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52" w:rsidRDefault="00492B52" w:rsidP="00C67E15">
      <w:pPr>
        <w:rPr>
          <w:b/>
          <w:i/>
          <w:noProof/>
          <w:sz w:val="28"/>
          <w:szCs w:val="28"/>
          <w:lang w:val="en-AU" w:eastAsia="en-AU"/>
        </w:rPr>
      </w:pPr>
      <w:r w:rsidRPr="00C67E15">
        <w:rPr>
          <w:b/>
          <w:i/>
          <w:noProof/>
          <w:sz w:val="28"/>
          <w:szCs w:val="28"/>
          <w:lang w:val="en-AU" w:eastAsia="en-AU"/>
        </w:rPr>
        <w:t>Australian Government Crest – Department of Health and Ageing</w:t>
      </w:r>
    </w:p>
    <w:p w:rsidR="00C67E15" w:rsidRPr="00C67E15" w:rsidRDefault="00C67E15" w:rsidP="00C67E15">
      <w:pPr>
        <w:rPr>
          <w:b/>
          <w:i/>
          <w:sz w:val="28"/>
          <w:szCs w:val="28"/>
        </w:rPr>
      </w:pPr>
    </w:p>
    <w:p w:rsidR="00492B52" w:rsidRDefault="00492B52" w:rsidP="00C67E15">
      <w:pPr>
        <w:rPr>
          <w:b/>
          <w:i/>
          <w:sz w:val="28"/>
          <w:szCs w:val="28"/>
          <w:lang w:val="en-AU"/>
        </w:rPr>
      </w:pPr>
      <w:r w:rsidRPr="00C67E15">
        <w:rPr>
          <w:b/>
          <w:i/>
          <w:sz w:val="28"/>
          <w:szCs w:val="28"/>
          <w:lang w:val="en-AU"/>
        </w:rPr>
        <w:t>SANE Australia Logo</w:t>
      </w:r>
    </w:p>
    <w:p w:rsidR="00C67E15" w:rsidRPr="00C67E15" w:rsidRDefault="00C67E15" w:rsidP="00C67E15">
      <w:pPr>
        <w:rPr>
          <w:b/>
          <w:i/>
          <w:sz w:val="28"/>
          <w:szCs w:val="28"/>
          <w:lang w:val="en-AU"/>
        </w:rPr>
      </w:pPr>
    </w:p>
    <w:p w:rsidR="006D650C" w:rsidRDefault="00050844" w:rsidP="00C67E15">
      <w:pPr>
        <w:rPr>
          <w:rStyle w:val="A0"/>
          <w:rFonts w:cs="Arial"/>
          <w:i/>
          <w:color w:val="auto"/>
          <w:sz w:val="28"/>
          <w:szCs w:val="28"/>
        </w:rPr>
      </w:pPr>
      <w:r w:rsidRPr="00C67E15">
        <w:rPr>
          <w:rStyle w:val="A0"/>
          <w:rFonts w:cs="Arial"/>
          <w:i/>
          <w:color w:val="auto"/>
          <w:sz w:val="28"/>
          <w:szCs w:val="28"/>
        </w:rPr>
        <w:t>32% of people with mental illness smoke cigarettes</w:t>
      </w:r>
    </w:p>
    <w:p w:rsidR="00C67E15" w:rsidRPr="00C67E15" w:rsidRDefault="00C67E15" w:rsidP="00C67E15">
      <w:pPr>
        <w:rPr>
          <w:rStyle w:val="A0"/>
          <w:rFonts w:cs="Arial"/>
          <w:bCs w:val="0"/>
          <w:i/>
          <w:color w:val="auto"/>
          <w:sz w:val="28"/>
          <w:szCs w:val="28"/>
        </w:rPr>
      </w:pPr>
    </w:p>
    <w:p w:rsidR="00050844" w:rsidRDefault="00050844" w:rsidP="00C67E15">
      <w:pPr>
        <w:rPr>
          <w:rStyle w:val="A0"/>
          <w:rFonts w:cs="Arial"/>
          <w:i/>
          <w:color w:val="auto"/>
          <w:sz w:val="28"/>
          <w:szCs w:val="28"/>
        </w:rPr>
      </w:pPr>
      <w:r w:rsidRPr="00C67E15">
        <w:rPr>
          <w:rStyle w:val="A0"/>
          <w:rFonts w:cs="Arial"/>
          <w:i/>
          <w:color w:val="auto"/>
          <w:sz w:val="28"/>
          <w:szCs w:val="28"/>
        </w:rPr>
        <w:t>Smoking and mental illness: a guide for health professionals</w:t>
      </w:r>
    </w:p>
    <w:p w:rsidR="00C67E15" w:rsidRPr="00C67E15" w:rsidRDefault="00C67E15" w:rsidP="00C67E15">
      <w:pPr>
        <w:rPr>
          <w:b/>
          <w:i/>
          <w:sz w:val="28"/>
          <w:szCs w:val="28"/>
        </w:rPr>
      </w:pPr>
    </w:p>
    <w:p w:rsidR="00492B52" w:rsidRDefault="00050844" w:rsidP="00050844">
      <w:pPr>
        <w:autoSpaceDE w:val="0"/>
        <w:autoSpaceDN w:val="0"/>
        <w:adjustRightInd w:val="0"/>
        <w:spacing w:after="40" w:line="181" w:lineRule="atLeast"/>
        <w:rPr>
          <w:color w:val="000000"/>
          <w:szCs w:val="18"/>
          <w:lang w:val="en-AU" w:eastAsia="en-AU"/>
        </w:rPr>
      </w:pPr>
      <w:r w:rsidRPr="00050844">
        <w:rPr>
          <w:color w:val="000000"/>
          <w:szCs w:val="18"/>
          <w:lang w:val="en-AU" w:eastAsia="en-AU"/>
        </w:rPr>
        <w:t>Around 32% of people with mental illness smoke cigarettes</w:t>
      </w:r>
      <w:r w:rsidRPr="00050844">
        <w:rPr>
          <w:color w:val="000000"/>
          <w:sz w:val="16"/>
          <w:szCs w:val="10"/>
          <w:lang w:val="en-AU" w:eastAsia="en-AU"/>
        </w:rPr>
        <w:t>1</w:t>
      </w:r>
      <w:r w:rsidRPr="00050844">
        <w:rPr>
          <w:color w:val="000000"/>
          <w:szCs w:val="18"/>
          <w:lang w:val="en-AU" w:eastAsia="en-AU"/>
        </w:rPr>
        <w:t>. However, tobacco addiction is more common among people with low prevalence mental illnesses than those with high prevalence disorders</w:t>
      </w:r>
      <w:r w:rsidRPr="00050844">
        <w:rPr>
          <w:color w:val="000000"/>
          <w:sz w:val="16"/>
          <w:szCs w:val="10"/>
          <w:lang w:val="en-AU" w:eastAsia="en-AU"/>
        </w:rPr>
        <w:t>2</w:t>
      </w:r>
      <w:r w:rsidRPr="00050844">
        <w:rPr>
          <w:color w:val="000000"/>
          <w:szCs w:val="18"/>
          <w:lang w:val="en-AU" w:eastAsia="en-AU"/>
        </w:rPr>
        <w:t>. International and Australian studies among people with psychotic illness such as schizophrenia have found rates of smoking between 60% and 73%</w:t>
      </w:r>
      <w:r w:rsidRPr="00050844">
        <w:rPr>
          <w:color w:val="000000"/>
          <w:sz w:val="16"/>
          <w:szCs w:val="10"/>
          <w:lang w:val="en-AU" w:eastAsia="en-AU"/>
        </w:rPr>
        <w:t>3</w:t>
      </w:r>
      <w:proofErr w:type="gramStart"/>
      <w:r w:rsidRPr="00050844">
        <w:rPr>
          <w:color w:val="000000"/>
          <w:sz w:val="16"/>
          <w:szCs w:val="10"/>
          <w:lang w:val="en-AU" w:eastAsia="en-AU"/>
        </w:rPr>
        <w:t>,4</w:t>
      </w:r>
      <w:proofErr w:type="gramEnd"/>
      <w:r w:rsidRPr="00050844">
        <w:rPr>
          <w:color w:val="000000"/>
          <w:szCs w:val="18"/>
          <w:lang w:val="en-AU" w:eastAsia="en-AU"/>
        </w:rPr>
        <w:t>.</w:t>
      </w:r>
    </w:p>
    <w:p w:rsidR="00050844" w:rsidRPr="00050844" w:rsidRDefault="00050844" w:rsidP="00050844">
      <w:pPr>
        <w:autoSpaceDE w:val="0"/>
        <w:autoSpaceDN w:val="0"/>
        <w:adjustRightInd w:val="0"/>
        <w:spacing w:after="40" w:line="181" w:lineRule="atLeast"/>
        <w:rPr>
          <w:b/>
          <w:lang w:val="en-AU" w:eastAsia="en-AU"/>
        </w:rPr>
      </w:pPr>
      <w:r w:rsidRPr="00050844">
        <w:rPr>
          <w:color w:val="000000"/>
          <w:lang w:val="en-AU" w:eastAsia="en-AU"/>
        </w:rPr>
        <w:t>The reasons people with a mental illness smoke are complex, but many seriously want to quit and are capable of doing so with the right support. They often feel they can’t quit alone, but have difficulty finding a health professional who feels confident to help them with this task.</w:t>
      </w:r>
    </w:p>
    <w:p w:rsidR="00050844" w:rsidRPr="00050844" w:rsidRDefault="00050844" w:rsidP="00050844">
      <w:pPr>
        <w:autoSpaceDE w:val="0"/>
        <w:autoSpaceDN w:val="0"/>
        <w:adjustRightInd w:val="0"/>
        <w:spacing w:after="40" w:line="181" w:lineRule="atLeast"/>
        <w:rPr>
          <w:lang w:val="en-AU" w:eastAsia="en-AU"/>
        </w:rPr>
      </w:pPr>
      <w:r w:rsidRPr="00050844">
        <w:rPr>
          <w:color w:val="000000"/>
          <w:lang w:val="en-AU" w:eastAsia="en-AU"/>
        </w:rPr>
        <w:t>Some health professionals may view smoking as one of the few ‘pleasures’ for people with a mental illness, and don’t see an immediate need to challenge this. However, for people with a mental illness there are additional physical, psychological and social risks involved in smoking. They have a lot to gain from quitting but they need support to achieve this.</w:t>
      </w:r>
    </w:p>
    <w:p w:rsidR="00050844" w:rsidRPr="00050844" w:rsidRDefault="00050844" w:rsidP="00050844">
      <w:pPr>
        <w:autoSpaceDE w:val="0"/>
        <w:autoSpaceDN w:val="0"/>
        <w:adjustRightInd w:val="0"/>
        <w:spacing w:after="40" w:line="181" w:lineRule="atLeast"/>
        <w:rPr>
          <w:sz w:val="30"/>
          <w:lang w:val="en-AU" w:eastAsia="en-AU"/>
        </w:rPr>
      </w:pPr>
      <w:r w:rsidRPr="00050844">
        <w:rPr>
          <w:color w:val="000000"/>
          <w:szCs w:val="18"/>
          <w:lang w:val="en-AU" w:eastAsia="en-AU"/>
        </w:rPr>
        <w:t>Health professionals should offer people with a mental illness smoking cessation interventions that have been shown to be effective in the general population</w:t>
      </w:r>
      <w:r w:rsidRPr="00050844">
        <w:rPr>
          <w:color w:val="000000"/>
          <w:sz w:val="16"/>
          <w:szCs w:val="10"/>
          <w:lang w:val="en-AU" w:eastAsia="en-AU"/>
        </w:rPr>
        <w:t>5</w:t>
      </w:r>
      <w:r w:rsidRPr="00050844">
        <w:rPr>
          <w:color w:val="000000"/>
          <w:szCs w:val="18"/>
          <w:lang w:val="en-AU" w:eastAsia="en-AU"/>
        </w:rPr>
        <w:t>. Mental illness is not a contraindication to stopping smoking but the illness and its treatment need to be monitored carefully during smoking cessation</w:t>
      </w:r>
      <w:r w:rsidRPr="00050844">
        <w:rPr>
          <w:color w:val="000000"/>
          <w:sz w:val="16"/>
          <w:szCs w:val="10"/>
          <w:lang w:val="en-AU" w:eastAsia="en-AU"/>
        </w:rPr>
        <w:t>5</w:t>
      </w:r>
      <w:r w:rsidRPr="00050844">
        <w:rPr>
          <w:color w:val="000000"/>
          <w:szCs w:val="18"/>
          <w:lang w:val="en-AU" w:eastAsia="en-AU"/>
        </w:rPr>
        <w:t>.</w:t>
      </w:r>
    </w:p>
    <w:p w:rsidR="00050844" w:rsidRDefault="00050844" w:rsidP="00050844">
      <w:pPr>
        <w:pStyle w:val="Heading2"/>
        <w:rPr>
          <w:rStyle w:val="A1"/>
          <w:rFonts w:cs="Arial"/>
          <w:b/>
          <w:bCs/>
          <w:color w:val="auto"/>
          <w:sz w:val="28"/>
          <w:szCs w:val="28"/>
        </w:rPr>
      </w:pPr>
      <w:r w:rsidRPr="00050844">
        <w:rPr>
          <w:rStyle w:val="A1"/>
          <w:rFonts w:cs="Arial"/>
          <w:b/>
          <w:bCs/>
          <w:color w:val="auto"/>
          <w:sz w:val="28"/>
          <w:szCs w:val="28"/>
        </w:rPr>
        <w:t>Benefits of quitting</w:t>
      </w:r>
    </w:p>
    <w:p w:rsidR="00B714A6" w:rsidRPr="00B714A6" w:rsidRDefault="00B714A6" w:rsidP="00B714A6">
      <w:pPr>
        <w:autoSpaceDE w:val="0"/>
        <w:autoSpaceDN w:val="0"/>
        <w:adjustRightInd w:val="0"/>
        <w:rPr>
          <w:rFonts w:ascii="Aller" w:hAnsi="Aller" w:cs="Aller"/>
          <w:color w:val="000000"/>
          <w:lang w:val="en-AU" w:eastAsia="en-AU"/>
        </w:rPr>
      </w:pPr>
    </w:p>
    <w:p w:rsidR="00B714A6" w:rsidRPr="00B714A6" w:rsidRDefault="00B714A6" w:rsidP="00B714A6">
      <w:pPr>
        <w:pStyle w:val="Default"/>
        <w:rPr>
          <w:rFonts w:ascii="Times New Roman" w:hAnsi="Times New Roman" w:cs="Times New Roman"/>
          <w:sz w:val="30"/>
        </w:rPr>
      </w:pPr>
      <w:r w:rsidRPr="00B714A6">
        <w:rPr>
          <w:rFonts w:ascii="Times New Roman" w:hAnsi="Times New Roman" w:cs="Times New Roman"/>
          <w:b/>
          <w:bCs/>
          <w:szCs w:val="18"/>
        </w:rPr>
        <w:t xml:space="preserve">A healthier and longer life </w:t>
      </w:r>
      <w:r w:rsidRPr="00B714A6">
        <w:rPr>
          <w:rFonts w:ascii="Times New Roman" w:hAnsi="Times New Roman" w:cs="Times New Roman"/>
          <w:szCs w:val="18"/>
        </w:rPr>
        <w:t>– Compared to the general community, people with a mental illness are more likely to smoke and have other risk factors leading to cardiovascular disease</w:t>
      </w:r>
      <w:r w:rsidRPr="00B714A6">
        <w:rPr>
          <w:rFonts w:ascii="Times New Roman" w:hAnsi="Times New Roman" w:cs="Times New Roman"/>
          <w:sz w:val="16"/>
          <w:szCs w:val="10"/>
        </w:rPr>
        <w:t>6</w:t>
      </w:r>
      <w:r w:rsidRPr="00B714A6">
        <w:rPr>
          <w:rFonts w:ascii="Times New Roman" w:hAnsi="Times New Roman" w:cs="Times New Roman"/>
          <w:szCs w:val="18"/>
        </w:rPr>
        <w:t>, complications of diabetes, cancers and respiratory illnesses. People with mental illnesses are less likely to be treated for their physical health conditions leading to a poorer quality of life</w:t>
      </w:r>
      <w:r w:rsidRPr="00B714A6">
        <w:rPr>
          <w:rFonts w:ascii="Times New Roman" w:hAnsi="Times New Roman" w:cs="Times New Roman"/>
          <w:sz w:val="16"/>
          <w:szCs w:val="10"/>
        </w:rPr>
        <w:t>7</w:t>
      </w:r>
      <w:r w:rsidRPr="00B714A6">
        <w:rPr>
          <w:rFonts w:ascii="Times New Roman" w:hAnsi="Times New Roman" w:cs="Times New Roman"/>
          <w:szCs w:val="18"/>
        </w:rPr>
        <w:t>.</w:t>
      </w:r>
      <w:r w:rsidRPr="00B714A6">
        <w:rPr>
          <w:rFonts w:ascii="Times New Roman" w:hAnsi="Times New Roman" w:cs="Times New Roman"/>
          <w:sz w:val="30"/>
        </w:rPr>
        <w:t xml:space="preserve"> </w:t>
      </w:r>
    </w:p>
    <w:p w:rsidR="00050844" w:rsidRDefault="00050844" w:rsidP="00B714A6"/>
    <w:p w:rsidR="00B714A6" w:rsidRDefault="00B714A6" w:rsidP="00B714A6">
      <w:pPr>
        <w:rPr>
          <w:color w:val="000000"/>
          <w:szCs w:val="18"/>
          <w:lang w:val="en-AU" w:eastAsia="en-AU"/>
        </w:rPr>
      </w:pPr>
      <w:r w:rsidRPr="00B714A6">
        <w:rPr>
          <w:b/>
          <w:bCs/>
          <w:color w:val="000000"/>
          <w:szCs w:val="18"/>
          <w:lang w:val="en-AU" w:eastAsia="en-AU"/>
        </w:rPr>
        <w:t xml:space="preserve">Improved income </w:t>
      </w:r>
      <w:r w:rsidRPr="00B714A6">
        <w:rPr>
          <w:color w:val="000000"/>
          <w:szCs w:val="18"/>
          <w:lang w:val="en-AU" w:eastAsia="en-AU"/>
        </w:rPr>
        <w:t>– Smokers with a mental illness spend a large proportion of their income on cigarettes</w:t>
      </w:r>
      <w:r w:rsidRPr="00B714A6">
        <w:rPr>
          <w:color w:val="000000"/>
          <w:sz w:val="16"/>
          <w:szCs w:val="10"/>
          <w:lang w:val="en-AU" w:eastAsia="en-AU"/>
        </w:rPr>
        <w:t>8</w:t>
      </w:r>
      <w:r w:rsidRPr="00B714A6">
        <w:rPr>
          <w:color w:val="000000"/>
          <w:szCs w:val="18"/>
          <w:lang w:val="en-AU" w:eastAsia="en-AU"/>
        </w:rPr>
        <w:t>. Quitting smoking means more money for necessities such as rent and bills and ordinary treats such as eating out and movies.</w:t>
      </w:r>
    </w:p>
    <w:p w:rsidR="00B714A6" w:rsidRPr="00B714A6" w:rsidRDefault="00B714A6" w:rsidP="00B714A6">
      <w:pPr>
        <w:autoSpaceDE w:val="0"/>
        <w:autoSpaceDN w:val="0"/>
        <w:adjustRightInd w:val="0"/>
        <w:rPr>
          <w:rFonts w:ascii="Aller" w:hAnsi="Aller" w:cs="Aller"/>
          <w:color w:val="000000"/>
          <w:lang w:val="en-AU" w:eastAsia="en-AU"/>
        </w:rPr>
      </w:pPr>
    </w:p>
    <w:p w:rsidR="00B714A6" w:rsidRDefault="00B714A6" w:rsidP="00B714A6">
      <w:pPr>
        <w:rPr>
          <w:color w:val="000000"/>
          <w:szCs w:val="18"/>
          <w:lang w:val="en-AU" w:eastAsia="en-AU"/>
        </w:rPr>
      </w:pPr>
      <w:r w:rsidRPr="00B714A6">
        <w:rPr>
          <w:b/>
          <w:bCs/>
          <w:color w:val="000000"/>
          <w:szCs w:val="18"/>
          <w:lang w:val="en-AU" w:eastAsia="en-AU"/>
        </w:rPr>
        <w:t xml:space="preserve">Breaking down barriers to socialising </w:t>
      </w:r>
      <w:r w:rsidRPr="00B714A6">
        <w:rPr>
          <w:color w:val="000000"/>
          <w:szCs w:val="18"/>
          <w:lang w:val="en-AU" w:eastAsia="en-AU"/>
        </w:rPr>
        <w:t>– With most public and work places now smoke free, being a smoker can increase barriers to socialising or getting work.</w:t>
      </w:r>
    </w:p>
    <w:p w:rsidR="00B714A6" w:rsidRDefault="00B714A6" w:rsidP="00B714A6">
      <w:pPr>
        <w:rPr>
          <w:color w:val="000000"/>
          <w:szCs w:val="18"/>
          <w:lang w:val="en-AU" w:eastAsia="en-AU"/>
        </w:rPr>
      </w:pPr>
    </w:p>
    <w:p w:rsidR="00B714A6" w:rsidRDefault="00B714A6" w:rsidP="00B714A6">
      <w:pPr>
        <w:rPr>
          <w:color w:val="000000"/>
          <w:szCs w:val="18"/>
          <w:lang w:val="en-AU" w:eastAsia="en-AU"/>
        </w:rPr>
      </w:pPr>
      <w:r w:rsidRPr="00B714A6">
        <w:rPr>
          <w:b/>
          <w:bCs/>
          <w:color w:val="000000"/>
          <w:szCs w:val="18"/>
          <w:lang w:val="en-AU" w:eastAsia="en-AU"/>
        </w:rPr>
        <w:t xml:space="preserve">Less stress, better coping </w:t>
      </w:r>
      <w:r w:rsidRPr="00B714A6">
        <w:rPr>
          <w:color w:val="000000"/>
          <w:szCs w:val="18"/>
          <w:lang w:val="en-AU" w:eastAsia="en-AU"/>
        </w:rPr>
        <w:t xml:space="preserve">– Smokers have more stress because they are constantly dealing with the anxiety that cravings cause. Research has shown </w:t>
      </w:r>
      <w:proofErr w:type="gramStart"/>
      <w:r w:rsidRPr="00B714A6">
        <w:rPr>
          <w:color w:val="000000"/>
          <w:szCs w:val="18"/>
          <w:lang w:val="en-AU" w:eastAsia="en-AU"/>
        </w:rPr>
        <w:t>that</w:t>
      </w:r>
      <w:proofErr w:type="gramEnd"/>
      <w:r w:rsidRPr="00B714A6">
        <w:rPr>
          <w:color w:val="000000"/>
          <w:szCs w:val="18"/>
          <w:lang w:val="en-AU" w:eastAsia="en-AU"/>
        </w:rPr>
        <w:t xml:space="preserve"> three to six months after quitting, ex-smokers have less stress and anxiety than before they quit</w:t>
      </w:r>
      <w:r w:rsidRPr="00B714A6">
        <w:rPr>
          <w:color w:val="000000"/>
          <w:sz w:val="16"/>
          <w:szCs w:val="10"/>
          <w:lang w:val="en-AU" w:eastAsia="en-AU"/>
        </w:rPr>
        <w:t>2</w:t>
      </w:r>
      <w:r w:rsidRPr="00B714A6">
        <w:rPr>
          <w:color w:val="000000"/>
          <w:szCs w:val="18"/>
          <w:lang w:val="en-AU" w:eastAsia="en-AU"/>
        </w:rPr>
        <w:t>. Quitting can provide an opportunity to develop new and effective coping strategies rather than smoking.</w:t>
      </w:r>
    </w:p>
    <w:p w:rsidR="00B714A6" w:rsidRDefault="00B714A6" w:rsidP="00B714A6">
      <w:pPr>
        <w:rPr>
          <w:color w:val="000000"/>
          <w:szCs w:val="18"/>
          <w:lang w:val="en-AU" w:eastAsia="en-AU"/>
        </w:rPr>
      </w:pPr>
    </w:p>
    <w:p w:rsidR="00B714A6" w:rsidRPr="00B714A6" w:rsidRDefault="00B714A6" w:rsidP="00B714A6">
      <w:pPr>
        <w:autoSpaceDE w:val="0"/>
        <w:autoSpaceDN w:val="0"/>
        <w:adjustRightInd w:val="0"/>
        <w:rPr>
          <w:rFonts w:ascii="Aller Light" w:hAnsi="Aller Light" w:cs="Aller Light"/>
          <w:color w:val="000000"/>
          <w:lang w:val="en-AU" w:eastAsia="en-AU"/>
        </w:rPr>
      </w:pPr>
    </w:p>
    <w:p w:rsidR="00B714A6" w:rsidRDefault="00B714A6" w:rsidP="00B714A6">
      <w:pPr>
        <w:rPr>
          <w:color w:val="000000"/>
          <w:szCs w:val="18"/>
          <w:lang w:val="en-AU" w:eastAsia="en-AU"/>
        </w:rPr>
      </w:pPr>
      <w:r w:rsidRPr="00B714A6">
        <w:rPr>
          <w:color w:val="000000"/>
          <w:szCs w:val="18"/>
          <w:lang w:val="en-AU" w:eastAsia="en-AU"/>
        </w:rPr>
        <w:t>Studies have shown that many people with a mental illness want to quit and that smoking causes, rather than relieves stress in the long-term</w:t>
      </w:r>
      <w:r w:rsidRPr="00B714A6">
        <w:rPr>
          <w:color w:val="000000"/>
          <w:sz w:val="16"/>
          <w:szCs w:val="10"/>
          <w:lang w:val="en-AU" w:eastAsia="en-AU"/>
        </w:rPr>
        <w:t>2</w:t>
      </w:r>
      <w:r w:rsidRPr="00B714A6">
        <w:rPr>
          <w:color w:val="000000"/>
          <w:szCs w:val="18"/>
          <w:lang w:val="en-AU" w:eastAsia="en-AU"/>
        </w:rPr>
        <w:t>.</w:t>
      </w:r>
    </w:p>
    <w:p w:rsidR="00B714A6" w:rsidRDefault="00B714A6" w:rsidP="00B714A6">
      <w:pPr>
        <w:pStyle w:val="Heading2"/>
      </w:pPr>
      <w:r>
        <w:t xml:space="preserve">Every cigarette you </w:t>
      </w:r>
      <w:r w:rsidRPr="00B714A6">
        <w:t>DON’T</w:t>
      </w:r>
      <w:r>
        <w:t xml:space="preserve"> smoke is doing you good.</w:t>
      </w:r>
    </w:p>
    <w:p w:rsidR="00B714A6" w:rsidRDefault="00B714A6" w:rsidP="00B714A6">
      <w:pPr>
        <w:pStyle w:val="Heading2"/>
        <w:rPr>
          <w:rStyle w:val="A1"/>
          <w:rFonts w:cs="Arial"/>
          <w:b/>
          <w:bCs/>
          <w:color w:val="auto"/>
          <w:sz w:val="28"/>
          <w:szCs w:val="28"/>
        </w:rPr>
      </w:pPr>
      <w:r w:rsidRPr="00B714A6">
        <w:rPr>
          <w:rStyle w:val="A1"/>
          <w:rFonts w:cs="Arial"/>
          <w:b/>
          <w:bCs/>
          <w:color w:val="auto"/>
          <w:sz w:val="28"/>
          <w:szCs w:val="28"/>
        </w:rPr>
        <w:t xml:space="preserve">Helping someone with a mental illness to quit </w:t>
      </w:r>
    </w:p>
    <w:p w:rsidR="00B714A6" w:rsidRDefault="00B714A6" w:rsidP="00B714A6">
      <w:pPr>
        <w:autoSpaceDE w:val="0"/>
        <w:autoSpaceDN w:val="0"/>
        <w:adjustRightInd w:val="0"/>
        <w:spacing w:after="100" w:line="181" w:lineRule="atLeast"/>
        <w:rPr>
          <w:color w:val="000000"/>
          <w:szCs w:val="18"/>
          <w:lang w:val="en-AU" w:eastAsia="en-AU"/>
        </w:rPr>
      </w:pPr>
      <w:r w:rsidRPr="00B714A6">
        <w:rPr>
          <w:color w:val="000000"/>
          <w:szCs w:val="18"/>
          <w:lang w:val="en-AU" w:eastAsia="en-AU"/>
        </w:rPr>
        <w:t>People with a mental illness face specific issues when t</w:t>
      </w:r>
      <w:r>
        <w:rPr>
          <w:color w:val="000000"/>
          <w:szCs w:val="18"/>
          <w:lang w:val="en-AU" w:eastAsia="en-AU"/>
        </w:rPr>
        <w:t>hey try to quit smoking.</w:t>
      </w:r>
    </w:p>
    <w:p w:rsidR="00B714A6" w:rsidRDefault="00B714A6" w:rsidP="00B714A6">
      <w:pPr>
        <w:autoSpaceDE w:val="0"/>
        <w:autoSpaceDN w:val="0"/>
        <w:adjustRightInd w:val="0"/>
        <w:spacing w:after="100" w:line="181" w:lineRule="atLeast"/>
        <w:rPr>
          <w:color w:val="000000"/>
          <w:szCs w:val="18"/>
          <w:lang w:val="en-AU" w:eastAsia="en-AU"/>
        </w:rPr>
      </w:pPr>
      <w:r w:rsidRPr="00B714A6">
        <w:rPr>
          <w:color w:val="000000"/>
          <w:szCs w:val="18"/>
          <w:lang w:val="en-AU" w:eastAsia="en-AU"/>
        </w:rPr>
        <w:t>Potential interactions between smoking and medication mean that people need to be informed about the possible consequences of quitting on their mental health</w:t>
      </w:r>
      <w:r w:rsidRPr="00B714A6">
        <w:rPr>
          <w:color w:val="000000"/>
          <w:sz w:val="16"/>
          <w:szCs w:val="10"/>
          <w:lang w:val="en-AU" w:eastAsia="en-AU"/>
        </w:rPr>
        <w:t>2</w:t>
      </w:r>
      <w:proofErr w:type="gramStart"/>
      <w:r w:rsidRPr="00B714A6">
        <w:rPr>
          <w:color w:val="000000"/>
          <w:sz w:val="16"/>
          <w:szCs w:val="10"/>
          <w:lang w:val="en-AU" w:eastAsia="en-AU"/>
        </w:rPr>
        <w:t>,5</w:t>
      </w:r>
      <w:proofErr w:type="gramEnd"/>
      <w:r w:rsidRPr="00B714A6">
        <w:rPr>
          <w:color w:val="000000"/>
          <w:szCs w:val="18"/>
          <w:lang w:val="en-AU" w:eastAsia="en-AU"/>
        </w:rPr>
        <w:t>.</w:t>
      </w:r>
    </w:p>
    <w:p w:rsidR="00B714A6" w:rsidRPr="00B714A6" w:rsidRDefault="00B714A6" w:rsidP="00B714A6">
      <w:pPr>
        <w:autoSpaceDE w:val="0"/>
        <w:autoSpaceDN w:val="0"/>
        <w:adjustRightInd w:val="0"/>
        <w:spacing w:after="100" w:line="181" w:lineRule="atLeast"/>
        <w:rPr>
          <w:color w:val="000000"/>
          <w:szCs w:val="18"/>
          <w:lang w:val="en-AU" w:eastAsia="en-AU"/>
        </w:rPr>
      </w:pPr>
      <w:r w:rsidRPr="00B714A6">
        <w:rPr>
          <w:color w:val="000000"/>
          <w:szCs w:val="18"/>
          <w:lang w:val="en-AU" w:eastAsia="en-AU"/>
        </w:rPr>
        <w:t>It is important that a range of approaches is considered including the role of nicotine replacement therapy (NRT) and other quitting medications, group and individual counselling and self-help materials</w:t>
      </w:r>
      <w:r w:rsidRPr="00B714A6">
        <w:rPr>
          <w:color w:val="000000"/>
          <w:sz w:val="16"/>
          <w:szCs w:val="10"/>
          <w:lang w:val="en-AU" w:eastAsia="en-AU"/>
        </w:rPr>
        <w:t>2</w:t>
      </w:r>
      <w:r w:rsidRPr="00B714A6">
        <w:rPr>
          <w:color w:val="000000"/>
          <w:szCs w:val="18"/>
          <w:lang w:val="en-AU" w:eastAsia="en-AU"/>
        </w:rPr>
        <w:t xml:space="preserve">. </w:t>
      </w:r>
    </w:p>
    <w:p w:rsidR="00E95034" w:rsidRPr="00E95034" w:rsidRDefault="00B714A6" w:rsidP="00E95034">
      <w:pPr>
        <w:autoSpaceDE w:val="0"/>
        <w:autoSpaceDN w:val="0"/>
        <w:adjustRightInd w:val="0"/>
        <w:spacing w:after="100" w:line="181" w:lineRule="atLeast"/>
        <w:rPr>
          <w:color w:val="000000"/>
          <w:szCs w:val="18"/>
          <w:lang w:val="en-AU" w:eastAsia="en-AU"/>
        </w:rPr>
      </w:pPr>
      <w:r w:rsidRPr="00B714A6">
        <w:rPr>
          <w:color w:val="000000"/>
          <w:szCs w:val="18"/>
          <w:lang w:val="en-AU" w:eastAsia="en-AU"/>
        </w:rPr>
        <w:t>NRT is safe and effective for people with a mental illness</w:t>
      </w:r>
      <w:r w:rsidRPr="00E95034">
        <w:rPr>
          <w:color w:val="000000"/>
          <w:szCs w:val="18"/>
          <w:lang w:val="en-AU" w:eastAsia="en-AU"/>
        </w:rPr>
        <w:t>5</w:t>
      </w:r>
      <w:r w:rsidRPr="00B714A6">
        <w:rPr>
          <w:color w:val="000000"/>
          <w:szCs w:val="18"/>
          <w:lang w:val="en-AU" w:eastAsia="en-AU"/>
        </w:rPr>
        <w:t>.</w:t>
      </w:r>
    </w:p>
    <w:p w:rsidR="00E95034" w:rsidRPr="00E95034" w:rsidRDefault="00E95034" w:rsidP="00E95034">
      <w:pPr>
        <w:autoSpaceDE w:val="0"/>
        <w:autoSpaceDN w:val="0"/>
        <w:adjustRightInd w:val="0"/>
        <w:spacing w:after="100" w:line="181" w:lineRule="atLeast"/>
        <w:rPr>
          <w:color w:val="000000"/>
          <w:sz w:val="30"/>
          <w:szCs w:val="18"/>
          <w:lang w:val="en-AU" w:eastAsia="en-AU"/>
        </w:rPr>
      </w:pPr>
      <w:r w:rsidRPr="00E95034">
        <w:rPr>
          <w:color w:val="000000"/>
          <w:szCs w:val="18"/>
          <w:lang w:val="en-AU" w:eastAsia="en-AU"/>
        </w:rPr>
        <w:t xml:space="preserve">Sometimes withdrawal symptoms can be mistaken for symptoms of mental illness. It’s important for health professionals to consider a smoker’s history of depression, their ability to deal with stress, and the local availability of support for people who are trying to quit. </w:t>
      </w:r>
    </w:p>
    <w:p w:rsidR="00E95034" w:rsidRDefault="00E95034" w:rsidP="00E95034">
      <w:pPr>
        <w:autoSpaceDE w:val="0"/>
        <w:autoSpaceDN w:val="0"/>
        <w:adjustRightInd w:val="0"/>
        <w:spacing w:after="100" w:line="181" w:lineRule="atLeast"/>
        <w:rPr>
          <w:color w:val="000000"/>
          <w:szCs w:val="18"/>
          <w:lang w:val="en-AU" w:eastAsia="en-AU"/>
        </w:rPr>
      </w:pPr>
      <w:r w:rsidRPr="00E95034">
        <w:rPr>
          <w:color w:val="000000"/>
          <w:szCs w:val="18"/>
          <w:lang w:val="en-AU" w:eastAsia="en-AU"/>
        </w:rPr>
        <w:t>An exacerbation of depressive symptoms may be brought on by quitting. Appropriate coping strategies and support must be provided if this happens. Some people may experience a relapse in their mental illness but others will not2.</w:t>
      </w:r>
    </w:p>
    <w:p w:rsidR="00E95034" w:rsidRPr="00E95034" w:rsidRDefault="00E95034" w:rsidP="00E95034">
      <w:pPr>
        <w:autoSpaceDE w:val="0"/>
        <w:autoSpaceDN w:val="0"/>
        <w:adjustRightInd w:val="0"/>
        <w:spacing w:after="100" w:line="181" w:lineRule="atLeast"/>
        <w:rPr>
          <w:color w:val="000000"/>
          <w:szCs w:val="18"/>
          <w:lang w:val="en-AU" w:eastAsia="en-AU"/>
        </w:rPr>
      </w:pPr>
      <w:r w:rsidRPr="00E95034">
        <w:rPr>
          <w:color w:val="000000"/>
          <w:szCs w:val="18"/>
          <w:lang w:val="en-AU" w:eastAsia="en-AU"/>
        </w:rPr>
        <w:t>As a health professional, you can offer support by:</w:t>
      </w:r>
    </w:p>
    <w:p w:rsidR="00E95034" w:rsidRPr="00E95034" w:rsidRDefault="00E95034" w:rsidP="00E95034">
      <w:pPr>
        <w:numPr>
          <w:ilvl w:val="0"/>
          <w:numId w:val="7"/>
        </w:numPr>
        <w:autoSpaceDE w:val="0"/>
        <w:autoSpaceDN w:val="0"/>
        <w:adjustRightInd w:val="0"/>
        <w:spacing w:after="40" w:line="181" w:lineRule="atLeast"/>
        <w:rPr>
          <w:color w:val="000000"/>
          <w:lang w:val="en-AU" w:eastAsia="en-AU"/>
        </w:rPr>
      </w:pPr>
      <w:r w:rsidRPr="00E95034">
        <w:rPr>
          <w:color w:val="000000"/>
          <w:lang w:val="en-AU" w:eastAsia="en-AU"/>
        </w:rPr>
        <w:t>pointing out the positive health, financial and social benefits of quitting</w:t>
      </w:r>
    </w:p>
    <w:p w:rsidR="00E95034" w:rsidRDefault="00E95034" w:rsidP="00E95034">
      <w:pPr>
        <w:numPr>
          <w:ilvl w:val="0"/>
          <w:numId w:val="7"/>
        </w:numPr>
        <w:autoSpaceDE w:val="0"/>
        <w:autoSpaceDN w:val="0"/>
        <w:adjustRightInd w:val="0"/>
        <w:spacing w:after="40" w:line="181" w:lineRule="atLeast"/>
        <w:rPr>
          <w:color w:val="000000"/>
          <w:lang w:val="en-AU" w:eastAsia="en-AU"/>
        </w:rPr>
      </w:pPr>
      <w:r w:rsidRPr="00E95034">
        <w:rPr>
          <w:color w:val="000000"/>
          <w:lang w:val="en-AU" w:eastAsia="en-AU"/>
        </w:rPr>
        <w:t>being pro-active and asking about smoking and its varied costs</w:t>
      </w:r>
    </w:p>
    <w:p w:rsidR="00E95034" w:rsidRDefault="00E95034" w:rsidP="00E95034">
      <w:pPr>
        <w:numPr>
          <w:ilvl w:val="0"/>
          <w:numId w:val="6"/>
        </w:numPr>
        <w:autoSpaceDE w:val="0"/>
        <w:autoSpaceDN w:val="0"/>
        <w:adjustRightInd w:val="0"/>
        <w:spacing w:after="40" w:line="181" w:lineRule="atLeast"/>
        <w:rPr>
          <w:color w:val="000000"/>
          <w:lang w:val="en-AU" w:eastAsia="en-AU"/>
        </w:rPr>
      </w:pPr>
      <w:r w:rsidRPr="00E95034">
        <w:rPr>
          <w:color w:val="000000"/>
          <w:lang w:val="en-AU" w:eastAsia="en-AU"/>
        </w:rPr>
        <w:t xml:space="preserve">making quietly persistent suggestions about quitting </w:t>
      </w:r>
      <w:r>
        <w:rPr>
          <w:color w:val="000000"/>
          <w:lang w:val="en-AU" w:eastAsia="en-AU"/>
        </w:rPr>
        <w:t>and offering support</w:t>
      </w:r>
    </w:p>
    <w:p w:rsidR="00E95034" w:rsidRDefault="00E95034" w:rsidP="00E95034">
      <w:pPr>
        <w:numPr>
          <w:ilvl w:val="0"/>
          <w:numId w:val="6"/>
        </w:numPr>
        <w:autoSpaceDE w:val="0"/>
        <w:autoSpaceDN w:val="0"/>
        <w:adjustRightInd w:val="0"/>
        <w:spacing w:after="40" w:line="181" w:lineRule="atLeast"/>
        <w:rPr>
          <w:color w:val="000000"/>
          <w:lang w:val="en-AU" w:eastAsia="en-AU"/>
        </w:rPr>
      </w:pPr>
      <w:r w:rsidRPr="00E95034">
        <w:rPr>
          <w:color w:val="000000"/>
        </w:rPr>
        <w:t xml:space="preserve"> </w:t>
      </w:r>
      <w:proofErr w:type="gramStart"/>
      <w:r w:rsidRPr="00E95034">
        <w:rPr>
          <w:color w:val="000000"/>
        </w:rPr>
        <w:t>offering</w:t>
      </w:r>
      <w:proofErr w:type="gramEnd"/>
      <w:r w:rsidRPr="00E95034">
        <w:rPr>
          <w:color w:val="000000"/>
        </w:rPr>
        <w:t xml:space="preserve"> patient and positive support with concrete suggestions and advice, including NRT (where appropriate) and other supports.</w:t>
      </w:r>
    </w:p>
    <w:p w:rsidR="00E95034" w:rsidRDefault="00E95034" w:rsidP="00E95034">
      <w:pPr>
        <w:autoSpaceDE w:val="0"/>
        <w:autoSpaceDN w:val="0"/>
        <w:adjustRightInd w:val="0"/>
        <w:spacing w:after="40" w:line="181" w:lineRule="atLeast"/>
        <w:rPr>
          <w:color w:val="000000"/>
          <w:lang w:val="en-AU" w:eastAsia="en-AU"/>
        </w:rPr>
      </w:pPr>
    </w:p>
    <w:p w:rsidR="00E95034" w:rsidRDefault="00E95034" w:rsidP="00E95034">
      <w:pPr>
        <w:pStyle w:val="Heading2"/>
        <w:rPr>
          <w:rStyle w:val="A1"/>
          <w:rFonts w:cs="Arial"/>
          <w:b/>
          <w:bCs/>
          <w:color w:val="auto"/>
          <w:sz w:val="28"/>
          <w:szCs w:val="28"/>
        </w:rPr>
      </w:pPr>
      <w:r w:rsidRPr="00E95034">
        <w:rPr>
          <w:rStyle w:val="A1"/>
          <w:rFonts w:cs="Arial"/>
          <w:b/>
          <w:bCs/>
          <w:color w:val="auto"/>
          <w:sz w:val="28"/>
          <w:szCs w:val="28"/>
        </w:rPr>
        <w:t>Helping smokers to quit using the 5As framework</w:t>
      </w:r>
    </w:p>
    <w:p w:rsidR="00E95034" w:rsidRPr="00E95034" w:rsidRDefault="00E95034" w:rsidP="00E95034">
      <w:pPr>
        <w:rPr>
          <w:color w:val="000000"/>
          <w:szCs w:val="18"/>
          <w:lang w:val="en-AU" w:eastAsia="en-AU"/>
        </w:rPr>
      </w:pPr>
      <w:r w:rsidRPr="00E95034">
        <w:rPr>
          <w:color w:val="000000"/>
          <w:szCs w:val="18"/>
          <w:lang w:val="en-AU" w:eastAsia="en-AU"/>
        </w:rPr>
        <w:t>This simple framework</w:t>
      </w:r>
      <w:r w:rsidRPr="00E95034">
        <w:rPr>
          <w:color w:val="000000"/>
          <w:sz w:val="16"/>
          <w:szCs w:val="10"/>
          <w:lang w:val="en-AU" w:eastAsia="en-AU"/>
        </w:rPr>
        <w:t xml:space="preserve">5 </w:t>
      </w:r>
      <w:r w:rsidRPr="00E95034">
        <w:rPr>
          <w:color w:val="000000"/>
          <w:szCs w:val="18"/>
          <w:lang w:val="en-AU" w:eastAsia="en-AU"/>
        </w:rPr>
        <w:t>has been developed for general practitioners but is useful as a quick reference for anyone working regularly with a client.</w:t>
      </w:r>
    </w:p>
    <w:p w:rsidR="00E95034" w:rsidRPr="00E95034" w:rsidRDefault="00E95034" w:rsidP="00E95034">
      <w:pPr>
        <w:rPr>
          <w:color w:val="000000"/>
          <w:szCs w:val="18"/>
        </w:rPr>
      </w:pPr>
      <w:r w:rsidRPr="00E95034">
        <w:rPr>
          <w:color w:val="000000"/>
          <w:szCs w:val="18"/>
        </w:rPr>
        <w:t xml:space="preserve">• </w:t>
      </w:r>
      <w:r w:rsidRPr="00E95034">
        <w:rPr>
          <w:b/>
          <w:bCs/>
          <w:color w:val="000000"/>
          <w:szCs w:val="18"/>
        </w:rPr>
        <w:t xml:space="preserve">Ask </w:t>
      </w:r>
      <w:r w:rsidRPr="00E95034">
        <w:rPr>
          <w:color w:val="000000"/>
          <w:szCs w:val="18"/>
        </w:rPr>
        <w:t>patients about their smoking at every visit or contact. Some will not be ready to change. Even for those who are motivated, quitting smoking can take time and many attempts.</w:t>
      </w:r>
    </w:p>
    <w:p w:rsidR="00E95034" w:rsidRPr="00E95034" w:rsidRDefault="00E95034" w:rsidP="00E95034">
      <w:pPr>
        <w:pStyle w:val="Pa4"/>
        <w:spacing w:after="20"/>
        <w:rPr>
          <w:rFonts w:ascii="Times New Roman" w:hAnsi="Times New Roman"/>
          <w:color w:val="000000"/>
          <w:szCs w:val="18"/>
        </w:rPr>
      </w:pPr>
      <w:r w:rsidRPr="00E95034">
        <w:rPr>
          <w:rFonts w:ascii="Times New Roman" w:hAnsi="Times New Roman"/>
          <w:color w:val="000000"/>
          <w:szCs w:val="18"/>
        </w:rPr>
        <w:t xml:space="preserve">• </w:t>
      </w:r>
      <w:r w:rsidRPr="00E95034">
        <w:rPr>
          <w:rFonts w:ascii="Times New Roman" w:hAnsi="Times New Roman"/>
          <w:b/>
          <w:bCs/>
          <w:color w:val="000000"/>
          <w:szCs w:val="18"/>
        </w:rPr>
        <w:t xml:space="preserve">Assess </w:t>
      </w:r>
      <w:r w:rsidRPr="00E95034">
        <w:rPr>
          <w:rFonts w:ascii="Times New Roman" w:hAnsi="Times New Roman"/>
          <w:color w:val="000000"/>
          <w:szCs w:val="18"/>
        </w:rPr>
        <w:t xml:space="preserve">the patient’s nicotine dependence as well as their willingness and confidence to quit. The three questions to assess nicotine dependence are: </w:t>
      </w:r>
    </w:p>
    <w:p w:rsidR="00E95034" w:rsidRPr="00E95034" w:rsidRDefault="00E95034" w:rsidP="00E95034">
      <w:pPr>
        <w:pStyle w:val="Pa4"/>
        <w:spacing w:after="20"/>
        <w:rPr>
          <w:rFonts w:ascii="Times New Roman" w:hAnsi="Times New Roman"/>
          <w:color w:val="000000"/>
          <w:szCs w:val="18"/>
        </w:rPr>
      </w:pPr>
      <w:r w:rsidRPr="00E95034">
        <w:rPr>
          <w:rFonts w:ascii="Times New Roman" w:hAnsi="Times New Roman"/>
          <w:color w:val="000000"/>
          <w:szCs w:val="18"/>
        </w:rPr>
        <w:t xml:space="preserve">1. Do you smoke within 30 minutes of waking? </w:t>
      </w:r>
    </w:p>
    <w:p w:rsidR="00E95034" w:rsidRPr="00E95034" w:rsidRDefault="00E95034" w:rsidP="00E95034">
      <w:pPr>
        <w:pStyle w:val="Pa4"/>
        <w:spacing w:after="20"/>
        <w:rPr>
          <w:rFonts w:ascii="Times New Roman" w:hAnsi="Times New Roman"/>
          <w:color w:val="000000"/>
          <w:szCs w:val="18"/>
        </w:rPr>
      </w:pPr>
      <w:r>
        <w:rPr>
          <w:rFonts w:ascii="Times New Roman" w:hAnsi="Times New Roman"/>
          <w:color w:val="000000"/>
          <w:szCs w:val="18"/>
        </w:rPr>
        <w:t>2. Do you smoke more than</w:t>
      </w:r>
      <w:r w:rsidRPr="00E95034">
        <w:rPr>
          <w:rFonts w:ascii="Times New Roman" w:hAnsi="Times New Roman"/>
          <w:color w:val="000000"/>
          <w:szCs w:val="18"/>
        </w:rPr>
        <w:t xml:space="preserve"> 10 cigarettes per day? </w:t>
      </w:r>
    </w:p>
    <w:p w:rsidR="00E95034" w:rsidRPr="00E95034" w:rsidRDefault="00E95034" w:rsidP="00E95034">
      <w:pPr>
        <w:pStyle w:val="Pa1"/>
        <w:spacing w:after="100"/>
        <w:rPr>
          <w:rFonts w:ascii="Times New Roman" w:hAnsi="Times New Roman"/>
          <w:color w:val="000000"/>
          <w:szCs w:val="18"/>
        </w:rPr>
      </w:pPr>
      <w:r w:rsidRPr="00E95034">
        <w:rPr>
          <w:rFonts w:ascii="Times New Roman" w:hAnsi="Times New Roman"/>
          <w:color w:val="000000"/>
          <w:szCs w:val="18"/>
        </w:rPr>
        <w:t xml:space="preserve">3. What is your history of cravings and withdrawal symptoms? </w:t>
      </w:r>
    </w:p>
    <w:p w:rsidR="00E95034" w:rsidRPr="00E95034" w:rsidRDefault="00E95034" w:rsidP="00E95034">
      <w:pPr>
        <w:pStyle w:val="Pa4"/>
        <w:spacing w:after="20"/>
        <w:rPr>
          <w:rFonts w:ascii="Times New Roman" w:hAnsi="Times New Roman"/>
          <w:color w:val="000000"/>
          <w:szCs w:val="18"/>
        </w:rPr>
      </w:pPr>
      <w:r w:rsidRPr="00E95034">
        <w:rPr>
          <w:rFonts w:ascii="Times New Roman" w:hAnsi="Times New Roman"/>
          <w:color w:val="000000"/>
          <w:szCs w:val="18"/>
        </w:rPr>
        <w:t xml:space="preserve">The three questions to assess readiness to change are: </w:t>
      </w:r>
    </w:p>
    <w:p w:rsidR="00E95034" w:rsidRPr="00E95034" w:rsidRDefault="00E95034" w:rsidP="00E95034">
      <w:pPr>
        <w:pStyle w:val="Pa4"/>
        <w:spacing w:after="20"/>
        <w:rPr>
          <w:rFonts w:ascii="Times New Roman" w:hAnsi="Times New Roman"/>
          <w:color w:val="000000"/>
          <w:szCs w:val="18"/>
        </w:rPr>
      </w:pPr>
      <w:r w:rsidRPr="00E95034">
        <w:rPr>
          <w:rFonts w:ascii="Times New Roman" w:hAnsi="Times New Roman"/>
          <w:color w:val="000000"/>
          <w:szCs w:val="18"/>
        </w:rPr>
        <w:t xml:space="preserve">1. Where are you at with your quitting/smoking? </w:t>
      </w:r>
    </w:p>
    <w:p w:rsidR="00E95034" w:rsidRPr="00E95034" w:rsidRDefault="00E95034" w:rsidP="00E95034">
      <w:pPr>
        <w:pStyle w:val="Pa4"/>
        <w:spacing w:after="20"/>
        <w:rPr>
          <w:rFonts w:ascii="Times New Roman" w:hAnsi="Times New Roman"/>
          <w:color w:val="000000"/>
          <w:szCs w:val="18"/>
        </w:rPr>
      </w:pPr>
      <w:r w:rsidRPr="00E95034">
        <w:rPr>
          <w:rFonts w:ascii="Times New Roman" w:hAnsi="Times New Roman"/>
          <w:color w:val="000000"/>
          <w:szCs w:val="18"/>
        </w:rPr>
        <w:t xml:space="preserve">2. Are you thinking about quitting in the near future? </w:t>
      </w:r>
    </w:p>
    <w:p w:rsidR="00E95034" w:rsidRDefault="00E95034" w:rsidP="00E95034">
      <w:pPr>
        <w:rPr>
          <w:color w:val="000000"/>
          <w:szCs w:val="18"/>
        </w:rPr>
      </w:pPr>
      <w:r w:rsidRPr="00E95034">
        <w:rPr>
          <w:color w:val="000000"/>
          <w:szCs w:val="18"/>
        </w:rPr>
        <w:t>3. How confident/motivated do you feel about quitting?</w:t>
      </w:r>
    </w:p>
    <w:p w:rsidR="00E95034" w:rsidRDefault="00E95034" w:rsidP="00E95034">
      <w:pPr>
        <w:rPr>
          <w:color w:val="000000"/>
          <w:szCs w:val="18"/>
        </w:rPr>
      </w:pPr>
    </w:p>
    <w:p w:rsidR="00E95034" w:rsidRDefault="00E95034" w:rsidP="00E95034">
      <w:pPr>
        <w:rPr>
          <w:color w:val="000000"/>
        </w:rPr>
      </w:pPr>
      <w:r w:rsidRPr="00E95034">
        <w:rPr>
          <w:color w:val="000000"/>
        </w:rPr>
        <w:lastRenderedPageBreak/>
        <w:t xml:space="preserve">• </w:t>
      </w:r>
      <w:proofErr w:type="gramStart"/>
      <w:r w:rsidRPr="00E95034">
        <w:rPr>
          <w:b/>
          <w:bCs/>
          <w:color w:val="000000"/>
        </w:rPr>
        <w:t>Advise</w:t>
      </w:r>
      <w:proofErr w:type="gramEnd"/>
      <w:r w:rsidRPr="00E95034">
        <w:rPr>
          <w:b/>
          <w:bCs/>
          <w:color w:val="000000"/>
        </w:rPr>
        <w:t xml:space="preserve"> </w:t>
      </w:r>
      <w:r w:rsidRPr="00E95034">
        <w:rPr>
          <w:color w:val="000000"/>
        </w:rPr>
        <w:t>patients to quit (or to stay smoke free after quitting) based on the health effects of smoking and the benefits of quitting. Mental illness is not a reason to avoid quitting.</w:t>
      </w:r>
    </w:p>
    <w:p w:rsidR="00E95034" w:rsidRPr="00CD7846" w:rsidRDefault="00E95034" w:rsidP="00E95034">
      <w:pPr>
        <w:rPr>
          <w:color w:val="000000"/>
        </w:rPr>
      </w:pPr>
      <w:r w:rsidRPr="00CD7846">
        <w:rPr>
          <w:color w:val="000000"/>
        </w:rPr>
        <w:t xml:space="preserve">• </w:t>
      </w:r>
      <w:r w:rsidRPr="00CD7846">
        <w:rPr>
          <w:b/>
          <w:bCs/>
          <w:color w:val="000000"/>
        </w:rPr>
        <w:t xml:space="preserve">Assist </w:t>
      </w:r>
      <w:r w:rsidRPr="00CD7846">
        <w:rPr>
          <w:color w:val="000000"/>
        </w:rPr>
        <w:t xml:space="preserve">patients with quitting dependent on where they are at with their smoking. This may be giving information, providing a smoking cessation course, or a referral to </w:t>
      </w:r>
      <w:proofErr w:type="spellStart"/>
      <w:r w:rsidRPr="00CD7846">
        <w:rPr>
          <w:color w:val="000000"/>
        </w:rPr>
        <w:t>Quitline</w:t>
      </w:r>
      <w:proofErr w:type="spellEnd"/>
      <w:r w:rsidRPr="00CD7846">
        <w:rPr>
          <w:color w:val="000000"/>
        </w:rPr>
        <w:t>. Discuss any concerns around becoming unwell, nicotine withdrawal, weight gain and coping in stressful situations.</w:t>
      </w:r>
    </w:p>
    <w:p w:rsidR="00E95034" w:rsidRPr="00CD7846" w:rsidRDefault="00E95034" w:rsidP="00E95034">
      <w:pPr>
        <w:rPr>
          <w:color w:val="000000"/>
        </w:rPr>
      </w:pPr>
      <w:r w:rsidRPr="00CD7846">
        <w:rPr>
          <w:color w:val="000000"/>
        </w:rPr>
        <w:t xml:space="preserve">• </w:t>
      </w:r>
      <w:r w:rsidRPr="00CD7846">
        <w:rPr>
          <w:b/>
          <w:bCs/>
          <w:color w:val="000000"/>
        </w:rPr>
        <w:t xml:space="preserve">Arrange </w:t>
      </w:r>
      <w:r w:rsidRPr="00CD7846">
        <w:rPr>
          <w:color w:val="000000"/>
        </w:rPr>
        <w:t>for follow-up, and ask again at the next visit or contact. People trying to quit need ongoing support and encouragement.</w:t>
      </w:r>
    </w:p>
    <w:p w:rsidR="00CD7846" w:rsidRDefault="00CD7846" w:rsidP="00E95034"/>
    <w:p w:rsidR="00CD7846" w:rsidRPr="00CD7846" w:rsidRDefault="00CD7846" w:rsidP="00CD7846">
      <w:pPr>
        <w:autoSpaceDE w:val="0"/>
        <w:autoSpaceDN w:val="0"/>
        <w:adjustRightInd w:val="0"/>
        <w:spacing w:after="100" w:line="241" w:lineRule="atLeast"/>
        <w:rPr>
          <w:color w:val="000000"/>
          <w:sz w:val="16"/>
          <w:szCs w:val="16"/>
          <w:lang w:val="en-AU" w:eastAsia="en-AU"/>
        </w:rPr>
      </w:pPr>
      <w:proofErr w:type="gramStart"/>
      <w:r w:rsidRPr="00CD7846">
        <w:rPr>
          <w:color w:val="000000"/>
          <w:sz w:val="16"/>
          <w:szCs w:val="16"/>
          <w:lang w:val="en-AU" w:eastAsia="en-AU"/>
        </w:rPr>
        <w:t>1 Australian Bureau of Statistics (ABS).</w:t>
      </w:r>
      <w:proofErr w:type="gramEnd"/>
      <w:r w:rsidRPr="00CD7846">
        <w:rPr>
          <w:color w:val="000000"/>
          <w:sz w:val="16"/>
          <w:szCs w:val="16"/>
          <w:lang w:val="en-AU" w:eastAsia="en-AU"/>
        </w:rPr>
        <w:t xml:space="preserve"> 2008. National Survey of Mental Health and Wellbeing: Summary of Results, 2007.</w:t>
      </w:r>
    </w:p>
    <w:p w:rsidR="00CD7846" w:rsidRPr="00CD7846" w:rsidRDefault="00CD7846" w:rsidP="00CD7846">
      <w:pPr>
        <w:autoSpaceDE w:val="0"/>
        <w:autoSpaceDN w:val="0"/>
        <w:adjustRightInd w:val="0"/>
        <w:spacing w:after="100" w:line="241" w:lineRule="atLeast"/>
        <w:rPr>
          <w:color w:val="000000"/>
          <w:sz w:val="16"/>
          <w:szCs w:val="16"/>
          <w:lang w:val="en-AU" w:eastAsia="en-AU"/>
        </w:rPr>
      </w:pPr>
      <w:proofErr w:type="gramStart"/>
      <w:r w:rsidRPr="00CD7846">
        <w:rPr>
          <w:color w:val="000000"/>
          <w:sz w:val="16"/>
          <w:szCs w:val="16"/>
          <w:lang w:val="en-AU" w:eastAsia="en-AU"/>
        </w:rPr>
        <w:t xml:space="preserve">2 </w:t>
      </w:r>
      <w:proofErr w:type="spellStart"/>
      <w:r w:rsidRPr="00CD7846">
        <w:rPr>
          <w:color w:val="000000"/>
          <w:sz w:val="16"/>
          <w:szCs w:val="16"/>
          <w:lang w:val="en-AU" w:eastAsia="en-AU"/>
        </w:rPr>
        <w:t>Ragg</w:t>
      </w:r>
      <w:proofErr w:type="spellEnd"/>
      <w:r w:rsidRPr="00CD7846">
        <w:rPr>
          <w:color w:val="000000"/>
          <w:sz w:val="16"/>
          <w:szCs w:val="16"/>
          <w:lang w:val="en-AU" w:eastAsia="en-AU"/>
        </w:rPr>
        <w:t>, M &amp; Ahmed, T. 2008.</w:t>
      </w:r>
      <w:proofErr w:type="gramEnd"/>
      <w:r w:rsidRPr="00CD7846">
        <w:rPr>
          <w:color w:val="000000"/>
          <w:sz w:val="16"/>
          <w:szCs w:val="16"/>
          <w:lang w:val="en-AU" w:eastAsia="en-AU"/>
        </w:rPr>
        <w:t xml:space="preserve"> </w:t>
      </w:r>
      <w:r w:rsidRPr="00CD7846">
        <w:rPr>
          <w:i/>
          <w:iCs/>
          <w:color w:val="000000"/>
          <w:sz w:val="16"/>
          <w:szCs w:val="16"/>
          <w:lang w:val="en-AU" w:eastAsia="en-AU"/>
        </w:rPr>
        <w:t xml:space="preserve">Smoke and Mirrors: a review of the literature on smoking and mental illness. </w:t>
      </w:r>
      <w:proofErr w:type="gramStart"/>
      <w:r w:rsidRPr="00CD7846">
        <w:rPr>
          <w:color w:val="000000"/>
          <w:sz w:val="16"/>
          <w:szCs w:val="16"/>
          <w:lang w:val="en-AU" w:eastAsia="en-AU"/>
        </w:rPr>
        <w:t>Tackling Tobacco Program Research Series No. 1.</w:t>
      </w:r>
      <w:proofErr w:type="gramEnd"/>
      <w:r w:rsidRPr="00CD7846">
        <w:rPr>
          <w:color w:val="000000"/>
          <w:sz w:val="16"/>
          <w:szCs w:val="16"/>
          <w:lang w:val="en-AU" w:eastAsia="en-AU"/>
        </w:rPr>
        <w:t xml:space="preserve"> </w:t>
      </w:r>
      <w:proofErr w:type="gramStart"/>
      <w:r w:rsidRPr="00CD7846">
        <w:rPr>
          <w:color w:val="000000"/>
          <w:sz w:val="16"/>
          <w:szCs w:val="16"/>
          <w:lang w:val="en-AU" w:eastAsia="en-AU"/>
        </w:rPr>
        <w:t>Cancer Council NSW.</w:t>
      </w:r>
      <w:proofErr w:type="gramEnd"/>
      <w:r w:rsidRPr="00CD7846">
        <w:rPr>
          <w:color w:val="000000"/>
          <w:sz w:val="16"/>
          <w:szCs w:val="16"/>
          <w:lang w:val="en-AU" w:eastAsia="en-AU"/>
        </w:rPr>
        <w:t xml:space="preserve"> </w:t>
      </w:r>
    </w:p>
    <w:p w:rsidR="00CD7846" w:rsidRPr="00CD7846" w:rsidRDefault="00CD7846" w:rsidP="00CD7846">
      <w:pPr>
        <w:autoSpaceDE w:val="0"/>
        <w:autoSpaceDN w:val="0"/>
        <w:adjustRightInd w:val="0"/>
        <w:spacing w:after="100" w:line="241" w:lineRule="atLeast"/>
        <w:rPr>
          <w:color w:val="000000"/>
          <w:sz w:val="16"/>
          <w:szCs w:val="16"/>
          <w:lang w:val="en-AU" w:eastAsia="en-AU"/>
        </w:rPr>
      </w:pPr>
      <w:r w:rsidRPr="00CD7846">
        <w:rPr>
          <w:color w:val="000000"/>
          <w:sz w:val="16"/>
          <w:szCs w:val="16"/>
          <w:lang w:val="en-AU" w:eastAsia="en-AU"/>
        </w:rPr>
        <w:t xml:space="preserve">3 </w:t>
      </w:r>
      <w:proofErr w:type="spellStart"/>
      <w:r w:rsidRPr="00CD7846">
        <w:rPr>
          <w:color w:val="000000"/>
          <w:sz w:val="16"/>
          <w:szCs w:val="16"/>
          <w:lang w:val="en-AU" w:eastAsia="en-AU"/>
        </w:rPr>
        <w:t>Scollo</w:t>
      </w:r>
      <w:proofErr w:type="spellEnd"/>
      <w:r w:rsidRPr="00CD7846">
        <w:rPr>
          <w:color w:val="000000"/>
          <w:sz w:val="16"/>
          <w:szCs w:val="16"/>
          <w:lang w:val="en-AU" w:eastAsia="en-AU"/>
        </w:rPr>
        <w:t xml:space="preserve">, MM, </w:t>
      </w:r>
      <w:proofErr w:type="spellStart"/>
      <w:r w:rsidRPr="00CD7846">
        <w:rPr>
          <w:color w:val="000000"/>
          <w:sz w:val="16"/>
          <w:szCs w:val="16"/>
          <w:lang w:val="en-AU" w:eastAsia="en-AU"/>
        </w:rPr>
        <w:t>Winstanely</w:t>
      </w:r>
      <w:proofErr w:type="spellEnd"/>
      <w:r w:rsidRPr="00CD7846">
        <w:rPr>
          <w:color w:val="000000"/>
          <w:sz w:val="16"/>
          <w:szCs w:val="16"/>
          <w:lang w:val="en-AU" w:eastAsia="en-AU"/>
        </w:rPr>
        <w:t>, MH (</w:t>
      </w:r>
      <w:proofErr w:type="spellStart"/>
      <w:proofErr w:type="gramStart"/>
      <w:r w:rsidRPr="00CD7846">
        <w:rPr>
          <w:color w:val="000000"/>
          <w:sz w:val="16"/>
          <w:szCs w:val="16"/>
          <w:lang w:val="en-AU" w:eastAsia="en-AU"/>
        </w:rPr>
        <w:t>eds</w:t>
      </w:r>
      <w:proofErr w:type="spellEnd"/>
      <w:proofErr w:type="gramEnd"/>
      <w:r w:rsidRPr="00CD7846">
        <w:rPr>
          <w:color w:val="000000"/>
          <w:sz w:val="16"/>
          <w:szCs w:val="16"/>
          <w:lang w:val="en-AU" w:eastAsia="en-AU"/>
        </w:rPr>
        <w:t xml:space="preserve">). 2008. </w:t>
      </w:r>
      <w:r w:rsidRPr="00CD7846">
        <w:rPr>
          <w:i/>
          <w:iCs/>
          <w:color w:val="000000"/>
          <w:sz w:val="16"/>
          <w:szCs w:val="16"/>
          <w:lang w:val="en-AU" w:eastAsia="en-AU"/>
        </w:rPr>
        <w:t xml:space="preserve">Tobacco in Australia: Facts and Issues. </w:t>
      </w:r>
      <w:proofErr w:type="gramStart"/>
      <w:r w:rsidRPr="00CD7846">
        <w:rPr>
          <w:color w:val="000000"/>
          <w:sz w:val="16"/>
          <w:szCs w:val="16"/>
          <w:lang w:val="en-AU" w:eastAsia="en-AU"/>
        </w:rPr>
        <w:t>Third Edition.</w:t>
      </w:r>
      <w:proofErr w:type="gramEnd"/>
      <w:r w:rsidRPr="00CD7846">
        <w:rPr>
          <w:color w:val="000000"/>
          <w:sz w:val="16"/>
          <w:szCs w:val="16"/>
          <w:lang w:val="en-AU" w:eastAsia="en-AU"/>
        </w:rPr>
        <w:t xml:space="preserve"> Melbourne: Cancer Council Victoria. Available </w:t>
      </w:r>
      <w:proofErr w:type="spellStart"/>
      <w:r w:rsidRPr="00CD7846">
        <w:rPr>
          <w:color w:val="000000"/>
          <w:sz w:val="16"/>
          <w:szCs w:val="16"/>
          <w:lang w:val="en-AU" w:eastAsia="en-AU"/>
        </w:rPr>
        <w:t>from</w:t>
      </w:r>
      <w:proofErr w:type="gramStart"/>
      <w:r w:rsidRPr="00CD7846">
        <w:rPr>
          <w:color w:val="000000"/>
          <w:sz w:val="16"/>
          <w:szCs w:val="16"/>
          <w:lang w:val="en-AU" w:eastAsia="en-AU"/>
        </w:rPr>
        <w:t>:www.TobaccoInAustralia.org.au</w:t>
      </w:r>
      <w:proofErr w:type="spellEnd"/>
      <w:proofErr w:type="gramEnd"/>
    </w:p>
    <w:p w:rsidR="00CD7846" w:rsidRPr="00CD7846" w:rsidRDefault="00CD7846" w:rsidP="00CD7846">
      <w:pPr>
        <w:autoSpaceDE w:val="0"/>
        <w:autoSpaceDN w:val="0"/>
        <w:adjustRightInd w:val="0"/>
        <w:spacing w:after="100" w:line="241" w:lineRule="atLeast"/>
        <w:rPr>
          <w:color w:val="000000"/>
          <w:sz w:val="16"/>
          <w:szCs w:val="16"/>
          <w:lang w:val="en-AU" w:eastAsia="en-AU"/>
        </w:rPr>
      </w:pPr>
      <w:r w:rsidRPr="00CD7846">
        <w:rPr>
          <w:color w:val="000000"/>
          <w:sz w:val="16"/>
          <w:szCs w:val="16"/>
          <w:lang w:val="en-AU" w:eastAsia="en-AU"/>
        </w:rPr>
        <w:t xml:space="preserve">4 </w:t>
      </w:r>
      <w:proofErr w:type="spellStart"/>
      <w:r w:rsidRPr="00CD7846">
        <w:rPr>
          <w:color w:val="000000"/>
          <w:sz w:val="16"/>
          <w:szCs w:val="16"/>
          <w:lang w:val="en-AU" w:eastAsia="en-AU"/>
        </w:rPr>
        <w:t>Jablensky</w:t>
      </w:r>
      <w:proofErr w:type="spellEnd"/>
      <w:r w:rsidRPr="00CD7846">
        <w:rPr>
          <w:color w:val="000000"/>
          <w:sz w:val="16"/>
          <w:szCs w:val="16"/>
          <w:lang w:val="en-AU" w:eastAsia="en-AU"/>
        </w:rPr>
        <w:t xml:space="preserve"> A, McGrath J, </w:t>
      </w:r>
      <w:proofErr w:type="spellStart"/>
      <w:r w:rsidRPr="00CD7846">
        <w:rPr>
          <w:color w:val="000000"/>
          <w:sz w:val="16"/>
          <w:szCs w:val="16"/>
          <w:lang w:val="en-AU" w:eastAsia="en-AU"/>
        </w:rPr>
        <w:t>Herrman</w:t>
      </w:r>
      <w:proofErr w:type="spellEnd"/>
      <w:r w:rsidRPr="00CD7846">
        <w:rPr>
          <w:color w:val="000000"/>
          <w:sz w:val="16"/>
          <w:szCs w:val="16"/>
          <w:lang w:val="en-AU" w:eastAsia="en-AU"/>
        </w:rPr>
        <w:t xml:space="preserve"> H, Castle D, </w:t>
      </w:r>
      <w:proofErr w:type="spellStart"/>
      <w:r w:rsidRPr="00CD7846">
        <w:rPr>
          <w:color w:val="000000"/>
          <w:sz w:val="16"/>
          <w:szCs w:val="16"/>
          <w:lang w:val="en-AU" w:eastAsia="en-AU"/>
        </w:rPr>
        <w:t>Gureje</w:t>
      </w:r>
      <w:proofErr w:type="spellEnd"/>
      <w:r w:rsidRPr="00CD7846">
        <w:rPr>
          <w:color w:val="000000"/>
          <w:sz w:val="16"/>
          <w:szCs w:val="16"/>
          <w:lang w:val="en-AU" w:eastAsia="en-AU"/>
        </w:rPr>
        <w:t xml:space="preserve"> O, Morgan V, et al. 1999. </w:t>
      </w:r>
      <w:r w:rsidRPr="00CD7846">
        <w:rPr>
          <w:i/>
          <w:iCs/>
          <w:color w:val="000000"/>
          <w:sz w:val="16"/>
          <w:szCs w:val="16"/>
          <w:lang w:val="en-AU" w:eastAsia="en-AU"/>
        </w:rPr>
        <w:t xml:space="preserve">People living with psychotic Illness: an Australian study 1997–98. </w:t>
      </w:r>
      <w:r w:rsidRPr="00CD7846">
        <w:rPr>
          <w:color w:val="000000"/>
          <w:sz w:val="16"/>
          <w:szCs w:val="16"/>
          <w:lang w:val="en-AU" w:eastAsia="en-AU"/>
        </w:rPr>
        <w:t>Canberra: Mental Health Branch, Commonwealth Department of Health and Aged Care.</w:t>
      </w:r>
    </w:p>
    <w:p w:rsidR="00CD7846" w:rsidRPr="00CD7846" w:rsidRDefault="00CD7846" w:rsidP="00CD7846">
      <w:pPr>
        <w:autoSpaceDE w:val="0"/>
        <w:autoSpaceDN w:val="0"/>
        <w:adjustRightInd w:val="0"/>
        <w:spacing w:after="100" w:line="241" w:lineRule="atLeast"/>
        <w:rPr>
          <w:color w:val="000000"/>
          <w:sz w:val="16"/>
          <w:szCs w:val="16"/>
          <w:lang w:val="en-AU" w:eastAsia="en-AU"/>
        </w:rPr>
      </w:pPr>
      <w:proofErr w:type="gramStart"/>
      <w:r w:rsidRPr="00CD7846">
        <w:rPr>
          <w:color w:val="000000"/>
          <w:sz w:val="16"/>
          <w:szCs w:val="16"/>
          <w:lang w:val="en-AU" w:eastAsia="en-AU"/>
        </w:rPr>
        <w:t xml:space="preserve">5 </w:t>
      </w:r>
      <w:proofErr w:type="spellStart"/>
      <w:r w:rsidRPr="00CD7846">
        <w:rPr>
          <w:color w:val="000000"/>
          <w:sz w:val="16"/>
          <w:szCs w:val="16"/>
          <w:lang w:val="en-AU" w:eastAsia="en-AU"/>
        </w:rPr>
        <w:t>Zwar</w:t>
      </w:r>
      <w:proofErr w:type="spellEnd"/>
      <w:r w:rsidRPr="00CD7846">
        <w:rPr>
          <w:color w:val="000000"/>
          <w:sz w:val="16"/>
          <w:szCs w:val="16"/>
          <w:lang w:val="en-AU" w:eastAsia="en-AU"/>
        </w:rPr>
        <w:t xml:space="preserve"> N, Richmond R, Borland R, Peters M, </w:t>
      </w:r>
      <w:proofErr w:type="spellStart"/>
      <w:r w:rsidRPr="00CD7846">
        <w:rPr>
          <w:color w:val="000000"/>
          <w:sz w:val="16"/>
          <w:szCs w:val="16"/>
          <w:lang w:val="en-AU" w:eastAsia="en-AU"/>
        </w:rPr>
        <w:t>Litt</w:t>
      </w:r>
      <w:proofErr w:type="spellEnd"/>
      <w:r w:rsidRPr="00CD7846">
        <w:rPr>
          <w:color w:val="000000"/>
          <w:sz w:val="16"/>
          <w:szCs w:val="16"/>
          <w:lang w:val="en-AU" w:eastAsia="en-AU"/>
        </w:rPr>
        <w:t xml:space="preserve"> J, Bell J, Caldwell B, </w:t>
      </w:r>
      <w:proofErr w:type="spellStart"/>
      <w:r w:rsidRPr="00CD7846">
        <w:rPr>
          <w:color w:val="000000"/>
          <w:sz w:val="16"/>
          <w:szCs w:val="16"/>
          <w:lang w:val="en-AU" w:eastAsia="en-AU"/>
        </w:rPr>
        <w:t>Ferretter</w:t>
      </w:r>
      <w:proofErr w:type="spellEnd"/>
      <w:r w:rsidRPr="00CD7846">
        <w:rPr>
          <w:color w:val="000000"/>
          <w:sz w:val="16"/>
          <w:szCs w:val="16"/>
          <w:lang w:val="en-AU" w:eastAsia="en-AU"/>
        </w:rPr>
        <w:t xml:space="preserve"> I. 2011.</w:t>
      </w:r>
      <w:proofErr w:type="gramEnd"/>
      <w:r w:rsidRPr="00CD7846">
        <w:rPr>
          <w:color w:val="000000"/>
          <w:sz w:val="16"/>
          <w:szCs w:val="16"/>
          <w:lang w:val="en-AU" w:eastAsia="en-AU"/>
        </w:rPr>
        <w:t xml:space="preserve"> </w:t>
      </w:r>
      <w:proofErr w:type="gramStart"/>
      <w:r w:rsidRPr="00CD7846">
        <w:rPr>
          <w:i/>
          <w:iCs/>
          <w:color w:val="000000"/>
          <w:sz w:val="16"/>
          <w:szCs w:val="16"/>
          <w:lang w:val="en-AU" w:eastAsia="en-AU"/>
        </w:rPr>
        <w:t>Supporting smoking cessation: a guide for health professionals.</w:t>
      </w:r>
      <w:proofErr w:type="gramEnd"/>
      <w:r w:rsidRPr="00CD7846">
        <w:rPr>
          <w:i/>
          <w:iCs/>
          <w:color w:val="000000"/>
          <w:sz w:val="16"/>
          <w:szCs w:val="16"/>
          <w:lang w:val="en-AU" w:eastAsia="en-AU"/>
        </w:rPr>
        <w:t xml:space="preserve"> </w:t>
      </w:r>
      <w:r w:rsidRPr="00CD7846">
        <w:rPr>
          <w:color w:val="000000"/>
          <w:sz w:val="16"/>
          <w:szCs w:val="16"/>
          <w:lang w:val="en-AU" w:eastAsia="en-AU"/>
        </w:rPr>
        <w:t>Melbourne: The Royal Australian College of General Practitioners.</w:t>
      </w:r>
    </w:p>
    <w:p w:rsidR="00CD7846" w:rsidRPr="00CD7846" w:rsidRDefault="00CD7846" w:rsidP="00CD7846">
      <w:pPr>
        <w:autoSpaceDE w:val="0"/>
        <w:autoSpaceDN w:val="0"/>
        <w:adjustRightInd w:val="0"/>
        <w:spacing w:after="100" w:line="241" w:lineRule="atLeast"/>
        <w:rPr>
          <w:color w:val="000000"/>
          <w:sz w:val="16"/>
          <w:szCs w:val="16"/>
          <w:lang w:val="en-AU" w:eastAsia="en-AU"/>
        </w:rPr>
      </w:pPr>
      <w:r w:rsidRPr="00CD7846">
        <w:rPr>
          <w:color w:val="000000"/>
          <w:sz w:val="16"/>
          <w:szCs w:val="16"/>
          <w:lang w:val="en-AU" w:eastAsia="en-AU"/>
        </w:rPr>
        <w:t xml:space="preserve">6 Baker A, Kay-Lambkin FJ, Richmond R, </w:t>
      </w:r>
      <w:proofErr w:type="spellStart"/>
      <w:r w:rsidRPr="00CD7846">
        <w:rPr>
          <w:color w:val="000000"/>
          <w:sz w:val="16"/>
          <w:szCs w:val="16"/>
          <w:lang w:val="en-AU" w:eastAsia="en-AU"/>
        </w:rPr>
        <w:t>Filia</w:t>
      </w:r>
      <w:proofErr w:type="spellEnd"/>
      <w:r w:rsidRPr="00CD7846">
        <w:rPr>
          <w:color w:val="000000"/>
          <w:sz w:val="16"/>
          <w:szCs w:val="16"/>
          <w:lang w:val="en-AU" w:eastAsia="en-AU"/>
        </w:rPr>
        <w:t xml:space="preserve"> S, Castle D, Williams J and </w:t>
      </w:r>
      <w:proofErr w:type="spellStart"/>
      <w:r w:rsidRPr="00CD7846">
        <w:rPr>
          <w:color w:val="000000"/>
          <w:sz w:val="16"/>
          <w:szCs w:val="16"/>
          <w:lang w:val="en-AU" w:eastAsia="en-AU"/>
        </w:rPr>
        <w:t>Lewin</w:t>
      </w:r>
      <w:proofErr w:type="spellEnd"/>
      <w:r w:rsidRPr="00CD7846">
        <w:rPr>
          <w:color w:val="000000"/>
          <w:sz w:val="16"/>
          <w:szCs w:val="16"/>
          <w:lang w:val="en-AU" w:eastAsia="en-AU"/>
        </w:rPr>
        <w:t xml:space="preserve"> TJ, 2011. Study Protocol: a randomised controlled trial investigating the effect of a healthy lifestyle intervention for people with severe mental disorders. </w:t>
      </w:r>
      <w:proofErr w:type="gramStart"/>
      <w:r w:rsidRPr="00CD7846">
        <w:rPr>
          <w:color w:val="000000"/>
          <w:sz w:val="16"/>
          <w:szCs w:val="16"/>
          <w:lang w:val="en-AU" w:eastAsia="en-AU"/>
        </w:rPr>
        <w:t>BMC Public Health 2011, 11:10.</w:t>
      </w:r>
      <w:proofErr w:type="gramEnd"/>
    </w:p>
    <w:p w:rsidR="00CD7846" w:rsidRPr="00CD7846" w:rsidRDefault="00CD7846" w:rsidP="00CD7846">
      <w:pPr>
        <w:autoSpaceDE w:val="0"/>
        <w:autoSpaceDN w:val="0"/>
        <w:adjustRightInd w:val="0"/>
        <w:spacing w:after="100" w:line="241" w:lineRule="atLeast"/>
        <w:rPr>
          <w:color w:val="000000"/>
          <w:sz w:val="16"/>
          <w:szCs w:val="16"/>
          <w:lang w:val="en-AU" w:eastAsia="en-AU"/>
        </w:rPr>
      </w:pPr>
      <w:proofErr w:type="gramStart"/>
      <w:r w:rsidRPr="00CD7846">
        <w:rPr>
          <w:color w:val="000000"/>
          <w:sz w:val="16"/>
          <w:szCs w:val="16"/>
          <w:lang w:val="en-AU" w:eastAsia="en-AU"/>
        </w:rPr>
        <w:t xml:space="preserve">7 </w:t>
      </w:r>
      <w:proofErr w:type="spellStart"/>
      <w:r w:rsidRPr="00CD7846">
        <w:rPr>
          <w:color w:val="000000"/>
          <w:sz w:val="16"/>
          <w:szCs w:val="16"/>
          <w:lang w:val="en-AU" w:eastAsia="en-AU"/>
        </w:rPr>
        <w:t>Coglan</w:t>
      </w:r>
      <w:proofErr w:type="spellEnd"/>
      <w:r w:rsidRPr="00CD7846">
        <w:rPr>
          <w:color w:val="000000"/>
          <w:sz w:val="16"/>
          <w:szCs w:val="16"/>
          <w:lang w:val="en-AU" w:eastAsia="en-AU"/>
        </w:rPr>
        <w:t>, R. et al, 2001.</w:t>
      </w:r>
      <w:proofErr w:type="gramEnd"/>
      <w:r w:rsidRPr="00CD7846">
        <w:rPr>
          <w:color w:val="000000"/>
          <w:sz w:val="16"/>
          <w:szCs w:val="16"/>
          <w:lang w:val="en-AU" w:eastAsia="en-AU"/>
        </w:rPr>
        <w:t xml:space="preserve"> </w:t>
      </w:r>
      <w:r w:rsidRPr="00CD7846">
        <w:rPr>
          <w:i/>
          <w:iCs/>
          <w:color w:val="000000"/>
          <w:sz w:val="16"/>
          <w:szCs w:val="16"/>
          <w:lang w:val="en-AU" w:eastAsia="en-AU"/>
        </w:rPr>
        <w:t xml:space="preserve">Duty to Care: Preventable physical illness in people with mental illness. </w:t>
      </w:r>
      <w:proofErr w:type="gramStart"/>
      <w:r w:rsidRPr="00CD7846">
        <w:rPr>
          <w:color w:val="000000"/>
          <w:sz w:val="16"/>
          <w:szCs w:val="16"/>
          <w:lang w:val="en-AU" w:eastAsia="en-AU"/>
        </w:rPr>
        <w:t>University of Western Australia.</w:t>
      </w:r>
      <w:proofErr w:type="gramEnd"/>
    </w:p>
    <w:p w:rsidR="00CD7846" w:rsidRPr="00CD7846" w:rsidRDefault="00CD7846" w:rsidP="00CD7846">
      <w:pPr>
        <w:rPr>
          <w:sz w:val="16"/>
          <w:szCs w:val="16"/>
        </w:rPr>
      </w:pPr>
      <w:r w:rsidRPr="00CD7846">
        <w:rPr>
          <w:color w:val="000000"/>
          <w:sz w:val="16"/>
          <w:szCs w:val="16"/>
          <w:lang w:val="en-AU" w:eastAsia="en-AU"/>
        </w:rPr>
        <w:t xml:space="preserve">8 </w:t>
      </w:r>
      <w:proofErr w:type="gramStart"/>
      <w:r w:rsidRPr="00CD7846">
        <w:rPr>
          <w:color w:val="000000"/>
          <w:sz w:val="16"/>
          <w:szCs w:val="16"/>
          <w:lang w:val="en-AU" w:eastAsia="en-AU"/>
        </w:rPr>
        <w:t>Lawn</w:t>
      </w:r>
      <w:proofErr w:type="gramEnd"/>
      <w:r w:rsidRPr="00CD7846">
        <w:rPr>
          <w:color w:val="000000"/>
          <w:sz w:val="16"/>
          <w:szCs w:val="16"/>
          <w:lang w:val="en-AU" w:eastAsia="en-AU"/>
        </w:rPr>
        <w:t xml:space="preserve">, S. 2001. </w:t>
      </w:r>
      <w:proofErr w:type="gramStart"/>
      <w:r w:rsidRPr="00CD7846">
        <w:rPr>
          <w:i/>
          <w:iCs/>
          <w:color w:val="000000"/>
          <w:sz w:val="16"/>
          <w:szCs w:val="16"/>
          <w:lang w:val="en-AU" w:eastAsia="en-AU"/>
        </w:rPr>
        <w:t>Australians with mental illness who smoke.</w:t>
      </w:r>
      <w:proofErr w:type="gramEnd"/>
      <w:r w:rsidRPr="00CD7846">
        <w:rPr>
          <w:i/>
          <w:iCs/>
          <w:color w:val="000000"/>
          <w:sz w:val="16"/>
          <w:szCs w:val="16"/>
          <w:lang w:val="en-AU" w:eastAsia="en-AU"/>
        </w:rPr>
        <w:t xml:space="preserve"> </w:t>
      </w:r>
      <w:r w:rsidRPr="00CD7846">
        <w:rPr>
          <w:color w:val="000000"/>
          <w:sz w:val="16"/>
          <w:szCs w:val="16"/>
          <w:lang w:val="en-AU" w:eastAsia="en-AU"/>
        </w:rPr>
        <w:t>British Journal of Psychiatry 178(1):85; and SANE Australia; Access Economics 2007. Smoking and Mental Illness: Costs.</w:t>
      </w:r>
    </w:p>
    <w:p w:rsidR="00E95034" w:rsidRDefault="00E95034" w:rsidP="00B714A6">
      <w:pPr>
        <w:autoSpaceDE w:val="0"/>
        <w:autoSpaceDN w:val="0"/>
        <w:adjustRightInd w:val="0"/>
        <w:spacing w:after="40" w:line="181" w:lineRule="atLeast"/>
        <w:rPr>
          <w:rStyle w:val="A1"/>
        </w:rPr>
      </w:pPr>
    </w:p>
    <w:p w:rsidR="006B7390" w:rsidRDefault="006B7390" w:rsidP="006B7390">
      <w:pPr>
        <w:pStyle w:val="Heading2"/>
        <w:rPr>
          <w:rStyle w:val="A1"/>
          <w:rFonts w:cs="Arial"/>
          <w:b/>
          <w:bCs/>
          <w:color w:val="auto"/>
          <w:sz w:val="28"/>
          <w:szCs w:val="28"/>
        </w:rPr>
      </w:pPr>
      <w:r w:rsidRPr="006B7390">
        <w:rPr>
          <w:rStyle w:val="A1"/>
          <w:rFonts w:cs="Arial"/>
          <w:b/>
          <w:bCs/>
          <w:color w:val="auto"/>
          <w:sz w:val="28"/>
          <w:szCs w:val="28"/>
        </w:rPr>
        <w:t>Pharmacotherapy</w:t>
      </w:r>
    </w:p>
    <w:p w:rsidR="0063091B" w:rsidRPr="0063091B" w:rsidRDefault="0063091B" w:rsidP="0063091B">
      <w:pPr>
        <w:autoSpaceDE w:val="0"/>
        <w:autoSpaceDN w:val="0"/>
        <w:adjustRightInd w:val="0"/>
        <w:spacing w:after="100" w:line="181" w:lineRule="atLeast"/>
        <w:rPr>
          <w:color w:val="000000"/>
          <w:lang w:val="en-AU" w:eastAsia="en-AU"/>
        </w:rPr>
      </w:pPr>
      <w:r w:rsidRPr="0063091B">
        <w:rPr>
          <w:color w:val="000000"/>
          <w:lang w:val="en-AU" w:eastAsia="en-AU"/>
        </w:rPr>
        <w:t xml:space="preserve">From 1 February 2011, the Pharmaceutical Benefits Scheme (PBS) listing of nicotine patches (Nicorette®, </w:t>
      </w:r>
      <w:proofErr w:type="spellStart"/>
      <w:r w:rsidRPr="0063091B">
        <w:rPr>
          <w:color w:val="000000"/>
          <w:lang w:val="en-AU" w:eastAsia="en-AU"/>
        </w:rPr>
        <w:t>Nicabate</w:t>
      </w:r>
      <w:proofErr w:type="spellEnd"/>
      <w:r w:rsidRPr="0063091B">
        <w:rPr>
          <w:color w:val="000000"/>
          <w:lang w:val="en-AU" w:eastAsia="en-AU"/>
        </w:rPr>
        <w:t xml:space="preserve"> P® and </w:t>
      </w:r>
      <w:proofErr w:type="spellStart"/>
      <w:r w:rsidRPr="0063091B">
        <w:rPr>
          <w:color w:val="000000"/>
          <w:lang w:val="en-AU" w:eastAsia="en-AU"/>
        </w:rPr>
        <w:t>Nicotinell</w:t>
      </w:r>
      <w:proofErr w:type="spellEnd"/>
      <w:r w:rsidRPr="0063091B">
        <w:rPr>
          <w:color w:val="000000"/>
          <w:lang w:val="en-AU" w:eastAsia="en-AU"/>
        </w:rPr>
        <w:t>®) was extended to all eligible Australians and concession card holders. The PBS listing also includes bupropion (</w:t>
      </w:r>
      <w:proofErr w:type="spellStart"/>
      <w:r w:rsidRPr="0063091B">
        <w:rPr>
          <w:color w:val="000000"/>
          <w:lang w:val="en-AU" w:eastAsia="en-AU"/>
        </w:rPr>
        <w:t>Zyban</w:t>
      </w:r>
      <w:proofErr w:type="spellEnd"/>
      <w:r w:rsidRPr="0063091B">
        <w:rPr>
          <w:color w:val="000000"/>
          <w:lang w:val="en-AU" w:eastAsia="en-AU"/>
        </w:rPr>
        <w:t xml:space="preserve">®) and </w:t>
      </w:r>
      <w:proofErr w:type="spellStart"/>
      <w:r w:rsidRPr="0063091B">
        <w:rPr>
          <w:color w:val="000000"/>
          <w:lang w:val="en-AU" w:eastAsia="en-AU"/>
        </w:rPr>
        <w:t>varenicline</w:t>
      </w:r>
      <w:proofErr w:type="spellEnd"/>
      <w:r w:rsidRPr="0063091B">
        <w:rPr>
          <w:color w:val="000000"/>
          <w:lang w:val="en-AU" w:eastAsia="en-AU"/>
        </w:rPr>
        <w:t xml:space="preserve"> (</w:t>
      </w:r>
      <w:proofErr w:type="spellStart"/>
      <w:r w:rsidRPr="0063091B">
        <w:rPr>
          <w:color w:val="000000"/>
          <w:lang w:val="en-AU" w:eastAsia="en-AU"/>
        </w:rPr>
        <w:t>Champix</w:t>
      </w:r>
      <w:proofErr w:type="spellEnd"/>
      <w:r w:rsidRPr="0063091B">
        <w:rPr>
          <w:color w:val="000000"/>
          <w:lang w:val="en-AU" w:eastAsia="en-AU"/>
        </w:rPr>
        <w:t xml:space="preserve">®) which was extended from a 12-week supply to a 24-week supply. </w:t>
      </w:r>
    </w:p>
    <w:p w:rsidR="0063091B" w:rsidRPr="0063091B" w:rsidRDefault="0063091B" w:rsidP="0063091B">
      <w:pPr>
        <w:autoSpaceDE w:val="0"/>
        <w:autoSpaceDN w:val="0"/>
        <w:adjustRightInd w:val="0"/>
        <w:spacing w:after="100" w:line="181" w:lineRule="atLeast"/>
        <w:rPr>
          <w:color w:val="000000"/>
          <w:lang w:val="en-AU" w:eastAsia="en-AU"/>
        </w:rPr>
      </w:pPr>
      <w:r w:rsidRPr="0063091B">
        <w:rPr>
          <w:color w:val="000000"/>
          <w:lang w:val="en-AU" w:eastAsia="en-AU"/>
        </w:rPr>
        <w:t xml:space="preserve">From 1 January 2012, two lower strength nicotine patches were listed on the PBS – </w:t>
      </w:r>
      <w:proofErr w:type="spellStart"/>
      <w:r w:rsidRPr="0063091B">
        <w:rPr>
          <w:color w:val="000000"/>
          <w:lang w:val="en-AU" w:eastAsia="en-AU"/>
        </w:rPr>
        <w:t>Nicotinell</w:t>
      </w:r>
      <w:proofErr w:type="spellEnd"/>
      <w:r w:rsidRPr="0063091B">
        <w:rPr>
          <w:color w:val="000000"/>
          <w:lang w:val="en-AU" w:eastAsia="en-AU"/>
        </w:rPr>
        <w:t xml:space="preserve"> Step 2® – 14mg over 24 hours and </w:t>
      </w:r>
      <w:proofErr w:type="spellStart"/>
      <w:r w:rsidRPr="0063091B">
        <w:rPr>
          <w:color w:val="000000"/>
          <w:lang w:val="en-AU" w:eastAsia="en-AU"/>
        </w:rPr>
        <w:t>Nicotinell</w:t>
      </w:r>
      <w:proofErr w:type="spellEnd"/>
      <w:r w:rsidRPr="0063091B">
        <w:rPr>
          <w:color w:val="000000"/>
          <w:lang w:val="en-AU" w:eastAsia="en-AU"/>
        </w:rPr>
        <w:t xml:space="preserve"> Step 3® – 7mg over 24 hours. </w:t>
      </w:r>
    </w:p>
    <w:p w:rsidR="0063091B" w:rsidRPr="0063091B" w:rsidRDefault="0063091B" w:rsidP="0063091B">
      <w:pPr>
        <w:pStyle w:val="Pa1"/>
        <w:spacing w:after="100"/>
        <w:rPr>
          <w:rFonts w:ascii="Times New Roman" w:hAnsi="Times New Roman"/>
          <w:color w:val="000000"/>
        </w:rPr>
      </w:pPr>
      <w:r w:rsidRPr="0063091B">
        <w:rPr>
          <w:rFonts w:ascii="Times New Roman" w:hAnsi="Times New Roman"/>
          <w:color w:val="000000"/>
        </w:rPr>
        <w:t xml:space="preserve">Further information on these PBS listings is available from </w:t>
      </w:r>
      <w:r w:rsidRPr="0063091B">
        <w:rPr>
          <w:rFonts w:ascii="Times New Roman" w:hAnsi="Times New Roman"/>
          <w:bCs/>
          <w:color w:val="000000"/>
        </w:rPr>
        <w:t>www.pbs.gov.au</w:t>
      </w:r>
      <w:r w:rsidRPr="0063091B">
        <w:rPr>
          <w:rFonts w:ascii="Times New Roman" w:hAnsi="Times New Roman"/>
          <w:color w:val="000000"/>
        </w:rPr>
        <w:t xml:space="preserve">. From 1 February 2011, the Pharmaceutical Benefits Scheme (PBS) listing of nicotine patches (Nicorette®, </w:t>
      </w:r>
      <w:proofErr w:type="spellStart"/>
      <w:r w:rsidRPr="0063091B">
        <w:rPr>
          <w:rFonts w:ascii="Times New Roman" w:hAnsi="Times New Roman"/>
          <w:color w:val="000000"/>
        </w:rPr>
        <w:t>Nicabate</w:t>
      </w:r>
      <w:proofErr w:type="spellEnd"/>
      <w:r w:rsidRPr="0063091B">
        <w:rPr>
          <w:rFonts w:ascii="Times New Roman" w:hAnsi="Times New Roman"/>
          <w:color w:val="000000"/>
        </w:rPr>
        <w:t xml:space="preserve"> P® and </w:t>
      </w:r>
      <w:proofErr w:type="spellStart"/>
      <w:r w:rsidRPr="0063091B">
        <w:rPr>
          <w:rFonts w:ascii="Times New Roman" w:hAnsi="Times New Roman"/>
          <w:color w:val="000000"/>
        </w:rPr>
        <w:t>Nicotinell</w:t>
      </w:r>
      <w:proofErr w:type="spellEnd"/>
      <w:r w:rsidRPr="0063091B">
        <w:rPr>
          <w:rFonts w:ascii="Times New Roman" w:hAnsi="Times New Roman"/>
          <w:color w:val="000000"/>
        </w:rPr>
        <w:t>®) was extended to all eligible Australians and concession card holders. The PBS listing also includes bupropion (</w:t>
      </w:r>
      <w:proofErr w:type="spellStart"/>
      <w:r w:rsidRPr="0063091B">
        <w:rPr>
          <w:rFonts w:ascii="Times New Roman" w:hAnsi="Times New Roman"/>
          <w:color w:val="000000"/>
        </w:rPr>
        <w:t>Zyban</w:t>
      </w:r>
      <w:proofErr w:type="spellEnd"/>
      <w:r w:rsidRPr="0063091B">
        <w:rPr>
          <w:rFonts w:ascii="Times New Roman" w:hAnsi="Times New Roman"/>
          <w:color w:val="000000"/>
        </w:rPr>
        <w:t xml:space="preserve">®) and </w:t>
      </w:r>
      <w:proofErr w:type="spellStart"/>
      <w:r w:rsidRPr="0063091B">
        <w:rPr>
          <w:rFonts w:ascii="Times New Roman" w:hAnsi="Times New Roman"/>
          <w:color w:val="000000"/>
        </w:rPr>
        <w:t>varenicline</w:t>
      </w:r>
      <w:proofErr w:type="spellEnd"/>
      <w:r w:rsidRPr="0063091B">
        <w:rPr>
          <w:rFonts w:ascii="Times New Roman" w:hAnsi="Times New Roman"/>
          <w:color w:val="000000"/>
        </w:rPr>
        <w:t xml:space="preserve"> (</w:t>
      </w:r>
      <w:proofErr w:type="spellStart"/>
      <w:r w:rsidRPr="0063091B">
        <w:rPr>
          <w:rFonts w:ascii="Times New Roman" w:hAnsi="Times New Roman"/>
          <w:color w:val="000000"/>
        </w:rPr>
        <w:t>Champix</w:t>
      </w:r>
      <w:proofErr w:type="spellEnd"/>
      <w:r w:rsidRPr="0063091B">
        <w:rPr>
          <w:rFonts w:ascii="Times New Roman" w:hAnsi="Times New Roman"/>
          <w:color w:val="000000"/>
        </w:rPr>
        <w:t xml:space="preserve">®) which was extended from a 12-week supply to a 24-week supply. </w:t>
      </w:r>
    </w:p>
    <w:p w:rsidR="0063091B" w:rsidRPr="0063091B" w:rsidRDefault="0063091B" w:rsidP="0063091B">
      <w:pPr>
        <w:autoSpaceDE w:val="0"/>
        <w:autoSpaceDN w:val="0"/>
        <w:adjustRightInd w:val="0"/>
        <w:spacing w:after="100" w:line="181" w:lineRule="atLeast"/>
        <w:rPr>
          <w:color w:val="000000"/>
          <w:lang w:val="en-AU" w:eastAsia="en-AU"/>
        </w:rPr>
      </w:pPr>
      <w:r w:rsidRPr="0063091B">
        <w:rPr>
          <w:color w:val="000000"/>
          <w:lang w:val="en-AU" w:eastAsia="en-AU"/>
        </w:rPr>
        <w:t xml:space="preserve">From 1 January 2012, two lower strength nicotine patches were listed on the PBS – </w:t>
      </w:r>
      <w:proofErr w:type="spellStart"/>
      <w:r w:rsidRPr="0063091B">
        <w:rPr>
          <w:color w:val="000000"/>
          <w:lang w:val="en-AU" w:eastAsia="en-AU"/>
        </w:rPr>
        <w:t>Nicotinell</w:t>
      </w:r>
      <w:proofErr w:type="spellEnd"/>
      <w:r w:rsidRPr="0063091B">
        <w:rPr>
          <w:color w:val="000000"/>
          <w:lang w:val="en-AU" w:eastAsia="en-AU"/>
        </w:rPr>
        <w:t xml:space="preserve"> Step 2® – 14mg over 24 hours and </w:t>
      </w:r>
      <w:proofErr w:type="spellStart"/>
      <w:r w:rsidRPr="0063091B">
        <w:rPr>
          <w:color w:val="000000"/>
          <w:lang w:val="en-AU" w:eastAsia="en-AU"/>
        </w:rPr>
        <w:t>Nicotinell</w:t>
      </w:r>
      <w:proofErr w:type="spellEnd"/>
      <w:r w:rsidRPr="0063091B">
        <w:rPr>
          <w:color w:val="000000"/>
          <w:lang w:val="en-AU" w:eastAsia="en-AU"/>
        </w:rPr>
        <w:t xml:space="preserve"> Step 3® – 7mg over 24 hours. </w:t>
      </w:r>
    </w:p>
    <w:p w:rsidR="006B7390" w:rsidRPr="0063091B" w:rsidRDefault="0063091B" w:rsidP="0063091B">
      <w:r w:rsidRPr="0063091B">
        <w:rPr>
          <w:color w:val="000000"/>
          <w:lang w:val="en-AU" w:eastAsia="en-AU"/>
        </w:rPr>
        <w:t xml:space="preserve">Further information on these PBS listings is available from </w:t>
      </w:r>
      <w:r w:rsidRPr="0063091B">
        <w:rPr>
          <w:bCs/>
          <w:color w:val="000000"/>
          <w:lang w:val="en-AU" w:eastAsia="en-AU"/>
        </w:rPr>
        <w:t>www.pbs.gov.au</w:t>
      </w:r>
      <w:r w:rsidRPr="0063091B">
        <w:rPr>
          <w:color w:val="000000"/>
          <w:lang w:val="en-AU" w:eastAsia="en-AU"/>
        </w:rPr>
        <w:t>.</w:t>
      </w:r>
    </w:p>
    <w:p w:rsidR="00CD7846" w:rsidRDefault="00CD7846" w:rsidP="00B714A6">
      <w:pPr>
        <w:autoSpaceDE w:val="0"/>
        <w:autoSpaceDN w:val="0"/>
        <w:adjustRightInd w:val="0"/>
        <w:spacing w:after="40" w:line="181" w:lineRule="atLeast"/>
        <w:rPr>
          <w:rStyle w:val="A1"/>
        </w:rPr>
      </w:pPr>
    </w:p>
    <w:p w:rsidR="005D7AC1" w:rsidRDefault="005D7AC1" w:rsidP="005D7AC1">
      <w:pPr>
        <w:pStyle w:val="Heading2"/>
        <w:rPr>
          <w:rStyle w:val="A1"/>
        </w:rPr>
      </w:pPr>
      <w:r>
        <w:rPr>
          <w:rStyle w:val="A1"/>
        </w:rPr>
        <w:lastRenderedPageBreak/>
        <w:t>Useful resources</w:t>
      </w:r>
    </w:p>
    <w:p w:rsidR="007F4899" w:rsidRPr="003A196D" w:rsidRDefault="007F4899" w:rsidP="007F4899">
      <w:pPr>
        <w:pStyle w:val="Heading3"/>
        <w:rPr>
          <w:sz w:val="24"/>
          <w:szCs w:val="24"/>
          <w:lang w:val="en-AU" w:eastAsia="en-AU"/>
        </w:rPr>
      </w:pPr>
      <w:proofErr w:type="spellStart"/>
      <w:r w:rsidRPr="003A196D">
        <w:rPr>
          <w:sz w:val="24"/>
          <w:szCs w:val="24"/>
          <w:lang w:val="en-AU" w:eastAsia="en-AU"/>
        </w:rPr>
        <w:t>Quitline</w:t>
      </w:r>
      <w:proofErr w:type="spellEnd"/>
    </w:p>
    <w:p w:rsidR="007F4899" w:rsidRPr="003A196D" w:rsidRDefault="007F4899" w:rsidP="007F4899">
      <w:pPr>
        <w:autoSpaceDE w:val="0"/>
        <w:autoSpaceDN w:val="0"/>
        <w:adjustRightInd w:val="0"/>
        <w:spacing w:after="40" w:line="181" w:lineRule="atLeast"/>
        <w:rPr>
          <w:color w:val="000000"/>
          <w:lang w:val="en-AU" w:eastAsia="en-AU"/>
        </w:rPr>
      </w:pPr>
      <w:proofErr w:type="spellStart"/>
      <w:r w:rsidRPr="003A196D">
        <w:rPr>
          <w:color w:val="000000"/>
          <w:lang w:val="en-AU" w:eastAsia="en-AU"/>
        </w:rPr>
        <w:t>Quitline</w:t>
      </w:r>
      <w:proofErr w:type="spellEnd"/>
      <w:r w:rsidRPr="003A196D">
        <w:rPr>
          <w:color w:val="000000"/>
          <w:lang w:val="en-AU" w:eastAsia="en-AU"/>
        </w:rPr>
        <w:t xml:space="preserve"> is a confidential telephone service that provides information, advice and counselling services for people who want to quit smoking. You can phone the </w:t>
      </w:r>
      <w:proofErr w:type="spellStart"/>
      <w:r w:rsidRPr="003A196D">
        <w:rPr>
          <w:color w:val="000000"/>
          <w:lang w:val="en-AU" w:eastAsia="en-AU"/>
        </w:rPr>
        <w:t>Quitline</w:t>
      </w:r>
      <w:proofErr w:type="spellEnd"/>
      <w:r w:rsidRPr="003A196D">
        <w:rPr>
          <w:color w:val="000000"/>
          <w:lang w:val="en-AU" w:eastAsia="en-AU"/>
        </w:rPr>
        <w:t xml:space="preserve"> on </w:t>
      </w:r>
      <w:r w:rsidRPr="003A196D">
        <w:rPr>
          <w:bCs/>
          <w:color w:val="000000"/>
          <w:lang w:val="en-AU" w:eastAsia="en-AU"/>
        </w:rPr>
        <w:t xml:space="preserve">13 7848 </w:t>
      </w:r>
      <w:r w:rsidRPr="003A196D">
        <w:rPr>
          <w:color w:val="000000"/>
          <w:lang w:val="en-AU" w:eastAsia="en-AU"/>
        </w:rPr>
        <w:t xml:space="preserve">from anywhere in Australia for the cost of a local call. </w:t>
      </w:r>
    </w:p>
    <w:p w:rsidR="003A196D" w:rsidRPr="003A196D" w:rsidRDefault="007F4899" w:rsidP="003A196D">
      <w:pPr>
        <w:autoSpaceDE w:val="0"/>
        <w:autoSpaceDN w:val="0"/>
        <w:adjustRightInd w:val="0"/>
        <w:spacing w:after="40" w:line="181" w:lineRule="atLeast"/>
        <w:rPr>
          <w:color w:val="000000"/>
          <w:lang w:val="en-AU" w:eastAsia="en-AU"/>
        </w:rPr>
      </w:pPr>
      <w:proofErr w:type="spellStart"/>
      <w:r w:rsidRPr="003A196D">
        <w:rPr>
          <w:color w:val="000000"/>
          <w:lang w:val="en-AU" w:eastAsia="en-AU"/>
        </w:rPr>
        <w:t>Quitline</w:t>
      </w:r>
      <w:proofErr w:type="spellEnd"/>
      <w:r w:rsidRPr="003A196D">
        <w:rPr>
          <w:color w:val="000000"/>
          <w:lang w:val="en-AU" w:eastAsia="en-AU"/>
        </w:rPr>
        <w:t xml:space="preserve"> counsellors have received special training to enable them to provide advice to people with a mental illness.</w:t>
      </w:r>
    </w:p>
    <w:p w:rsidR="00C3248A" w:rsidRPr="003A196D" w:rsidRDefault="003A196D" w:rsidP="00C3248A">
      <w:pPr>
        <w:pStyle w:val="Heading2"/>
        <w:rPr>
          <w:i w:val="0"/>
          <w:sz w:val="24"/>
          <w:szCs w:val="24"/>
        </w:rPr>
      </w:pPr>
      <w:r w:rsidRPr="003A196D">
        <w:rPr>
          <w:rStyle w:val="A8"/>
          <w:rFonts w:cs="Arial"/>
          <w:b/>
          <w:bCs/>
          <w:i w:val="0"/>
          <w:color w:val="auto"/>
          <w:sz w:val="24"/>
          <w:szCs w:val="24"/>
        </w:rPr>
        <w:t>Quit Now Calculator</w:t>
      </w:r>
    </w:p>
    <w:p w:rsidR="00C3248A" w:rsidRPr="003A196D" w:rsidRDefault="00C3248A" w:rsidP="00C3248A">
      <w:pPr>
        <w:rPr>
          <w:color w:val="000000"/>
        </w:rPr>
      </w:pPr>
      <w:r w:rsidRPr="003A196D">
        <w:rPr>
          <w:color w:val="000000"/>
        </w:rPr>
        <w:t xml:space="preserve">The </w:t>
      </w:r>
      <w:r w:rsidRPr="003A196D">
        <w:rPr>
          <w:bCs/>
          <w:color w:val="000000"/>
        </w:rPr>
        <w:t>Quit Now Calculator</w:t>
      </w:r>
      <w:r w:rsidRPr="003A196D">
        <w:rPr>
          <w:b/>
          <w:bCs/>
          <w:color w:val="000000"/>
        </w:rPr>
        <w:t xml:space="preserve"> </w:t>
      </w:r>
      <w:r w:rsidR="003A196D" w:rsidRPr="003A196D">
        <w:rPr>
          <w:color w:val="000000"/>
        </w:rPr>
        <w:t xml:space="preserve">how much money your patient can save by quitting and the time it would take to reach a range of savings </w:t>
      </w:r>
      <w:proofErr w:type="gramStart"/>
      <w:r w:rsidR="003A196D" w:rsidRPr="003A196D">
        <w:rPr>
          <w:color w:val="000000"/>
        </w:rPr>
        <w:t>goals.</w:t>
      </w:r>
      <w:proofErr w:type="gramEnd"/>
      <w:r w:rsidR="003A196D" w:rsidRPr="003A196D">
        <w:rPr>
          <w:color w:val="000000"/>
        </w:rPr>
        <w:t xml:space="preserve"> Available on </w:t>
      </w:r>
      <w:hyperlink r:id="rId6" w:history="1">
        <w:r w:rsidR="00C67E15" w:rsidRPr="00C67E15">
          <w:rPr>
            <w:rStyle w:val="Hyperlink"/>
          </w:rPr>
          <w:t>Quit now website</w:t>
        </w:r>
      </w:hyperlink>
      <w:r w:rsidR="00C67E15">
        <w:rPr>
          <w:color w:val="000000"/>
        </w:rPr>
        <w:t xml:space="preserve"> </w:t>
      </w:r>
      <w:r w:rsidR="003A196D" w:rsidRPr="003A196D">
        <w:rPr>
          <w:color w:val="000000"/>
        </w:rPr>
        <w:t xml:space="preserve">and can be linked to other websites or intranets. </w:t>
      </w:r>
    </w:p>
    <w:p w:rsidR="00C3248A" w:rsidRPr="003A196D" w:rsidRDefault="003A196D" w:rsidP="00C3248A">
      <w:pPr>
        <w:pStyle w:val="Heading2"/>
        <w:rPr>
          <w:i w:val="0"/>
          <w:sz w:val="24"/>
          <w:szCs w:val="24"/>
        </w:rPr>
      </w:pPr>
      <w:r w:rsidRPr="003A196D">
        <w:rPr>
          <w:rStyle w:val="A8"/>
          <w:rFonts w:cs="Arial"/>
          <w:b/>
          <w:bCs/>
          <w:i w:val="0"/>
          <w:color w:val="auto"/>
          <w:sz w:val="24"/>
          <w:szCs w:val="24"/>
        </w:rPr>
        <w:t>Interactive app</w:t>
      </w:r>
    </w:p>
    <w:p w:rsidR="003A196D" w:rsidRPr="003A196D" w:rsidRDefault="00C3248A" w:rsidP="00C3248A">
      <w:pPr>
        <w:rPr>
          <w:color w:val="000000"/>
        </w:rPr>
      </w:pPr>
      <w:r w:rsidRPr="003A196D">
        <w:rPr>
          <w:color w:val="000000"/>
        </w:rPr>
        <w:t xml:space="preserve">The Quit Now: </w:t>
      </w:r>
      <w:r w:rsidRPr="003A196D">
        <w:rPr>
          <w:bCs/>
          <w:color w:val="000000"/>
        </w:rPr>
        <w:t xml:space="preserve">My </w:t>
      </w:r>
      <w:proofErr w:type="spellStart"/>
      <w:r w:rsidRPr="003A196D">
        <w:rPr>
          <w:bCs/>
          <w:color w:val="000000"/>
        </w:rPr>
        <w:t>QuitBuddy</w:t>
      </w:r>
      <w:proofErr w:type="spellEnd"/>
      <w:r w:rsidRPr="003A196D">
        <w:rPr>
          <w:b/>
          <w:bCs/>
          <w:color w:val="000000"/>
        </w:rPr>
        <w:t xml:space="preserve"> </w:t>
      </w:r>
      <w:r w:rsidRPr="003A196D">
        <w:rPr>
          <w:color w:val="000000"/>
        </w:rPr>
        <w:t xml:space="preserve">is a </w:t>
      </w:r>
      <w:proofErr w:type="spellStart"/>
      <w:r w:rsidRPr="003A196D">
        <w:rPr>
          <w:color w:val="000000"/>
        </w:rPr>
        <w:t>personalised</w:t>
      </w:r>
      <w:proofErr w:type="spellEnd"/>
      <w:r w:rsidRPr="003A196D">
        <w:rPr>
          <w:color w:val="000000"/>
        </w:rPr>
        <w:t xml:space="preserve"> interactive app with quit tips, daily motivational messages and</w:t>
      </w:r>
      <w:r w:rsidR="003A196D" w:rsidRPr="003A196D">
        <w:rPr>
          <w:color w:val="000000"/>
        </w:rPr>
        <w:t xml:space="preserve"> </w:t>
      </w:r>
      <w:r w:rsidRPr="003A196D">
        <w:rPr>
          <w:color w:val="000000"/>
        </w:rPr>
        <w:t>countdown to quitting reminders.</w:t>
      </w:r>
      <w:r w:rsidR="003A196D" w:rsidRPr="003A196D">
        <w:rPr>
          <w:color w:val="000000"/>
        </w:rPr>
        <w:t xml:space="preserve"> My </w:t>
      </w:r>
      <w:proofErr w:type="spellStart"/>
      <w:r w:rsidR="003A196D" w:rsidRPr="003A196D">
        <w:rPr>
          <w:color w:val="000000"/>
        </w:rPr>
        <w:t>QuitBuddy</w:t>
      </w:r>
      <w:proofErr w:type="spellEnd"/>
      <w:r w:rsidR="003A196D" w:rsidRPr="003A196D">
        <w:rPr>
          <w:color w:val="000000"/>
        </w:rPr>
        <w:t xml:space="preserve"> can be downloaded free on an iPhone or and </w:t>
      </w:r>
      <w:proofErr w:type="spellStart"/>
      <w:r w:rsidR="003A196D" w:rsidRPr="003A196D">
        <w:rPr>
          <w:color w:val="000000"/>
        </w:rPr>
        <w:t>iPad</w:t>
      </w:r>
      <w:proofErr w:type="spellEnd"/>
      <w:r w:rsidR="003A196D" w:rsidRPr="003A196D">
        <w:rPr>
          <w:color w:val="000000"/>
        </w:rPr>
        <w:t xml:space="preserve"> from iTunes. </w:t>
      </w:r>
    </w:p>
    <w:p w:rsidR="003A196D" w:rsidRDefault="00C3248A" w:rsidP="00C67E15">
      <w:pPr>
        <w:rPr>
          <w:b/>
          <w:i/>
          <w:noProof/>
          <w:sz w:val="28"/>
          <w:szCs w:val="28"/>
          <w:lang w:val="en-AU" w:eastAsia="en-AU"/>
        </w:rPr>
      </w:pPr>
      <w:r w:rsidRPr="00C67E15">
        <w:rPr>
          <w:b/>
          <w:i/>
          <w:noProof/>
          <w:sz w:val="28"/>
          <w:szCs w:val="28"/>
          <w:lang w:val="en-AU" w:eastAsia="en-AU"/>
        </w:rPr>
        <w:t>Australian Government Crest – Department of Health and Ageing</w:t>
      </w:r>
    </w:p>
    <w:p w:rsidR="00C67E15" w:rsidRPr="00C67E15" w:rsidRDefault="00C67E15" w:rsidP="00C67E15">
      <w:pPr>
        <w:rPr>
          <w:b/>
          <w:i/>
          <w:noProof/>
          <w:sz w:val="28"/>
          <w:szCs w:val="28"/>
          <w:lang w:val="en-AU" w:eastAsia="en-AU"/>
        </w:rPr>
      </w:pPr>
    </w:p>
    <w:p w:rsidR="003A196D" w:rsidRDefault="003A196D" w:rsidP="00C67E15">
      <w:pPr>
        <w:rPr>
          <w:rStyle w:val="Hyperlink"/>
          <w:b/>
          <w:i/>
          <w:sz w:val="28"/>
          <w:szCs w:val="28"/>
        </w:rPr>
      </w:pPr>
      <w:r w:rsidRPr="00C67E15">
        <w:rPr>
          <w:rStyle w:val="A9"/>
          <w:rFonts w:cs="Arial"/>
          <w:i/>
          <w:color w:val="auto"/>
          <w:sz w:val="28"/>
          <w:szCs w:val="28"/>
        </w:rPr>
        <w:t xml:space="preserve">For more information or to download copies of this fact sheet visit </w:t>
      </w:r>
      <w:hyperlink r:id="rId7" w:history="1">
        <w:r w:rsidR="00C67E15" w:rsidRPr="00C67E15">
          <w:rPr>
            <w:rStyle w:val="Hyperlink"/>
            <w:b/>
            <w:i/>
            <w:sz w:val="28"/>
            <w:szCs w:val="28"/>
          </w:rPr>
          <w:t>Quit now website</w:t>
        </w:r>
      </w:hyperlink>
      <w:r w:rsidR="00C67E15" w:rsidRPr="00C67E15">
        <w:rPr>
          <w:b/>
          <w:i/>
          <w:color w:val="000000"/>
          <w:sz w:val="28"/>
          <w:szCs w:val="28"/>
        </w:rPr>
        <w:t xml:space="preserve"> </w:t>
      </w:r>
      <w:r w:rsidRPr="00C67E15">
        <w:rPr>
          <w:rStyle w:val="A9"/>
          <w:rFonts w:cs="Arial"/>
          <w:i/>
          <w:color w:val="auto"/>
          <w:sz w:val="28"/>
          <w:szCs w:val="28"/>
        </w:rPr>
        <w:t xml:space="preserve">or </w:t>
      </w:r>
      <w:hyperlink r:id="rId8" w:history="1">
        <w:r w:rsidR="00C67E15" w:rsidRPr="00C67E15">
          <w:rPr>
            <w:rStyle w:val="Hyperlink"/>
            <w:b/>
            <w:i/>
            <w:sz w:val="28"/>
            <w:szCs w:val="28"/>
          </w:rPr>
          <w:t>Sane Australia</w:t>
        </w:r>
      </w:hyperlink>
    </w:p>
    <w:p w:rsidR="00C67E15" w:rsidRPr="00C67E15" w:rsidRDefault="00C67E15" w:rsidP="00C67E15">
      <w:pPr>
        <w:rPr>
          <w:b/>
          <w:i/>
          <w:sz w:val="28"/>
          <w:szCs w:val="28"/>
        </w:rPr>
      </w:pPr>
    </w:p>
    <w:p w:rsidR="00C3248A" w:rsidRDefault="00C3248A" w:rsidP="00C67E15">
      <w:pPr>
        <w:rPr>
          <w:b/>
          <w:i/>
          <w:sz w:val="28"/>
          <w:szCs w:val="28"/>
          <w:lang w:val="en-AU"/>
        </w:rPr>
      </w:pPr>
      <w:r w:rsidRPr="00C67E15">
        <w:rPr>
          <w:b/>
          <w:i/>
          <w:sz w:val="28"/>
          <w:szCs w:val="28"/>
          <w:lang w:val="en-AU"/>
        </w:rPr>
        <w:t>SANE Australia Logo</w:t>
      </w:r>
    </w:p>
    <w:p w:rsidR="00C67E15" w:rsidRPr="00C67E15" w:rsidRDefault="00C67E15" w:rsidP="00C67E15">
      <w:pPr>
        <w:rPr>
          <w:b/>
          <w:i/>
          <w:sz w:val="28"/>
          <w:szCs w:val="28"/>
          <w:lang w:val="en-AU"/>
        </w:rPr>
      </w:pPr>
      <w:bookmarkStart w:id="0" w:name="_GoBack"/>
      <w:bookmarkEnd w:id="0"/>
    </w:p>
    <w:p w:rsidR="00C3248A" w:rsidRPr="00C67E15" w:rsidRDefault="00C3248A" w:rsidP="00C67E15">
      <w:pPr>
        <w:rPr>
          <w:b/>
          <w:i/>
          <w:sz w:val="28"/>
          <w:szCs w:val="28"/>
          <w:lang w:val="en-AU"/>
        </w:rPr>
      </w:pPr>
      <w:proofErr w:type="spellStart"/>
      <w:r w:rsidRPr="00C67E15">
        <w:rPr>
          <w:b/>
          <w:i/>
          <w:sz w:val="28"/>
          <w:szCs w:val="28"/>
          <w:lang w:val="en-AU"/>
        </w:rPr>
        <w:t>Quitline</w:t>
      </w:r>
      <w:proofErr w:type="spellEnd"/>
      <w:r w:rsidRPr="00C67E15">
        <w:rPr>
          <w:b/>
          <w:i/>
          <w:sz w:val="28"/>
          <w:szCs w:val="28"/>
          <w:lang w:val="en-AU"/>
        </w:rPr>
        <w:t xml:space="preserve"> logo </w:t>
      </w:r>
      <w:proofErr w:type="gramStart"/>
      <w:r w:rsidRPr="00C67E15">
        <w:rPr>
          <w:b/>
          <w:i/>
          <w:sz w:val="28"/>
          <w:szCs w:val="28"/>
          <w:lang w:val="en-AU"/>
        </w:rPr>
        <w:t>137848 australia.gov.au/</w:t>
      </w:r>
      <w:proofErr w:type="spellStart"/>
      <w:r w:rsidRPr="00C67E15">
        <w:rPr>
          <w:b/>
          <w:i/>
          <w:sz w:val="28"/>
          <w:szCs w:val="28"/>
          <w:lang w:val="en-AU"/>
        </w:rPr>
        <w:t>quitnow</w:t>
      </w:r>
      <w:proofErr w:type="spellEnd"/>
      <w:proofErr w:type="gramEnd"/>
    </w:p>
    <w:p w:rsidR="00C3248A" w:rsidRPr="003A196D" w:rsidRDefault="00C3248A" w:rsidP="00C3248A">
      <w:pPr>
        <w:rPr>
          <w:lang w:val="en-AU"/>
        </w:rPr>
      </w:pPr>
    </w:p>
    <w:p w:rsidR="00C3248A" w:rsidRPr="003A196D" w:rsidRDefault="00C3248A" w:rsidP="00C3248A">
      <w:pPr>
        <w:rPr>
          <w:sz w:val="20"/>
          <w:szCs w:val="20"/>
          <w:lang w:val="en-AU"/>
        </w:rPr>
      </w:pPr>
      <w:r w:rsidRPr="003A196D">
        <w:rPr>
          <w:rStyle w:val="A7"/>
          <w:sz w:val="20"/>
          <w:szCs w:val="20"/>
        </w:rPr>
        <w:t>The Department of Health and Ageing, in partnership with SANE Australia, has developed this fact sheet. Most information has been derived from SANE Australia documents.</w:t>
      </w:r>
    </w:p>
    <w:p w:rsidR="00492B52" w:rsidRPr="00492B52" w:rsidRDefault="00492B52" w:rsidP="00492B52"/>
    <w:sectPr w:rsidR="00492B52" w:rsidRPr="00492B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Aller Light">
    <w:altName w:val="Aller Light"/>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linea Sans">
    <w:altName w:val="Alinea Sans"/>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1093"/>
    <w:multiLevelType w:val="hybridMultilevel"/>
    <w:tmpl w:val="C48CC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
    <w:nsid w:val="21626510"/>
    <w:multiLevelType w:val="hybridMultilevel"/>
    <w:tmpl w:val="A64E8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135D9A"/>
    <w:multiLevelType w:val="hybridMultilevel"/>
    <w:tmpl w:val="51048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CCF7427"/>
    <w:multiLevelType w:val="hybridMultilevel"/>
    <w:tmpl w:val="A1C0B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38C402C"/>
    <w:multiLevelType w:val="hybridMultilevel"/>
    <w:tmpl w:val="B518E286"/>
    <w:lvl w:ilvl="0" w:tplc="3A3A3F3E">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5">
    <w:nsid w:val="6B7660E5"/>
    <w:multiLevelType w:val="hybridMultilevel"/>
    <w:tmpl w:val="FFE20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C87609"/>
    <w:multiLevelType w:val="hybridMultilevel"/>
    <w:tmpl w:val="E8C21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52"/>
    <w:rsid w:val="00050844"/>
    <w:rsid w:val="001B3443"/>
    <w:rsid w:val="0030786C"/>
    <w:rsid w:val="003A196D"/>
    <w:rsid w:val="004867E2"/>
    <w:rsid w:val="00492B52"/>
    <w:rsid w:val="004F1CEA"/>
    <w:rsid w:val="005D7AC1"/>
    <w:rsid w:val="0063091B"/>
    <w:rsid w:val="006B7390"/>
    <w:rsid w:val="006D650C"/>
    <w:rsid w:val="007F4899"/>
    <w:rsid w:val="008264EB"/>
    <w:rsid w:val="00B42851"/>
    <w:rsid w:val="00B714A6"/>
    <w:rsid w:val="00C3248A"/>
    <w:rsid w:val="00C67E15"/>
    <w:rsid w:val="00CB5B1A"/>
    <w:rsid w:val="00CD7846"/>
    <w:rsid w:val="00E42C20"/>
    <w:rsid w:val="00E95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B52"/>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2B52"/>
    <w:pPr>
      <w:autoSpaceDE w:val="0"/>
      <w:autoSpaceDN w:val="0"/>
      <w:adjustRightInd w:val="0"/>
    </w:pPr>
    <w:rPr>
      <w:rFonts w:ascii="Helvetica 55 Roman" w:hAnsi="Helvetica 55 Roman" w:cs="Helvetica 55 Roman"/>
      <w:color w:val="000000"/>
      <w:sz w:val="24"/>
      <w:szCs w:val="24"/>
    </w:rPr>
  </w:style>
  <w:style w:type="character" w:customStyle="1" w:styleId="A0">
    <w:name w:val="A0"/>
    <w:uiPriority w:val="99"/>
    <w:rsid w:val="00492B52"/>
    <w:rPr>
      <w:rFonts w:cs="Helvetica 55 Roman"/>
      <w:b/>
      <w:bCs/>
      <w:color w:val="000000"/>
      <w:sz w:val="42"/>
      <w:szCs w:val="42"/>
    </w:rPr>
  </w:style>
  <w:style w:type="paragraph" w:customStyle="1" w:styleId="Pa1">
    <w:name w:val="Pa1"/>
    <w:basedOn w:val="Default"/>
    <w:next w:val="Default"/>
    <w:uiPriority w:val="99"/>
    <w:rsid w:val="00492B52"/>
    <w:pPr>
      <w:spacing w:line="181" w:lineRule="atLeast"/>
    </w:pPr>
    <w:rPr>
      <w:rFonts w:ascii="Aller Light" w:hAnsi="Aller Light" w:cs="Times New Roman"/>
      <w:color w:val="auto"/>
    </w:rPr>
  </w:style>
  <w:style w:type="character" w:customStyle="1" w:styleId="A3">
    <w:name w:val="A3"/>
    <w:uiPriority w:val="99"/>
    <w:rsid w:val="00492B52"/>
    <w:rPr>
      <w:rFonts w:cs="Helvetica 45 Light"/>
      <w:color w:val="000000"/>
      <w:sz w:val="34"/>
      <w:szCs w:val="34"/>
    </w:rPr>
  </w:style>
  <w:style w:type="character" w:customStyle="1" w:styleId="A7">
    <w:name w:val="A7"/>
    <w:uiPriority w:val="99"/>
    <w:rsid w:val="00492B52"/>
    <w:rPr>
      <w:rFonts w:cs="Alinea Sans"/>
      <w:color w:val="000000"/>
      <w:sz w:val="14"/>
      <w:szCs w:val="14"/>
    </w:rPr>
  </w:style>
  <w:style w:type="paragraph" w:styleId="ListParagraph">
    <w:name w:val="List Paragraph"/>
    <w:basedOn w:val="Normal"/>
    <w:uiPriority w:val="34"/>
    <w:qFormat/>
    <w:rsid w:val="00492B52"/>
    <w:pPr>
      <w:ind w:left="720"/>
      <w:contextualSpacing/>
    </w:pPr>
  </w:style>
  <w:style w:type="character" w:customStyle="1" w:styleId="A2">
    <w:name w:val="A2"/>
    <w:uiPriority w:val="99"/>
    <w:rsid w:val="00492B52"/>
    <w:rPr>
      <w:rFonts w:cs="Helvetica 55 Roman"/>
      <w:b/>
      <w:bCs/>
      <w:color w:val="000000"/>
      <w:sz w:val="30"/>
      <w:szCs w:val="30"/>
    </w:rPr>
  </w:style>
  <w:style w:type="character" w:customStyle="1" w:styleId="A5">
    <w:name w:val="A5"/>
    <w:uiPriority w:val="99"/>
    <w:rsid w:val="00492B52"/>
    <w:rPr>
      <w:rFonts w:cs="Helvetica 55 Roman"/>
      <w:b/>
      <w:bCs/>
      <w:color w:val="000000"/>
      <w:sz w:val="30"/>
      <w:szCs w:val="30"/>
    </w:rPr>
  </w:style>
  <w:style w:type="paragraph" w:customStyle="1" w:styleId="Pa4">
    <w:name w:val="Pa4"/>
    <w:basedOn w:val="Default"/>
    <w:next w:val="Default"/>
    <w:uiPriority w:val="99"/>
    <w:rsid w:val="007F4899"/>
    <w:pPr>
      <w:spacing w:line="181" w:lineRule="atLeast"/>
    </w:pPr>
    <w:rPr>
      <w:rFonts w:ascii="Aller Light" w:hAnsi="Aller Light" w:cs="Times New Roman"/>
      <w:color w:val="auto"/>
    </w:rPr>
  </w:style>
  <w:style w:type="paragraph" w:customStyle="1" w:styleId="Pa5">
    <w:name w:val="Pa5"/>
    <w:basedOn w:val="Default"/>
    <w:next w:val="Default"/>
    <w:uiPriority w:val="99"/>
    <w:rsid w:val="007F4899"/>
    <w:pPr>
      <w:spacing w:line="241" w:lineRule="atLeast"/>
    </w:pPr>
    <w:rPr>
      <w:rFonts w:cs="Times New Roman"/>
      <w:color w:val="auto"/>
    </w:rPr>
  </w:style>
  <w:style w:type="character" w:customStyle="1" w:styleId="A8">
    <w:name w:val="A8"/>
    <w:uiPriority w:val="99"/>
    <w:rsid w:val="007F4899"/>
    <w:rPr>
      <w:rFonts w:cs="Helvetica 55 Roman"/>
      <w:b/>
      <w:bCs/>
      <w:color w:val="000000"/>
      <w:sz w:val="28"/>
      <w:szCs w:val="28"/>
    </w:rPr>
  </w:style>
  <w:style w:type="character" w:customStyle="1" w:styleId="A9">
    <w:name w:val="A9"/>
    <w:uiPriority w:val="99"/>
    <w:rsid w:val="00C3248A"/>
    <w:rPr>
      <w:rFonts w:cs="Helvetica 55 Roman"/>
      <w:b/>
      <w:bCs/>
      <w:color w:val="000000"/>
      <w:sz w:val="26"/>
      <w:szCs w:val="26"/>
    </w:rPr>
  </w:style>
  <w:style w:type="character" w:styleId="Hyperlink">
    <w:name w:val="Hyperlink"/>
    <w:rsid w:val="00C3248A"/>
    <w:rPr>
      <w:color w:val="0000FF"/>
      <w:u w:val="single"/>
    </w:rPr>
  </w:style>
  <w:style w:type="character" w:customStyle="1" w:styleId="A1">
    <w:name w:val="A1"/>
    <w:uiPriority w:val="99"/>
    <w:rsid w:val="00050844"/>
    <w:rPr>
      <w:rFonts w:cs="Helvetica 55 Roman"/>
      <w:b/>
      <w:bCs/>
      <w:color w:val="000000"/>
      <w:sz w:val="30"/>
      <w:szCs w:val="30"/>
    </w:rPr>
  </w:style>
  <w:style w:type="character" w:customStyle="1" w:styleId="A6">
    <w:name w:val="A6"/>
    <w:uiPriority w:val="99"/>
    <w:rsid w:val="00CD7846"/>
    <w:rPr>
      <w:rFonts w:cs="Alinea Sans"/>
      <w:color w:val="000000"/>
      <w:sz w:val="7"/>
      <w:szCs w:val="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B52"/>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2B52"/>
    <w:pPr>
      <w:autoSpaceDE w:val="0"/>
      <w:autoSpaceDN w:val="0"/>
      <w:adjustRightInd w:val="0"/>
    </w:pPr>
    <w:rPr>
      <w:rFonts w:ascii="Helvetica 55 Roman" w:hAnsi="Helvetica 55 Roman" w:cs="Helvetica 55 Roman"/>
      <w:color w:val="000000"/>
      <w:sz w:val="24"/>
      <w:szCs w:val="24"/>
    </w:rPr>
  </w:style>
  <w:style w:type="character" w:customStyle="1" w:styleId="A0">
    <w:name w:val="A0"/>
    <w:uiPriority w:val="99"/>
    <w:rsid w:val="00492B52"/>
    <w:rPr>
      <w:rFonts w:cs="Helvetica 55 Roman"/>
      <w:b/>
      <w:bCs/>
      <w:color w:val="000000"/>
      <w:sz w:val="42"/>
      <w:szCs w:val="42"/>
    </w:rPr>
  </w:style>
  <w:style w:type="paragraph" w:customStyle="1" w:styleId="Pa1">
    <w:name w:val="Pa1"/>
    <w:basedOn w:val="Default"/>
    <w:next w:val="Default"/>
    <w:uiPriority w:val="99"/>
    <w:rsid w:val="00492B52"/>
    <w:pPr>
      <w:spacing w:line="181" w:lineRule="atLeast"/>
    </w:pPr>
    <w:rPr>
      <w:rFonts w:ascii="Aller Light" w:hAnsi="Aller Light" w:cs="Times New Roman"/>
      <w:color w:val="auto"/>
    </w:rPr>
  </w:style>
  <w:style w:type="character" w:customStyle="1" w:styleId="A3">
    <w:name w:val="A3"/>
    <w:uiPriority w:val="99"/>
    <w:rsid w:val="00492B52"/>
    <w:rPr>
      <w:rFonts w:cs="Helvetica 45 Light"/>
      <w:color w:val="000000"/>
      <w:sz w:val="34"/>
      <w:szCs w:val="34"/>
    </w:rPr>
  </w:style>
  <w:style w:type="character" w:customStyle="1" w:styleId="A7">
    <w:name w:val="A7"/>
    <w:uiPriority w:val="99"/>
    <w:rsid w:val="00492B52"/>
    <w:rPr>
      <w:rFonts w:cs="Alinea Sans"/>
      <w:color w:val="000000"/>
      <w:sz w:val="14"/>
      <w:szCs w:val="14"/>
    </w:rPr>
  </w:style>
  <w:style w:type="paragraph" w:styleId="ListParagraph">
    <w:name w:val="List Paragraph"/>
    <w:basedOn w:val="Normal"/>
    <w:uiPriority w:val="34"/>
    <w:qFormat/>
    <w:rsid w:val="00492B52"/>
    <w:pPr>
      <w:ind w:left="720"/>
      <w:contextualSpacing/>
    </w:pPr>
  </w:style>
  <w:style w:type="character" w:customStyle="1" w:styleId="A2">
    <w:name w:val="A2"/>
    <w:uiPriority w:val="99"/>
    <w:rsid w:val="00492B52"/>
    <w:rPr>
      <w:rFonts w:cs="Helvetica 55 Roman"/>
      <w:b/>
      <w:bCs/>
      <w:color w:val="000000"/>
      <w:sz w:val="30"/>
      <w:szCs w:val="30"/>
    </w:rPr>
  </w:style>
  <w:style w:type="character" w:customStyle="1" w:styleId="A5">
    <w:name w:val="A5"/>
    <w:uiPriority w:val="99"/>
    <w:rsid w:val="00492B52"/>
    <w:rPr>
      <w:rFonts w:cs="Helvetica 55 Roman"/>
      <w:b/>
      <w:bCs/>
      <w:color w:val="000000"/>
      <w:sz w:val="30"/>
      <w:szCs w:val="30"/>
    </w:rPr>
  </w:style>
  <w:style w:type="paragraph" w:customStyle="1" w:styleId="Pa4">
    <w:name w:val="Pa4"/>
    <w:basedOn w:val="Default"/>
    <w:next w:val="Default"/>
    <w:uiPriority w:val="99"/>
    <w:rsid w:val="007F4899"/>
    <w:pPr>
      <w:spacing w:line="181" w:lineRule="atLeast"/>
    </w:pPr>
    <w:rPr>
      <w:rFonts w:ascii="Aller Light" w:hAnsi="Aller Light" w:cs="Times New Roman"/>
      <w:color w:val="auto"/>
    </w:rPr>
  </w:style>
  <w:style w:type="paragraph" w:customStyle="1" w:styleId="Pa5">
    <w:name w:val="Pa5"/>
    <w:basedOn w:val="Default"/>
    <w:next w:val="Default"/>
    <w:uiPriority w:val="99"/>
    <w:rsid w:val="007F4899"/>
    <w:pPr>
      <w:spacing w:line="241" w:lineRule="atLeast"/>
    </w:pPr>
    <w:rPr>
      <w:rFonts w:cs="Times New Roman"/>
      <w:color w:val="auto"/>
    </w:rPr>
  </w:style>
  <w:style w:type="character" w:customStyle="1" w:styleId="A8">
    <w:name w:val="A8"/>
    <w:uiPriority w:val="99"/>
    <w:rsid w:val="007F4899"/>
    <w:rPr>
      <w:rFonts w:cs="Helvetica 55 Roman"/>
      <w:b/>
      <w:bCs/>
      <w:color w:val="000000"/>
      <w:sz w:val="28"/>
      <w:szCs w:val="28"/>
    </w:rPr>
  </w:style>
  <w:style w:type="character" w:customStyle="1" w:styleId="A9">
    <w:name w:val="A9"/>
    <w:uiPriority w:val="99"/>
    <w:rsid w:val="00C3248A"/>
    <w:rPr>
      <w:rFonts w:cs="Helvetica 55 Roman"/>
      <w:b/>
      <w:bCs/>
      <w:color w:val="000000"/>
      <w:sz w:val="26"/>
      <w:szCs w:val="26"/>
    </w:rPr>
  </w:style>
  <w:style w:type="character" w:styleId="Hyperlink">
    <w:name w:val="Hyperlink"/>
    <w:rsid w:val="00C3248A"/>
    <w:rPr>
      <w:color w:val="0000FF"/>
      <w:u w:val="single"/>
    </w:rPr>
  </w:style>
  <w:style w:type="character" w:customStyle="1" w:styleId="A1">
    <w:name w:val="A1"/>
    <w:uiPriority w:val="99"/>
    <w:rsid w:val="00050844"/>
    <w:rPr>
      <w:rFonts w:cs="Helvetica 55 Roman"/>
      <w:b/>
      <w:bCs/>
      <w:color w:val="000000"/>
      <w:sz w:val="30"/>
      <w:szCs w:val="30"/>
    </w:rPr>
  </w:style>
  <w:style w:type="character" w:customStyle="1" w:styleId="A6">
    <w:name w:val="A6"/>
    <w:uiPriority w:val="99"/>
    <w:rsid w:val="00CD7846"/>
    <w:rPr>
      <w:rFonts w:cs="Alinea Sans"/>
      <w:color w:val="000000"/>
      <w:sz w:val="7"/>
      <w:szCs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e.org/" TargetMode="External"/><Relationship Id="rId3" Type="http://schemas.microsoft.com/office/2007/relationships/stylesWithEffects" Target="stylesWithEffects.xml"/><Relationship Id="rId7" Type="http://schemas.openxmlformats.org/officeDocument/2006/relationships/hyperlink" Target="http://www.quitno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itnow.gov.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1509</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9857</CharactersWithSpaces>
  <SharedDoc>false</SharedDoc>
  <HLinks>
    <vt:vector size="12" baseType="variant">
      <vt:variant>
        <vt:i4>4522076</vt:i4>
      </vt:variant>
      <vt:variant>
        <vt:i4>3</vt:i4>
      </vt:variant>
      <vt:variant>
        <vt:i4>0</vt:i4>
      </vt:variant>
      <vt:variant>
        <vt:i4>5</vt:i4>
      </vt:variant>
      <vt:variant>
        <vt:lpwstr>http://www.sane.org/</vt:lpwstr>
      </vt:variant>
      <vt:variant>
        <vt:lpwstr/>
      </vt:variant>
      <vt:variant>
        <vt:i4>7667748</vt:i4>
      </vt:variant>
      <vt:variant>
        <vt:i4>0</vt:i4>
      </vt:variant>
      <vt:variant>
        <vt:i4>0</vt:i4>
      </vt:variant>
      <vt:variant>
        <vt:i4>5</vt:i4>
      </vt:variant>
      <vt:variant>
        <vt:lpwstr>http://www.quitnow.gov.au/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Natasha</dc:creator>
  <cp:lastModifiedBy>Rokkam Aditya</cp:lastModifiedBy>
  <cp:revision>3</cp:revision>
  <dcterms:created xsi:type="dcterms:W3CDTF">2013-10-31T00:18:00Z</dcterms:created>
  <dcterms:modified xsi:type="dcterms:W3CDTF">2013-10-31T00:33:00Z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