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4C6" w:rsidRDefault="001F64C6" w:rsidP="001F64C6">
      <w:pPr>
        <w:pStyle w:val="Heading1"/>
      </w:pPr>
      <w:bookmarkStart w:id="0" w:name="_GoBack"/>
      <w:r w:rsidRPr="001F64C6">
        <w:t>Medical Research Future Fund - Funding Principles</w:t>
      </w:r>
    </w:p>
    <w:bookmarkEnd w:id="0"/>
    <w:p w:rsidR="001F64C6" w:rsidRPr="001F64C6" w:rsidRDefault="001F64C6" w:rsidP="001F64C6">
      <w:r>
        <w:t>6 December 2017</w:t>
      </w:r>
    </w:p>
    <w:p w:rsidR="001F64C6" w:rsidRDefault="001F64C6" w:rsidP="001F64C6">
      <w:pPr>
        <w:pStyle w:val="Heading2"/>
      </w:pPr>
      <w:r>
        <w:t>Aim</w:t>
      </w:r>
    </w:p>
    <w:p w:rsidR="001F64C6" w:rsidRDefault="001F64C6" w:rsidP="001F64C6">
      <w:r>
        <w:t>Through strategic investment, to transform health and medical research and innovation to improve lives, build the economy and contribute to health system sustainability.</w:t>
      </w:r>
    </w:p>
    <w:p w:rsidR="001F64C6" w:rsidRDefault="001F64C6" w:rsidP="001F64C6">
      <w:pPr>
        <w:pStyle w:val="Heading2"/>
      </w:pPr>
      <w:r>
        <w:t>Principles</w:t>
      </w:r>
    </w:p>
    <w:p w:rsidR="001F64C6" w:rsidRDefault="001F64C6" w:rsidP="001F64C6">
      <w:r>
        <w:t>Disbursement from the MRFF will:</w:t>
      </w:r>
    </w:p>
    <w:p w:rsidR="001F64C6" w:rsidRDefault="001F64C6" w:rsidP="001F64C6">
      <w:pPr>
        <w:pStyle w:val="ListParagraph"/>
        <w:numPr>
          <w:ilvl w:val="0"/>
          <w:numId w:val="1"/>
        </w:numPr>
        <w:ind w:left="709" w:hanging="567"/>
      </w:pPr>
      <w:r>
        <w:t>Occur in accordance with the Medical Research Future Fund Act 2015.</w:t>
      </w:r>
    </w:p>
    <w:p w:rsidR="001F64C6" w:rsidRDefault="001F64C6" w:rsidP="001F64C6">
      <w:pPr>
        <w:pStyle w:val="ListParagraph"/>
        <w:numPr>
          <w:ilvl w:val="0"/>
          <w:numId w:val="1"/>
        </w:numPr>
        <w:ind w:left="709" w:hanging="567"/>
      </w:pPr>
      <w:r>
        <w:t>Reference the current Australian Medical Research and Innovation Strategy and related Priorities prepared by the independent Australian Medical Research Advisory Board.</w:t>
      </w:r>
    </w:p>
    <w:p w:rsidR="001F64C6" w:rsidRDefault="001F64C6" w:rsidP="001F64C6">
      <w:pPr>
        <w:pStyle w:val="ListParagraph"/>
        <w:numPr>
          <w:ilvl w:val="0"/>
          <w:numId w:val="1"/>
        </w:numPr>
        <w:ind w:left="709" w:hanging="567"/>
      </w:pPr>
      <w:r>
        <w:t>Complement existing funding into health and medical research through a strategic top-down approach to investment.</w:t>
      </w:r>
    </w:p>
    <w:p w:rsidR="001F64C6" w:rsidRDefault="001F64C6" w:rsidP="001F64C6">
      <w:pPr>
        <w:pStyle w:val="ListParagraph"/>
        <w:numPr>
          <w:ilvl w:val="0"/>
          <w:numId w:val="1"/>
        </w:numPr>
        <w:ind w:left="709" w:hanging="567"/>
      </w:pPr>
      <w:r>
        <w:t>Ensure funding is provided utilising a structured contestable process to ensure the highest quality ideas, talent and projects are identified.</w:t>
      </w:r>
    </w:p>
    <w:p w:rsidR="001F64C6" w:rsidRDefault="001F64C6" w:rsidP="001F64C6">
      <w:pPr>
        <w:pStyle w:val="ListParagraph"/>
        <w:numPr>
          <w:ilvl w:val="0"/>
          <w:numId w:val="1"/>
        </w:numPr>
        <w:ind w:left="709" w:hanging="567"/>
      </w:pPr>
      <w:r>
        <w:t>Utilise review processes that embrace diverse perspectives, including alternative disciplines, industry, healthcare and consumer experience.</w:t>
      </w:r>
    </w:p>
    <w:p w:rsidR="001F64C6" w:rsidRDefault="001F64C6" w:rsidP="001F64C6">
      <w:pPr>
        <w:pStyle w:val="ListParagraph"/>
        <w:numPr>
          <w:ilvl w:val="0"/>
          <w:numId w:val="1"/>
        </w:numPr>
        <w:ind w:left="709" w:hanging="567"/>
      </w:pPr>
      <w:r>
        <w:t>Harness experienced national and international peer reviewers to ensure the best ideas, talent and projects are funded, without duplicating efforts elsewhere.</w:t>
      </w:r>
    </w:p>
    <w:p w:rsidR="001F64C6" w:rsidRDefault="001F64C6" w:rsidP="001F64C6">
      <w:pPr>
        <w:pStyle w:val="ListParagraph"/>
        <w:numPr>
          <w:ilvl w:val="0"/>
          <w:numId w:val="1"/>
        </w:numPr>
        <w:ind w:left="709" w:hanging="567"/>
      </w:pPr>
      <w:r>
        <w:lastRenderedPageBreak/>
        <w:t>Appreciate the role of competitiveness in the research sector as a means of identifying great potential and innovation, and raising Australia’s international research reputation.</w:t>
      </w:r>
    </w:p>
    <w:p w:rsidR="001F64C6" w:rsidRDefault="001F64C6" w:rsidP="001F64C6">
      <w:pPr>
        <w:pStyle w:val="ListParagraph"/>
        <w:numPr>
          <w:ilvl w:val="0"/>
          <w:numId w:val="1"/>
        </w:numPr>
        <w:ind w:left="709" w:hanging="567"/>
      </w:pPr>
      <w:r>
        <w:t>Encourage partnerships in merit-based collaborative research to engage lateral and fresh thinkers and ideas, and enhance skill and knowledge combinations.</w:t>
      </w:r>
    </w:p>
    <w:p w:rsidR="001F64C6" w:rsidRDefault="001F64C6" w:rsidP="001F64C6">
      <w:pPr>
        <w:pStyle w:val="ListParagraph"/>
        <w:numPr>
          <w:ilvl w:val="0"/>
          <w:numId w:val="1"/>
        </w:numPr>
        <w:ind w:left="709" w:hanging="567"/>
      </w:pPr>
      <w:r>
        <w:t>Consider favourably proposals that have collaboration, translation and scalability features to ensure the MRFF is transformative and effort is enduring.</w:t>
      </w:r>
    </w:p>
    <w:p w:rsidR="001F64C6" w:rsidRDefault="001F64C6" w:rsidP="001F64C6">
      <w:pPr>
        <w:pStyle w:val="ListParagraph"/>
        <w:numPr>
          <w:ilvl w:val="0"/>
          <w:numId w:val="1"/>
        </w:numPr>
        <w:ind w:left="709" w:hanging="567"/>
      </w:pPr>
      <w:r>
        <w:t>Fund specific health issue initiatives assessed on scientific rigour, where there is both burden and unmet research need.</w:t>
      </w:r>
    </w:p>
    <w:p w:rsidR="001F64C6" w:rsidRDefault="001F64C6" w:rsidP="001F64C6">
      <w:pPr>
        <w:pStyle w:val="ListParagraph"/>
        <w:numPr>
          <w:ilvl w:val="0"/>
          <w:numId w:val="1"/>
        </w:numPr>
        <w:ind w:left="709" w:hanging="567"/>
      </w:pPr>
      <w:r>
        <w:t>Fund programs that utilise a range of innovative administrative mechanisms to ensure funding is justified, agile, effective and timely.</w:t>
      </w:r>
    </w:p>
    <w:p w:rsidR="001F64C6" w:rsidRDefault="001F64C6" w:rsidP="001F64C6">
      <w:pPr>
        <w:pStyle w:val="ListParagraph"/>
        <w:numPr>
          <w:ilvl w:val="0"/>
          <w:numId w:val="1"/>
        </w:numPr>
        <w:ind w:left="709" w:hanging="567"/>
      </w:pPr>
      <w:r>
        <w:t>Evaluate the return on investment for all funded programs and projects.</w:t>
      </w:r>
    </w:p>
    <w:p w:rsidR="001F64C6" w:rsidRDefault="001F64C6" w:rsidP="001F64C6">
      <w:pPr>
        <w:pStyle w:val="ListParagraph"/>
        <w:numPr>
          <w:ilvl w:val="0"/>
          <w:numId w:val="1"/>
        </w:numPr>
        <w:ind w:left="709" w:hanging="567"/>
      </w:pPr>
      <w:r>
        <w:t>Appreciate the need for infrastructure support proportionate to the funded research, and not establish any ongoing operational or maintenance dependencies.</w:t>
      </w:r>
    </w:p>
    <w:p w:rsidR="001F64C6" w:rsidRDefault="001F64C6" w:rsidP="001F64C6">
      <w:pPr>
        <w:pStyle w:val="ListParagraph"/>
        <w:numPr>
          <w:ilvl w:val="0"/>
          <w:numId w:val="1"/>
        </w:numPr>
        <w:ind w:left="709" w:hanging="567"/>
      </w:pPr>
      <w:r>
        <w:t>Fund transformative game-changing research that is balanced by investment in systemic sector improvements.</w:t>
      </w:r>
    </w:p>
    <w:p w:rsidR="001F64C6" w:rsidRDefault="001F64C6" w:rsidP="001F64C6">
      <w:pPr>
        <w:pStyle w:val="ListParagraph"/>
        <w:numPr>
          <w:ilvl w:val="0"/>
          <w:numId w:val="1"/>
        </w:numPr>
        <w:ind w:left="709" w:hanging="567"/>
      </w:pPr>
      <w:r>
        <w:t>Encourage multi-government and agency, private sector and philanthropic co-investment to maximise program outcomes.</w:t>
      </w:r>
    </w:p>
    <w:p w:rsidR="001F64C6" w:rsidRDefault="001F64C6" w:rsidP="001F64C6">
      <w:pPr>
        <w:pStyle w:val="ListParagraph"/>
        <w:numPr>
          <w:ilvl w:val="0"/>
          <w:numId w:val="1"/>
        </w:numPr>
        <w:ind w:left="709" w:hanging="567"/>
      </w:pPr>
      <w:r>
        <w:t>Nurture proposals that have potential, but do not receive funding, so that future opportunities and talent are not lost.</w:t>
      </w:r>
    </w:p>
    <w:p w:rsidR="001F64C6" w:rsidRDefault="001F64C6" w:rsidP="001F64C6"/>
    <w:p w:rsidR="001F64C6" w:rsidRPr="001F64C6" w:rsidRDefault="001F64C6" w:rsidP="001F64C6">
      <w:r>
        <w:t>Australian Government</w:t>
      </w:r>
      <w:r>
        <w:br/>
        <w:t>Department of Health</w:t>
      </w:r>
    </w:p>
    <w:p w:rsidR="00003743" w:rsidRPr="002F3AE3" w:rsidRDefault="00003743" w:rsidP="002F3AE3"/>
    <w:sectPr w:rsidR="00003743" w:rsidRPr="002F3A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D87" w:rsidRDefault="007A6D87" w:rsidP="007A6D87">
      <w:pPr>
        <w:spacing w:before="0" w:after="0"/>
      </w:pPr>
      <w:r>
        <w:separator/>
      </w:r>
    </w:p>
  </w:endnote>
  <w:endnote w:type="continuationSeparator" w:id="0">
    <w:p w:rsidR="007A6D87" w:rsidRDefault="007A6D87" w:rsidP="007A6D8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D87" w:rsidRDefault="007A6D8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D87" w:rsidRDefault="007A6D8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D87" w:rsidRDefault="007A6D8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D87" w:rsidRDefault="007A6D87" w:rsidP="007A6D87">
      <w:pPr>
        <w:spacing w:before="0" w:after="0"/>
      </w:pPr>
      <w:r>
        <w:separator/>
      </w:r>
    </w:p>
  </w:footnote>
  <w:footnote w:type="continuationSeparator" w:id="0">
    <w:p w:rsidR="007A6D87" w:rsidRDefault="007A6D87" w:rsidP="007A6D8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D87" w:rsidRDefault="007A6D8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D87" w:rsidRDefault="007A6D8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D87" w:rsidRDefault="007A6D8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52127"/>
    <w:multiLevelType w:val="multilevel"/>
    <w:tmpl w:val="D39475F4"/>
    <w:lvl w:ilvl="0">
      <w:start w:val="1"/>
      <w:numFmt w:val="decimal"/>
      <w:lvlText w:val="%1."/>
      <w:lvlJc w:val="left"/>
      <w:pPr>
        <w:ind w:left="720" w:hanging="360"/>
      </w:pPr>
      <w:rPr>
        <w:rFonts w:ascii="Segoe UI" w:hAnsi="Segoe UI"/>
        <w:sz w:val="27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A62801"/>
    <w:multiLevelType w:val="hybridMultilevel"/>
    <w:tmpl w:val="D39475F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4C6"/>
    <w:rsid w:val="00003743"/>
    <w:rsid w:val="00067456"/>
    <w:rsid w:val="001B3443"/>
    <w:rsid w:val="001F64C6"/>
    <w:rsid w:val="002F3AE3"/>
    <w:rsid w:val="0030786C"/>
    <w:rsid w:val="003D17F9"/>
    <w:rsid w:val="004867E2"/>
    <w:rsid w:val="007A6193"/>
    <w:rsid w:val="007A6D87"/>
    <w:rsid w:val="008264EB"/>
    <w:rsid w:val="00A4512D"/>
    <w:rsid w:val="00A705AF"/>
    <w:rsid w:val="00B42851"/>
    <w:rsid w:val="00CB5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F64C6"/>
    <w:pPr>
      <w:spacing w:before="240" w:after="240"/>
    </w:pPr>
    <w:rPr>
      <w:rFonts w:ascii="Segoe UI" w:hAnsi="Segoe UI"/>
      <w:sz w:val="27"/>
      <w:szCs w:val="24"/>
      <w:lang w:eastAsia="en-US"/>
    </w:rPr>
  </w:style>
  <w:style w:type="paragraph" w:styleId="Heading1">
    <w:name w:val="heading 1"/>
    <w:basedOn w:val="Heading2"/>
    <w:next w:val="Normal"/>
    <w:qFormat/>
    <w:rsid w:val="001F64C6"/>
    <w:pPr>
      <w:spacing w:after="240"/>
      <w:outlineLvl w:val="0"/>
    </w:pPr>
    <w:rPr>
      <w:b w:val="0"/>
      <w:sz w:val="52"/>
    </w:rPr>
  </w:style>
  <w:style w:type="paragraph" w:styleId="Heading2">
    <w:name w:val="heading 2"/>
    <w:basedOn w:val="Normal"/>
    <w:next w:val="Normal"/>
    <w:qFormat/>
    <w:rsid w:val="001F64C6"/>
    <w:pPr>
      <w:keepNext/>
      <w:spacing w:after="60"/>
      <w:outlineLvl w:val="1"/>
    </w:pPr>
    <w:rPr>
      <w:rFonts w:ascii="Verdana" w:hAnsi="Verdana" w:cs="Arial"/>
      <w:b/>
      <w:bCs/>
      <w:iCs/>
      <w:sz w:val="48"/>
      <w:szCs w:val="28"/>
    </w:rPr>
  </w:style>
  <w:style w:type="paragraph" w:styleId="Heading3">
    <w:name w:val="heading 3"/>
    <w:basedOn w:val="Normal"/>
    <w:next w:val="Normal"/>
    <w:qFormat/>
    <w:rsid w:val="00A705AF"/>
    <w:pPr>
      <w:keepNext/>
      <w:spacing w:after="60"/>
      <w:outlineLvl w:val="2"/>
    </w:pPr>
    <w:rPr>
      <w:rFonts w:ascii="Arial" w:hAnsi="Arial" w:cs="Arial"/>
      <w:bCs/>
      <w:szCs w:val="26"/>
    </w:rPr>
  </w:style>
  <w:style w:type="paragraph" w:styleId="Heading4">
    <w:name w:val="heading 4"/>
    <w:basedOn w:val="Normal"/>
    <w:next w:val="Normal"/>
    <w:qFormat/>
    <w:rsid w:val="00A705AF"/>
    <w:pPr>
      <w:keepNext/>
      <w:spacing w:after="60"/>
      <w:outlineLvl w:val="3"/>
    </w:pPr>
    <w:rPr>
      <w:rFonts w:ascii="Arial" w:hAnsi="Arial"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705AF"/>
    <w:pPr>
      <w:keepNext/>
      <w:spacing w:after="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rsid w:val="00A705AF"/>
    <w:pPr>
      <w:keepNext/>
      <w:spacing w:after="60"/>
      <w:outlineLvl w:val="5"/>
    </w:pPr>
    <w:rPr>
      <w:b/>
      <w:bCs/>
      <w:i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A705AF"/>
    <w:rPr>
      <w:i/>
      <w:iCs/>
    </w:rPr>
  </w:style>
  <w:style w:type="character" w:styleId="Strong">
    <w:name w:val="Strong"/>
    <w:basedOn w:val="DefaultParagraphFont"/>
    <w:qFormat/>
    <w:rsid w:val="00A705AF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A705AF"/>
    <w:pPr>
      <w:numPr>
        <w:ilvl w:val="1"/>
      </w:numPr>
    </w:pPr>
    <w:rPr>
      <w:rFonts w:asciiTheme="majorHAnsi" w:eastAsiaTheme="majorEastAsia" w:hAnsiTheme="majorHAnsi" w:cstheme="majorBidi"/>
      <w:iCs/>
      <w:spacing w:val="15"/>
    </w:rPr>
  </w:style>
  <w:style w:type="character" w:customStyle="1" w:styleId="SubtitleChar">
    <w:name w:val="Subtitle Char"/>
    <w:basedOn w:val="DefaultParagraphFont"/>
    <w:link w:val="Subtitle"/>
    <w:rsid w:val="00A705AF"/>
    <w:rPr>
      <w:rFonts w:asciiTheme="majorHAnsi" w:eastAsiaTheme="majorEastAsia" w:hAnsiTheme="majorHAnsi" w:cstheme="majorBidi"/>
      <w:iCs/>
      <w:spacing w:val="15"/>
      <w:sz w:val="24"/>
      <w:szCs w:val="24"/>
      <w:lang w:eastAsia="en-US"/>
    </w:rPr>
  </w:style>
  <w:style w:type="paragraph" w:styleId="Title">
    <w:name w:val="Title"/>
    <w:basedOn w:val="Normal"/>
    <w:next w:val="Normal"/>
    <w:link w:val="TitleChar"/>
    <w:qFormat/>
    <w:rsid w:val="00A705AF"/>
    <w:pPr>
      <w:pBdr>
        <w:bottom w:val="single" w:sz="8" w:space="4" w:color="4F81BD" w:themeColor="accent1"/>
      </w:pBdr>
      <w:spacing w:after="300"/>
      <w:contextualSpacing/>
      <w:jc w:val="center"/>
    </w:pPr>
    <w:rPr>
      <w:rFonts w:ascii="Arial" w:eastAsiaTheme="majorEastAsia" w:hAnsi="Arial" w:cstheme="majorBidi"/>
      <w:b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rsid w:val="00A705AF"/>
    <w:rPr>
      <w:rFonts w:ascii="Arial" w:eastAsiaTheme="majorEastAsia" w:hAnsi="Arial" w:cstheme="majorBidi"/>
      <w:b/>
      <w:kern w:val="28"/>
      <w:sz w:val="32"/>
      <w:szCs w:val="52"/>
      <w:lang w:eastAsia="en-US"/>
    </w:rPr>
  </w:style>
  <w:style w:type="paragraph" w:styleId="NoSpacing">
    <w:name w:val="No Spacing"/>
    <w:uiPriority w:val="1"/>
    <w:qFormat/>
    <w:rsid w:val="00A4512D"/>
    <w:rPr>
      <w:sz w:val="24"/>
      <w:szCs w:val="24"/>
      <w:lang w:eastAsia="en-US"/>
    </w:rPr>
  </w:style>
  <w:style w:type="character" w:styleId="SubtleEmphasis">
    <w:name w:val="Subtle Emphasis"/>
    <w:basedOn w:val="DefaultParagraphFont"/>
    <w:uiPriority w:val="19"/>
    <w:qFormat/>
    <w:rsid w:val="00A4512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A4512D"/>
    <w:rPr>
      <w:b/>
      <w:bCs/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A4512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4512D"/>
    <w:rPr>
      <w:i/>
      <w:iCs/>
      <w:color w:val="000000" w:themeColor="text1"/>
      <w:sz w:val="24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512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512D"/>
    <w:rPr>
      <w:b/>
      <w:bCs/>
      <w:i/>
      <w:iCs/>
      <w:color w:val="4F81BD" w:themeColor="accent1"/>
      <w:sz w:val="24"/>
      <w:szCs w:val="24"/>
      <w:lang w:eastAsia="en-US"/>
    </w:rPr>
  </w:style>
  <w:style w:type="character" w:styleId="SubtleReference">
    <w:name w:val="Subtle Reference"/>
    <w:basedOn w:val="DefaultParagraphFont"/>
    <w:uiPriority w:val="31"/>
    <w:qFormat/>
    <w:rsid w:val="00A4512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A4512D"/>
    <w:rPr>
      <w:b/>
      <w:bCs/>
      <w:i/>
      <w:smallCaps/>
      <w:color w:val="C0504D" w:themeColor="accent2"/>
      <w:spacing w:val="5"/>
      <w:u w:val="none"/>
    </w:rPr>
  </w:style>
  <w:style w:type="character" w:styleId="BookTitle">
    <w:name w:val="Book Title"/>
    <w:basedOn w:val="DefaultParagraphFont"/>
    <w:uiPriority w:val="33"/>
    <w:qFormat/>
    <w:rsid w:val="00A4512D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1F64C6"/>
    <w:pPr>
      <w:ind w:left="720"/>
    </w:pPr>
  </w:style>
  <w:style w:type="paragraph" w:styleId="Header">
    <w:name w:val="header"/>
    <w:basedOn w:val="Normal"/>
    <w:link w:val="HeaderChar"/>
    <w:rsid w:val="007A6D87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rsid w:val="007A6D87"/>
    <w:rPr>
      <w:rFonts w:ascii="Segoe UI" w:hAnsi="Segoe UI"/>
      <w:sz w:val="27"/>
      <w:szCs w:val="24"/>
      <w:lang w:eastAsia="en-US"/>
    </w:rPr>
  </w:style>
  <w:style w:type="paragraph" w:styleId="Footer">
    <w:name w:val="footer"/>
    <w:basedOn w:val="Normal"/>
    <w:link w:val="FooterChar"/>
    <w:rsid w:val="007A6D87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rsid w:val="007A6D87"/>
    <w:rPr>
      <w:rFonts w:ascii="Segoe UI" w:hAnsi="Segoe UI"/>
      <w:sz w:val="27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F64C6"/>
    <w:pPr>
      <w:spacing w:before="240" w:after="240"/>
    </w:pPr>
    <w:rPr>
      <w:rFonts w:ascii="Segoe UI" w:hAnsi="Segoe UI"/>
      <w:sz w:val="27"/>
      <w:szCs w:val="24"/>
      <w:lang w:eastAsia="en-US"/>
    </w:rPr>
  </w:style>
  <w:style w:type="paragraph" w:styleId="Heading1">
    <w:name w:val="heading 1"/>
    <w:basedOn w:val="Heading2"/>
    <w:next w:val="Normal"/>
    <w:qFormat/>
    <w:rsid w:val="001F64C6"/>
    <w:pPr>
      <w:spacing w:after="240"/>
      <w:outlineLvl w:val="0"/>
    </w:pPr>
    <w:rPr>
      <w:b w:val="0"/>
      <w:sz w:val="52"/>
    </w:rPr>
  </w:style>
  <w:style w:type="paragraph" w:styleId="Heading2">
    <w:name w:val="heading 2"/>
    <w:basedOn w:val="Normal"/>
    <w:next w:val="Normal"/>
    <w:qFormat/>
    <w:rsid w:val="001F64C6"/>
    <w:pPr>
      <w:keepNext/>
      <w:spacing w:after="60"/>
      <w:outlineLvl w:val="1"/>
    </w:pPr>
    <w:rPr>
      <w:rFonts w:ascii="Verdana" w:hAnsi="Verdana" w:cs="Arial"/>
      <w:b/>
      <w:bCs/>
      <w:iCs/>
      <w:sz w:val="48"/>
      <w:szCs w:val="28"/>
    </w:rPr>
  </w:style>
  <w:style w:type="paragraph" w:styleId="Heading3">
    <w:name w:val="heading 3"/>
    <w:basedOn w:val="Normal"/>
    <w:next w:val="Normal"/>
    <w:qFormat/>
    <w:rsid w:val="00A705AF"/>
    <w:pPr>
      <w:keepNext/>
      <w:spacing w:after="60"/>
      <w:outlineLvl w:val="2"/>
    </w:pPr>
    <w:rPr>
      <w:rFonts w:ascii="Arial" w:hAnsi="Arial" w:cs="Arial"/>
      <w:bCs/>
      <w:szCs w:val="26"/>
    </w:rPr>
  </w:style>
  <w:style w:type="paragraph" w:styleId="Heading4">
    <w:name w:val="heading 4"/>
    <w:basedOn w:val="Normal"/>
    <w:next w:val="Normal"/>
    <w:qFormat/>
    <w:rsid w:val="00A705AF"/>
    <w:pPr>
      <w:keepNext/>
      <w:spacing w:after="60"/>
      <w:outlineLvl w:val="3"/>
    </w:pPr>
    <w:rPr>
      <w:rFonts w:ascii="Arial" w:hAnsi="Arial"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705AF"/>
    <w:pPr>
      <w:keepNext/>
      <w:spacing w:after="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rsid w:val="00A705AF"/>
    <w:pPr>
      <w:keepNext/>
      <w:spacing w:after="60"/>
      <w:outlineLvl w:val="5"/>
    </w:pPr>
    <w:rPr>
      <w:b/>
      <w:bCs/>
      <w:i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A705AF"/>
    <w:rPr>
      <w:i/>
      <w:iCs/>
    </w:rPr>
  </w:style>
  <w:style w:type="character" w:styleId="Strong">
    <w:name w:val="Strong"/>
    <w:basedOn w:val="DefaultParagraphFont"/>
    <w:qFormat/>
    <w:rsid w:val="00A705AF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A705AF"/>
    <w:pPr>
      <w:numPr>
        <w:ilvl w:val="1"/>
      </w:numPr>
    </w:pPr>
    <w:rPr>
      <w:rFonts w:asciiTheme="majorHAnsi" w:eastAsiaTheme="majorEastAsia" w:hAnsiTheme="majorHAnsi" w:cstheme="majorBidi"/>
      <w:iCs/>
      <w:spacing w:val="15"/>
    </w:rPr>
  </w:style>
  <w:style w:type="character" w:customStyle="1" w:styleId="SubtitleChar">
    <w:name w:val="Subtitle Char"/>
    <w:basedOn w:val="DefaultParagraphFont"/>
    <w:link w:val="Subtitle"/>
    <w:rsid w:val="00A705AF"/>
    <w:rPr>
      <w:rFonts w:asciiTheme="majorHAnsi" w:eastAsiaTheme="majorEastAsia" w:hAnsiTheme="majorHAnsi" w:cstheme="majorBidi"/>
      <w:iCs/>
      <w:spacing w:val="15"/>
      <w:sz w:val="24"/>
      <w:szCs w:val="24"/>
      <w:lang w:eastAsia="en-US"/>
    </w:rPr>
  </w:style>
  <w:style w:type="paragraph" w:styleId="Title">
    <w:name w:val="Title"/>
    <w:basedOn w:val="Normal"/>
    <w:next w:val="Normal"/>
    <w:link w:val="TitleChar"/>
    <w:qFormat/>
    <w:rsid w:val="00A705AF"/>
    <w:pPr>
      <w:pBdr>
        <w:bottom w:val="single" w:sz="8" w:space="4" w:color="4F81BD" w:themeColor="accent1"/>
      </w:pBdr>
      <w:spacing w:after="300"/>
      <w:contextualSpacing/>
      <w:jc w:val="center"/>
    </w:pPr>
    <w:rPr>
      <w:rFonts w:ascii="Arial" w:eastAsiaTheme="majorEastAsia" w:hAnsi="Arial" w:cstheme="majorBidi"/>
      <w:b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rsid w:val="00A705AF"/>
    <w:rPr>
      <w:rFonts w:ascii="Arial" w:eastAsiaTheme="majorEastAsia" w:hAnsi="Arial" w:cstheme="majorBidi"/>
      <w:b/>
      <w:kern w:val="28"/>
      <w:sz w:val="32"/>
      <w:szCs w:val="52"/>
      <w:lang w:eastAsia="en-US"/>
    </w:rPr>
  </w:style>
  <w:style w:type="paragraph" w:styleId="NoSpacing">
    <w:name w:val="No Spacing"/>
    <w:uiPriority w:val="1"/>
    <w:qFormat/>
    <w:rsid w:val="00A4512D"/>
    <w:rPr>
      <w:sz w:val="24"/>
      <w:szCs w:val="24"/>
      <w:lang w:eastAsia="en-US"/>
    </w:rPr>
  </w:style>
  <w:style w:type="character" w:styleId="SubtleEmphasis">
    <w:name w:val="Subtle Emphasis"/>
    <w:basedOn w:val="DefaultParagraphFont"/>
    <w:uiPriority w:val="19"/>
    <w:qFormat/>
    <w:rsid w:val="00A4512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A4512D"/>
    <w:rPr>
      <w:b/>
      <w:bCs/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A4512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4512D"/>
    <w:rPr>
      <w:i/>
      <w:iCs/>
      <w:color w:val="000000" w:themeColor="text1"/>
      <w:sz w:val="24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512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512D"/>
    <w:rPr>
      <w:b/>
      <w:bCs/>
      <w:i/>
      <w:iCs/>
      <w:color w:val="4F81BD" w:themeColor="accent1"/>
      <w:sz w:val="24"/>
      <w:szCs w:val="24"/>
      <w:lang w:eastAsia="en-US"/>
    </w:rPr>
  </w:style>
  <w:style w:type="character" w:styleId="SubtleReference">
    <w:name w:val="Subtle Reference"/>
    <w:basedOn w:val="DefaultParagraphFont"/>
    <w:uiPriority w:val="31"/>
    <w:qFormat/>
    <w:rsid w:val="00A4512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A4512D"/>
    <w:rPr>
      <w:b/>
      <w:bCs/>
      <w:i/>
      <w:smallCaps/>
      <w:color w:val="C0504D" w:themeColor="accent2"/>
      <w:spacing w:val="5"/>
      <w:u w:val="none"/>
    </w:rPr>
  </w:style>
  <w:style w:type="character" w:styleId="BookTitle">
    <w:name w:val="Book Title"/>
    <w:basedOn w:val="DefaultParagraphFont"/>
    <w:uiPriority w:val="33"/>
    <w:qFormat/>
    <w:rsid w:val="00A4512D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1F64C6"/>
    <w:pPr>
      <w:ind w:left="720"/>
    </w:pPr>
  </w:style>
  <w:style w:type="paragraph" w:styleId="Header">
    <w:name w:val="header"/>
    <w:basedOn w:val="Normal"/>
    <w:link w:val="HeaderChar"/>
    <w:rsid w:val="007A6D87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rsid w:val="007A6D87"/>
    <w:rPr>
      <w:rFonts w:ascii="Segoe UI" w:hAnsi="Segoe UI"/>
      <w:sz w:val="27"/>
      <w:szCs w:val="24"/>
      <w:lang w:eastAsia="en-US"/>
    </w:rPr>
  </w:style>
  <w:style w:type="paragraph" w:styleId="Footer">
    <w:name w:val="footer"/>
    <w:basedOn w:val="Normal"/>
    <w:link w:val="FooterChar"/>
    <w:rsid w:val="007A6D87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rsid w:val="007A6D87"/>
    <w:rPr>
      <w:rFonts w:ascii="Segoe UI" w:hAnsi="Segoe UI"/>
      <w:sz w:val="27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341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Research Future Fund - Funding Principles</dc:title>
  <dc:creator/>
  <cp:lastModifiedBy/>
  <cp:revision>1</cp:revision>
  <dcterms:created xsi:type="dcterms:W3CDTF">2018-05-02T12:08:00Z</dcterms:created>
  <dcterms:modified xsi:type="dcterms:W3CDTF">2018-05-02T12:08:00Z</dcterms:modified>
</cp:coreProperties>
</file>