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DCF" w:rsidRPr="003D4DCF" w:rsidRDefault="003D4DCF" w:rsidP="00795950">
      <w:pPr>
        <w:pStyle w:val="Title"/>
        <w:spacing w:before="3120"/>
      </w:pPr>
      <w:r w:rsidRPr="003D4DCF">
        <w:t>Portfolio Supplementary</w:t>
      </w:r>
      <w:r w:rsidRPr="003D4DCF">
        <w:br/>
        <w:t>Additional Estimates Statements</w:t>
      </w:r>
      <w:r>
        <w:rPr>
          <w:lang w:val="en-AU"/>
        </w:rPr>
        <w:br/>
      </w:r>
      <w:r w:rsidRPr="003D4DCF">
        <w:t>2017</w:t>
      </w:r>
      <w:r>
        <w:rPr>
          <w:lang w:val="en-AU"/>
        </w:rPr>
        <w:t>-</w:t>
      </w:r>
      <w:r w:rsidRPr="003D4DCF">
        <w:t>18</w:t>
      </w:r>
    </w:p>
    <w:p w:rsidR="003D4DCF" w:rsidRDefault="003D4DCF" w:rsidP="003D4DCF">
      <w:pPr>
        <w:pStyle w:val="Subtitle"/>
        <w:rPr>
          <w:lang w:val="en-AU"/>
        </w:rPr>
      </w:pPr>
      <w:r w:rsidRPr="003D4DCF">
        <w:t xml:space="preserve">Appropriation Bill (No. 5) 2017-2018 </w:t>
      </w:r>
      <w:r w:rsidRPr="003D4DCF">
        <w:br/>
        <w:t xml:space="preserve">and </w:t>
      </w:r>
      <w:r w:rsidRPr="003D4DCF">
        <w:br/>
        <w:t>Appropriation Bill (No. 6) 2017-2018</w:t>
      </w:r>
    </w:p>
    <w:p w:rsidR="003D4DCF" w:rsidRPr="003D4DCF" w:rsidRDefault="003D4DCF" w:rsidP="003D4DCF">
      <w:pPr>
        <w:pStyle w:val="Subtitle"/>
        <w:spacing w:before="0"/>
        <w:rPr>
          <w:lang w:val="en-AU"/>
        </w:rPr>
      </w:pPr>
      <w:r w:rsidRPr="003D4DCF">
        <w:t>Health Portfolio</w:t>
      </w:r>
    </w:p>
    <w:p w:rsidR="003D4DCF" w:rsidRPr="00D14EA7" w:rsidRDefault="003D4DCF" w:rsidP="00795950">
      <w:pPr>
        <w:pStyle w:val="Subtitle"/>
        <w:spacing w:before="2520"/>
        <w:rPr>
          <w:lang w:val="en-AU"/>
        </w:rPr>
      </w:pPr>
      <w:r w:rsidRPr="00D14EA7">
        <w:t>Explanations of Supplementary Additional Estimates 201</w:t>
      </w:r>
      <w:r w:rsidRPr="00D14EA7">
        <w:rPr>
          <w:lang w:val="en-AU"/>
        </w:rPr>
        <w:t>7-</w:t>
      </w:r>
      <w:r w:rsidRPr="00D14EA7">
        <w:t>1</w:t>
      </w:r>
      <w:r w:rsidRPr="00D14EA7">
        <w:rPr>
          <w:lang w:val="en-AU"/>
        </w:rPr>
        <w:t>8</w:t>
      </w:r>
    </w:p>
    <w:p w:rsidR="00516FA5" w:rsidRPr="00534BA3" w:rsidRDefault="00516FA5" w:rsidP="0070067A"/>
    <w:p w:rsidR="00516FA5" w:rsidRPr="008C747A" w:rsidRDefault="00516FA5" w:rsidP="008C747A">
      <w:pPr>
        <w:sectPr w:rsidR="00516FA5" w:rsidRPr="008C747A" w:rsidSect="00FF4AE2">
          <w:footerReference w:type="even" r:id="rId9"/>
          <w:footerReference w:type="default" r:id="rId10"/>
          <w:pgSz w:w="11907" w:h="16840" w:code="9"/>
          <w:pgMar w:top="2665" w:right="2268" w:bottom="2126" w:left="2268" w:header="1899" w:footer="1899" w:gutter="0"/>
          <w:cols w:space="708"/>
          <w:titlePg/>
          <w:docGrid w:linePitch="360"/>
        </w:sectPr>
      </w:pPr>
    </w:p>
    <w:p w:rsidR="002B2E7A" w:rsidRPr="00360958" w:rsidRDefault="002B2E7A" w:rsidP="003D37F0">
      <w:pPr>
        <w:rPr>
          <w:sz w:val="18"/>
        </w:rPr>
      </w:pPr>
      <w:r w:rsidRPr="00360958">
        <w:rPr>
          <w:sz w:val="18"/>
        </w:rPr>
        <w:t>© Commonwealth of Australia as represented by the Department of Health 201</w:t>
      </w:r>
      <w:r w:rsidR="00FB3ABE">
        <w:rPr>
          <w:sz w:val="18"/>
        </w:rPr>
        <w:t>8</w:t>
      </w:r>
    </w:p>
    <w:p w:rsidR="00357CAA" w:rsidRPr="00EB4020" w:rsidRDefault="00357CAA" w:rsidP="00357CAA">
      <w:pPr>
        <w:spacing w:after="0"/>
        <w:rPr>
          <w:sz w:val="18"/>
        </w:rPr>
      </w:pPr>
      <w:r w:rsidRPr="008C747A">
        <w:rPr>
          <w:sz w:val="18"/>
        </w:rPr>
        <w:t>Online I</w:t>
      </w:r>
      <w:r w:rsidRPr="00EB4020">
        <w:rPr>
          <w:sz w:val="18"/>
        </w:rPr>
        <w:t xml:space="preserve">SBN: </w:t>
      </w:r>
      <w:r w:rsidR="00EB4020" w:rsidRPr="00EB4020">
        <w:rPr>
          <w:sz w:val="18"/>
        </w:rPr>
        <w:t>978-1-76007-361-9</w:t>
      </w:r>
    </w:p>
    <w:p w:rsidR="00357CAA" w:rsidRPr="00EB4020" w:rsidRDefault="00357CAA" w:rsidP="00357CAA">
      <w:pPr>
        <w:spacing w:after="0"/>
        <w:rPr>
          <w:sz w:val="18"/>
        </w:rPr>
      </w:pPr>
      <w:r w:rsidRPr="00EB4020">
        <w:rPr>
          <w:sz w:val="18"/>
        </w:rPr>
        <w:t xml:space="preserve">Print ISBN: </w:t>
      </w:r>
      <w:r w:rsidR="00EB4020" w:rsidRPr="00EB4020">
        <w:rPr>
          <w:sz w:val="18"/>
        </w:rPr>
        <w:t>978-1-76007-360-2</w:t>
      </w:r>
    </w:p>
    <w:p w:rsidR="00357CAA" w:rsidRPr="008C747A" w:rsidRDefault="00357CAA" w:rsidP="00357CAA">
      <w:pPr>
        <w:spacing w:after="0"/>
        <w:rPr>
          <w:sz w:val="18"/>
        </w:rPr>
      </w:pPr>
      <w:r w:rsidRPr="00EB4020">
        <w:rPr>
          <w:sz w:val="18"/>
        </w:rPr>
        <w:t xml:space="preserve">Publications Number: </w:t>
      </w:r>
      <w:r w:rsidR="00EB4020" w:rsidRPr="00EB4020">
        <w:rPr>
          <w:sz w:val="18"/>
        </w:rPr>
        <w:t>12190</w:t>
      </w:r>
    </w:p>
    <w:p w:rsidR="002B2E7A" w:rsidRPr="00360958" w:rsidRDefault="002B2E7A" w:rsidP="003D37F0">
      <w:pPr>
        <w:spacing w:before="120"/>
        <w:rPr>
          <w:rFonts w:ascii="Arial" w:hAnsi="Arial" w:cs="Arial"/>
          <w:b/>
          <w:sz w:val="18"/>
        </w:rPr>
      </w:pPr>
      <w:r w:rsidRPr="00360958">
        <w:rPr>
          <w:rFonts w:ascii="Arial" w:hAnsi="Arial" w:cs="Arial"/>
          <w:b/>
          <w:sz w:val="18"/>
        </w:rPr>
        <w:t xml:space="preserve">Creative Commons </w:t>
      </w:r>
      <w:proofErr w:type="spellStart"/>
      <w:r w:rsidRPr="00360958">
        <w:rPr>
          <w:rFonts w:ascii="Arial" w:hAnsi="Arial" w:cs="Arial"/>
          <w:b/>
          <w:sz w:val="18"/>
        </w:rPr>
        <w:t>Licence</w:t>
      </w:r>
      <w:proofErr w:type="spellEnd"/>
    </w:p>
    <w:p w:rsidR="002B2E7A" w:rsidRPr="00360958" w:rsidRDefault="002B2E7A" w:rsidP="003D37F0">
      <w:pPr>
        <w:rPr>
          <w:sz w:val="18"/>
        </w:rPr>
      </w:pPr>
      <w:r w:rsidRPr="00360958">
        <w:rPr>
          <w:noProof/>
          <w:sz w:val="18"/>
          <w:lang w:val="en-AU" w:eastAsia="en-AU"/>
        </w:rPr>
        <w:drawing>
          <wp:inline distT="0" distB="0" distL="0" distR="0" wp14:anchorId="0BFBCCEC" wp14:editId="55F13D18">
            <wp:extent cx="1026160" cy="356870"/>
            <wp:effectExtent l="0" t="0" r="2540" b="5080"/>
            <wp:docPr id="1" name="Picture 1"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rsidR="002B2E7A" w:rsidRPr="00360958" w:rsidRDefault="002B2E7A" w:rsidP="008C747A">
      <w:pPr>
        <w:rPr>
          <w:sz w:val="18"/>
        </w:rPr>
      </w:pPr>
      <w:r w:rsidRPr="008C747A">
        <w:rPr>
          <w:sz w:val="18"/>
        </w:rPr>
        <w:t xml:space="preserve">This publication is licensed under the Creative Commons Attribution 4.0 International Public License available from </w:t>
      </w:r>
      <w:r w:rsidR="00724F71" w:rsidRPr="008C747A">
        <w:rPr>
          <w:sz w:val="18"/>
        </w:rPr>
        <w:t>https://creativecommons.org/licenses/by/4.0/legalcode</w:t>
      </w:r>
      <w:r w:rsidRPr="008C747A">
        <w:rPr>
          <w:sz w:val="18"/>
        </w:rPr>
        <w:t xml:space="preserve"> (“</w:t>
      </w:r>
      <w:proofErr w:type="spellStart"/>
      <w:r w:rsidRPr="008C747A">
        <w:rPr>
          <w:sz w:val="18"/>
        </w:rPr>
        <w:t>Licence</w:t>
      </w:r>
      <w:proofErr w:type="spellEnd"/>
      <w:r w:rsidRPr="008C747A">
        <w:rPr>
          <w:sz w:val="18"/>
        </w:rPr>
        <w:t xml:space="preserve">”). You must read and understand the </w:t>
      </w:r>
      <w:proofErr w:type="spellStart"/>
      <w:r w:rsidRPr="008C747A">
        <w:rPr>
          <w:sz w:val="18"/>
        </w:rPr>
        <w:t>Licence</w:t>
      </w:r>
      <w:proofErr w:type="spellEnd"/>
      <w:r w:rsidRPr="008C747A">
        <w:rPr>
          <w:sz w:val="18"/>
        </w:rPr>
        <w:t xml:space="preserve"> before using any material from this publication</w:t>
      </w:r>
      <w:r w:rsidRPr="00360958">
        <w:rPr>
          <w:sz w:val="18"/>
        </w:rPr>
        <w:t xml:space="preserve">. </w:t>
      </w:r>
    </w:p>
    <w:p w:rsidR="002B2E7A" w:rsidRPr="008C747A" w:rsidRDefault="002B2E7A" w:rsidP="008C747A">
      <w:pPr>
        <w:spacing w:before="120"/>
        <w:rPr>
          <w:rFonts w:ascii="Arial" w:hAnsi="Arial" w:cs="Arial"/>
          <w:b/>
          <w:bCs/>
          <w:sz w:val="18"/>
        </w:rPr>
      </w:pPr>
      <w:r w:rsidRPr="008C747A">
        <w:rPr>
          <w:rFonts w:ascii="Arial" w:hAnsi="Arial" w:cs="Arial"/>
          <w:b/>
          <w:bCs/>
          <w:sz w:val="18"/>
        </w:rPr>
        <w:t>Restrictions</w:t>
      </w:r>
    </w:p>
    <w:p w:rsidR="002B2E7A" w:rsidRPr="008C747A" w:rsidRDefault="002B2E7A" w:rsidP="008C747A">
      <w:pPr>
        <w:rPr>
          <w:sz w:val="18"/>
        </w:rPr>
      </w:pPr>
      <w:r w:rsidRPr="008C747A">
        <w:rPr>
          <w:sz w:val="18"/>
        </w:rPr>
        <w:t xml:space="preserve">The </w:t>
      </w:r>
      <w:proofErr w:type="spellStart"/>
      <w:r w:rsidRPr="008C747A">
        <w:rPr>
          <w:sz w:val="18"/>
        </w:rPr>
        <w:t>Licence</w:t>
      </w:r>
      <w:proofErr w:type="spellEnd"/>
      <w:r w:rsidRPr="008C747A">
        <w:rPr>
          <w:sz w:val="18"/>
        </w:rPr>
        <w:t xml:space="preserve"> may not give you all the permissions necessary for your intended use. For example, other rights (such as publicity, privacy and moral rights) may limit how you use the mater</w:t>
      </w:r>
      <w:r w:rsidR="004D3AED" w:rsidRPr="008C747A">
        <w:rPr>
          <w:sz w:val="18"/>
        </w:rPr>
        <w:t>ial found in this publication.</w:t>
      </w:r>
    </w:p>
    <w:p w:rsidR="002B2E7A" w:rsidRPr="00360958" w:rsidRDefault="002B2E7A" w:rsidP="008C747A">
      <w:pPr>
        <w:spacing w:after="0"/>
        <w:rPr>
          <w:sz w:val="18"/>
        </w:rPr>
      </w:pPr>
      <w:r w:rsidRPr="00360958">
        <w:rPr>
          <w:sz w:val="18"/>
        </w:rPr>
        <w:t xml:space="preserve">The </w:t>
      </w:r>
      <w:proofErr w:type="spellStart"/>
      <w:r w:rsidRPr="00360958">
        <w:rPr>
          <w:sz w:val="18"/>
        </w:rPr>
        <w:t>Licence</w:t>
      </w:r>
      <w:proofErr w:type="spellEnd"/>
      <w:r w:rsidRPr="00360958">
        <w:rPr>
          <w:sz w:val="18"/>
        </w:rPr>
        <w:t xml:space="preserve"> does not cover, and there is no permission given for, use of any of the following material found in this publication: </w:t>
      </w:r>
    </w:p>
    <w:p w:rsidR="002B2E7A" w:rsidRPr="00360958" w:rsidRDefault="002B2E7A" w:rsidP="00236B63">
      <w:pPr>
        <w:pStyle w:val="ListParagraph"/>
        <w:numPr>
          <w:ilvl w:val="0"/>
          <w:numId w:val="5"/>
        </w:numPr>
        <w:ind w:left="284" w:hanging="284"/>
        <w:jc w:val="both"/>
        <w:rPr>
          <w:sz w:val="18"/>
        </w:rPr>
      </w:pPr>
      <w:proofErr w:type="gramStart"/>
      <w:r w:rsidRPr="00360958">
        <w:rPr>
          <w:sz w:val="18"/>
        </w:rPr>
        <w:t>the</w:t>
      </w:r>
      <w:proofErr w:type="gramEnd"/>
      <w:r w:rsidRPr="00360958">
        <w:rPr>
          <w:sz w:val="18"/>
        </w:rPr>
        <w:t xml:space="preserve"> Commonwealth Coat of Arms. (By way of information, the terms under which the Coat of Arms may be used can be found at </w:t>
      </w:r>
      <w:hyperlink r:id="rId13" w:history="1">
        <w:r w:rsidRPr="00360958">
          <w:rPr>
            <w:sz w:val="18"/>
          </w:rPr>
          <w:t>www.itsanhonour.gov.au</w:t>
        </w:r>
      </w:hyperlink>
      <w:r w:rsidR="004D3AED" w:rsidRPr="00360958">
        <w:rPr>
          <w:sz w:val="18"/>
        </w:rPr>
        <w:t>);</w:t>
      </w:r>
    </w:p>
    <w:p w:rsidR="002B2E7A" w:rsidRPr="00360958" w:rsidRDefault="002B2E7A" w:rsidP="00236B63">
      <w:pPr>
        <w:pStyle w:val="ListParagraph"/>
        <w:numPr>
          <w:ilvl w:val="0"/>
          <w:numId w:val="5"/>
        </w:numPr>
        <w:ind w:left="284" w:hanging="284"/>
        <w:jc w:val="both"/>
        <w:rPr>
          <w:sz w:val="18"/>
        </w:rPr>
      </w:pPr>
      <w:r w:rsidRPr="00360958">
        <w:rPr>
          <w:sz w:val="18"/>
        </w:rPr>
        <w:t>any logos (including the Department of Health's logo) and trademarks;</w:t>
      </w:r>
    </w:p>
    <w:p w:rsidR="002B2E7A" w:rsidRPr="00360958" w:rsidRDefault="002B2E7A" w:rsidP="00236B63">
      <w:pPr>
        <w:pStyle w:val="ListParagraph"/>
        <w:numPr>
          <w:ilvl w:val="0"/>
          <w:numId w:val="5"/>
        </w:numPr>
        <w:ind w:left="284" w:hanging="284"/>
        <w:jc w:val="both"/>
        <w:rPr>
          <w:sz w:val="18"/>
        </w:rPr>
      </w:pPr>
      <w:r w:rsidRPr="00360958">
        <w:rPr>
          <w:sz w:val="18"/>
        </w:rPr>
        <w:t xml:space="preserve">any photographs and images; </w:t>
      </w:r>
    </w:p>
    <w:p w:rsidR="002B2E7A" w:rsidRPr="00360958" w:rsidRDefault="002B2E7A" w:rsidP="00236B63">
      <w:pPr>
        <w:pStyle w:val="ListParagraph"/>
        <w:numPr>
          <w:ilvl w:val="0"/>
          <w:numId w:val="5"/>
        </w:numPr>
        <w:ind w:left="284" w:hanging="284"/>
        <w:jc w:val="both"/>
        <w:rPr>
          <w:sz w:val="18"/>
        </w:rPr>
      </w:pPr>
      <w:r w:rsidRPr="00360958">
        <w:rPr>
          <w:sz w:val="18"/>
        </w:rPr>
        <w:t>any signatures; and</w:t>
      </w:r>
    </w:p>
    <w:p w:rsidR="002B2E7A" w:rsidRPr="00360958" w:rsidRDefault="002B2E7A" w:rsidP="00236B63">
      <w:pPr>
        <w:pStyle w:val="ListParagraph"/>
        <w:numPr>
          <w:ilvl w:val="0"/>
          <w:numId w:val="5"/>
        </w:numPr>
        <w:ind w:left="284" w:hanging="284"/>
        <w:jc w:val="both"/>
        <w:rPr>
          <w:sz w:val="18"/>
        </w:rPr>
      </w:pPr>
      <w:proofErr w:type="gramStart"/>
      <w:r w:rsidRPr="00360958">
        <w:rPr>
          <w:sz w:val="18"/>
        </w:rPr>
        <w:t>any</w:t>
      </w:r>
      <w:proofErr w:type="gramEnd"/>
      <w:r w:rsidRPr="00360958">
        <w:rPr>
          <w:sz w:val="18"/>
        </w:rPr>
        <w:t xml:space="preserve"> materi</w:t>
      </w:r>
      <w:r w:rsidR="004D3AED" w:rsidRPr="00360958">
        <w:rPr>
          <w:sz w:val="18"/>
        </w:rPr>
        <w:t>al belonging to third parties.</w:t>
      </w:r>
    </w:p>
    <w:p w:rsidR="002B2E7A" w:rsidRPr="008C747A" w:rsidRDefault="002B2E7A" w:rsidP="008C747A">
      <w:pPr>
        <w:spacing w:before="120"/>
        <w:rPr>
          <w:rFonts w:ascii="Arial" w:hAnsi="Arial" w:cs="Arial"/>
          <w:b/>
          <w:bCs/>
          <w:sz w:val="18"/>
        </w:rPr>
      </w:pPr>
      <w:r w:rsidRPr="008C747A">
        <w:rPr>
          <w:rFonts w:ascii="Arial" w:hAnsi="Arial" w:cs="Arial"/>
          <w:b/>
          <w:bCs/>
          <w:sz w:val="18"/>
        </w:rPr>
        <w:t>Attribution</w:t>
      </w:r>
    </w:p>
    <w:p w:rsidR="002B2E7A" w:rsidRPr="00360958" w:rsidRDefault="002B2E7A" w:rsidP="008C747A">
      <w:pPr>
        <w:spacing w:after="0"/>
        <w:rPr>
          <w:sz w:val="18"/>
          <w:szCs w:val="20"/>
        </w:rPr>
      </w:pPr>
      <w:r w:rsidRPr="00360958">
        <w:rPr>
          <w:sz w:val="18"/>
        </w:rPr>
        <w:t xml:space="preserve">Without limiting your obligations under the </w:t>
      </w:r>
      <w:proofErr w:type="spellStart"/>
      <w:r w:rsidRPr="00360958">
        <w:rPr>
          <w:sz w:val="18"/>
        </w:rPr>
        <w:t>Licence</w:t>
      </w:r>
      <w:proofErr w:type="spellEnd"/>
      <w:r w:rsidRPr="00360958">
        <w:rPr>
          <w:sz w:val="18"/>
        </w:rPr>
        <w:t xml:space="preserve">, the Department of Health requests that you attribute this publication in your work. Any reasonable form of </w:t>
      </w:r>
      <w:r w:rsidRPr="00360958">
        <w:rPr>
          <w:sz w:val="18"/>
          <w:szCs w:val="20"/>
        </w:rPr>
        <w:t>words may be used provided that you:</w:t>
      </w:r>
    </w:p>
    <w:p w:rsidR="002B2E7A" w:rsidRPr="00360958" w:rsidRDefault="002B2E7A" w:rsidP="00236B63">
      <w:pPr>
        <w:pStyle w:val="ListParagraph"/>
        <w:numPr>
          <w:ilvl w:val="0"/>
          <w:numId w:val="5"/>
        </w:numPr>
        <w:ind w:left="284" w:hanging="284"/>
        <w:jc w:val="both"/>
        <w:rPr>
          <w:sz w:val="18"/>
          <w:szCs w:val="20"/>
        </w:rPr>
      </w:pPr>
      <w:r w:rsidRPr="00360958">
        <w:rPr>
          <w:sz w:val="18"/>
          <w:szCs w:val="20"/>
        </w:rPr>
        <w:t xml:space="preserve">include a reference to this publication and where, practicable, the relevant page numbers; </w:t>
      </w:r>
    </w:p>
    <w:p w:rsidR="002B2E7A" w:rsidRPr="00360958" w:rsidRDefault="002B2E7A" w:rsidP="00236B63">
      <w:pPr>
        <w:pStyle w:val="ListParagraph"/>
        <w:numPr>
          <w:ilvl w:val="0"/>
          <w:numId w:val="5"/>
        </w:numPr>
        <w:ind w:left="284" w:hanging="284"/>
        <w:jc w:val="both"/>
        <w:rPr>
          <w:sz w:val="18"/>
          <w:szCs w:val="20"/>
        </w:rPr>
      </w:pPr>
      <w:r w:rsidRPr="00360958">
        <w:rPr>
          <w:sz w:val="18"/>
          <w:szCs w:val="20"/>
        </w:rPr>
        <w:t>make it clear that you have permission to use the material under the Creative Commons Attribution 4.0 International Public License;</w:t>
      </w:r>
    </w:p>
    <w:p w:rsidR="002B2E7A" w:rsidRPr="00360958" w:rsidRDefault="002B2E7A" w:rsidP="00236B63">
      <w:pPr>
        <w:pStyle w:val="ListParagraph"/>
        <w:numPr>
          <w:ilvl w:val="0"/>
          <w:numId w:val="5"/>
        </w:numPr>
        <w:ind w:left="284" w:hanging="284"/>
        <w:jc w:val="both"/>
        <w:rPr>
          <w:sz w:val="18"/>
          <w:szCs w:val="20"/>
        </w:rPr>
      </w:pPr>
      <w:r w:rsidRPr="00360958">
        <w:rPr>
          <w:sz w:val="18"/>
          <w:szCs w:val="20"/>
        </w:rPr>
        <w:t xml:space="preserve">make it clear whether or not you have changed the material used from this publication; </w:t>
      </w:r>
    </w:p>
    <w:p w:rsidR="002B2E7A" w:rsidRPr="00360958" w:rsidRDefault="002B2E7A" w:rsidP="00236B63">
      <w:pPr>
        <w:pStyle w:val="ListParagraph"/>
        <w:numPr>
          <w:ilvl w:val="0"/>
          <w:numId w:val="5"/>
        </w:numPr>
        <w:ind w:left="284" w:hanging="284"/>
        <w:jc w:val="both"/>
        <w:rPr>
          <w:sz w:val="18"/>
          <w:szCs w:val="20"/>
        </w:rPr>
      </w:pPr>
      <w:proofErr w:type="gramStart"/>
      <w:r w:rsidRPr="00360958">
        <w:rPr>
          <w:sz w:val="18"/>
          <w:szCs w:val="20"/>
        </w:rPr>
        <w:t>include</w:t>
      </w:r>
      <w:proofErr w:type="gramEnd"/>
      <w:r w:rsidRPr="00360958">
        <w:rPr>
          <w:sz w:val="18"/>
          <w:szCs w:val="20"/>
        </w:rPr>
        <w:t xml:space="preserve"> a copyright notice in relation to the material used. In the case of no change to the material, the words “© Commonwealth of Australia (Department of Health) 201</w:t>
      </w:r>
      <w:r w:rsidR="00925CCB">
        <w:rPr>
          <w:sz w:val="18"/>
          <w:szCs w:val="20"/>
        </w:rPr>
        <w:t>8</w:t>
      </w:r>
      <w:r w:rsidRPr="00360958">
        <w:rPr>
          <w:sz w:val="18"/>
          <w:szCs w:val="20"/>
        </w:rPr>
        <w:t>” may be used. In the case where the material has been changed or adapted, the words: “Based on Commonwealth of Australia (Department of Health) material” may be used; and</w:t>
      </w:r>
    </w:p>
    <w:p w:rsidR="002B2E7A" w:rsidRPr="00360958" w:rsidRDefault="002B2E7A" w:rsidP="00236B63">
      <w:pPr>
        <w:pStyle w:val="ListParagraph"/>
        <w:numPr>
          <w:ilvl w:val="0"/>
          <w:numId w:val="5"/>
        </w:numPr>
        <w:ind w:left="284" w:hanging="284"/>
        <w:jc w:val="both"/>
        <w:rPr>
          <w:sz w:val="18"/>
          <w:szCs w:val="20"/>
        </w:rPr>
      </w:pPr>
      <w:proofErr w:type="gramStart"/>
      <w:r w:rsidRPr="00360958">
        <w:rPr>
          <w:sz w:val="18"/>
          <w:szCs w:val="20"/>
        </w:rPr>
        <w:t>do</w:t>
      </w:r>
      <w:proofErr w:type="gramEnd"/>
      <w:r w:rsidRPr="00360958">
        <w:rPr>
          <w:sz w:val="18"/>
          <w:szCs w:val="20"/>
        </w:rPr>
        <w:t xml:space="preserve"> not suggest that the Department of Health endorses you or your use of the material.</w:t>
      </w:r>
    </w:p>
    <w:p w:rsidR="002B2E7A" w:rsidRPr="008C747A" w:rsidRDefault="002B2E7A" w:rsidP="008C747A">
      <w:pPr>
        <w:spacing w:before="120"/>
        <w:rPr>
          <w:rFonts w:ascii="Arial" w:hAnsi="Arial" w:cs="Arial"/>
          <w:b/>
          <w:bCs/>
          <w:sz w:val="18"/>
        </w:rPr>
      </w:pPr>
      <w:r w:rsidRPr="008C747A">
        <w:rPr>
          <w:rFonts w:ascii="Arial" w:hAnsi="Arial" w:cs="Arial"/>
          <w:b/>
          <w:bCs/>
          <w:sz w:val="18"/>
        </w:rPr>
        <w:t>Enquiries</w:t>
      </w:r>
    </w:p>
    <w:p w:rsidR="00795950" w:rsidRPr="00D14EA7" w:rsidRDefault="002B2E7A" w:rsidP="008C747A">
      <w:pPr>
        <w:rPr>
          <w:sz w:val="18"/>
        </w:rPr>
      </w:pPr>
      <w:r w:rsidRPr="00D14EA7">
        <w:rPr>
          <w:sz w:val="18"/>
        </w:rPr>
        <w:t>Enquiries regarding any other use of this publication sh</w:t>
      </w:r>
      <w:r w:rsidR="00D14EA7">
        <w:rPr>
          <w:sz w:val="18"/>
        </w:rPr>
        <w:t>ould be addressed to the Branch </w:t>
      </w:r>
      <w:r w:rsidRPr="00D14EA7">
        <w:rPr>
          <w:sz w:val="18"/>
        </w:rPr>
        <w:t>Manager, Communication Branch, Department of Health, GPO Box 9848, Canberra</w:t>
      </w:r>
      <w:r w:rsidR="00377667" w:rsidRPr="00D14EA7">
        <w:rPr>
          <w:sz w:val="18"/>
        </w:rPr>
        <w:t> </w:t>
      </w:r>
      <w:r w:rsidRPr="00D14EA7">
        <w:rPr>
          <w:sz w:val="18"/>
        </w:rPr>
        <w:t>ACT</w:t>
      </w:r>
      <w:r w:rsidR="00377667" w:rsidRPr="00D14EA7">
        <w:rPr>
          <w:sz w:val="18"/>
        </w:rPr>
        <w:t> </w:t>
      </w:r>
      <w:r w:rsidRPr="00D14EA7">
        <w:rPr>
          <w:sz w:val="18"/>
        </w:rPr>
        <w:t xml:space="preserve">2601, or via email to </w:t>
      </w:r>
      <w:hyperlink r:id="rId14" w:history="1">
        <w:r w:rsidRPr="00D14EA7">
          <w:rPr>
            <w:sz w:val="18"/>
          </w:rPr>
          <w:t>co</w:t>
        </w:r>
        <w:r w:rsidR="00FB3ABE" w:rsidRPr="00D14EA7">
          <w:rPr>
            <w:sz w:val="18"/>
          </w:rPr>
          <w:t>rporatecomms</w:t>
        </w:r>
        <w:r w:rsidRPr="00D14EA7">
          <w:rPr>
            <w:sz w:val="18"/>
          </w:rPr>
          <w:t>@health.gov.au</w:t>
        </w:r>
      </w:hyperlink>
    </w:p>
    <w:p w:rsidR="00D14EA7" w:rsidRDefault="00D14EA7" w:rsidP="008C747A"/>
    <w:p w:rsidR="00D14EA7" w:rsidRDefault="00D14EA7" w:rsidP="008C747A">
      <w:pPr>
        <w:sectPr w:rsidR="00D14EA7" w:rsidSect="00FF4AE2">
          <w:headerReference w:type="even" r:id="rId15"/>
          <w:headerReference w:type="default" r:id="rId16"/>
          <w:footerReference w:type="default" r:id="rId17"/>
          <w:headerReference w:type="first" r:id="rId18"/>
          <w:footerReference w:type="first" r:id="rId19"/>
          <w:pgSz w:w="11907" w:h="16840" w:code="9"/>
          <w:pgMar w:top="2665" w:right="2268" w:bottom="2126" w:left="2268" w:header="1899" w:footer="1899" w:gutter="0"/>
          <w:pgNumType w:fmt="lowerRoman" w:start="2"/>
          <w:cols w:space="708"/>
          <w:titlePg/>
          <w:docGrid w:linePitch="360"/>
        </w:sectPr>
      </w:pPr>
    </w:p>
    <w:p w:rsidR="00D14EA7" w:rsidRDefault="00D14EA7" w:rsidP="008C747A"/>
    <w:p w:rsidR="00D14EA7" w:rsidRDefault="00D14EA7" w:rsidP="008C747A"/>
    <w:p w:rsidR="00AA13B0" w:rsidRPr="00AA13B0" w:rsidRDefault="00AA13B0" w:rsidP="00AA13B0">
      <w:pPr>
        <w:pStyle w:val="Header"/>
        <w:rPr>
          <w:noProof/>
        </w:rPr>
      </w:pPr>
      <w:r>
        <w:rPr>
          <w:noProof/>
          <w:lang w:val="en-AU" w:eastAsia="en-AU"/>
        </w:rPr>
        <w:drawing>
          <wp:anchor distT="0" distB="0" distL="114300" distR="114300" simplePos="0" relativeHeight="251658240" behindDoc="0" locked="0" layoutInCell="1" allowOverlap="1">
            <wp:simplePos x="1329055" y="1562735"/>
            <wp:positionH relativeFrom="margin">
              <wp:align>center</wp:align>
            </wp:positionH>
            <wp:positionV relativeFrom="margin">
              <wp:align>center</wp:align>
            </wp:positionV>
            <wp:extent cx="4628515" cy="6753860"/>
            <wp:effectExtent l="0" t="0" r="635" b="8890"/>
            <wp:wrapSquare wrapText="bothSides"/>
            <wp:docPr id="2" name="Picture 2" descr="The Portfolio Supplementary Additional Estimates Statements - Letter of Transmittal as signed by the Minister for Health, the Hon Greg Hunt MP" title="Portfolio Supplementary Additional Estimates Statements - Letter of Transmit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8 PSAES - Letter of Transmittal - SIGNED.tiff"/>
                    <pic:cNvPicPr/>
                  </pic:nvPicPr>
                  <pic:blipFill rotWithShape="1">
                    <a:blip r:embed="rId20">
                      <a:extLst>
                        <a:ext uri="{28A0092B-C50C-407E-A947-70E740481C1C}">
                          <a14:useLocalDpi xmlns:a14="http://schemas.microsoft.com/office/drawing/2010/main" val="0"/>
                        </a:ext>
                      </a:extLst>
                    </a:blip>
                    <a:srcRect l="16522" t="14286" r="16739" b="16860"/>
                    <a:stretch/>
                  </pic:blipFill>
                  <pic:spPr bwMode="auto">
                    <a:xfrm>
                      <a:off x="0" y="0"/>
                      <a:ext cx="4636033" cy="6765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5950" w:rsidRPr="008C747A" w:rsidRDefault="00795950" w:rsidP="008C747A">
      <w:pPr>
        <w:sectPr w:rsidR="00795950" w:rsidRPr="008C747A" w:rsidSect="00FF4AE2">
          <w:headerReference w:type="even" r:id="rId21"/>
          <w:headerReference w:type="default" r:id="rId22"/>
          <w:footerReference w:type="default" r:id="rId23"/>
          <w:headerReference w:type="first" r:id="rId24"/>
          <w:type w:val="continuous"/>
          <w:pgSz w:w="11907" w:h="16840" w:code="9"/>
          <w:pgMar w:top="2665" w:right="2268" w:bottom="2126" w:left="2268" w:header="1899" w:footer="1899" w:gutter="0"/>
          <w:pgNumType w:fmt="lowerRoman" w:start="4"/>
          <w:cols w:space="708"/>
          <w:titlePg/>
          <w:docGrid w:linePitch="360"/>
        </w:sectPr>
      </w:pPr>
    </w:p>
    <w:p w:rsidR="00795950" w:rsidRPr="00795950" w:rsidRDefault="00795950" w:rsidP="008C747A">
      <w:r>
        <w:br w:type="page"/>
      </w:r>
    </w:p>
    <w:p w:rsidR="002E1E48" w:rsidRDefault="002E1E48" w:rsidP="002E1E48">
      <w:pPr>
        <w:pStyle w:val="Heading1"/>
      </w:pPr>
      <w:r w:rsidRPr="008A342F">
        <w:t>Contents</w:t>
      </w:r>
    </w:p>
    <w:p w:rsidR="002E1E48" w:rsidRPr="00306E85" w:rsidRDefault="002E1E48" w:rsidP="00FF4AE2">
      <w:pPr>
        <w:pStyle w:val="TOC1"/>
      </w:pPr>
      <w:r w:rsidRPr="00306E85">
        <w:t xml:space="preserve">User Guide to </w:t>
      </w:r>
      <w:r w:rsidR="00C525D9" w:rsidRPr="00306E85">
        <w:t>the Portfolio Budget Statements</w:t>
      </w:r>
      <w:r w:rsidR="00C525D9" w:rsidRPr="00306E85">
        <w:tab/>
      </w:r>
      <w:r w:rsidR="00807AFD">
        <w:t>viii</w:t>
      </w:r>
    </w:p>
    <w:p w:rsidR="002E1E48" w:rsidRPr="00306E85" w:rsidRDefault="00807AFD" w:rsidP="00FF4AE2">
      <w:pPr>
        <w:pStyle w:val="TOC1"/>
      </w:pPr>
      <w:r>
        <w:t>Department of Health</w:t>
      </w:r>
      <w:r>
        <w:tab/>
        <w:t>1</w:t>
      </w:r>
    </w:p>
    <w:p w:rsidR="00975CD1" w:rsidRPr="00306E85" w:rsidRDefault="00975CD1" w:rsidP="00FF4AE2">
      <w:pPr>
        <w:pStyle w:val="TOC1"/>
      </w:pPr>
      <w:r w:rsidRPr="00306E85">
        <w:t>Australian Sports Commission</w:t>
      </w:r>
      <w:r w:rsidRPr="00306E85">
        <w:tab/>
      </w:r>
      <w:r w:rsidR="004402B0">
        <w:t>15</w:t>
      </w:r>
    </w:p>
    <w:p w:rsidR="002E1E48" w:rsidRPr="00306E85" w:rsidRDefault="002E1E48" w:rsidP="00FF4AE2">
      <w:pPr>
        <w:pStyle w:val="TOC1"/>
      </w:pPr>
      <w:r w:rsidRPr="00306E85">
        <w:t>National Health and Medical Research Council</w:t>
      </w:r>
      <w:r w:rsidRPr="00306E85">
        <w:tab/>
      </w:r>
      <w:r w:rsidR="004402B0">
        <w:t>19</w:t>
      </w:r>
    </w:p>
    <w:p w:rsidR="002E1E48" w:rsidRPr="00306E85" w:rsidRDefault="002E1E48" w:rsidP="00FF4AE2">
      <w:pPr>
        <w:pStyle w:val="TOC1"/>
      </w:pPr>
      <w:r w:rsidRPr="00306E85">
        <w:t>Professional Services Review</w:t>
      </w:r>
      <w:r w:rsidRPr="00306E85">
        <w:tab/>
      </w:r>
      <w:r w:rsidR="004402B0">
        <w:t>23</w:t>
      </w:r>
    </w:p>
    <w:p w:rsidR="002E1E48" w:rsidRDefault="002E1E48" w:rsidP="008C747A">
      <w:r>
        <w:br w:type="page"/>
      </w:r>
      <w:r>
        <w:br w:type="page"/>
      </w:r>
    </w:p>
    <w:p w:rsidR="002E1E48" w:rsidRPr="008C747A" w:rsidRDefault="002E1E48" w:rsidP="008C747A">
      <w:pPr>
        <w:sectPr w:rsidR="002E1E48" w:rsidRPr="008C747A" w:rsidSect="00FF4AE2">
          <w:headerReference w:type="even" r:id="rId25"/>
          <w:headerReference w:type="default" r:id="rId26"/>
          <w:footerReference w:type="default" r:id="rId27"/>
          <w:headerReference w:type="first" r:id="rId28"/>
          <w:footerReference w:type="first" r:id="rId29"/>
          <w:pgSz w:w="11907" w:h="16840" w:code="9"/>
          <w:pgMar w:top="2665" w:right="2268" w:bottom="2126" w:left="2268" w:header="1899" w:footer="1899" w:gutter="0"/>
          <w:pgNumType w:fmt="lowerRoman" w:start="4"/>
          <w:cols w:space="708"/>
          <w:titlePg/>
          <w:docGrid w:linePitch="360"/>
        </w:sectPr>
      </w:pPr>
    </w:p>
    <w:p w:rsidR="002E1E48" w:rsidRPr="002E1E48" w:rsidRDefault="002E1E48" w:rsidP="002E1E48"/>
    <w:p w:rsidR="001044CE" w:rsidRPr="002C4669" w:rsidRDefault="001044CE" w:rsidP="002C4669">
      <w:pPr>
        <w:pStyle w:val="PartHeading"/>
      </w:pPr>
      <w:r w:rsidRPr="002C4669">
        <w:t>User Guide</w:t>
      </w:r>
      <w:r w:rsidRPr="002C4669">
        <w:br/>
        <w:t>to the</w:t>
      </w:r>
      <w:r w:rsidRPr="002C4669">
        <w:br/>
        <w:t xml:space="preserve">Portfolio Supplementary Additional Estimates </w:t>
      </w:r>
      <w:r w:rsidRPr="002C4669">
        <w:br/>
        <w:t>Statements</w:t>
      </w:r>
    </w:p>
    <w:p w:rsidR="002C4669" w:rsidRPr="008C747A" w:rsidRDefault="006150B7" w:rsidP="008C747A">
      <w:pPr>
        <w:sectPr w:rsidR="002C4669" w:rsidRPr="008C747A" w:rsidSect="00FF4AE2">
          <w:pgSz w:w="11907" w:h="16840" w:code="9"/>
          <w:pgMar w:top="2665" w:right="2268" w:bottom="2126" w:left="2268" w:header="1899" w:footer="1899" w:gutter="0"/>
          <w:pgNumType w:fmt="lowerRoman"/>
          <w:cols w:space="708"/>
          <w:vAlign w:val="center"/>
          <w:titlePg/>
          <w:docGrid w:linePitch="360"/>
        </w:sectPr>
      </w:pPr>
      <w:r w:rsidRPr="00534BA3">
        <w:br w:type="page"/>
      </w:r>
    </w:p>
    <w:p w:rsidR="002C4669" w:rsidRPr="002C4669" w:rsidRDefault="002C4669" w:rsidP="002C4669">
      <w:pPr>
        <w:pStyle w:val="Heading1"/>
      </w:pPr>
      <w:r w:rsidRPr="002C4669">
        <w:t>User Guide</w:t>
      </w:r>
    </w:p>
    <w:p w:rsidR="002C4669" w:rsidRDefault="002C4669" w:rsidP="002C4669">
      <w:pPr>
        <w:tabs>
          <w:tab w:val="right" w:pos="7088"/>
        </w:tabs>
      </w:pPr>
      <w:r>
        <w:t>The purpose of the 2017-18 Portfolio Supplementary Additional Estimates Statements (PSAES) is to inform Senators, Members of Parliament and the public of the proposed allocation of additional resources to Government outcomes by entities within the portfolio.</w:t>
      </w:r>
    </w:p>
    <w:p w:rsidR="002C4669" w:rsidRDefault="002C4669" w:rsidP="002C4669">
      <w:r>
        <w:t>The PSAES facilitate understanding of the proposed appropriations in Appropriation Bill (No. 5) 2017</w:t>
      </w:r>
      <w:r w:rsidR="00795950">
        <w:t>-</w:t>
      </w:r>
      <w:r>
        <w:t>2018 and Appropriation Bill (No. 6) 2017</w:t>
      </w:r>
      <w:r w:rsidR="00795950">
        <w:t>-</w:t>
      </w:r>
      <w:r>
        <w:t xml:space="preserve">2018. In this sense the PSAES is declared by the Appropriation Acts to be a ‘relevant document’ to the interpretation of the Acts according to section 15AB of the </w:t>
      </w:r>
      <w:r>
        <w:rPr>
          <w:i/>
        </w:rPr>
        <w:t>Acts Interpretation Act 1901</w:t>
      </w:r>
      <w:r>
        <w:t>.</w:t>
      </w:r>
    </w:p>
    <w:p w:rsidR="002C4669" w:rsidRDefault="002C4669" w:rsidP="002C4669">
      <w:pPr>
        <w:tabs>
          <w:tab w:val="right" w:pos="7088"/>
        </w:tabs>
      </w:pPr>
      <w:r>
        <w:t>Appropriation Bill (No. 5) 2017</w:t>
      </w:r>
      <w:r w:rsidR="00795950">
        <w:t>-</w:t>
      </w:r>
      <w:r>
        <w:t xml:space="preserve">2018, which follows on from </w:t>
      </w:r>
      <w:r w:rsidRPr="00BE6D9D">
        <w:rPr>
          <w:i/>
        </w:rPr>
        <w:t>Appropriation Act (No. 1)</w:t>
      </w:r>
      <w:r>
        <w:t xml:space="preserve"> tabled at Budget and Appropriation Bill (No. 3) tabled at Additional Estimates, </w:t>
      </w:r>
      <w:r w:rsidRPr="007C3145">
        <w:t>will provide additional expenditure authority</w:t>
      </w:r>
      <w:r>
        <w:t xml:space="preserve"> for the</w:t>
      </w:r>
      <w:r w:rsidR="00795950">
        <w:t xml:space="preserve"> ordinary annual services of G</w:t>
      </w:r>
      <w:r>
        <w:t>overnment</w:t>
      </w:r>
      <w:r w:rsidRPr="007C3145">
        <w:t xml:space="preserve"> in respect of the </w:t>
      </w:r>
      <w:r>
        <w:t>2017</w:t>
      </w:r>
      <w:r w:rsidR="00795950">
        <w:t>-</w:t>
      </w:r>
      <w:r>
        <w:t>18</w:t>
      </w:r>
      <w:r w:rsidRPr="007C3145">
        <w:t xml:space="preserve"> financial </w:t>
      </w:r>
      <w:proofErr w:type="gramStart"/>
      <w:r w:rsidRPr="007C3145">
        <w:t>year</w:t>
      </w:r>
      <w:proofErr w:type="gramEnd"/>
      <w:r w:rsidR="00795950">
        <w:t>.</w:t>
      </w:r>
    </w:p>
    <w:p w:rsidR="002C4669" w:rsidRDefault="002C4669" w:rsidP="00795950">
      <w:pPr>
        <w:tabs>
          <w:tab w:val="right" w:pos="7088"/>
        </w:tabs>
      </w:pPr>
      <w:r>
        <w:t>Appropriation Bill (No. 6) 2017</w:t>
      </w:r>
      <w:r w:rsidR="00795950">
        <w:t>-</w:t>
      </w:r>
      <w:r>
        <w:t xml:space="preserve">2018, which follows on from </w:t>
      </w:r>
      <w:r w:rsidRPr="00BE6D9D">
        <w:rPr>
          <w:i/>
        </w:rPr>
        <w:t>Appropriation Act (No</w:t>
      </w:r>
      <w:r w:rsidR="00FF4AE2">
        <w:rPr>
          <w:i/>
        </w:rPr>
        <w:t>. </w:t>
      </w:r>
      <w:r w:rsidRPr="00BE6D9D">
        <w:rPr>
          <w:i/>
        </w:rPr>
        <w:t>2)</w:t>
      </w:r>
      <w:r>
        <w:t xml:space="preserve"> tabled at Budget and Appropriation Bill (No. 4) tabled at Additional Estimates, will provide additional expenditure authority in respect of the 2017</w:t>
      </w:r>
      <w:r w:rsidR="00795950">
        <w:t>-</w:t>
      </w:r>
      <w:r>
        <w:t>18 financial year for capital works and services, payments to or for the</w:t>
      </w:r>
      <w:r w:rsidR="00795950">
        <w:t xml:space="preserve"> states, territories and local G</w:t>
      </w:r>
      <w:r>
        <w:t xml:space="preserve">overnment authorities, and new administered outcomes not </w:t>
      </w:r>
      <w:proofErr w:type="spellStart"/>
      <w:r>
        <w:t>authorised</w:t>
      </w:r>
      <w:proofErr w:type="spellEnd"/>
      <w:r>
        <w:t xml:space="preserve"> in specific legislatio</w:t>
      </w:r>
      <w:r w:rsidR="00795950">
        <w:t>n.</w:t>
      </w:r>
    </w:p>
    <w:p w:rsidR="00795950" w:rsidRPr="001044CE" w:rsidRDefault="00795950" w:rsidP="00795950">
      <w:pPr>
        <w:pStyle w:val="Heading2"/>
      </w:pPr>
      <w:r w:rsidRPr="001044CE">
        <w:t>Abbreviations and conventions</w:t>
      </w:r>
    </w:p>
    <w:p w:rsidR="00795950" w:rsidRPr="003D37F0" w:rsidRDefault="00795950" w:rsidP="00795950">
      <w:r w:rsidRPr="003D37F0">
        <w:t>The following notation may be used:</w:t>
      </w:r>
    </w:p>
    <w:p w:rsidR="00795950" w:rsidRPr="003D37F0" w:rsidRDefault="00795950" w:rsidP="00795950">
      <w:pPr>
        <w:tabs>
          <w:tab w:val="left" w:pos="2268"/>
        </w:tabs>
        <w:ind w:left="567"/>
        <w:contextualSpacing/>
      </w:pPr>
      <w:r w:rsidRPr="003D37F0">
        <w:t>NEC/</w:t>
      </w:r>
      <w:proofErr w:type="spellStart"/>
      <w:r w:rsidRPr="003D37F0">
        <w:t>nec</w:t>
      </w:r>
      <w:proofErr w:type="spellEnd"/>
      <w:r w:rsidRPr="003D37F0">
        <w:tab/>
        <w:t>not elsewhere classified</w:t>
      </w:r>
    </w:p>
    <w:p w:rsidR="00795950" w:rsidRPr="003D37F0" w:rsidRDefault="00795950" w:rsidP="00795950">
      <w:pPr>
        <w:tabs>
          <w:tab w:val="left" w:pos="2268"/>
        </w:tabs>
        <w:ind w:left="567"/>
        <w:contextualSpacing/>
      </w:pPr>
      <w:r w:rsidRPr="003D37F0">
        <w:t>-</w:t>
      </w:r>
      <w:r w:rsidRPr="003D37F0">
        <w:tab/>
      </w:r>
      <w:proofErr w:type="gramStart"/>
      <w:r w:rsidRPr="003D37F0">
        <w:t>nil</w:t>
      </w:r>
      <w:proofErr w:type="gramEnd"/>
    </w:p>
    <w:p w:rsidR="00795950" w:rsidRPr="003D37F0" w:rsidRDefault="00795950" w:rsidP="00795950">
      <w:pPr>
        <w:tabs>
          <w:tab w:val="left" w:pos="2268"/>
        </w:tabs>
        <w:ind w:left="567"/>
        <w:contextualSpacing/>
      </w:pPr>
      <w:r w:rsidRPr="003D37F0">
        <w:t>..</w:t>
      </w:r>
      <w:r w:rsidRPr="003D37F0">
        <w:tab/>
      </w:r>
      <w:proofErr w:type="gramStart"/>
      <w:r w:rsidRPr="003D37F0">
        <w:t>not</w:t>
      </w:r>
      <w:proofErr w:type="gramEnd"/>
      <w:r w:rsidRPr="003D37F0">
        <w:t xml:space="preserve"> zero, but rounded to zero</w:t>
      </w:r>
    </w:p>
    <w:p w:rsidR="00795950" w:rsidRPr="003D37F0" w:rsidRDefault="00795950" w:rsidP="00795950">
      <w:pPr>
        <w:tabs>
          <w:tab w:val="left" w:pos="2268"/>
        </w:tabs>
        <w:ind w:left="567"/>
        <w:contextualSpacing/>
      </w:pPr>
      <w:r w:rsidRPr="003D37F0">
        <w:t>N/A</w:t>
      </w:r>
      <w:r w:rsidRPr="003D37F0">
        <w:tab/>
        <w:t>not applicable (unless otherwise specified)</w:t>
      </w:r>
    </w:p>
    <w:p w:rsidR="00795950" w:rsidRPr="003D37F0" w:rsidRDefault="00795950" w:rsidP="00795950">
      <w:pPr>
        <w:tabs>
          <w:tab w:val="left" w:pos="2268"/>
        </w:tabs>
        <w:ind w:left="567"/>
        <w:contextualSpacing/>
      </w:pPr>
      <w:proofErr w:type="spellStart"/>
      <w:proofErr w:type="gramStart"/>
      <w:r w:rsidRPr="003D37F0">
        <w:t>nfp</w:t>
      </w:r>
      <w:proofErr w:type="spellEnd"/>
      <w:proofErr w:type="gramEnd"/>
      <w:r w:rsidRPr="003D37F0">
        <w:tab/>
        <w:t>not for publication</w:t>
      </w:r>
    </w:p>
    <w:p w:rsidR="00795950" w:rsidRPr="003D37F0" w:rsidRDefault="00795950" w:rsidP="00795950">
      <w:pPr>
        <w:tabs>
          <w:tab w:val="left" w:pos="2268"/>
        </w:tabs>
        <w:ind w:left="567"/>
        <w:contextualSpacing/>
      </w:pPr>
      <w:r w:rsidRPr="003D37F0">
        <w:t>$m</w:t>
      </w:r>
      <w:r w:rsidRPr="003D37F0">
        <w:tab/>
        <w:t>$ million</w:t>
      </w:r>
    </w:p>
    <w:p w:rsidR="00795950" w:rsidRPr="003D37F0" w:rsidRDefault="00795950" w:rsidP="00795950">
      <w:pPr>
        <w:tabs>
          <w:tab w:val="left" w:pos="2268"/>
        </w:tabs>
        <w:ind w:left="567"/>
      </w:pPr>
      <w:r w:rsidRPr="003D37F0">
        <w:t>$b</w:t>
      </w:r>
      <w:r w:rsidRPr="003D37F0">
        <w:tab/>
        <w:t>$ billion</w:t>
      </w:r>
    </w:p>
    <w:p w:rsidR="00795950" w:rsidRPr="008C747A" w:rsidRDefault="00795950" w:rsidP="008C747A">
      <w:r w:rsidRPr="008C747A">
        <w:t>Figures in tables and in the text may be rounded. Figures in text are generally rounded to one decimal place, whereas figures in tables are generally rounded to the nearest thousand. Discrepancies in tables between totals and sums of components are due to rounding.</w:t>
      </w:r>
    </w:p>
    <w:p w:rsidR="00795950" w:rsidRPr="00962F83" w:rsidRDefault="00795950" w:rsidP="00795950">
      <w:pPr>
        <w:pStyle w:val="Heading2"/>
      </w:pPr>
      <w:r w:rsidRPr="00962F83">
        <w:t>Enquiries</w:t>
      </w:r>
    </w:p>
    <w:p w:rsidR="00795950" w:rsidRPr="003D37F0" w:rsidRDefault="00795950" w:rsidP="00795950">
      <w:r w:rsidRPr="003D37F0">
        <w:t xml:space="preserve">Should you have any enquiries regarding this publication please contact Director, Performance Reporting Section, </w:t>
      </w:r>
      <w:r>
        <w:t>Financial Management Division</w:t>
      </w:r>
      <w:r w:rsidRPr="003D37F0">
        <w:t xml:space="preserve">, </w:t>
      </w:r>
      <w:proofErr w:type="gramStart"/>
      <w:r w:rsidRPr="003D37F0">
        <w:t>Department</w:t>
      </w:r>
      <w:proofErr w:type="gramEnd"/>
      <w:r w:rsidRPr="003D37F0">
        <w:t> of</w:t>
      </w:r>
      <w:r>
        <w:t> </w:t>
      </w:r>
      <w:r w:rsidRPr="003D37F0">
        <w:t>Health on (02) 6289 7181.</w:t>
      </w:r>
    </w:p>
    <w:p w:rsidR="002C4669" w:rsidRPr="002C4669" w:rsidRDefault="00795950" w:rsidP="002C4669">
      <w:r w:rsidRPr="003D37F0">
        <w:t xml:space="preserve">Links to Portfolio Supplementary Additional </w:t>
      </w:r>
      <w:r>
        <w:t xml:space="preserve">Estimates </w:t>
      </w:r>
      <w:r w:rsidRPr="003D37F0">
        <w:t>Statements (including Portfolio Budget Statements</w:t>
      </w:r>
      <w:r>
        <w:t xml:space="preserve"> and</w:t>
      </w:r>
      <w:r w:rsidRPr="003D37F0">
        <w:t xml:space="preserve"> Portfolio Add</w:t>
      </w:r>
      <w:r>
        <w:t>itional Estimates Statements</w:t>
      </w:r>
      <w:r w:rsidRPr="003D37F0">
        <w:t xml:space="preserve">) can be located on the Australian Government Budget website at: </w:t>
      </w:r>
      <w:hyperlink r:id="rId30" w:history="1">
        <w:r w:rsidRPr="00964888">
          <w:t>www.budget.gov.au</w:t>
        </w:r>
      </w:hyperlink>
    </w:p>
    <w:p w:rsidR="00227156" w:rsidRPr="008C747A" w:rsidRDefault="00227156" w:rsidP="008C747A">
      <w:pPr>
        <w:sectPr w:rsidR="00227156" w:rsidRPr="008C747A" w:rsidSect="00FF4AE2">
          <w:pgSz w:w="11907" w:h="16840" w:code="9"/>
          <w:pgMar w:top="2665" w:right="2268" w:bottom="2126" w:left="2268" w:header="1899" w:footer="1899" w:gutter="0"/>
          <w:pgNumType w:fmt="lowerRoman"/>
          <w:cols w:space="708"/>
          <w:titlePg/>
          <w:docGrid w:linePitch="360"/>
        </w:sectPr>
      </w:pPr>
    </w:p>
    <w:p w:rsidR="00852D1F" w:rsidRDefault="00852D1F" w:rsidP="00D14EA7">
      <w:pPr>
        <w:pStyle w:val="PartHeading"/>
      </w:pPr>
      <w:r>
        <w:t>Department of Health</w:t>
      </w:r>
    </w:p>
    <w:p w:rsidR="00852D1F" w:rsidRPr="00015664" w:rsidRDefault="00015664" w:rsidP="00015664">
      <w:pPr>
        <w:pStyle w:val="TOC2"/>
        <w:tabs>
          <w:tab w:val="left" w:pos="658"/>
        </w:tabs>
        <w:spacing w:before="60" w:after="120"/>
        <w:rPr>
          <w:rFonts w:eastAsiaTheme="minorEastAsia" w:cstheme="minorBidi"/>
          <w:noProof/>
          <w:color w:val="auto"/>
          <w:szCs w:val="22"/>
          <w:lang w:eastAsia="en-AU"/>
        </w:rPr>
      </w:pPr>
      <w:r>
        <w:rPr>
          <w:rFonts w:eastAsiaTheme="minorEastAsia" w:cstheme="minorBidi"/>
          <w:noProof/>
          <w:color w:val="auto"/>
          <w:szCs w:val="22"/>
          <w:lang w:eastAsia="en-AU"/>
        </w:rPr>
        <w:t>Entity measures table</w:t>
      </w:r>
      <w:r w:rsidR="00A175D1" w:rsidRPr="00015664">
        <w:rPr>
          <w:rFonts w:eastAsiaTheme="minorEastAsia" w:cstheme="minorBidi"/>
          <w:noProof/>
          <w:color w:val="auto"/>
          <w:szCs w:val="22"/>
          <w:lang w:eastAsia="en-AU"/>
        </w:rPr>
        <w:tab/>
      </w:r>
      <w:r w:rsidR="00807AFD">
        <w:rPr>
          <w:rFonts w:eastAsiaTheme="minorEastAsia" w:cstheme="minorBidi"/>
          <w:noProof/>
          <w:color w:val="auto"/>
          <w:szCs w:val="22"/>
          <w:lang w:eastAsia="en-AU"/>
        </w:rPr>
        <w:t>2</w:t>
      </w:r>
    </w:p>
    <w:p w:rsidR="00852D1F" w:rsidRPr="00015664" w:rsidRDefault="00852D1F" w:rsidP="00015664">
      <w:pPr>
        <w:pStyle w:val="TOC2"/>
        <w:tabs>
          <w:tab w:val="left" w:pos="658"/>
        </w:tabs>
        <w:spacing w:before="60" w:after="120"/>
        <w:rPr>
          <w:rFonts w:eastAsiaTheme="minorEastAsia" w:cstheme="minorBidi"/>
          <w:noProof/>
          <w:color w:val="auto"/>
          <w:szCs w:val="22"/>
          <w:lang w:eastAsia="en-AU"/>
        </w:rPr>
      </w:pPr>
      <w:r w:rsidRPr="00015664">
        <w:rPr>
          <w:rFonts w:eastAsiaTheme="minorEastAsia" w:cstheme="minorBidi"/>
          <w:noProof/>
          <w:color w:val="auto"/>
          <w:szCs w:val="22"/>
          <w:lang w:eastAsia="en-AU"/>
        </w:rPr>
        <w:t>Addi</w:t>
      </w:r>
      <w:r w:rsidR="00015664">
        <w:rPr>
          <w:rFonts w:eastAsiaTheme="minorEastAsia" w:cstheme="minorBidi"/>
          <w:noProof/>
          <w:color w:val="auto"/>
          <w:szCs w:val="22"/>
          <w:lang w:eastAsia="en-AU"/>
        </w:rPr>
        <w:t>tional estimates and variations</w:t>
      </w:r>
      <w:r w:rsidR="00A175D1" w:rsidRPr="00015664">
        <w:rPr>
          <w:rFonts w:eastAsiaTheme="minorEastAsia" w:cstheme="minorBidi"/>
          <w:noProof/>
          <w:color w:val="auto"/>
          <w:szCs w:val="22"/>
          <w:lang w:eastAsia="en-AU"/>
        </w:rPr>
        <w:tab/>
      </w:r>
      <w:r w:rsidR="00807AFD">
        <w:rPr>
          <w:rFonts w:eastAsiaTheme="minorEastAsia" w:cstheme="minorBidi"/>
          <w:noProof/>
          <w:color w:val="auto"/>
          <w:szCs w:val="22"/>
          <w:lang w:eastAsia="en-AU"/>
        </w:rPr>
        <w:t>7</w:t>
      </w:r>
    </w:p>
    <w:p w:rsidR="00852D1F" w:rsidRPr="00A175D1" w:rsidRDefault="00852D1F" w:rsidP="00015664">
      <w:pPr>
        <w:pStyle w:val="TOC2"/>
        <w:tabs>
          <w:tab w:val="left" w:pos="658"/>
        </w:tabs>
        <w:spacing w:before="60" w:after="120"/>
      </w:pPr>
      <w:r w:rsidRPr="00015664">
        <w:rPr>
          <w:rFonts w:eastAsiaTheme="minorEastAsia" w:cstheme="minorBidi"/>
          <w:noProof/>
          <w:color w:val="auto"/>
          <w:szCs w:val="22"/>
          <w:lang w:eastAsia="en-AU"/>
        </w:rPr>
        <w:t>Breakdown of additional estimates by appropriation bill</w:t>
      </w:r>
      <w:r w:rsidRPr="00015664">
        <w:rPr>
          <w:rFonts w:eastAsiaTheme="minorEastAsia" w:cstheme="minorBidi"/>
          <w:noProof/>
          <w:color w:val="auto"/>
          <w:szCs w:val="22"/>
          <w:lang w:eastAsia="en-AU"/>
        </w:rPr>
        <w:tab/>
      </w:r>
      <w:r w:rsidR="00807AFD">
        <w:rPr>
          <w:rFonts w:eastAsiaTheme="minorEastAsia" w:cstheme="minorBidi"/>
          <w:noProof/>
          <w:color w:val="auto"/>
          <w:szCs w:val="22"/>
          <w:lang w:eastAsia="en-AU"/>
        </w:rPr>
        <w:t>12</w:t>
      </w:r>
    </w:p>
    <w:p w:rsidR="00852D1F" w:rsidRPr="008C747A" w:rsidRDefault="00852D1F" w:rsidP="008C747A">
      <w:r>
        <w:rPr>
          <w:noProof/>
        </w:rPr>
        <w:br w:type="page"/>
      </w:r>
    </w:p>
    <w:p w:rsidR="00852D1F" w:rsidRDefault="00F74EA1" w:rsidP="00852D1F">
      <w:pPr>
        <w:pStyle w:val="Heading1"/>
      </w:pPr>
      <w:r>
        <w:t>Department of Health</w:t>
      </w:r>
    </w:p>
    <w:p w:rsidR="00852D1F" w:rsidRPr="00852D1F" w:rsidRDefault="00852D1F" w:rsidP="00852D1F">
      <w:pPr>
        <w:pStyle w:val="Heading3"/>
        <w:rPr>
          <w:lang w:val="en-AU" w:eastAsia="en-AU"/>
        </w:rPr>
      </w:pPr>
      <w:bookmarkStart w:id="0" w:name="_Toc403120006"/>
      <w:r w:rsidRPr="00852D1F">
        <w:rPr>
          <w:lang w:val="en-AU" w:eastAsia="en-AU"/>
        </w:rPr>
        <w:t>Entity measures table</w:t>
      </w:r>
      <w:bookmarkEnd w:id="0"/>
    </w:p>
    <w:p w:rsidR="00852D1F" w:rsidRDefault="00852D1F" w:rsidP="00852D1F">
      <w:pPr>
        <w:tabs>
          <w:tab w:val="left" w:pos="2552"/>
        </w:tabs>
      </w:pPr>
      <w:r>
        <w:t xml:space="preserve">Table 1.1 </w:t>
      </w:r>
      <w:proofErr w:type="spellStart"/>
      <w:r>
        <w:t>summarises</w:t>
      </w:r>
      <w:proofErr w:type="spellEnd"/>
      <w:r>
        <w:t xml:space="preserve"> new Government measures taken since the 2017</w:t>
      </w:r>
      <w:r w:rsidR="00F74EA1">
        <w:t>-</w:t>
      </w:r>
      <w:r>
        <w:t>18 Additional Estimates</w:t>
      </w:r>
      <w:r w:rsidRPr="006A7788">
        <w:t xml:space="preserve">. </w:t>
      </w:r>
      <w:r>
        <w:t xml:space="preserve">The table is </w:t>
      </w:r>
      <w:r w:rsidRPr="006A7788">
        <w:t>split into revenue,</w:t>
      </w:r>
      <w:r>
        <w:t xml:space="preserve"> expense and capital measures, with the affected program </w:t>
      </w:r>
      <w:r w:rsidRPr="00486E77">
        <w:t>identified.</w:t>
      </w:r>
    </w:p>
    <w:p w:rsidR="00852D1F" w:rsidRDefault="00F74EA1" w:rsidP="00BE1E7C">
      <w:pPr>
        <w:pStyle w:val="Tablenumberandreference"/>
      </w:pPr>
      <w:r>
        <w:t>Table 1.1 Entity 2017-</w:t>
      </w:r>
      <w:r w:rsidR="007838C6">
        <w:t>18 Supplementary Additional Estimates M</w:t>
      </w:r>
      <w:r w:rsidR="00852D1F" w:rsidRPr="00852D1F">
        <w:t>easures</w:t>
      </w:r>
    </w:p>
    <w:tbl>
      <w:tblPr>
        <w:tblW w:w="7380" w:type="dxa"/>
        <w:jc w:val="center"/>
        <w:tblLayout w:type="fixed"/>
        <w:tblLook w:val="04A0" w:firstRow="1" w:lastRow="0" w:firstColumn="1" w:lastColumn="0" w:noHBand="0" w:noVBand="1"/>
      </w:tblPr>
      <w:tblGrid>
        <w:gridCol w:w="2444"/>
        <w:gridCol w:w="336"/>
        <w:gridCol w:w="920"/>
        <w:gridCol w:w="920"/>
        <w:gridCol w:w="920"/>
        <w:gridCol w:w="920"/>
        <w:gridCol w:w="920"/>
      </w:tblGrid>
      <w:tr w:rsidR="00BE1E7C" w:rsidRPr="00BE1E7C" w:rsidTr="00DD6301">
        <w:trPr>
          <w:trHeight w:val="397"/>
          <w:jc w:val="center"/>
        </w:trPr>
        <w:tc>
          <w:tcPr>
            <w:tcW w:w="2780" w:type="dxa"/>
            <w:gridSpan w:val="2"/>
            <w:tcBorders>
              <w:top w:val="single" w:sz="4" w:space="0" w:color="000000"/>
              <w:left w:val="nil"/>
              <w:bottom w:val="nil"/>
              <w:right w:val="nil"/>
            </w:tcBorders>
            <w:shd w:val="clear" w:color="auto" w:fill="auto"/>
            <w:vAlign w:val="bottom"/>
            <w:hideMark/>
          </w:tcPr>
          <w:p w:rsidR="00BE1E7C" w:rsidRPr="00BE1E7C" w:rsidRDefault="00BE1E7C" w:rsidP="00DD6301">
            <w:pPr>
              <w:spacing w:before="40" w:after="0"/>
              <w:jc w:val="right"/>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 xml:space="preserve">Outcome/ </w:t>
            </w:r>
            <w:r w:rsidRPr="00BE1E7C">
              <w:rPr>
                <w:rFonts w:ascii="Arial" w:hAnsi="Arial" w:cs="Arial"/>
                <w:b/>
                <w:bCs/>
                <w:color w:val="auto"/>
                <w:sz w:val="16"/>
                <w:szCs w:val="16"/>
                <w:lang w:val="en-AU" w:eastAsia="en-AU"/>
              </w:rPr>
              <w:br/>
              <w:t>Program</w:t>
            </w:r>
          </w:p>
        </w:tc>
        <w:tc>
          <w:tcPr>
            <w:tcW w:w="920" w:type="dxa"/>
            <w:tcBorders>
              <w:top w:val="single" w:sz="4" w:space="0" w:color="000000"/>
              <w:left w:val="nil"/>
              <w:bottom w:val="single" w:sz="4" w:space="0" w:color="000000"/>
              <w:right w:val="nil"/>
            </w:tcBorders>
            <w:shd w:val="clear" w:color="auto" w:fill="auto"/>
            <w:vAlign w:val="bottom"/>
            <w:hideMark/>
          </w:tcPr>
          <w:p w:rsidR="00BE1E7C" w:rsidRPr="00BE1E7C" w:rsidRDefault="00BE1E7C" w:rsidP="00DD6301">
            <w:pPr>
              <w:spacing w:before="40" w:after="0"/>
              <w:jc w:val="right"/>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2017-18</w:t>
            </w:r>
            <w:r w:rsidRPr="00BE1E7C">
              <w:rPr>
                <w:rFonts w:ascii="Arial" w:hAnsi="Arial" w:cs="Arial"/>
                <w:b/>
                <w:bCs/>
                <w:color w:val="auto"/>
                <w:sz w:val="16"/>
                <w:szCs w:val="16"/>
                <w:lang w:val="en-AU" w:eastAsia="en-AU"/>
              </w:rPr>
              <w:br/>
            </w:r>
            <w:r w:rsidRPr="00BE1E7C">
              <w:rPr>
                <w:rFonts w:ascii="Arial" w:hAnsi="Arial" w:cs="Arial"/>
                <w:color w:val="auto"/>
                <w:sz w:val="16"/>
                <w:szCs w:val="16"/>
                <w:lang w:val="en-AU" w:eastAsia="en-AU"/>
              </w:rPr>
              <w:t>$'000</w:t>
            </w:r>
          </w:p>
        </w:tc>
        <w:tc>
          <w:tcPr>
            <w:tcW w:w="920" w:type="dxa"/>
            <w:tcBorders>
              <w:top w:val="single" w:sz="4" w:space="0" w:color="000000"/>
              <w:left w:val="nil"/>
              <w:bottom w:val="single" w:sz="4" w:space="0" w:color="000000"/>
              <w:right w:val="nil"/>
            </w:tcBorders>
            <w:shd w:val="clear" w:color="000000" w:fill="D9D9D9"/>
            <w:vAlign w:val="bottom"/>
            <w:hideMark/>
          </w:tcPr>
          <w:p w:rsidR="00BE1E7C" w:rsidRPr="00BE1E7C" w:rsidRDefault="00BE1E7C" w:rsidP="00DD6301">
            <w:pPr>
              <w:spacing w:before="40" w:after="0"/>
              <w:jc w:val="right"/>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2018-19</w:t>
            </w:r>
            <w:r w:rsidRPr="00BE1E7C">
              <w:rPr>
                <w:rFonts w:ascii="Arial" w:hAnsi="Arial" w:cs="Arial"/>
                <w:color w:val="auto"/>
                <w:sz w:val="16"/>
                <w:szCs w:val="16"/>
                <w:lang w:val="en-AU" w:eastAsia="en-AU"/>
              </w:rPr>
              <w:br/>
              <w:t>$'000</w:t>
            </w:r>
          </w:p>
        </w:tc>
        <w:tc>
          <w:tcPr>
            <w:tcW w:w="920" w:type="dxa"/>
            <w:tcBorders>
              <w:top w:val="single" w:sz="4" w:space="0" w:color="000000"/>
              <w:left w:val="nil"/>
              <w:bottom w:val="single" w:sz="4" w:space="0" w:color="000000"/>
              <w:right w:val="nil"/>
            </w:tcBorders>
            <w:shd w:val="clear" w:color="auto" w:fill="auto"/>
            <w:vAlign w:val="bottom"/>
            <w:hideMark/>
          </w:tcPr>
          <w:p w:rsidR="00BE1E7C" w:rsidRPr="00BE1E7C" w:rsidRDefault="00BE1E7C" w:rsidP="00DD6301">
            <w:pPr>
              <w:spacing w:before="40" w:after="0"/>
              <w:jc w:val="right"/>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2019-20</w:t>
            </w:r>
            <w:r w:rsidRPr="00BE1E7C">
              <w:rPr>
                <w:rFonts w:ascii="Arial" w:hAnsi="Arial" w:cs="Arial"/>
                <w:color w:val="auto"/>
                <w:sz w:val="16"/>
                <w:szCs w:val="16"/>
                <w:lang w:val="en-AU" w:eastAsia="en-AU"/>
              </w:rPr>
              <w:br/>
              <w:t>$'000</w:t>
            </w:r>
          </w:p>
        </w:tc>
        <w:tc>
          <w:tcPr>
            <w:tcW w:w="920" w:type="dxa"/>
            <w:tcBorders>
              <w:top w:val="single" w:sz="4" w:space="0" w:color="000000"/>
              <w:left w:val="nil"/>
              <w:bottom w:val="single" w:sz="4" w:space="0" w:color="000000"/>
              <w:right w:val="nil"/>
            </w:tcBorders>
            <w:shd w:val="clear" w:color="auto" w:fill="auto"/>
            <w:vAlign w:val="bottom"/>
            <w:hideMark/>
          </w:tcPr>
          <w:p w:rsidR="00BE1E7C" w:rsidRPr="00BE1E7C" w:rsidRDefault="00BE1E7C" w:rsidP="00DD6301">
            <w:pPr>
              <w:spacing w:before="40" w:after="0"/>
              <w:jc w:val="right"/>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2020-21</w:t>
            </w:r>
            <w:r w:rsidRPr="00BE1E7C">
              <w:rPr>
                <w:rFonts w:ascii="Arial" w:hAnsi="Arial" w:cs="Arial"/>
                <w:color w:val="auto"/>
                <w:sz w:val="16"/>
                <w:szCs w:val="16"/>
                <w:lang w:val="en-AU" w:eastAsia="en-AU"/>
              </w:rPr>
              <w:br/>
              <w:t>$'000</w:t>
            </w:r>
          </w:p>
        </w:tc>
        <w:tc>
          <w:tcPr>
            <w:tcW w:w="920" w:type="dxa"/>
            <w:tcBorders>
              <w:top w:val="single" w:sz="4" w:space="0" w:color="000000"/>
              <w:left w:val="nil"/>
              <w:bottom w:val="single" w:sz="4" w:space="0" w:color="000000"/>
              <w:right w:val="nil"/>
            </w:tcBorders>
            <w:shd w:val="clear" w:color="auto" w:fill="auto"/>
            <w:vAlign w:val="bottom"/>
            <w:hideMark/>
          </w:tcPr>
          <w:p w:rsidR="00BE1E7C" w:rsidRPr="00BE1E7C" w:rsidRDefault="00BE1E7C" w:rsidP="00DD6301">
            <w:pPr>
              <w:spacing w:before="40" w:after="0"/>
              <w:jc w:val="right"/>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2021-22</w:t>
            </w:r>
            <w:r w:rsidRPr="00BE1E7C">
              <w:rPr>
                <w:rFonts w:ascii="Arial" w:hAnsi="Arial" w:cs="Arial"/>
                <w:b/>
                <w:bCs/>
                <w:color w:val="auto"/>
                <w:sz w:val="16"/>
                <w:szCs w:val="16"/>
                <w:lang w:val="en-AU" w:eastAsia="en-AU"/>
              </w:rPr>
              <w:br/>
            </w:r>
            <w:r w:rsidRPr="00BE1E7C">
              <w:rPr>
                <w:rFonts w:ascii="Arial" w:hAnsi="Arial" w:cs="Arial"/>
                <w:color w:val="auto"/>
                <w:sz w:val="16"/>
                <w:szCs w:val="16"/>
                <w:lang w:val="en-AU" w:eastAsia="en-AU"/>
              </w:rPr>
              <w:t>$'000</w:t>
            </w:r>
          </w:p>
        </w:tc>
      </w:tr>
      <w:tr w:rsidR="00BE1E7C" w:rsidRPr="00BE1E7C" w:rsidTr="00BE1E7C">
        <w:trPr>
          <w:trHeight w:val="120"/>
          <w:jc w:val="center"/>
        </w:trPr>
        <w:tc>
          <w:tcPr>
            <w:tcW w:w="2444" w:type="dxa"/>
            <w:tcBorders>
              <w:top w:val="nil"/>
              <w:left w:val="nil"/>
              <w:bottom w:val="nil"/>
              <w:right w:val="nil"/>
            </w:tcBorders>
            <w:shd w:val="clear" w:color="000000" w:fill="FFFFFF"/>
            <w:noWrap/>
            <w:vAlign w:val="center"/>
            <w:hideMark/>
          </w:tcPr>
          <w:p w:rsidR="00BE1E7C" w:rsidRPr="00BE1E7C" w:rsidRDefault="00BE1E7C" w:rsidP="00BE1E7C">
            <w:pPr>
              <w:spacing w:after="0"/>
              <w:jc w:val="right"/>
              <w:rPr>
                <w:rFonts w:ascii="Arial" w:hAnsi="Arial" w:cs="Arial"/>
                <w:b/>
                <w:bCs/>
                <w:sz w:val="16"/>
                <w:szCs w:val="16"/>
                <w:lang w:val="en-AU" w:eastAsia="en-AU"/>
              </w:rPr>
            </w:pPr>
            <w:r w:rsidRPr="00BE1E7C">
              <w:rPr>
                <w:rFonts w:ascii="Arial" w:hAnsi="Arial" w:cs="Arial"/>
                <w:b/>
                <w:bCs/>
                <w:sz w:val="16"/>
                <w:szCs w:val="16"/>
                <w:lang w:val="en-AU" w:eastAsia="en-AU"/>
              </w:rPr>
              <w:t> </w:t>
            </w:r>
          </w:p>
        </w:tc>
        <w:tc>
          <w:tcPr>
            <w:tcW w:w="336" w:type="dxa"/>
            <w:tcBorders>
              <w:top w:val="nil"/>
              <w:left w:val="nil"/>
              <w:bottom w:val="nil"/>
              <w:right w:val="nil"/>
            </w:tcBorders>
            <w:shd w:val="clear" w:color="000000" w:fill="FFFFFF"/>
            <w:noWrap/>
            <w:vAlign w:val="bottom"/>
            <w:hideMark/>
          </w:tcPr>
          <w:p w:rsidR="00BE1E7C" w:rsidRPr="00BE1E7C" w:rsidRDefault="00BE1E7C" w:rsidP="00BE1E7C">
            <w:pPr>
              <w:spacing w:after="0"/>
              <w:jc w:val="right"/>
              <w:rPr>
                <w:rFonts w:ascii="Arial" w:hAnsi="Arial" w:cs="Arial"/>
                <w:b/>
                <w:bCs/>
                <w:sz w:val="16"/>
                <w:szCs w:val="16"/>
                <w:lang w:val="en-AU" w:eastAsia="en-AU"/>
              </w:rPr>
            </w:pPr>
            <w:r w:rsidRPr="00BE1E7C">
              <w:rPr>
                <w:rFonts w:ascii="Arial" w:hAnsi="Arial" w:cs="Arial"/>
                <w:b/>
                <w:bCs/>
                <w:sz w:val="16"/>
                <w:szCs w:val="16"/>
                <w:lang w:val="en-AU" w:eastAsia="en-AU"/>
              </w:rPr>
              <w:t>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000000" w:fill="FFFFFF"/>
            <w:noWrap/>
            <w:vAlign w:val="bottom"/>
            <w:hideMark/>
          </w:tcPr>
          <w:p w:rsidR="00BE1E7C" w:rsidRPr="00BE1E7C" w:rsidRDefault="00BE1E7C" w:rsidP="00BE1E7C">
            <w:pPr>
              <w:spacing w:after="0"/>
              <w:jc w:val="right"/>
              <w:rPr>
                <w:rFonts w:ascii="Arial" w:hAnsi="Arial" w:cs="Arial"/>
                <w:sz w:val="16"/>
                <w:szCs w:val="16"/>
                <w:lang w:val="en-AU" w:eastAsia="en-AU"/>
              </w:rPr>
            </w:pPr>
            <w:r w:rsidRPr="00BE1E7C">
              <w:rPr>
                <w:rFonts w:ascii="Arial" w:hAnsi="Arial" w:cs="Arial"/>
                <w:sz w:val="16"/>
                <w:szCs w:val="16"/>
                <w:lang w:val="en-AU" w:eastAsia="en-AU"/>
              </w:rPr>
              <w:t> </w:t>
            </w:r>
          </w:p>
        </w:tc>
      </w:tr>
      <w:tr w:rsidR="00807AFD" w:rsidRPr="00807AFD" w:rsidTr="00807AFD">
        <w:trPr>
          <w:trHeight w:val="119"/>
          <w:jc w:val="center"/>
        </w:trPr>
        <w:tc>
          <w:tcPr>
            <w:tcW w:w="7380" w:type="dxa"/>
            <w:gridSpan w:val="7"/>
            <w:tcBorders>
              <w:top w:val="nil"/>
              <w:left w:val="nil"/>
              <w:bottom w:val="nil"/>
              <w:right w:val="nil"/>
            </w:tcBorders>
            <w:shd w:val="clear" w:color="auto" w:fill="auto"/>
            <w:noWrap/>
            <w:vAlign w:val="bottom"/>
          </w:tcPr>
          <w:p w:rsidR="00807AFD" w:rsidRPr="00807AFD" w:rsidRDefault="00807AFD" w:rsidP="00D400BC">
            <w:pPr>
              <w:spacing w:after="0"/>
              <w:rPr>
                <w:rFonts w:ascii="Arial" w:hAnsi="Arial" w:cs="Arial"/>
                <w:b/>
                <w:bCs/>
                <w:color w:val="auto"/>
                <w:sz w:val="16"/>
                <w:szCs w:val="16"/>
                <w:lang w:val="en-AU" w:eastAsia="en-AU"/>
              </w:rPr>
            </w:pPr>
          </w:p>
        </w:tc>
      </w:tr>
      <w:tr w:rsidR="00BE1E7C" w:rsidRPr="00BE1E7C" w:rsidTr="00BE1E7C">
        <w:trPr>
          <w:trHeight w:val="340"/>
          <w:jc w:val="center"/>
        </w:trPr>
        <w:tc>
          <w:tcPr>
            <w:tcW w:w="7380" w:type="dxa"/>
            <w:gridSpan w:val="7"/>
            <w:tcBorders>
              <w:top w:val="nil"/>
              <w:left w:val="nil"/>
              <w:bottom w:val="nil"/>
              <w:right w:val="nil"/>
            </w:tcBorders>
            <w:shd w:val="clear" w:color="000000" w:fill="D9D9D9"/>
            <w:noWrap/>
            <w:vAlign w:val="bottom"/>
            <w:hideMark/>
          </w:tcPr>
          <w:p w:rsidR="00BE1E7C" w:rsidRPr="00BE1E7C" w:rsidRDefault="00BE1E7C" w:rsidP="00D400BC">
            <w:pPr>
              <w:spacing w:after="0"/>
              <w:rPr>
                <w:rFonts w:ascii="Arial" w:hAnsi="Arial" w:cs="Arial"/>
                <w:b/>
                <w:bCs/>
                <w:color w:val="auto"/>
                <w:szCs w:val="20"/>
                <w:lang w:val="en-AU" w:eastAsia="en-AU"/>
              </w:rPr>
            </w:pPr>
            <w:r w:rsidRPr="00BE1E7C">
              <w:rPr>
                <w:rFonts w:ascii="Arial" w:hAnsi="Arial" w:cs="Arial"/>
                <w:b/>
                <w:bCs/>
                <w:color w:val="auto"/>
                <w:szCs w:val="20"/>
                <w:lang w:val="en-AU" w:eastAsia="en-AU"/>
              </w:rPr>
              <w:t xml:space="preserve">Outcome 2: Health Access and Support Services </w:t>
            </w:r>
          </w:p>
        </w:tc>
      </w:tr>
      <w:tr w:rsidR="00BE1E7C" w:rsidRPr="00BE1E7C" w:rsidTr="00BE1E7C">
        <w:trPr>
          <w:trHeight w:val="340"/>
          <w:jc w:val="center"/>
        </w:trPr>
        <w:tc>
          <w:tcPr>
            <w:tcW w:w="7380" w:type="dxa"/>
            <w:gridSpan w:val="7"/>
            <w:tcBorders>
              <w:top w:val="nil"/>
              <w:left w:val="nil"/>
              <w:bottom w:val="nil"/>
              <w:right w:val="nil"/>
            </w:tcBorders>
            <w:shd w:val="clear" w:color="auto" w:fill="auto"/>
            <w:noWrap/>
            <w:vAlign w:val="bottom"/>
            <w:hideMark/>
          </w:tcPr>
          <w:p w:rsidR="00BE1E7C" w:rsidRPr="00BE1E7C" w:rsidRDefault="00BE1E7C" w:rsidP="00BE1E7C">
            <w:pPr>
              <w:spacing w:after="0"/>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A Stronger Rural Health Strategy</w:t>
            </w:r>
          </w:p>
        </w:tc>
      </w:tr>
      <w:tr w:rsidR="00BE1E7C" w:rsidRPr="00BE1E7C" w:rsidTr="00BE1E7C">
        <w:trPr>
          <w:trHeight w:val="255"/>
          <w:jc w:val="center"/>
        </w:trPr>
        <w:tc>
          <w:tcPr>
            <w:tcW w:w="2444" w:type="dxa"/>
            <w:tcBorders>
              <w:top w:val="nil"/>
              <w:left w:val="nil"/>
              <w:bottom w:val="nil"/>
              <w:right w:val="nil"/>
            </w:tcBorders>
            <w:shd w:val="clear" w:color="auto" w:fill="auto"/>
            <w:noWrap/>
            <w:vAlign w:val="bottom"/>
            <w:hideMark/>
          </w:tcPr>
          <w:p w:rsidR="00BE1E7C" w:rsidRPr="00BE1E7C" w:rsidRDefault="00BE1E7C" w:rsidP="00BE1E7C">
            <w:pPr>
              <w:spacing w:after="0"/>
              <w:rPr>
                <w:rFonts w:ascii="Arial" w:hAnsi="Arial" w:cs="Arial"/>
                <w:color w:val="auto"/>
                <w:sz w:val="16"/>
                <w:szCs w:val="16"/>
                <w:lang w:val="en-AU" w:eastAsia="en-AU"/>
              </w:rPr>
            </w:pPr>
            <w:r w:rsidRPr="00BE1E7C">
              <w:rPr>
                <w:rFonts w:ascii="Arial" w:hAnsi="Arial" w:cs="Arial"/>
                <w:color w:val="auto"/>
                <w:sz w:val="16"/>
                <w:szCs w:val="16"/>
                <w:lang w:val="en-AU" w:eastAsia="en-AU"/>
              </w:rPr>
              <w:t>Department of Health</w:t>
            </w:r>
          </w:p>
        </w:tc>
        <w:tc>
          <w:tcPr>
            <w:tcW w:w="336"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r>
      <w:tr w:rsidR="00BE1E7C" w:rsidRPr="00BE1E7C" w:rsidTr="00BE1E7C">
        <w:trPr>
          <w:trHeight w:val="225"/>
          <w:jc w:val="center"/>
        </w:trPr>
        <w:tc>
          <w:tcPr>
            <w:tcW w:w="2444" w:type="dxa"/>
            <w:tcBorders>
              <w:top w:val="nil"/>
              <w:left w:val="nil"/>
              <w:bottom w:val="nil"/>
              <w:right w:val="nil"/>
            </w:tcBorders>
            <w:shd w:val="clear" w:color="auto" w:fill="auto"/>
            <w:noWrap/>
            <w:vAlign w:val="bottom"/>
            <w:hideMark/>
          </w:tcPr>
          <w:p w:rsidR="00BE1E7C" w:rsidRPr="00BE1E7C" w:rsidRDefault="00BE1E7C" w:rsidP="00BE1E7C">
            <w:pPr>
              <w:spacing w:after="0"/>
              <w:ind w:leftChars="75" w:left="150"/>
              <w:rPr>
                <w:rFonts w:ascii="Arial" w:hAnsi="Arial" w:cs="Arial"/>
                <w:color w:val="auto"/>
                <w:sz w:val="16"/>
                <w:szCs w:val="16"/>
                <w:lang w:val="en-AU" w:eastAsia="en-AU"/>
              </w:rPr>
            </w:pPr>
            <w:r w:rsidRPr="00BE1E7C">
              <w:rPr>
                <w:rFonts w:ascii="Arial" w:hAnsi="Arial" w:cs="Arial"/>
                <w:color w:val="auto"/>
                <w:sz w:val="16"/>
                <w:szCs w:val="16"/>
                <w:lang w:val="en-AU" w:eastAsia="en-AU"/>
              </w:rPr>
              <w:t>Administered expenses</w:t>
            </w:r>
          </w:p>
        </w:tc>
        <w:tc>
          <w:tcPr>
            <w:tcW w:w="336" w:type="dxa"/>
            <w:tcBorders>
              <w:top w:val="nil"/>
              <w:left w:val="nil"/>
              <w:bottom w:val="nil"/>
              <w:right w:val="nil"/>
            </w:tcBorders>
            <w:shd w:val="clear" w:color="auto" w:fill="auto"/>
            <w:noWrap/>
            <w:tcMar>
              <w:left w:w="0" w:type="dxa"/>
              <w:right w:w="57" w:type="dxa"/>
            </w:tcMar>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2.2</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r>
      <w:tr w:rsidR="00BE1E7C" w:rsidRPr="00BE1E7C" w:rsidTr="00BE1E7C">
        <w:trPr>
          <w:trHeight w:val="225"/>
          <w:jc w:val="center"/>
        </w:trPr>
        <w:tc>
          <w:tcPr>
            <w:tcW w:w="2444" w:type="dxa"/>
            <w:tcBorders>
              <w:top w:val="nil"/>
              <w:left w:val="nil"/>
              <w:bottom w:val="nil"/>
              <w:right w:val="nil"/>
            </w:tcBorders>
            <w:shd w:val="clear" w:color="auto" w:fill="auto"/>
            <w:noWrap/>
            <w:vAlign w:val="bottom"/>
            <w:hideMark/>
          </w:tcPr>
          <w:p w:rsidR="00BE1E7C" w:rsidRPr="00BE1E7C" w:rsidRDefault="00BE1E7C" w:rsidP="00BE1E7C">
            <w:pPr>
              <w:spacing w:after="0"/>
              <w:ind w:leftChars="75" w:left="150"/>
              <w:rPr>
                <w:rFonts w:ascii="Arial" w:hAnsi="Arial" w:cs="Arial"/>
                <w:color w:val="auto"/>
                <w:sz w:val="16"/>
                <w:szCs w:val="16"/>
                <w:lang w:val="en-AU" w:eastAsia="en-AU"/>
              </w:rPr>
            </w:pPr>
          </w:p>
        </w:tc>
        <w:tc>
          <w:tcPr>
            <w:tcW w:w="336" w:type="dxa"/>
            <w:tcBorders>
              <w:top w:val="nil"/>
              <w:left w:val="nil"/>
              <w:bottom w:val="nil"/>
              <w:right w:val="nil"/>
            </w:tcBorders>
            <w:shd w:val="clear" w:color="auto" w:fill="auto"/>
            <w:noWrap/>
            <w:tcMar>
              <w:left w:w="0" w:type="dxa"/>
              <w:right w:w="57" w:type="dxa"/>
            </w:tcMar>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2.3</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(15,000)</w:t>
            </w:r>
          </w:p>
        </w:tc>
        <w:tc>
          <w:tcPr>
            <w:tcW w:w="920" w:type="dxa"/>
            <w:tcBorders>
              <w:top w:val="nil"/>
              <w:left w:val="nil"/>
              <w:bottom w:val="nil"/>
              <w:right w:val="nil"/>
            </w:tcBorders>
            <w:shd w:val="clear" w:color="000000" w:fill="D9D9D9"/>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96,706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135,279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143,861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144,679 </w:t>
            </w:r>
          </w:p>
        </w:tc>
      </w:tr>
      <w:tr w:rsidR="00BE1E7C" w:rsidRPr="00BE1E7C" w:rsidTr="00BE1E7C">
        <w:trPr>
          <w:trHeight w:val="255"/>
          <w:jc w:val="center"/>
        </w:trPr>
        <w:tc>
          <w:tcPr>
            <w:tcW w:w="2444" w:type="dxa"/>
            <w:tcBorders>
              <w:top w:val="nil"/>
              <w:left w:val="nil"/>
              <w:bottom w:val="nil"/>
              <w:right w:val="nil"/>
            </w:tcBorders>
            <w:shd w:val="clear" w:color="auto" w:fill="auto"/>
            <w:noWrap/>
            <w:vAlign w:val="bottom"/>
            <w:hideMark/>
          </w:tcPr>
          <w:p w:rsidR="00BE1E7C" w:rsidRPr="00BE1E7C" w:rsidRDefault="00BE1E7C" w:rsidP="00BE1E7C">
            <w:pPr>
              <w:spacing w:after="0"/>
              <w:ind w:leftChars="75" w:left="150"/>
              <w:rPr>
                <w:rFonts w:ascii="Arial" w:hAnsi="Arial" w:cs="Arial"/>
                <w:color w:val="auto"/>
                <w:sz w:val="16"/>
                <w:szCs w:val="16"/>
                <w:lang w:val="en-AU" w:eastAsia="en-AU"/>
              </w:rPr>
            </w:pPr>
          </w:p>
        </w:tc>
        <w:tc>
          <w:tcPr>
            <w:tcW w:w="336" w:type="dxa"/>
            <w:tcBorders>
              <w:top w:val="nil"/>
              <w:left w:val="nil"/>
              <w:bottom w:val="nil"/>
              <w:right w:val="nil"/>
            </w:tcBorders>
            <w:shd w:val="clear" w:color="auto" w:fill="auto"/>
            <w:noWrap/>
            <w:tcMar>
              <w:left w:w="0" w:type="dxa"/>
              <w:right w:w="57" w:type="dxa"/>
            </w:tcMar>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4.1</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(15,792)</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(102,942)</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(150,584)</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(197,008)</w:t>
            </w:r>
          </w:p>
        </w:tc>
      </w:tr>
      <w:tr w:rsidR="00BE1E7C" w:rsidRPr="00BE1E7C" w:rsidTr="00BE1E7C">
        <w:trPr>
          <w:trHeight w:val="225"/>
          <w:jc w:val="center"/>
        </w:trPr>
        <w:tc>
          <w:tcPr>
            <w:tcW w:w="2444" w:type="dxa"/>
            <w:tcBorders>
              <w:top w:val="nil"/>
              <w:left w:val="nil"/>
              <w:bottom w:val="nil"/>
              <w:right w:val="nil"/>
            </w:tcBorders>
            <w:shd w:val="clear" w:color="auto" w:fill="auto"/>
            <w:noWrap/>
            <w:vAlign w:val="bottom"/>
            <w:hideMark/>
          </w:tcPr>
          <w:p w:rsidR="00BE1E7C" w:rsidRPr="00BE1E7C" w:rsidRDefault="00BE1E7C" w:rsidP="00BE1E7C">
            <w:pPr>
              <w:spacing w:after="0"/>
              <w:ind w:leftChars="75" w:left="150"/>
              <w:rPr>
                <w:rFonts w:ascii="Arial" w:hAnsi="Arial" w:cs="Arial"/>
                <w:color w:val="auto"/>
                <w:sz w:val="16"/>
                <w:szCs w:val="16"/>
                <w:lang w:val="en-AU" w:eastAsia="en-AU"/>
              </w:rPr>
            </w:pPr>
            <w:r w:rsidRPr="00BE1E7C">
              <w:rPr>
                <w:rFonts w:ascii="Arial" w:hAnsi="Arial" w:cs="Arial"/>
                <w:color w:val="auto"/>
                <w:sz w:val="16"/>
                <w:szCs w:val="16"/>
                <w:lang w:val="en-AU" w:eastAsia="en-AU"/>
              </w:rPr>
              <w:t>Departmental expenses</w:t>
            </w:r>
          </w:p>
        </w:tc>
        <w:tc>
          <w:tcPr>
            <w:tcW w:w="336" w:type="dxa"/>
            <w:tcBorders>
              <w:top w:val="nil"/>
              <w:left w:val="nil"/>
              <w:bottom w:val="nil"/>
              <w:right w:val="nil"/>
            </w:tcBorders>
            <w:shd w:val="clear" w:color="auto" w:fill="auto"/>
            <w:noWrap/>
            <w:tcMar>
              <w:left w:w="0" w:type="dxa"/>
              <w:right w:w="57" w:type="dxa"/>
            </w:tcMar>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2.3</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55 </w:t>
            </w:r>
          </w:p>
        </w:tc>
        <w:tc>
          <w:tcPr>
            <w:tcW w:w="920" w:type="dxa"/>
            <w:tcBorders>
              <w:top w:val="nil"/>
              <w:left w:val="nil"/>
              <w:bottom w:val="nil"/>
              <w:right w:val="nil"/>
            </w:tcBorders>
            <w:shd w:val="clear" w:color="000000" w:fill="D9D9D9"/>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5,058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3,440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3,165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2,547 </w:t>
            </w:r>
          </w:p>
        </w:tc>
      </w:tr>
      <w:tr w:rsidR="00BE1E7C" w:rsidRPr="00BE1E7C" w:rsidTr="00BE1E7C">
        <w:trPr>
          <w:trHeight w:val="225"/>
          <w:jc w:val="center"/>
        </w:trPr>
        <w:tc>
          <w:tcPr>
            <w:tcW w:w="2444" w:type="dxa"/>
            <w:tcBorders>
              <w:top w:val="nil"/>
              <w:left w:val="nil"/>
              <w:bottom w:val="nil"/>
              <w:right w:val="nil"/>
            </w:tcBorders>
            <w:shd w:val="clear" w:color="auto" w:fill="auto"/>
            <w:noWrap/>
            <w:vAlign w:val="bottom"/>
            <w:hideMark/>
          </w:tcPr>
          <w:p w:rsidR="00BE1E7C" w:rsidRPr="00BE1E7C" w:rsidRDefault="00BE1E7C" w:rsidP="00BE1E7C">
            <w:pPr>
              <w:spacing w:after="0"/>
              <w:ind w:leftChars="75" w:left="150"/>
              <w:rPr>
                <w:rFonts w:ascii="Arial" w:hAnsi="Arial" w:cs="Arial"/>
                <w:color w:val="auto"/>
                <w:sz w:val="16"/>
                <w:szCs w:val="16"/>
                <w:lang w:val="en-AU" w:eastAsia="en-AU"/>
              </w:rPr>
            </w:pPr>
          </w:p>
        </w:tc>
        <w:tc>
          <w:tcPr>
            <w:tcW w:w="336" w:type="dxa"/>
            <w:tcBorders>
              <w:top w:val="nil"/>
              <w:left w:val="nil"/>
              <w:bottom w:val="nil"/>
              <w:right w:val="nil"/>
            </w:tcBorders>
            <w:shd w:val="clear" w:color="auto" w:fill="auto"/>
            <w:noWrap/>
            <w:tcMar>
              <w:left w:w="0" w:type="dxa"/>
              <w:right w:w="57" w:type="dxa"/>
            </w:tcMar>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4.1</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323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323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r>
      <w:tr w:rsidR="00BE1E7C" w:rsidRPr="00BE1E7C" w:rsidTr="00BE1E7C">
        <w:trPr>
          <w:trHeight w:val="225"/>
          <w:jc w:val="center"/>
        </w:trPr>
        <w:tc>
          <w:tcPr>
            <w:tcW w:w="2444" w:type="dxa"/>
            <w:tcBorders>
              <w:top w:val="nil"/>
              <w:left w:val="nil"/>
              <w:bottom w:val="nil"/>
              <w:right w:val="nil"/>
            </w:tcBorders>
            <w:shd w:val="clear" w:color="auto" w:fill="auto"/>
            <w:noWrap/>
            <w:vAlign w:val="bottom"/>
            <w:hideMark/>
          </w:tcPr>
          <w:p w:rsidR="00BE1E7C" w:rsidRPr="00BE1E7C" w:rsidRDefault="00BE1E7C" w:rsidP="00BE1E7C">
            <w:pPr>
              <w:spacing w:after="0"/>
              <w:ind w:leftChars="75" w:left="150"/>
              <w:rPr>
                <w:rFonts w:ascii="Arial" w:hAnsi="Arial" w:cs="Arial"/>
                <w:color w:val="auto"/>
                <w:sz w:val="16"/>
                <w:szCs w:val="16"/>
                <w:lang w:val="en-AU" w:eastAsia="en-AU"/>
              </w:rPr>
            </w:pPr>
            <w:r w:rsidRPr="00BE1E7C">
              <w:rPr>
                <w:rFonts w:ascii="Arial" w:hAnsi="Arial" w:cs="Arial"/>
                <w:color w:val="auto"/>
                <w:sz w:val="16"/>
                <w:szCs w:val="16"/>
                <w:lang w:val="en-AU" w:eastAsia="en-AU"/>
              </w:rPr>
              <w:t>Departmental capital</w:t>
            </w:r>
          </w:p>
        </w:tc>
        <w:tc>
          <w:tcPr>
            <w:tcW w:w="336" w:type="dxa"/>
            <w:tcBorders>
              <w:top w:val="nil"/>
              <w:left w:val="nil"/>
              <w:bottom w:val="nil"/>
              <w:right w:val="nil"/>
            </w:tcBorders>
            <w:shd w:val="clear" w:color="auto" w:fill="auto"/>
            <w:noWrap/>
            <w:tcMar>
              <w:left w:w="0" w:type="dxa"/>
              <w:right w:w="57" w:type="dxa"/>
            </w:tcMar>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2.3</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6,502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2,800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1,916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1,139 </w:t>
            </w:r>
          </w:p>
        </w:tc>
      </w:tr>
      <w:tr w:rsidR="00BE1E7C" w:rsidRPr="00BE1E7C" w:rsidTr="00BE1E7C">
        <w:trPr>
          <w:trHeight w:val="375"/>
          <w:jc w:val="center"/>
        </w:trPr>
        <w:tc>
          <w:tcPr>
            <w:tcW w:w="2780" w:type="dxa"/>
            <w:gridSpan w:val="2"/>
            <w:tcBorders>
              <w:top w:val="nil"/>
              <w:left w:val="nil"/>
              <w:bottom w:val="nil"/>
              <w:right w:val="nil"/>
            </w:tcBorders>
            <w:shd w:val="clear" w:color="auto" w:fill="auto"/>
            <w:noWrap/>
            <w:vAlign w:val="bottom"/>
            <w:hideMark/>
          </w:tcPr>
          <w:p w:rsidR="00BE1E7C" w:rsidRPr="00BE1E7C" w:rsidRDefault="00BE1E7C" w:rsidP="00BE1E7C">
            <w:pPr>
              <w:spacing w:after="0"/>
              <w:rPr>
                <w:rFonts w:ascii="Arial" w:hAnsi="Arial" w:cs="Arial"/>
                <w:color w:val="auto"/>
                <w:sz w:val="16"/>
                <w:szCs w:val="16"/>
                <w:lang w:val="en-AU" w:eastAsia="en-AU"/>
              </w:rPr>
            </w:pPr>
            <w:r w:rsidRPr="00BE1E7C">
              <w:rPr>
                <w:rFonts w:ascii="Arial" w:hAnsi="Arial" w:cs="Arial"/>
                <w:color w:val="auto"/>
                <w:sz w:val="16"/>
                <w:szCs w:val="16"/>
                <w:lang w:val="en-AU" w:eastAsia="en-AU"/>
              </w:rPr>
              <w:t>Department of Human Services</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000000" w:fill="D9D9D9"/>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r>
      <w:tr w:rsidR="00BE1E7C" w:rsidRPr="00BE1E7C" w:rsidTr="00BE1E7C">
        <w:trPr>
          <w:trHeight w:val="225"/>
          <w:jc w:val="center"/>
        </w:trPr>
        <w:tc>
          <w:tcPr>
            <w:tcW w:w="2444" w:type="dxa"/>
            <w:tcBorders>
              <w:top w:val="nil"/>
              <w:left w:val="nil"/>
              <w:bottom w:val="nil"/>
              <w:right w:val="nil"/>
            </w:tcBorders>
            <w:shd w:val="clear" w:color="auto" w:fill="auto"/>
            <w:noWrap/>
            <w:vAlign w:val="bottom"/>
            <w:hideMark/>
          </w:tcPr>
          <w:p w:rsidR="00BE1E7C" w:rsidRPr="00BE1E7C" w:rsidRDefault="00BE1E7C" w:rsidP="00BE1E7C">
            <w:pPr>
              <w:spacing w:after="0"/>
              <w:ind w:leftChars="75" w:left="150"/>
              <w:rPr>
                <w:rFonts w:ascii="Arial" w:hAnsi="Arial" w:cs="Arial"/>
                <w:color w:val="auto"/>
                <w:sz w:val="16"/>
                <w:szCs w:val="16"/>
                <w:lang w:val="en-AU" w:eastAsia="en-AU"/>
              </w:rPr>
            </w:pPr>
            <w:r w:rsidRPr="00BE1E7C">
              <w:rPr>
                <w:rFonts w:ascii="Arial" w:hAnsi="Arial" w:cs="Arial"/>
                <w:color w:val="auto"/>
                <w:sz w:val="16"/>
                <w:szCs w:val="16"/>
                <w:lang w:val="en-AU" w:eastAsia="en-AU"/>
              </w:rPr>
              <w:t>Departmental expenses</w:t>
            </w:r>
          </w:p>
        </w:tc>
        <w:tc>
          <w:tcPr>
            <w:tcW w:w="336"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14,767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1,892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1,295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1,448 </w:t>
            </w:r>
          </w:p>
        </w:tc>
      </w:tr>
      <w:tr w:rsidR="00BE1E7C" w:rsidRPr="00BE1E7C" w:rsidTr="00BE1E7C">
        <w:trPr>
          <w:trHeight w:val="225"/>
          <w:jc w:val="center"/>
        </w:trPr>
        <w:tc>
          <w:tcPr>
            <w:tcW w:w="2444" w:type="dxa"/>
            <w:tcBorders>
              <w:top w:val="nil"/>
              <w:left w:val="nil"/>
              <w:bottom w:val="nil"/>
              <w:right w:val="nil"/>
            </w:tcBorders>
            <w:shd w:val="clear" w:color="auto" w:fill="auto"/>
            <w:noWrap/>
            <w:vAlign w:val="bottom"/>
            <w:hideMark/>
          </w:tcPr>
          <w:p w:rsidR="00BE1E7C" w:rsidRPr="00BE1E7C" w:rsidRDefault="00BE1E7C" w:rsidP="00BE1E7C">
            <w:pPr>
              <w:spacing w:after="0"/>
              <w:ind w:leftChars="75" w:left="150"/>
              <w:rPr>
                <w:rFonts w:ascii="Arial" w:hAnsi="Arial" w:cs="Arial"/>
                <w:color w:val="auto"/>
                <w:sz w:val="16"/>
                <w:szCs w:val="16"/>
                <w:lang w:val="en-AU" w:eastAsia="en-AU"/>
              </w:rPr>
            </w:pPr>
            <w:r w:rsidRPr="00BE1E7C">
              <w:rPr>
                <w:rFonts w:ascii="Arial" w:hAnsi="Arial" w:cs="Arial"/>
                <w:color w:val="auto"/>
                <w:sz w:val="16"/>
                <w:szCs w:val="16"/>
                <w:lang w:val="en-AU" w:eastAsia="en-AU"/>
              </w:rPr>
              <w:t>Departmental capital</w:t>
            </w:r>
          </w:p>
        </w:tc>
        <w:tc>
          <w:tcPr>
            <w:tcW w:w="336"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000000" w:fill="D9D9D9"/>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4,037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685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p>
        </w:tc>
      </w:tr>
      <w:tr w:rsidR="00BE1E7C" w:rsidRPr="00BE1E7C" w:rsidTr="00BE1E7C">
        <w:trPr>
          <w:trHeight w:val="375"/>
          <w:jc w:val="center"/>
        </w:trPr>
        <w:tc>
          <w:tcPr>
            <w:tcW w:w="2780" w:type="dxa"/>
            <w:gridSpan w:val="2"/>
            <w:tcBorders>
              <w:top w:val="nil"/>
              <w:left w:val="nil"/>
              <w:bottom w:val="nil"/>
              <w:right w:val="nil"/>
            </w:tcBorders>
            <w:shd w:val="clear" w:color="auto" w:fill="auto"/>
            <w:noWrap/>
            <w:vAlign w:val="bottom"/>
            <w:hideMark/>
          </w:tcPr>
          <w:p w:rsidR="00BE1E7C" w:rsidRPr="00BE1E7C" w:rsidRDefault="00BE1E7C" w:rsidP="00BE1E7C">
            <w:pPr>
              <w:spacing w:after="0"/>
              <w:rPr>
                <w:rFonts w:ascii="Arial" w:hAnsi="Arial" w:cs="Arial"/>
                <w:color w:val="auto"/>
                <w:sz w:val="16"/>
                <w:szCs w:val="16"/>
                <w:lang w:val="en-AU" w:eastAsia="en-AU"/>
              </w:rPr>
            </w:pPr>
            <w:r w:rsidRPr="00BE1E7C">
              <w:rPr>
                <w:rFonts w:ascii="Arial" w:hAnsi="Arial" w:cs="Arial"/>
                <w:color w:val="auto"/>
                <w:sz w:val="16"/>
                <w:szCs w:val="16"/>
                <w:lang w:val="en-AU" w:eastAsia="en-AU"/>
              </w:rPr>
              <w:t>Department of Veterans' Affairs</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000000" w:fill="D9D9D9"/>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r>
      <w:tr w:rsidR="00BE1E7C" w:rsidRPr="00BE1E7C" w:rsidTr="00BE1E7C">
        <w:trPr>
          <w:trHeight w:val="225"/>
          <w:jc w:val="center"/>
        </w:trPr>
        <w:tc>
          <w:tcPr>
            <w:tcW w:w="2444" w:type="dxa"/>
            <w:tcBorders>
              <w:top w:val="nil"/>
              <w:left w:val="nil"/>
              <w:bottom w:val="nil"/>
              <w:right w:val="nil"/>
            </w:tcBorders>
            <w:shd w:val="clear" w:color="auto" w:fill="auto"/>
            <w:noWrap/>
            <w:vAlign w:val="bottom"/>
            <w:hideMark/>
          </w:tcPr>
          <w:p w:rsidR="00BE1E7C" w:rsidRPr="00BE1E7C" w:rsidRDefault="00BE1E7C" w:rsidP="00BE1E7C">
            <w:pPr>
              <w:spacing w:after="0"/>
              <w:ind w:firstLineChars="100" w:firstLine="160"/>
              <w:rPr>
                <w:rFonts w:ascii="Arial" w:hAnsi="Arial" w:cs="Arial"/>
                <w:color w:val="auto"/>
                <w:sz w:val="16"/>
                <w:szCs w:val="16"/>
                <w:lang w:val="en-AU" w:eastAsia="en-AU"/>
              </w:rPr>
            </w:pPr>
            <w:r w:rsidRPr="00BE1E7C">
              <w:rPr>
                <w:rFonts w:ascii="Arial" w:hAnsi="Arial" w:cs="Arial"/>
                <w:color w:val="auto"/>
                <w:sz w:val="16"/>
                <w:szCs w:val="16"/>
                <w:lang w:val="en-AU" w:eastAsia="en-AU"/>
              </w:rPr>
              <w:t>Administered expenses</w:t>
            </w:r>
          </w:p>
        </w:tc>
        <w:tc>
          <w:tcPr>
            <w:tcW w:w="336"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(235)</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(1,964)</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(2,366)</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(2,693)</w:t>
            </w:r>
          </w:p>
        </w:tc>
      </w:tr>
      <w:tr w:rsidR="00BE1E7C" w:rsidRPr="00BE1E7C" w:rsidTr="00BE1E7C">
        <w:trPr>
          <w:trHeight w:val="255"/>
          <w:jc w:val="center"/>
        </w:trPr>
        <w:tc>
          <w:tcPr>
            <w:tcW w:w="2444" w:type="dxa"/>
            <w:tcBorders>
              <w:top w:val="nil"/>
              <w:left w:val="nil"/>
              <w:bottom w:val="nil"/>
              <w:right w:val="nil"/>
            </w:tcBorders>
            <w:shd w:val="clear" w:color="auto" w:fill="auto"/>
            <w:noWrap/>
            <w:vAlign w:val="bottom"/>
            <w:hideMark/>
          </w:tcPr>
          <w:p w:rsidR="00BE1E7C" w:rsidRPr="00BE1E7C" w:rsidRDefault="00BE1E7C" w:rsidP="00BE1E7C">
            <w:pPr>
              <w:spacing w:after="0"/>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 xml:space="preserve">Total </w:t>
            </w:r>
          </w:p>
        </w:tc>
        <w:tc>
          <w:tcPr>
            <w:tcW w:w="336"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c>
          <w:tcPr>
            <w:tcW w:w="920" w:type="dxa"/>
            <w:tcBorders>
              <w:top w:val="single" w:sz="4" w:space="0" w:color="000000"/>
              <w:left w:val="nil"/>
              <w:bottom w:val="single" w:sz="4" w:space="0" w:color="000000"/>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(14,945)</w:t>
            </w:r>
          </w:p>
        </w:tc>
        <w:tc>
          <w:tcPr>
            <w:tcW w:w="920" w:type="dxa"/>
            <w:tcBorders>
              <w:top w:val="single" w:sz="4" w:space="0" w:color="000000"/>
              <w:left w:val="nil"/>
              <w:bottom w:val="single" w:sz="4" w:space="0" w:color="000000"/>
              <w:right w:val="nil"/>
            </w:tcBorders>
            <w:shd w:val="clear" w:color="000000" w:fill="D9D9D9"/>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 xml:space="preserve">111,366 </w:t>
            </w:r>
          </w:p>
        </w:tc>
        <w:tc>
          <w:tcPr>
            <w:tcW w:w="920" w:type="dxa"/>
            <w:tcBorders>
              <w:top w:val="single" w:sz="4" w:space="0" w:color="000000"/>
              <w:left w:val="nil"/>
              <w:bottom w:val="single" w:sz="4" w:space="0" w:color="000000"/>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 xml:space="preserve">39,513 </w:t>
            </w:r>
          </w:p>
        </w:tc>
        <w:tc>
          <w:tcPr>
            <w:tcW w:w="920" w:type="dxa"/>
            <w:tcBorders>
              <w:top w:val="single" w:sz="4" w:space="0" w:color="000000"/>
              <w:left w:val="nil"/>
              <w:bottom w:val="single" w:sz="4" w:space="0" w:color="000000"/>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(2,713)</w:t>
            </w:r>
          </w:p>
        </w:tc>
        <w:tc>
          <w:tcPr>
            <w:tcW w:w="920" w:type="dxa"/>
            <w:tcBorders>
              <w:top w:val="single" w:sz="4" w:space="0" w:color="000000"/>
              <w:left w:val="nil"/>
              <w:bottom w:val="single" w:sz="4" w:space="0" w:color="000000"/>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(49,888)</w:t>
            </w:r>
          </w:p>
        </w:tc>
      </w:tr>
      <w:tr w:rsidR="00BE1E7C" w:rsidRPr="00BE1E7C" w:rsidTr="00BE1E7C">
        <w:trPr>
          <w:trHeight w:val="375"/>
          <w:jc w:val="center"/>
        </w:trPr>
        <w:tc>
          <w:tcPr>
            <w:tcW w:w="7380" w:type="dxa"/>
            <w:gridSpan w:val="7"/>
            <w:tcBorders>
              <w:top w:val="nil"/>
              <w:left w:val="nil"/>
              <w:bottom w:val="nil"/>
              <w:right w:val="nil"/>
            </w:tcBorders>
            <w:shd w:val="clear" w:color="auto" w:fill="auto"/>
            <w:noWrap/>
            <w:vAlign w:val="bottom"/>
            <w:hideMark/>
          </w:tcPr>
          <w:p w:rsidR="00BE1E7C" w:rsidRPr="00BE1E7C" w:rsidRDefault="00BE1E7C" w:rsidP="00BE1E7C">
            <w:pPr>
              <w:spacing w:after="0"/>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Healthy Active Beginnings</w:t>
            </w:r>
          </w:p>
        </w:tc>
      </w:tr>
      <w:tr w:rsidR="00BE1E7C" w:rsidRPr="00BE1E7C" w:rsidTr="00BE1E7C">
        <w:trPr>
          <w:trHeight w:val="255"/>
          <w:jc w:val="center"/>
        </w:trPr>
        <w:tc>
          <w:tcPr>
            <w:tcW w:w="2444" w:type="dxa"/>
            <w:tcBorders>
              <w:top w:val="nil"/>
              <w:left w:val="nil"/>
              <w:bottom w:val="nil"/>
              <w:right w:val="nil"/>
            </w:tcBorders>
            <w:shd w:val="clear" w:color="auto" w:fill="auto"/>
            <w:noWrap/>
            <w:vAlign w:val="bottom"/>
            <w:hideMark/>
          </w:tcPr>
          <w:p w:rsidR="00BE1E7C" w:rsidRPr="00BE1E7C" w:rsidRDefault="00BE1E7C" w:rsidP="00BE1E7C">
            <w:pPr>
              <w:spacing w:after="0"/>
              <w:rPr>
                <w:rFonts w:ascii="Arial" w:hAnsi="Arial" w:cs="Arial"/>
                <w:color w:val="auto"/>
                <w:sz w:val="16"/>
                <w:szCs w:val="16"/>
                <w:lang w:val="en-AU" w:eastAsia="en-AU"/>
              </w:rPr>
            </w:pPr>
            <w:r w:rsidRPr="00BE1E7C">
              <w:rPr>
                <w:rFonts w:ascii="Arial" w:hAnsi="Arial" w:cs="Arial"/>
                <w:color w:val="auto"/>
                <w:sz w:val="16"/>
                <w:szCs w:val="16"/>
                <w:lang w:val="en-AU" w:eastAsia="en-AU"/>
              </w:rPr>
              <w:t>Department of Health</w:t>
            </w:r>
          </w:p>
        </w:tc>
        <w:tc>
          <w:tcPr>
            <w:tcW w:w="336"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r>
      <w:tr w:rsidR="00BE1E7C" w:rsidRPr="00BE1E7C" w:rsidTr="00BE1E7C">
        <w:trPr>
          <w:trHeight w:val="225"/>
          <w:jc w:val="center"/>
        </w:trPr>
        <w:tc>
          <w:tcPr>
            <w:tcW w:w="2444" w:type="dxa"/>
            <w:tcBorders>
              <w:top w:val="nil"/>
              <w:left w:val="nil"/>
              <w:bottom w:val="nil"/>
              <w:right w:val="nil"/>
            </w:tcBorders>
            <w:shd w:val="clear" w:color="auto" w:fill="auto"/>
            <w:noWrap/>
            <w:vAlign w:val="bottom"/>
            <w:hideMark/>
          </w:tcPr>
          <w:p w:rsidR="00BE1E7C" w:rsidRPr="00BE1E7C" w:rsidRDefault="00BE1E7C" w:rsidP="00BE1E7C">
            <w:pPr>
              <w:spacing w:after="0"/>
              <w:ind w:leftChars="75" w:left="150"/>
              <w:rPr>
                <w:rFonts w:ascii="Arial" w:hAnsi="Arial" w:cs="Arial"/>
                <w:color w:val="auto"/>
                <w:sz w:val="16"/>
                <w:szCs w:val="16"/>
                <w:lang w:val="en-AU" w:eastAsia="en-AU"/>
              </w:rPr>
            </w:pPr>
            <w:r w:rsidRPr="00BE1E7C">
              <w:rPr>
                <w:rFonts w:ascii="Arial" w:hAnsi="Arial" w:cs="Arial"/>
                <w:color w:val="auto"/>
                <w:sz w:val="16"/>
                <w:szCs w:val="16"/>
                <w:lang w:val="en-AU" w:eastAsia="en-AU"/>
              </w:rPr>
              <w:t>Administered expenses</w:t>
            </w:r>
          </w:p>
        </w:tc>
        <w:tc>
          <w:tcPr>
            <w:tcW w:w="336" w:type="dxa"/>
            <w:tcBorders>
              <w:top w:val="nil"/>
              <w:left w:val="nil"/>
              <w:bottom w:val="nil"/>
              <w:right w:val="nil"/>
            </w:tcBorders>
            <w:shd w:val="clear" w:color="auto" w:fill="auto"/>
            <w:noWrap/>
            <w:tcMar>
              <w:left w:w="0" w:type="dxa"/>
              <w:right w:w="57" w:type="dxa"/>
            </w:tcMar>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2.4</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200 </w:t>
            </w:r>
          </w:p>
        </w:tc>
        <w:tc>
          <w:tcPr>
            <w:tcW w:w="920" w:type="dxa"/>
            <w:tcBorders>
              <w:top w:val="nil"/>
              <w:left w:val="nil"/>
              <w:bottom w:val="nil"/>
              <w:right w:val="nil"/>
            </w:tcBorders>
            <w:shd w:val="clear" w:color="000000" w:fill="D9D9D9"/>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3,587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2,468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1,308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139 </w:t>
            </w:r>
          </w:p>
        </w:tc>
      </w:tr>
      <w:tr w:rsidR="00BE1E7C" w:rsidRPr="00BE1E7C" w:rsidTr="00BE1E7C">
        <w:trPr>
          <w:trHeight w:val="225"/>
          <w:jc w:val="center"/>
        </w:trPr>
        <w:tc>
          <w:tcPr>
            <w:tcW w:w="2444" w:type="dxa"/>
            <w:tcBorders>
              <w:top w:val="nil"/>
              <w:left w:val="nil"/>
              <w:bottom w:val="nil"/>
              <w:right w:val="nil"/>
            </w:tcBorders>
            <w:shd w:val="clear" w:color="auto" w:fill="auto"/>
            <w:noWrap/>
            <w:vAlign w:val="bottom"/>
            <w:hideMark/>
          </w:tcPr>
          <w:p w:rsidR="00BE1E7C" w:rsidRPr="00BE1E7C" w:rsidRDefault="00BE1E7C" w:rsidP="00BE1E7C">
            <w:pPr>
              <w:spacing w:after="0"/>
              <w:ind w:leftChars="75" w:left="150"/>
              <w:rPr>
                <w:rFonts w:ascii="Arial" w:hAnsi="Arial" w:cs="Arial"/>
                <w:color w:val="auto"/>
                <w:sz w:val="16"/>
                <w:szCs w:val="16"/>
                <w:lang w:val="en-AU" w:eastAsia="en-AU"/>
              </w:rPr>
            </w:pPr>
          </w:p>
        </w:tc>
        <w:tc>
          <w:tcPr>
            <w:tcW w:w="336" w:type="dxa"/>
            <w:tcBorders>
              <w:top w:val="nil"/>
              <w:left w:val="nil"/>
              <w:bottom w:val="nil"/>
              <w:right w:val="nil"/>
            </w:tcBorders>
            <w:shd w:val="clear" w:color="auto" w:fill="auto"/>
            <w:noWrap/>
            <w:tcMar>
              <w:left w:w="0" w:type="dxa"/>
              <w:right w:w="57" w:type="dxa"/>
            </w:tcMar>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4.8</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1,134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1,416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1,676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1,936 </w:t>
            </w:r>
          </w:p>
        </w:tc>
      </w:tr>
      <w:tr w:rsidR="00BE1E7C" w:rsidRPr="00BE1E7C" w:rsidTr="00BE1E7C">
        <w:trPr>
          <w:trHeight w:val="255"/>
          <w:jc w:val="center"/>
        </w:trPr>
        <w:tc>
          <w:tcPr>
            <w:tcW w:w="2444" w:type="dxa"/>
            <w:tcBorders>
              <w:top w:val="nil"/>
              <w:left w:val="nil"/>
              <w:bottom w:val="nil"/>
              <w:right w:val="nil"/>
            </w:tcBorders>
            <w:shd w:val="clear" w:color="auto" w:fill="auto"/>
            <w:noWrap/>
            <w:vAlign w:val="bottom"/>
            <w:hideMark/>
          </w:tcPr>
          <w:p w:rsidR="00BE1E7C" w:rsidRPr="00BE1E7C" w:rsidRDefault="00BE1E7C" w:rsidP="00BE1E7C">
            <w:pPr>
              <w:spacing w:after="0"/>
              <w:ind w:leftChars="75" w:left="150"/>
              <w:rPr>
                <w:rFonts w:ascii="Arial" w:hAnsi="Arial" w:cs="Arial"/>
                <w:color w:val="auto"/>
                <w:sz w:val="16"/>
                <w:szCs w:val="16"/>
                <w:lang w:val="en-AU" w:eastAsia="en-AU"/>
              </w:rPr>
            </w:pPr>
          </w:p>
        </w:tc>
        <w:tc>
          <w:tcPr>
            <w:tcW w:w="336" w:type="dxa"/>
            <w:tcBorders>
              <w:top w:val="nil"/>
              <w:left w:val="nil"/>
              <w:bottom w:val="nil"/>
              <w:right w:val="nil"/>
            </w:tcBorders>
            <w:shd w:val="clear" w:color="auto" w:fill="auto"/>
            <w:noWrap/>
            <w:tcMar>
              <w:left w:w="0" w:type="dxa"/>
              <w:right w:w="57" w:type="dxa"/>
            </w:tcMar>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5.3</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2,000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r>
      <w:tr w:rsidR="00BE1E7C" w:rsidRPr="00BE1E7C" w:rsidTr="00BE1E7C">
        <w:trPr>
          <w:trHeight w:val="225"/>
          <w:jc w:val="center"/>
        </w:trPr>
        <w:tc>
          <w:tcPr>
            <w:tcW w:w="2444" w:type="dxa"/>
            <w:tcBorders>
              <w:top w:val="nil"/>
              <w:left w:val="nil"/>
              <w:bottom w:val="nil"/>
              <w:right w:val="nil"/>
            </w:tcBorders>
            <w:shd w:val="clear" w:color="auto" w:fill="auto"/>
            <w:noWrap/>
            <w:vAlign w:val="bottom"/>
            <w:hideMark/>
          </w:tcPr>
          <w:p w:rsidR="00BE1E7C" w:rsidRPr="00BE1E7C" w:rsidRDefault="00BE1E7C" w:rsidP="00BE1E7C">
            <w:pPr>
              <w:spacing w:after="0"/>
              <w:ind w:leftChars="75" w:left="150"/>
              <w:rPr>
                <w:rFonts w:ascii="Arial" w:hAnsi="Arial" w:cs="Arial"/>
                <w:color w:val="auto"/>
                <w:sz w:val="16"/>
                <w:szCs w:val="16"/>
                <w:lang w:val="en-AU" w:eastAsia="en-AU"/>
              </w:rPr>
            </w:pPr>
            <w:r w:rsidRPr="00BE1E7C">
              <w:rPr>
                <w:rFonts w:ascii="Arial" w:hAnsi="Arial" w:cs="Arial"/>
                <w:color w:val="auto"/>
                <w:sz w:val="16"/>
                <w:szCs w:val="16"/>
                <w:lang w:val="en-AU" w:eastAsia="en-AU"/>
              </w:rPr>
              <w:t>Departmental expenses</w:t>
            </w:r>
          </w:p>
        </w:tc>
        <w:tc>
          <w:tcPr>
            <w:tcW w:w="336" w:type="dxa"/>
            <w:tcBorders>
              <w:top w:val="nil"/>
              <w:left w:val="nil"/>
              <w:bottom w:val="nil"/>
              <w:right w:val="nil"/>
            </w:tcBorders>
            <w:shd w:val="clear" w:color="auto" w:fill="auto"/>
            <w:noWrap/>
            <w:tcMar>
              <w:left w:w="0" w:type="dxa"/>
              <w:right w:w="57" w:type="dxa"/>
            </w:tcMar>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2.4</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5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4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r>
      <w:tr w:rsidR="00BE1E7C" w:rsidRPr="00BE1E7C" w:rsidTr="00BE1E7C">
        <w:trPr>
          <w:trHeight w:val="375"/>
          <w:jc w:val="center"/>
        </w:trPr>
        <w:tc>
          <w:tcPr>
            <w:tcW w:w="2780" w:type="dxa"/>
            <w:gridSpan w:val="2"/>
            <w:tcBorders>
              <w:top w:val="nil"/>
              <w:left w:val="nil"/>
              <w:bottom w:val="nil"/>
              <w:right w:val="nil"/>
            </w:tcBorders>
            <w:shd w:val="clear" w:color="auto" w:fill="auto"/>
            <w:noWrap/>
            <w:vAlign w:val="bottom"/>
            <w:hideMark/>
          </w:tcPr>
          <w:p w:rsidR="00BE1E7C" w:rsidRPr="00BE1E7C" w:rsidRDefault="00BE1E7C" w:rsidP="00BE1E7C">
            <w:pPr>
              <w:spacing w:after="0"/>
              <w:rPr>
                <w:rFonts w:ascii="Arial" w:hAnsi="Arial" w:cs="Arial"/>
                <w:color w:val="auto"/>
                <w:sz w:val="16"/>
                <w:szCs w:val="16"/>
                <w:lang w:val="en-AU" w:eastAsia="en-AU"/>
              </w:rPr>
            </w:pPr>
            <w:r w:rsidRPr="00BE1E7C">
              <w:rPr>
                <w:rFonts w:ascii="Arial" w:hAnsi="Arial" w:cs="Arial"/>
                <w:color w:val="auto"/>
                <w:sz w:val="16"/>
                <w:szCs w:val="16"/>
                <w:lang w:val="en-AU" w:eastAsia="en-AU"/>
              </w:rPr>
              <w:t>Australian Digital Health Agency</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000000" w:fill="D9D9D9"/>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r>
      <w:tr w:rsidR="00BE1E7C" w:rsidRPr="00BE1E7C" w:rsidTr="00BE1E7C">
        <w:trPr>
          <w:trHeight w:val="225"/>
          <w:jc w:val="center"/>
        </w:trPr>
        <w:tc>
          <w:tcPr>
            <w:tcW w:w="2444" w:type="dxa"/>
            <w:tcBorders>
              <w:top w:val="nil"/>
              <w:left w:val="nil"/>
              <w:bottom w:val="nil"/>
              <w:right w:val="nil"/>
            </w:tcBorders>
            <w:shd w:val="clear" w:color="auto" w:fill="auto"/>
            <w:noWrap/>
            <w:vAlign w:val="bottom"/>
            <w:hideMark/>
          </w:tcPr>
          <w:p w:rsidR="00BE1E7C" w:rsidRPr="00BE1E7C" w:rsidRDefault="00BE1E7C" w:rsidP="00BE1E7C">
            <w:pPr>
              <w:spacing w:after="0"/>
              <w:ind w:leftChars="75" w:left="150"/>
              <w:rPr>
                <w:rFonts w:ascii="Arial" w:hAnsi="Arial" w:cs="Arial"/>
                <w:color w:val="auto"/>
                <w:sz w:val="16"/>
                <w:szCs w:val="16"/>
                <w:lang w:val="en-AU" w:eastAsia="en-AU"/>
              </w:rPr>
            </w:pPr>
            <w:r w:rsidRPr="00BE1E7C">
              <w:rPr>
                <w:rFonts w:ascii="Arial" w:hAnsi="Arial" w:cs="Arial"/>
                <w:color w:val="auto"/>
                <w:sz w:val="16"/>
                <w:szCs w:val="16"/>
                <w:lang w:val="en-AU" w:eastAsia="en-AU"/>
              </w:rPr>
              <w:t>Departmental expenses</w:t>
            </w:r>
          </w:p>
        </w:tc>
        <w:tc>
          <w:tcPr>
            <w:tcW w:w="336"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3,700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1,300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color w:val="auto"/>
                <w:sz w:val="16"/>
                <w:szCs w:val="16"/>
                <w:lang w:val="en-AU" w:eastAsia="en-AU"/>
              </w:rPr>
            </w:pPr>
            <w:r w:rsidRPr="00BE1E7C">
              <w:rPr>
                <w:rFonts w:ascii="Arial" w:hAnsi="Arial" w:cs="Arial"/>
                <w:color w:val="auto"/>
                <w:sz w:val="16"/>
                <w:szCs w:val="16"/>
                <w:lang w:val="en-AU" w:eastAsia="en-AU"/>
              </w:rPr>
              <w:t xml:space="preserve">- </w:t>
            </w:r>
          </w:p>
        </w:tc>
      </w:tr>
      <w:tr w:rsidR="00BE1E7C" w:rsidRPr="00BE1E7C" w:rsidTr="00BE1E7C">
        <w:trPr>
          <w:trHeight w:val="255"/>
          <w:jc w:val="center"/>
        </w:trPr>
        <w:tc>
          <w:tcPr>
            <w:tcW w:w="2444" w:type="dxa"/>
            <w:tcBorders>
              <w:top w:val="nil"/>
              <w:left w:val="nil"/>
              <w:bottom w:val="nil"/>
              <w:right w:val="nil"/>
            </w:tcBorders>
            <w:shd w:val="clear" w:color="auto" w:fill="auto"/>
            <w:noWrap/>
            <w:vAlign w:val="bottom"/>
            <w:hideMark/>
          </w:tcPr>
          <w:p w:rsidR="00BE1E7C" w:rsidRPr="00BE1E7C" w:rsidRDefault="00BE1E7C" w:rsidP="00BE1E7C">
            <w:pPr>
              <w:spacing w:after="0"/>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Total expenses</w:t>
            </w:r>
          </w:p>
        </w:tc>
        <w:tc>
          <w:tcPr>
            <w:tcW w:w="336"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c>
          <w:tcPr>
            <w:tcW w:w="920" w:type="dxa"/>
            <w:tcBorders>
              <w:top w:val="single" w:sz="4" w:space="0" w:color="000000"/>
              <w:left w:val="nil"/>
              <w:bottom w:val="single" w:sz="4" w:space="0" w:color="000000"/>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 xml:space="preserve">200 </w:t>
            </w:r>
          </w:p>
        </w:tc>
        <w:tc>
          <w:tcPr>
            <w:tcW w:w="920" w:type="dxa"/>
            <w:tcBorders>
              <w:top w:val="single" w:sz="4" w:space="0" w:color="000000"/>
              <w:left w:val="nil"/>
              <w:bottom w:val="single" w:sz="4" w:space="0" w:color="000000"/>
              <w:right w:val="nil"/>
            </w:tcBorders>
            <w:shd w:val="clear" w:color="000000" w:fill="D9D9D9"/>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 xml:space="preserve">10,426 </w:t>
            </w:r>
          </w:p>
        </w:tc>
        <w:tc>
          <w:tcPr>
            <w:tcW w:w="920" w:type="dxa"/>
            <w:tcBorders>
              <w:top w:val="single" w:sz="4" w:space="0" w:color="000000"/>
              <w:left w:val="nil"/>
              <w:bottom w:val="single" w:sz="4" w:space="0" w:color="000000"/>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 xml:space="preserve">5,188 </w:t>
            </w:r>
          </w:p>
        </w:tc>
        <w:tc>
          <w:tcPr>
            <w:tcW w:w="920" w:type="dxa"/>
            <w:tcBorders>
              <w:top w:val="single" w:sz="4" w:space="0" w:color="000000"/>
              <w:left w:val="nil"/>
              <w:bottom w:val="single" w:sz="4" w:space="0" w:color="000000"/>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 xml:space="preserve">2,984 </w:t>
            </w:r>
          </w:p>
        </w:tc>
        <w:tc>
          <w:tcPr>
            <w:tcW w:w="920" w:type="dxa"/>
            <w:tcBorders>
              <w:top w:val="single" w:sz="4" w:space="0" w:color="000000"/>
              <w:left w:val="nil"/>
              <w:bottom w:val="single" w:sz="4" w:space="0" w:color="000000"/>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 xml:space="preserve">2,075 </w:t>
            </w:r>
          </w:p>
        </w:tc>
      </w:tr>
      <w:tr w:rsidR="00BE1E7C" w:rsidRPr="00BE1E7C" w:rsidTr="00BE1E7C">
        <w:trPr>
          <w:trHeight w:val="120"/>
          <w:jc w:val="center"/>
        </w:trPr>
        <w:tc>
          <w:tcPr>
            <w:tcW w:w="2444" w:type="dxa"/>
            <w:tcBorders>
              <w:top w:val="nil"/>
              <w:left w:val="nil"/>
              <w:bottom w:val="nil"/>
              <w:right w:val="nil"/>
            </w:tcBorders>
            <w:shd w:val="clear" w:color="auto" w:fill="auto"/>
            <w:noWrap/>
            <w:vAlign w:val="bottom"/>
            <w:hideMark/>
          </w:tcPr>
          <w:p w:rsidR="00BE1E7C" w:rsidRPr="00BE1E7C" w:rsidRDefault="00BE1E7C" w:rsidP="00BE1E7C">
            <w:pPr>
              <w:spacing w:after="0"/>
              <w:rPr>
                <w:rFonts w:ascii="Arial" w:hAnsi="Arial" w:cs="Arial"/>
                <w:b/>
                <w:bCs/>
                <w:color w:val="auto"/>
                <w:sz w:val="16"/>
                <w:szCs w:val="16"/>
                <w:lang w:val="en-AU" w:eastAsia="en-AU"/>
              </w:rPr>
            </w:pPr>
          </w:p>
        </w:tc>
        <w:tc>
          <w:tcPr>
            <w:tcW w:w="336"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000000" w:fill="D9D9D9"/>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r w:rsidRPr="00BE1E7C">
              <w:rPr>
                <w:rFonts w:ascii="Arial" w:hAnsi="Arial" w:cs="Arial"/>
                <w:b/>
                <w:bCs/>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BE1E7C" w:rsidRPr="00BE1E7C" w:rsidRDefault="00BE1E7C" w:rsidP="00BE1E7C">
            <w:pPr>
              <w:spacing w:after="0"/>
              <w:jc w:val="right"/>
              <w:rPr>
                <w:rFonts w:ascii="Arial" w:hAnsi="Arial" w:cs="Arial"/>
                <w:b/>
                <w:bCs/>
                <w:color w:val="auto"/>
                <w:sz w:val="16"/>
                <w:szCs w:val="16"/>
                <w:lang w:val="en-AU" w:eastAsia="en-AU"/>
              </w:rPr>
            </w:pPr>
          </w:p>
        </w:tc>
      </w:tr>
    </w:tbl>
    <w:p w:rsidR="00D400BC" w:rsidRDefault="00D400BC">
      <w:pPr>
        <w:spacing w:after="0"/>
      </w:pPr>
      <w:r>
        <w:br w:type="page"/>
      </w:r>
    </w:p>
    <w:p w:rsidR="00852D1F" w:rsidRPr="008C747A" w:rsidRDefault="00D400BC" w:rsidP="00D400BC">
      <w:pPr>
        <w:pStyle w:val="Tablenumberandreference"/>
      </w:pPr>
      <w:r w:rsidRPr="00D400BC">
        <w:t>Table 1.1 Entity 2017-18 Supplementary Additional Estimates Measures</w:t>
      </w:r>
      <w:r>
        <w:t xml:space="preserve"> (continued)</w:t>
      </w:r>
    </w:p>
    <w:tbl>
      <w:tblPr>
        <w:tblW w:w="7380" w:type="dxa"/>
        <w:jc w:val="center"/>
        <w:tblLayout w:type="fixed"/>
        <w:tblLook w:val="04A0" w:firstRow="1" w:lastRow="0" w:firstColumn="1" w:lastColumn="0" w:noHBand="0" w:noVBand="1"/>
      </w:tblPr>
      <w:tblGrid>
        <w:gridCol w:w="2490"/>
        <w:gridCol w:w="290"/>
        <w:gridCol w:w="920"/>
        <w:gridCol w:w="920"/>
        <w:gridCol w:w="920"/>
        <w:gridCol w:w="920"/>
        <w:gridCol w:w="920"/>
      </w:tblGrid>
      <w:tr w:rsidR="00DD6301" w:rsidRPr="00DD6301" w:rsidTr="00DD6301">
        <w:trPr>
          <w:trHeight w:val="397"/>
          <w:jc w:val="center"/>
        </w:trPr>
        <w:tc>
          <w:tcPr>
            <w:tcW w:w="2780" w:type="dxa"/>
            <w:gridSpan w:val="2"/>
            <w:tcBorders>
              <w:top w:val="single" w:sz="4" w:space="0" w:color="000000"/>
              <w:left w:val="nil"/>
              <w:bottom w:val="nil"/>
              <w:right w:val="nil"/>
            </w:tcBorders>
            <w:shd w:val="clear" w:color="auto" w:fill="auto"/>
            <w:vAlign w:val="bottom"/>
            <w:hideMark/>
          </w:tcPr>
          <w:p w:rsidR="00DD6301" w:rsidRPr="00DD6301" w:rsidRDefault="00DD6301" w:rsidP="00DD6301">
            <w:pPr>
              <w:spacing w:before="40" w:after="0"/>
              <w:jc w:val="right"/>
              <w:rPr>
                <w:rFonts w:ascii="Arial" w:hAnsi="Arial" w:cs="Arial"/>
                <w:b/>
                <w:bCs/>
                <w:color w:val="auto"/>
                <w:sz w:val="16"/>
                <w:szCs w:val="16"/>
                <w:lang w:val="en-AU" w:eastAsia="en-AU"/>
              </w:rPr>
            </w:pPr>
            <w:r w:rsidRPr="00DD6301">
              <w:rPr>
                <w:rFonts w:ascii="Arial" w:hAnsi="Arial" w:cs="Arial"/>
                <w:b/>
                <w:bCs/>
                <w:color w:val="auto"/>
                <w:sz w:val="16"/>
                <w:szCs w:val="16"/>
                <w:lang w:val="en-AU" w:eastAsia="en-AU"/>
              </w:rPr>
              <w:t>Outcome/</w:t>
            </w:r>
            <w:r>
              <w:rPr>
                <w:rFonts w:ascii="Arial" w:hAnsi="Arial" w:cs="Arial"/>
                <w:b/>
                <w:bCs/>
                <w:color w:val="auto"/>
                <w:sz w:val="16"/>
                <w:szCs w:val="16"/>
                <w:lang w:val="en-AU" w:eastAsia="en-AU"/>
              </w:rPr>
              <w:br/>
            </w:r>
            <w:r w:rsidRPr="00DD6301">
              <w:rPr>
                <w:rFonts w:ascii="Arial" w:hAnsi="Arial" w:cs="Arial"/>
                <w:b/>
                <w:bCs/>
                <w:color w:val="auto"/>
                <w:sz w:val="16"/>
                <w:szCs w:val="16"/>
                <w:lang w:val="en-AU" w:eastAsia="en-AU"/>
              </w:rPr>
              <w:t xml:space="preserve"> </w:t>
            </w:r>
            <w:r w:rsidRPr="00DD6301">
              <w:rPr>
                <w:rFonts w:ascii="Arial" w:hAnsi="Arial" w:cs="Arial"/>
                <w:b/>
                <w:bCs/>
                <w:color w:val="auto"/>
                <w:sz w:val="16"/>
                <w:szCs w:val="16"/>
                <w:lang w:val="en-AU" w:eastAsia="en-AU"/>
              </w:rPr>
              <w:br w:type="page"/>
              <w:t>Program</w:t>
            </w:r>
          </w:p>
        </w:tc>
        <w:tc>
          <w:tcPr>
            <w:tcW w:w="920" w:type="dxa"/>
            <w:tcBorders>
              <w:top w:val="single" w:sz="4" w:space="0" w:color="000000"/>
              <w:left w:val="nil"/>
              <w:bottom w:val="single" w:sz="4" w:space="0" w:color="000000"/>
              <w:right w:val="nil"/>
            </w:tcBorders>
            <w:shd w:val="clear" w:color="auto" w:fill="auto"/>
            <w:vAlign w:val="bottom"/>
            <w:hideMark/>
          </w:tcPr>
          <w:p w:rsidR="00DD6301" w:rsidRPr="00DD6301" w:rsidRDefault="00DD6301" w:rsidP="00DD6301">
            <w:pPr>
              <w:spacing w:before="40" w:after="0"/>
              <w:jc w:val="right"/>
              <w:rPr>
                <w:rFonts w:ascii="Arial" w:hAnsi="Arial" w:cs="Arial"/>
                <w:b/>
                <w:bCs/>
                <w:color w:val="auto"/>
                <w:sz w:val="16"/>
                <w:szCs w:val="16"/>
                <w:lang w:val="en-AU" w:eastAsia="en-AU"/>
              </w:rPr>
            </w:pPr>
            <w:r w:rsidRPr="00DD6301">
              <w:rPr>
                <w:rFonts w:ascii="Arial" w:hAnsi="Arial" w:cs="Arial"/>
                <w:b/>
                <w:bCs/>
                <w:color w:val="auto"/>
                <w:sz w:val="16"/>
                <w:szCs w:val="16"/>
                <w:lang w:val="en-AU" w:eastAsia="en-AU"/>
              </w:rPr>
              <w:t>2017-18</w:t>
            </w:r>
            <w:r w:rsidRPr="00DD6301">
              <w:rPr>
                <w:rFonts w:ascii="Arial" w:hAnsi="Arial" w:cs="Arial"/>
                <w:b/>
                <w:bCs/>
                <w:color w:val="auto"/>
                <w:sz w:val="16"/>
                <w:szCs w:val="16"/>
                <w:lang w:val="en-AU" w:eastAsia="en-AU"/>
              </w:rPr>
              <w:br w:type="page"/>
            </w:r>
            <w:r>
              <w:rPr>
                <w:rFonts w:ascii="Arial" w:hAnsi="Arial" w:cs="Arial"/>
                <w:b/>
                <w:bCs/>
                <w:color w:val="auto"/>
                <w:sz w:val="16"/>
                <w:szCs w:val="16"/>
                <w:lang w:val="en-AU" w:eastAsia="en-AU"/>
              </w:rPr>
              <w:br/>
            </w:r>
            <w:r w:rsidRPr="00DD6301">
              <w:rPr>
                <w:rFonts w:ascii="Arial" w:hAnsi="Arial" w:cs="Arial"/>
                <w:color w:val="auto"/>
                <w:sz w:val="16"/>
                <w:szCs w:val="16"/>
                <w:lang w:val="en-AU" w:eastAsia="en-AU"/>
              </w:rPr>
              <w:t>$'000</w:t>
            </w:r>
          </w:p>
        </w:tc>
        <w:tc>
          <w:tcPr>
            <w:tcW w:w="920" w:type="dxa"/>
            <w:tcBorders>
              <w:top w:val="single" w:sz="4" w:space="0" w:color="000000"/>
              <w:left w:val="nil"/>
              <w:bottom w:val="single" w:sz="4" w:space="0" w:color="000000"/>
              <w:right w:val="nil"/>
            </w:tcBorders>
            <w:shd w:val="clear" w:color="000000" w:fill="D9D9D9"/>
            <w:vAlign w:val="bottom"/>
            <w:hideMark/>
          </w:tcPr>
          <w:p w:rsidR="00DD6301" w:rsidRPr="00DD6301" w:rsidRDefault="00DD6301" w:rsidP="00DD6301">
            <w:pPr>
              <w:spacing w:before="40" w:after="0"/>
              <w:jc w:val="right"/>
              <w:rPr>
                <w:rFonts w:ascii="Arial" w:hAnsi="Arial" w:cs="Arial"/>
                <w:b/>
                <w:bCs/>
                <w:color w:val="auto"/>
                <w:sz w:val="16"/>
                <w:szCs w:val="16"/>
                <w:lang w:val="en-AU" w:eastAsia="en-AU"/>
              </w:rPr>
            </w:pPr>
            <w:r w:rsidRPr="00DD6301">
              <w:rPr>
                <w:rFonts w:ascii="Arial" w:hAnsi="Arial" w:cs="Arial"/>
                <w:b/>
                <w:bCs/>
                <w:color w:val="auto"/>
                <w:sz w:val="16"/>
                <w:szCs w:val="16"/>
                <w:lang w:val="en-AU" w:eastAsia="en-AU"/>
              </w:rPr>
              <w:t>2018-19</w:t>
            </w:r>
            <w:r>
              <w:rPr>
                <w:rFonts w:ascii="Arial" w:hAnsi="Arial" w:cs="Arial"/>
                <w:b/>
                <w:bCs/>
                <w:color w:val="auto"/>
                <w:sz w:val="16"/>
                <w:szCs w:val="16"/>
                <w:lang w:val="en-AU" w:eastAsia="en-AU"/>
              </w:rPr>
              <w:br/>
            </w:r>
            <w:r w:rsidRPr="00DD6301">
              <w:rPr>
                <w:rFonts w:ascii="Arial" w:hAnsi="Arial" w:cs="Arial"/>
                <w:color w:val="auto"/>
                <w:sz w:val="16"/>
                <w:szCs w:val="16"/>
                <w:lang w:val="en-AU" w:eastAsia="en-AU"/>
              </w:rPr>
              <w:br w:type="page"/>
              <w:t>$'000</w:t>
            </w:r>
          </w:p>
        </w:tc>
        <w:tc>
          <w:tcPr>
            <w:tcW w:w="920" w:type="dxa"/>
            <w:tcBorders>
              <w:top w:val="single" w:sz="4" w:space="0" w:color="000000"/>
              <w:left w:val="nil"/>
              <w:bottom w:val="single" w:sz="4" w:space="0" w:color="000000"/>
              <w:right w:val="nil"/>
            </w:tcBorders>
            <w:shd w:val="clear" w:color="auto" w:fill="auto"/>
            <w:vAlign w:val="bottom"/>
            <w:hideMark/>
          </w:tcPr>
          <w:p w:rsidR="00DD6301" w:rsidRPr="00DD6301" w:rsidRDefault="00DD6301" w:rsidP="00DD6301">
            <w:pPr>
              <w:spacing w:before="40" w:after="0"/>
              <w:jc w:val="right"/>
              <w:rPr>
                <w:rFonts w:ascii="Arial" w:hAnsi="Arial" w:cs="Arial"/>
                <w:b/>
                <w:bCs/>
                <w:color w:val="auto"/>
                <w:sz w:val="16"/>
                <w:szCs w:val="16"/>
                <w:lang w:val="en-AU" w:eastAsia="en-AU"/>
              </w:rPr>
            </w:pPr>
            <w:r w:rsidRPr="00DD6301">
              <w:rPr>
                <w:rFonts w:ascii="Arial" w:hAnsi="Arial" w:cs="Arial"/>
                <w:b/>
                <w:bCs/>
                <w:color w:val="auto"/>
                <w:sz w:val="16"/>
                <w:szCs w:val="16"/>
                <w:lang w:val="en-AU" w:eastAsia="en-AU"/>
              </w:rPr>
              <w:t>2019-20</w:t>
            </w:r>
            <w:r>
              <w:rPr>
                <w:rFonts w:ascii="Arial" w:hAnsi="Arial" w:cs="Arial"/>
                <w:b/>
                <w:bCs/>
                <w:color w:val="auto"/>
                <w:sz w:val="16"/>
                <w:szCs w:val="16"/>
                <w:lang w:val="en-AU" w:eastAsia="en-AU"/>
              </w:rPr>
              <w:br/>
            </w:r>
            <w:r w:rsidRPr="00DD6301">
              <w:rPr>
                <w:rFonts w:ascii="Arial" w:hAnsi="Arial" w:cs="Arial"/>
                <w:color w:val="auto"/>
                <w:sz w:val="16"/>
                <w:szCs w:val="16"/>
                <w:lang w:val="en-AU" w:eastAsia="en-AU"/>
              </w:rPr>
              <w:br w:type="page"/>
              <w:t>$'000</w:t>
            </w:r>
          </w:p>
        </w:tc>
        <w:tc>
          <w:tcPr>
            <w:tcW w:w="920" w:type="dxa"/>
            <w:tcBorders>
              <w:top w:val="single" w:sz="4" w:space="0" w:color="000000"/>
              <w:left w:val="nil"/>
              <w:bottom w:val="single" w:sz="4" w:space="0" w:color="000000"/>
              <w:right w:val="nil"/>
            </w:tcBorders>
            <w:shd w:val="clear" w:color="auto" w:fill="auto"/>
            <w:vAlign w:val="bottom"/>
            <w:hideMark/>
          </w:tcPr>
          <w:p w:rsidR="00DD6301" w:rsidRPr="00DD6301" w:rsidRDefault="00DD6301" w:rsidP="00DD6301">
            <w:pPr>
              <w:spacing w:before="40" w:after="0"/>
              <w:jc w:val="right"/>
              <w:rPr>
                <w:rFonts w:ascii="Arial" w:hAnsi="Arial" w:cs="Arial"/>
                <w:b/>
                <w:bCs/>
                <w:color w:val="auto"/>
                <w:sz w:val="16"/>
                <w:szCs w:val="16"/>
                <w:lang w:val="en-AU" w:eastAsia="en-AU"/>
              </w:rPr>
            </w:pPr>
            <w:r w:rsidRPr="00DD6301">
              <w:rPr>
                <w:rFonts w:ascii="Arial" w:hAnsi="Arial" w:cs="Arial"/>
                <w:b/>
                <w:bCs/>
                <w:color w:val="auto"/>
                <w:sz w:val="16"/>
                <w:szCs w:val="16"/>
                <w:lang w:val="en-AU" w:eastAsia="en-AU"/>
              </w:rPr>
              <w:t>2020-21</w:t>
            </w:r>
            <w:r w:rsidRPr="00DD6301">
              <w:rPr>
                <w:rFonts w:ascii="Arial" w:hAnsi="Arial" w:cs="Arial"/>
                <w:color w:val="auto"/>
                <w:sz w:val="16"/>
                <w:szCs w:val="16"/>
                <w:lang w:val="en-AU" w:eastAsia="en-AU"/>
              </w:rPr>
              <w:br w:type="page"/>
            </w:r>
            <w:r>
              <w:rPr>
                <w:rFonts w:ascii="Arial" w:hAnsi="Arial" w:cs="Arial"/>
                <w:color w:val="auto"/>
                <w:sz w:val="16"/>
                <w:szCs w:val="16"/>
                <w:lang w:val="en-AU" w:eastAsia="en-AU"/>
              </w:rPr>
              <w:br/>
            </w:r>
            <w:r w:rsidRPr="00DD6301">
              <w:rPr>
                <w:rFonts w:ascii="Arial" w:hAnsi="Arial" w:cs="Arial"/>
                <w:color w:val="auto"/>
                <w:sz w:val="16"/>
                <w:szCs w:val="16"/>
                <w:lang w:val="en-AU" w:eastAsia="en-AU"/>
              </w:rPr>
              <w:t>$'000</w:t>
            </w:r>
          </w:p>
        </w:tc>
        <w:tc>
          <w:tcPr>
            <w:tcW w:w="920" w:type="dxa"/>
            <w:tcBorders>
              <w:top w:val="single" w:sz="4" w:space="0" w:color="000000"/>
              <w:left w:val="nil"/>
              <w:bottom w:val="single" w:sz="4" w:space="0" w:color="000000"/>
              <w:right w:val="nil"/>
            </w:tcBorders>
            <w:shd w:val="clear" w:color="auto" w:fill="auto"/>
            <w:vAlign w:val="bottom"/>
            <w:hideMark/>
          </w:tcPr>
          <w:p w:rsidR="00DD6301" w:rsidRPr="00DD6301" w:rsidRDefault="00DD6301" w:rsidP="00DD6301">
            <w:pPr>
              <w:spacing w:before="40" w:after="0"/>
              <w:jc w:val="right"/>
              <w:rPr>
                <w:rFonts w:ascii="Arial" w:hAnsi="Arial" w:cs="Arial"/>
                <w:b/>
                <w:bCs/>
                <w:color w:val="auto"/>
                <w:sz w:val="16"/>
                <w:szCs w:val="16"/>
                <w:lang w:val="en-AU" w:eastAsia="en-AU"/>
              </w:rPr>
            </w:pPr>
            <w:r w:rsidRPr="00DD6301">
              <w:rPr>
                <w:rFonts w:ascii="Arial" w:hAnsi="Arial" w:cs="Arial"/>
                <w:b/>
                <w:bCs/>
                <w:color w:val="auto"/>
                <w:sz w:val="16"/>
                <w:szCs w:val="16"/>
                <w:lang w:val="en-AU" w:eastAsia="en-AU"/>
              </w:rPr>
              <w:t>2021-22</w:t>
            </w:r>
            <w:r>
              <w:rPr>
                <w:rFonts w:ascii="Arial" w:hAnsi="Arial" w:cs="Arial"/>
                <w:b/>
                <w:bCs/>
                <w:color w:val="auto"/>
                <w:sz w:val="16"/>
                <w:szCs w:val="16"/>
                <w:lang w:val="en-AU" w:eastAsia="en-AU"/>
              </w:rPr>
              <w:br/>
            </w:r>
            <w:r w:rsidRPr="00DD6301">
              <w:rPr>
                <w:rFonts w:ascii="Arial" w:hAnsi="Arial" w:cs="Arial"/>
                <w:b/>
                <w:bCs/>
                <w:color w:val="auto"/>
                <w:sz w:val="16"/>
                <w:szCs w:val="16"/>
                <w:lang w:val="en-AU" w:eastAsia="en-AU"/>
              </w:rPr>
              <w:br w:type="page"/>
            </w:r>
            <w:r w:rsidRPr="00DD6301">
              <w:rPr>
                <w:rFonts w:ascii="Arial" w:hAnsi="Arial" w:cs="Arial"/>
                <w:color w:val="auto"/>
                <w:sz w:val="16"/>
                <w:szCs w:val="16"/>
                <w:lang w:val="en-AU" w:eastAsia="en-AU"/>
              </w:rPr>
              <w:t>$'000</w:t>
            </w:r>
          </w:p>
        </w:tc>
      </w:tr>
      <w:tr w:rsidR="00807AFD" w:rsidRPr="00DD6301" w:rsidTr="00807AFD">
        <w:trPr>
          <w:trHeight w:val="119"/>
          <w:jc w:val="center"/>
        </w:trPr>
        <w:tc>
          <w:tcPr>
            <w:tcW w:w="7380" w:type="dxa"/>
            <w:gridSpan w:val="7"/>
            <w:tcBorders>
              <w:top w:val="nil"/>
              <w:left w:val="nil"/>
              <w:bottom w:val="nil"/>
              <w:right w:val="nil"/>
            </w:tcBorders>
            <w:shd w:val="clear" w:color="auto" w:fill="auto"/>
            <w:vAlign w:val="bottom"/>
          </w:tcPr>
          <w:p w:rsidR="00807AFD" w:rsidRPr="00807AFD" w:rsidRDefault="00807AFD" w:rsidP="00D400BC">
            <w:pPr>
              <w:spacing w:after="0"/>
              <w:rPr>
                <w:rFonts w:ascii="Arial" w:hAnsi="Arial" w:cs="Arial"/>
                <w:b/>
                <w:bCs/>
                <w:color w:val="auto"/>
                <w:sz w:val="16"/>
                <w:szCs w:val="16"/>
                <w:lang w:val="en-AU" w:eastAsia="en-AU"/>
              </w:rPr>
            </w:pPr>
          </w:p>
        </w:tc>
      </w:tr>
      <w:tr w:rsidR="00DD6301" w:rsidRPr="00DD6301" w:rsidTr="00E16CC4">
        <w:trPr>
          <w:trHeight w:val="340"/>
          <w:jc w:val="center"/>
        </w:trPr>
        <w:tc>
          <w:tcPr>
            <w:tcW w:w="7380" w:type="dxa"/>
            <w:gridSpan w:val="7"/>
            <w:tcBorders>
              <w:top w:val="nil"/>
              <w:left w:val="nil"/>
              <w:bottom w:val="nil"/>
              <w:right w:val="nil"/>
            </w:tcBorders>
            <w:shd w:val="clear" w:color="000000" w:fill="D9D9D9"/>
            <w:vAlign w:val="bottom"/>
            <w:hideMark/>
          </w:tcPr>
          <w:p w:rsidR="00DD6301" w:rsidRPr="00DD6301" w:rsidRDefault="00DD6301" w:rsidP="00D400BC">
            <w:pPr>
              <w:spacing w:after="0"/>
              <w:rPr>
                <w:rFonts w:ascii="Arial" w:hAnsi="Arial" w:cs="Arial"/>
                <w:b/>
                <w:bCs/>
                <w:color w:val="auto"/>
                <w:szCs w:val="20"/>
                <w:lang w:val="en-AU" w:eastAsia="en-AU"/>
              </w:rPr>
            </w:pPr>
            <w:r w:rsidRPr="00DD6301">
              <w:rPr>
                <w:rFonts w:ascii="Arial" w:hAnsi="Arial" w:cs="Arial"/>
                <w:b/>
                <w:bCs/>
                <w:color w:val="auto"/>
                <w:szCs w:val="20"/>
                <w:lang w:val="en-AU" w:eastAsia="en-AU"/>
              </w:rPr>
              <w:t>Outcome 3: Sport and Recreation</w:t>
            </w:r>
          </w:p>
        </w:tc>
      </w:tr>
      <w:tr w:rsidR="00DD6301" w:rsidRPr="00DD6301" w:rsidTr="00E16CC4">
        <w:trPr>
          <w:trHeight w:val="340"/>
          <w:jc w:val="center"/>
        </w:trPr>
        <w:tc>
          <w:tcPr>
            <w:tcW w:w="7380" w:type="dxa"/>
            <w:gridSpan w:val="7"/>
            <w:tcBorders>
              <w:top w:val="nil"/>
              <w:left w:val="nil"/>
              <w:bottom w:val="nil"/>
              <w:right w:val="nil"/>
            </w:tcBorders>
            <w:shd w:val="clear" w:color="auto" w:fill="auto"/>
            <w:vAlign w:val="bottom"/>
            <w:hideMark/>
          </w:tcPr>
          <w:p w:rsidR="00DD6301" w:rsidRPr="00DD6301" w:rsidRDefault="00DD6301" w:rsidP="00DD6301">
            <w:pPr>
              <w:spacing w:after="0"/>
              <w:rPr>
                <w:rFonts w:ascii="Arial" w:hAnsi="Arial" w:cs="Arial"/>
                <w:b/>
                <w:bCs/>
                <w:color w:val="auto"/>
                <w:sz w:val="16"/>
                <w:szCs w:val="16"/>
                <w:lang w:val="en-AU" w:eastAsia="en-AU"/>
              </w:rPr>
            </w:pPr>
            <w:r w:rsidRPr="00DD6301">
              <w:rPr>
                <w:rFonts w:ascii="Arial" w:hAnsi="Arial" w:cs="Arial"/>
                <w:b/>
                <w:bCs/>
                <w:color w:val="auto"/>
                <w:sz w:val="16"/>
                <w:szCs w:val="16"/>
                <w:lang w:val="en-AU" w:eastAsia="en-AU"/>
              </w:rPr>
              <w:t>FIFA 2023 Women's World Cup Bid - additional support to Football Federation Australia</w:t>
            </w:r>
          </w:p>
        </w:tc>
      </w:tr>
      <w:tr w:rsidR="00DD6301" w:rsidRPr="00DD6301" w:rsidTr="00DD6301">
        <w:trPr>
          <w:trHeight w:val="255"/>
          <w:jc w:val="center"/>
        </w:trPr>
        <w:tc>
          <w:tcPr>
            <w:tcW w:w="2490" w:type="dxa"/>
            <w:tcBorders>
              <w:top w:val="nil"/>
              <w:left w:val="nil"/>
              <w:bottom w:val="nil"/>
              <w:right w:val="nil"/>
            </w:tcBorders>
            <w:shd w:val="clear" w:color="auto" w:fill="auto"/>
            <w:noWrap/>
            <w:vAlign w:val="bottom"/>
            <w:hideMark/>
          </w:tcPr>
          <w:p w:rsidR="00DD6301" w:rsidRPr="00DD6301" w:rsidRDefault="00DD6301" w:rsidP="00DD6301">
            <w:pPr>
              <w:spacing w:after="0"/>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Department of Health </w:t>
            </w:r>
          </w:p>
        </w:tc>
        <w:tc>
          <w:tcPr>
            <w:tcW w:w="29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p>
        </w:tc>
      </w:tr>
      <w:tr w:rsidR="00DD6301" w:rsidRPr="00DD6301" w:rsidTr="00E16CC4">
        <w:trPr>
          <w:trHeight w:val="225"/>
          <w:jc w:val="center"/>
        </w:trPr>
        <w:tc>
          <w:tcPr>
            <w:tcW w:w="2490" w:type="dxa"/>
            <w:tcBorders>
              <w:top w:val="nil"/>
              <w:left w:val="nil"/>
              <w:bottom w:val="nil"/>
              <w:right w:val="nil"/>
            </w:tcBorders>
            <w:shd w:val="clear" w:color="auto" w:fill="auto"/>
            <w:noWrap/>
            <w:vAlign w:val="bottom"/>
            <w:hideMark/>
          </w:tcPr>
          <w:p w:rsidR="00DD6301" w:rsidRPr="00DD6301" w:rsidRDefault="00DD6301" w:rsidP="00E16CC4">
            <w:pPr>
              <w:spacing w:after="0"/>
              <w:ind w:leftChars="75" w:left="150"/>
              <w:rPr>
                <w:rFonts w:ascii="Arial" w:hAnsi="Arial" w:cs="Arial"/>
                <w:color w:val="auto"/>
                <w:sz w:val="16"/>
                <w:szCs w:val="16"/>
                <w:lang w:val="en-AU" w:eastAsia="en-AU"/>
              </w:rPr>
            </w:pPr>
            <w:r w:rsidRPr="00DD6301">
              <w:rPr>
                <w:rFonts w:ascii="Arial" w:hAnsi="Arial" w:cs="Arial"/>
                <w:color w:val="auto"/>
                <w:sz w:val="16"/>
                <w:szCs w:val="16"/>
                <w:lang w:val="en-AU" w:eastAsia="en-AU"/>
              </w:rPr>
              <w:t>Administered expenses</w:t>
            </w:r>
          </w:p>
        </w:tc>
        <w:tc>
          <w:tcPr>
            <w:tcW w:w="290" w:type="dxa"/>
            <w:tcBorders>
              <w:top w:val="nil"/>
              <w:left w:val="nil"/>
              <w:bottom w:val="nil"/>
              <w:right w:val="nil"/>
            </w:tcBorders>
            <w:shd w:val="clear" w:color="auto" w:fill="auto"/>
            <w:noWrap/>
            <w:tcMar>
              <w:left w:w="0" w:type="dxa"/>
              <w:right w:w="57" w:type="dxa"/>
            </w:tcMar>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3.1</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r>
      <w:tr w:rsidR="00DD6301" w:rsidRPr="00DD6301" w:rsidTr="00DD6301">
        <w:trPr>
          <w:trHeight w:val="255"/>
          <w:jc w:val="center"/>
        </w:trPr>
        <w:tc>
          <w:tcPr>
            <w:tcW w:w="2490" w:type="dxa"/>
            <w:tcBorders>
              <w:top w:val="nil"/>
              <w:left w:val="nil"/>
              <w:bottom w:val="nil"/>
              <w:right w:val="nil"/>
            </w:tcBorders>
            <w:shd w:val="clear" w:color="auto" w:fill="auto"/>
            <w:noWrap/>
            <w:vAlign w:val="bottom"/>
            <w:hideMark/>
          </w:tcPr>
          <w:p w:rsidR="00DD6301" w:rsidRPr="00DD6301" w:rsidRDefault="00DD6301" w:rsidP="00DD6301">
            <w:pPr>
              <w:spacing w:after="0"/>
              <w:rPr>
                <w:rFonts w:ascii="Arial" w:hAnsi="Arial" w:cs="Arial"/>
                <w:b/>
                <w:bCs/>
                <w:color w:val="auto"/>
                <w:sz w:val="16"/>
                <w:szCs w:val="16"/>
                <w:lang w:val="en-AU" w:eastAsia="en-AU"/>
              </w:rPr>
            </w:pPr>
            <w:r w:rsidRPr="00DD6301">
              <w:rPr>
                <w:rFonts w:ascii="Arial" w:hAnsi="Arial" w:cs="Arial"/>
                <w:b/>
                <w:bCs/>
                <w:color w:val="auto"/>
                <w:sz w:val="16"/>
                <w:szCs w:val="16"/>
                <w:lang w:val="en-AU" w:eastAsia="en-AU"/>
              </w:rPr>
              <w:t>Total expenses</w:t>
            </w:r>
          </w:p>
        </w:tc>
        <w:tc>
          <w:tcPr>
            <w:tcW w:w="29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p>
        </w:tc>
        <w:tc>
          <w:tcPr>
            <w:tcW w:w="920" w:type="dxa"/>
            <w:tcBorders>
              <w:top w:val="single" w:sz="4" w:space="0" w:color="000000"/>
              <w:left w:val="nil"/>
              <w:bottom w:val="single" w:sz="4" w:space="0" w:color="000000"/>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r w:rsidRPr="00DD6301">
              <w:rPr>
                <w:rFonts w:ascii="Arial" w:hAnsi="Arial" w:cs="Arial"/>
                <w:b/>
                <w:bCs/>
                <w:color w:val="auto"/>
                <w:sz w:val="16"/>
                <w:szCs w:val="16"/>
                <w:lang w:val="en-AU" w:eastAsia="en-AU"/>
              </w:rPr>
              <w:t xml:space="preserve">- </w:t>
            </w:r>
          </w:p>
        </w:tc>
        <w:tc>
          <w:tcPr>
            <w:tcW w:w="920" w:type="dxa"/>
            <w:tcBorders>
              <w:top w:val="single" w:sz="4" w:space="0" w:color="000000"/>
              <w:left w:val="nil"/>
              <w:bottom w:val="single" w:sz="4" w:space="0" w:color="000000"/>
              <w:right w:val="nil"/>
            </w:tcBorders>
            <w:shd w:val="clear" w:color="000000" w:fill="D9D9D9"/>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r w:rsidRPr="00DD6301">
              <w:rPr>
                <w:rFonts w:ascii="Arial" w:hAnsi="Arial" w:cs="Arial"/>
                <w:b/>
                <w:bCs/>
                <w:color w:val="auto"/>
                <w:sz w:val="16"/>
                <w:szCs w:val="16"/>
                <w:lang w:val="en-AU" w:eastAsia="en-AU"/>
              </w:rPr>
              <w:t xml:space="preserve">- </w:t>
            </w:r>
          </w:p>
        </w:tc>
        <w:tc>
          <w:tcPr>
            <w:tcW w:w="920" w:type="dxa"/>
            <w:tcBorders>
              <w:top w:val="single" w:sz="4" w:space="0" w:color="000000"/>
              <w:left w:val="nil"/>
              <w:bottom w:val="single" w:sz="4" w:space="0" w:color="000000"/>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r w:rsidRPr="00DD6301">
              <w:rPr>
                <w:rFonts w:ascii="Arial" w:hAnsi="Arial" w:cs="Arial"/>
                <w:b/>
                <w:bCs/>
                <w:color w:val="auto"/>
                <w:sz w:val="16"/>
                <w:szCs w:val="16"/>
                <w:lang w:val="en-AU" w:eastAsia="en-AU"/>
              </w:rPr>
              <w:t xml:space="preserve">- </w:t>
            </w:r>
          </w:p>
        </w:tc>
        <w:tc>
          <w:tcPr>
            <w:tcW w:w="920" w:type="dxa"/>
            <w:tcBorders>
              <w:top w:val="single" w:sz="4" w:space="0" w:color="000000"/>
              <w:left w:val="nil"/>
              <w:bottom w:val="single" w:sz="4" w:space="0" w:color="000000"/>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r w:rsidRPr="00DD6301">
              <w:rPr>
                <w:rFonts w:ascii="Arial" w:hAnsi="Arial" w:cs="Arial"/>
                <w:b/>
                <w:bCs/>
                <w:color w:val="auto"/>
                <w:sz w:val="16"/>
                <w:szCs w:val="16"/>
                <w:lang w:val="en-AU" w:eastAsia="en-AU"/>
              </w:rPr>
              <w:t xml:space="preserve">- </w:t>
            </w:r>
          </w:p>
        </w:tc>
        <w:tc>
          <w:tcPr>
            <w:tcW w:w="920" w:type="dxa"/>
            <w:tcBorders>
              <w:top w:val="single" w:sz="4" w:space="0" w:color="000000"/>
              <w:left w:val="nil"/>
              <w:bottom w:val="single" w:sz="4" w:space="0" w:color="000000"/>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r w:rsidRPr="00DD6301">
              <w:rPr>
                <w:rFonts w:ascii="Arial" w:hAnsi="Arial" w:cs="Arial"/>
                <w:b/>
                <w:bCs/>
                <w:color w:val="auto"/>
                <w:sz w:val="16"/>
                <w:szCs w:val="16"/>
                <w:lang w:val="en-AU" w:eastAsia="en-AU"/>
              </w:rPr>
              <w:t xml:space="preserve">- </w:t>
            </w:r>
          </w:p>
        </w:tc>
      </w:tr>
      <w:tr w:rsidR="00DD6301" w:rsidRPr="00DD6301" w:rsidTr="009C10D4">
        <w:trPr>
          <w:trHeight w:val="340"/>
          <w:jc w:val="center"/>
        </w:trPr>
        <w:tc>
          <w:tcPr>
            <w:tcW w:w="7380" w:type="dxa"/>
            <w:gridSpan w:val="7"/>
            <w:tcBorders>
              <w:top w:val="nil"/>
              <w:left w:val="nil"/>
              <w:bottom w:val="nil"/>
              <w:right w:val="nil"/>
            </w:tcBorders>
            <w:shd w:val="clear" w:color="auto" w:fill="auto"/>
            <w:noWrap/>
            <w:vAlign w:val="bottom"/>
            <w:hideMark/>
          </w:tcPr>
          <w:p w:rsidR="00DD6301" w:rsidRPr="00DD6301" w:rsidRDefault="00DD6301" w:rsidP="00DD6301">
            <w:pPr>
              <w:spacing w:after="0"/>
              <w:rPr>
                <w:rFonts w:ascii="Arial" w:hAnsi="Arial" w:cs="Arial"/>
                <w:b/>
                <w:bCs/>
                <w:color w:val="auto"/>
                <w:sz w:val="16"/>
                <w:szCs w:val="16"/>
                <w:lang w:val="en-AU" w:eastAsia="en-AU"/>
              </w:rPr>
            </w:pPr>
            <w:r w:rsidRPr="00DD6301">
              <w:rPr>
                <w:rFonts w:ascii="Arial" w:hAnsi="Arial" w:cs="Arial"/>
                <w:b/>
                <w:bCs/>
                <w:color w:val="auto"/>
                <w:sz w:val="16"/>
                <w:szCs w:val="16"/>
                <w:lang w:val="en-AU" w:eastAsia="en-AU"/>
              </w:rPr>
              <w:t>Sport - building a more active Australia</w:t>
            </w:r>
          </w:p>
        </w:tc>
      </w:tr>
      <w:tr w:rsidR="00DD6301" w:rsidRPr="00DD6301" w:rsidTr="00DD6301">
        <w:trPr>
          <w:trHeight w:val="255"/>
          <w:jc w:val="center"/>
        </w:trPr>
        <w:tc>
          <w:tcPr>
            <w:tcW w:w="2490" w:type="dxa"/>
            <w:tcBorders>
              <w:top w:val="nil"/>
              <w:left w:val="nil"/>
              <w:bottom w:val="nil"/>
              <w:right w:val="nil"/>
            </w:tcBorders>
            <w:shd w:val="clear" w:color="auto" w:fill="auto"/>
            <w:noWrap/>
            <w:vAlign w:val="bottom"/>
            <w:hideMark/>
          </w:tcPr>
          <w:p w:rsidR="00DD6301" w:rsidRPr="00DD6301" w:rsidRDefault="00DD6301" w:rsidP="00DD6301">
            <w:pPr>
              <w:spacing w:after="0"/>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Department of Health </w:t>
            </w:r>
          </w:p>
        </w:tc>
        <w:tc>
          <w:tcPr>
            <w:tcW w:w="29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p>
        </w:tc>
      </w:tr>
      <w:tr w:rsidR="00DD6301" w:rsidRPr="00DD6301" w:rsidTr="00E16CC4">
        <w:trPr>
          <w:trHeight w:val="225"/>
          <w:jc w:val="center"/>
        </w:trPr>
        <w:tc>
          <w:tcPr>
            <w:tcW w:w="2490" w:type="dxa"/>
            <w:tcBorders>
              <w:top w:val="nil"/>
              <w:left w:val="nil"/>
              <w:bottom w:val="nil"/>
              <w:right w:val="nil"/>
            </w:tcBorders>
            <w:shd w:val="clear" w:color="auto" w:fill="auto"/>
            <w:noWrap/>
            <w:vAlign w:val="bottom"/>
            <w:hideMark/>
          </w:tcPr>
          <w:p w:rsidR="00DD6301" w:rsidRPr="00DD6301" w:rsidRDefault="00DD6301" w:rsidP="00E16CC4">
            <w:pPr>
              <w:spacing w:after="0"/>
              <w:ind w:leftChars="75" w:left="150"/>
              <w:rPr>
                <w:rFonts w:ascii="Arial" w:hAnsi="Arial" w:cs="Arial"/>
                <w:color w:val="auto"/>
                <w:sz w:val="16"/>
                <w:szCs w:val="16"/>
                <w:lang w:val="en-AU" w:eastAsia="en-AU"/>
              </w:rPr>
            </w:pPr>
            <w:r w:rsidRPr="00DD6301">
              <w:rPr>
                <w:rFonts w:ascii="Arial" w:hAnsi="Arial" w:cs="Arial"/>
                <w:color w:val="auto"/>
                <w:sz w:val="16"/>
                <w:szCs w:val="16"/>
                <w:lang w:val="en-AU" w:eastAsia="en-AU"/>
              </w:rPr>
              <w:t>Administered expenses</w:t>
            </w:r>
          </w:p>
        </w:tc>
        <w:tc>
          <w:tcPr>
            <w:tcW w:w="290" w:type="dxa"/>
            <w:tcBorders>
              <w:top w:val="nil"/>
              <w:left w:val="nil"/>
              <w:bottom w:val="nil"/>
              <w:right w:val="nil"/>
            </w:tcBorders>
            <w:shd w:val="clear" w:color="auto" w:fill="auto"/>
            <w:noWrap/>
            <w:tcMar>
              <w:left w:w="0" w:type="dxa"/>
              <w:right w:w="57" w:type="dxa"/>
            </w:tcMar>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3.1</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2,500 </w:t>
            </w:r>
          </w:p>
        </w:tc>
        <w:tc>
          <w:tcPr>
            <w:tcW w:w="920" w:type="dxa"/>
            <w:tcBorders>
              <w:top w:val="nil"/>
              <w:left w:val="nil"/>
              <w:bottom w:val="nil"/>
              <w:right w:val="nil"/>
            </w:tcBorders>
            <w:shd w:val="clear" w:color="000000" w:fill="D9D9D9"/>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2,069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r>
      <w:tr w:rsidR="00DD6301" w:rsidRPr="00DD6301" w:rsidTr="00E16CC4">
        <w:trPr>
          <w:trHeight w:val="225"/>
          <w:jc w:val="center"/>
        </w:trPr>
        <w:tc>
          <w:tcPr>
            <w:tcW w:w="2490" w:type="dxa"/>
            <w:tcBorders>
              <w:top w:val="nil"/>
              <w:left w:val="nil"/>
              <w:bottom w:val="nil"/>
              <w:right w:val="nil"/>
            </w:tcBorders>
            <w:shd w:val="clear" w:color="auto" w:fill="auto"/>
            <w:noWrap/>
            <w:vAlign w:val="bottom"/>
            <w:hideMark/>
          </w:tcPr>
          <w:p w:rsidR="00DD6301" w:rsidRPr="00DD6301" w:rsidRDefault="00DD6301" w:rsidP="00E16CC4">
            <w:pPr>
              <w:spacing w:after="0"/>
              <w:ind w:leftChars="75" w:left="150"/>
              <w:rPr>
                <w:rFonts w:ascii="Arial" w:hAnsi="Arial" w:cs="Arial"/>
                <w:color w:val="auto"/>
                <w:sz w:val="16"/>
                <w:szCs w:val="16"/>
                <w:lang w:val="en-AU" w:eastAsia="en-AU"/>
              </w:rPr>
            </w:pPr>
          </w:p>
        </w:tc>
        <w:tc>
          <w:tcPr>
            <w:tcW w:w="290" w:type="dxa"/>
            <w:tcBorders>
              <w:top w:val="nil"/>
              <w:left w:val="nil"/>
              <w:bottom w:val="nil"/>
              <w:right w:val="nil"/>
            </w:tcBorders>
            <w:shd w:val="clear" w:color="auto" w:fill="auto"/>
            <w:noWrap/>
            <w:tcMar>
              <w:left w:w="0" w:type="dxa"/>
              <w:right w:w="57" w:type="dxa"/>
            </w:tcMar>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6.1</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(776)</w:t>
            </w:r>
          </w:p>
        </w:tc>
        <w:tc>
          <w:tcPr>
            <w:tcW w:w="920" w:type="dxa"/>
            <w:tcBorders>
              <w:top w:val="nil"/>
              <w:left w:val="nil"/>
              <w:bottom w:val="nil"/>
              <w:right w:val="nil"/>
            </w:tcBorders>
            <w:shd w:val="clear" w:color="000000" w:fill="D9D9D9"/>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r>
      <w:tr w:rsidR="00DD6301" w:rsidRPr="00DD6301" w:rsidTr="00E16CC4">
        <w:trPr>
          <w:trHeight w:val="225"/>
          <w:jc w:val="center"/>
        </w:trPr>
        <w:tc>
          <w:tcPr>
            <w:tcW w:w="2490" w:type="dxa"/>
            <w:tcBorders>
              <w:top w:val="nil"/>
              <w:left w:val="nil"/>
              <w:bottom w:val="nil"/>
              <w:right w:val="nil"/>
            </w:tcBorders>
            <w:shd w:val="clear" w:color="auto" w:fill="auto"/>
            <w:noWrap/>
            <w:vAlign w:val="bottom"/>
            <w:hideMark/>
          </w:tcPr>
          <w:p w:rsidR="00DD6301" w:rsidRPr="00DD6301" w:rsidRDefault="00DD6301" w:rsidP="00E16CC4">
            <w:pPr>
              <w:spacing w:after="0"/>
              <w:ind w:leftChars="75" w:left="150"/>
              <w:rPr>
                <w:rFonts w:ascii="Arial" w:hAnsi="Arial" w:cs="Arial"/>
                <w:color w:val="auto"/>
                <w:sz w:val="16"/>
                <w:szCs w:val="16"/>
                <w:lang w:val="en-AU" w:eastAsia="en-AU"/>
              </w:rPr>
            </w:pPr>
          </w:p>
        </w:tc>
        <w:tc>
          <w:tcPr>
            <w:tcW w:w="290" w:type="dxa"/>
            <w:tcBorders>
              <w:top w:val="nil"/>
              <w:left w:val="nil"/>
              <w:bottom w:val="nil"/>
              <w:right w:val="nil"/>
            </w:tcBorders>
            <w:shd w:val="clear" w:color="auto" w:fill="auto"/>
            <w:noWrap/>
            <w:tcMar>
              <w:left w:w="0" w:type="dxa"/>
              <w:right w:w="57" w:type="dxa"/>
            </w:tcMar>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6.2</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(750)</w:t>
            </w:r>
          </w:p>
        </w:tc>
        <w:tc>
          <w:tcPr>
            <w:tcW w:w="920" w:type="dxa"/>
            <w:tcBorders>
              <w:top w:val="nil"/>
              <w:left w:val="nil"/>
              <w:bottom w:val="nil"/>
              <w:right w:val="nil"/>
            </w:tcBorders>
            <w:shd w:val="clear" w:color="000000" w:fill="D9D9D9"/>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r>
      <w:tr w:rsidR="00DD6301" w:rsidRPr="00DD6301" w:rsidTr="00E16CC4">
        <w:trPr>
          <w:trHeight w:val="225"/>
          <w:jc w:val="center"/>
        </w:trPr>
        <w:tc>
          <w:tcPr>
            <w:tcW w:w="2490" w:type="dxa"/>
            <w:tcBorders>
              <w:top w:val="nil"/>
              <w:left w:val="nil"/>
              <w:bottom w:val="nil"/>
              <w:right w:val="nil"/>
            </w:tcBorders>
            <w:shd w:val="clear" w:color="auto" w:fill="auto"/>
            <w:noWrap/>
            <w:vAlign w:val="bottom"/>
            <w:hideMark/>
          </w:tcPr>
          <w:p w:rsidR="00DD6301" w:rsidRPr="00DD6301" w:rsidRDefault="00DD6301" w:rsidP="00E16CC4">
            <w:pPr>
              <w:spacing w:after="0"/>
              <w:ind w:leftChars="75" w:left="150"/>
              <w:rPr>
                <w:rFonts w:ascii="Arial" w:hAnsi="Arial" w:cs="Arial"/>
                <w:color w:val="auto"/>
                <w:sz w:val="16"/>
                <w:szCs w:val="16"/>
                <w:lang w:val="en-AU" w:eastAsia="en-AU"/>
              </w:rPr>
            </w:pPr>
          </w:p>
        </w:tc>
        <w:tc>
          <w:tcPr>
            <w:tcW w:w="290" w:type="dxa"/>
            <w:tcBorders>
              <w:top w:val="nil"/>
              <w:left w:val="nil"/>
              <w:bottom w:val="nil"/>
              <w:right w:val="nil"/>
            </w:tcBorders>
            <w:shd w:val="clear" w:color="auto" w:fill="auto"/>
            <w:noWrap/>
            <w:tcMar>
              <w:left w:w="0" w:type="dxa"/>
              <w:right w:w="57" w:type="dxa"/>
            </w:tcMar>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6.3</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(974)</w:t>
            </w:r>
          </w:p>
        </w:tc>
        <w:tc>
          <w:tcPr>
            <w:tcW w:w="920" w:type="dxa"/>
            <w:tcBorders>
              <w:top w:val="nil"/>
              <w:left w:val="nil"/>
              <w:bottom w:val="nil"/>
              <w:right w:val="nil"/>
            </w:tcBorders>
            <w:shd w:val="clear" w:color="000000" w:fill="D9D9D9"/>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r>
      <w:tr w:rsidR="00DD6301" w:rsidRPr="00DD6301" w:rsidTr="00E16CC4">
        <w:trPr>
          <w:trHeight w:val="225"/>
          <w:jc w:val="center"/>
        </w:trPr>
        <w:tc>
          <w:tcPr>
            <w:tcW w:w="2490" w:type="dxa"/>
            <w:tcBorders>
              <w:top w:val="nil"/>
              <w:left w:val="nil"/>
              <w:bottom w:val="nil"/>
              <w:right w:val="nil"/>
            </w:tcBorders>
            <w:shd w:val="clear" w:color="auto" w:fill="auto"/>
            <w:noWrap/>
            <w:vAlign w:val="bottom"/>
            <w:hideMark/>
          </w:tcPr>
          <w:p w:rsidR="00DD6301" w:rsidRPr="00DD6301" w:rsidRDefault="00DD6301" w:rsidP="00E16CC4">
            <w:pPr>
              <w:spacing w:after="0"/>
              <w:ind w:leftChars="75" w:left="150"/>
              <w:rPr>
                <w:rFonts w:ascii="Arial" w:hAnsi="Arial" w:cs="Arial"/>
                <w:color w:val="auto"/>
                <w:sz w:val="16"/>
                <w:szCs w:val="16"/>
                <w:lang w:val="en-AU" w:eastAsia="en-AU"/>
              </w:rPr>
            </w:pPr>
            <w:r w:rsidRPr="00DD6301">
              <w:rPr>
                <w:rFonts w:ascii="Arial" w:hAnsi="Arial" w:cs="Arial"/>
                <w:color w:val="auto"/>
                <w:sz w:val="16"/>
                <w:szCs w:val="16"/>
                <w:lang w:val="en-AU" w:eastAsia="en-AU"/>
              </w:rPr>
              <w:t>Departmental expenses</w:t>
            </w:r>
          </w:p>
        </w:tc>
        <w:tc>
          <w:tcPr>
            <w:tcW w:w="290" w:type="dxa"/>
            <w:tcBorders>
              <w:top w:val="nil"/>
              <w:left w:val="nil"/>
              <w:bottom w:val="nil"/>
              <w:right w:val="nil"/>
            </w:tcBorders>
            <w:shd w:val="clear" w:color="auto" w:fill="auto"/>
            <w:noWrap/>
            <w:tcMar>
              <w:left w:w="0" w:type="dxa"/>
              <w:right w:w="57" w:type="dxa"/>
            </w:tcMar>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3.1</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922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r>
      <w:tr w:rsidR="00DD6301" w:rsidRPr="00DD6301" w:rsidTr="00DD6301">
        <w:trPr>
          <w:trHeight w:val="375"/>
          <w:jc w:val="center"/>
        </w:trPr>
        <w:tc>
          <w:tcPr>
            <w:tcW w:w="3700" w:type="dxa"/>
            <w:gridSpan w:val="3"/>
            <w:tcBorders>
              <w:top w:val="nil"/>
              <w:left w:val="nil"/>
              <w:bottom w:val="nil"/>
              <w:right w:val="nil"/>
            </w:tcBorders>
            <w:shd w:val="clear" w:color="auto" w:fill="auto"/>
            <w:noWrap/>
            <w:vAlign w:val="bottom"/>
            <w:hideMark/>
          </w:tcPr>
          <w:p w:rsidR="00DD6301" w:rsidRPr="00DD6301" w:rsidRDefault="00DD6301" w:rsidP="00DD6301">
            <w:pPr>
              <w:spacing w:after="0"/>
              <w:rPr>
                <w:rFonts w:ascii="Arial" w:hAnsi="Arial" w:cs="Arial"/>
                <w:color w:val="auto"/>
                <w:sz w:val="16"/>
                <w:szCs w:val="16"/>
                <w:lang w:val="en-AU" w:eastAsia="en-AU"/>
              </w:rPr>
            </w:pPr>
            <w:r w:rsidRPr="00DD6301">
              <w:rPr>
                <w:rFonts w:ascii="Arial" w:hAnsi="Arial" w:cs="Arial"/>
                <w:color w:val="auto"/>
                <w:sz w:val="16"/>
                <w:szCs w:val="16"/>
                <w:lang w:val="en-AU" w:eastAsia="en-AU"/>
              </w:rPr>
              <w:t>Australian Sports Anti-Doping Authority</w:t>
            </w:r>
          </w:p>
        </w:tc>
        <w:tc>
          <w:tcPr>
            <w:tcW w:w="920" w:type="dxa"/>
            <w:tcBorders>
              <w:top w:val="nil"/>
              <w:left w:val="nil"/>
              <w:bottom w:val="nil"/>
              <w:right w:val="nil"/>
            </w:tcBorders>
            <w:shd w:val="clear" w:color="000000" w:fill="D9D9D9"/>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p>
        </w:tc>
      </w:tr>
      <w:tr w:rsidR="00DD6301" w:rsidRPr="00DD6301" w:rsidTr="00DD6301">
        <w:trPr>
          <w:trHeight w:val="225"/>
          <w:jc w:val="center"/>
        </w:trPr>
        <w:tc>
          <w:tcPr>
            <w:tcW w:w="2490" w:type="dxa"/>
            <w:tcBorders>
              <w:top w:val="nil"/>
              <w:left w:val="nil"/>
              <w:bottom w:val="nil"/>
              <w:right w:val="nil"/>
            </w:tcBorders>
            <w:shd w:val="clear" w:color="auto" w:fill="auto"/>
            <w:noWrap/>
            <w:vAlign w:val="bottom"/>
            <w:hideMark/>
          </w:tcPr>
          <w:p w:rsidR="00DD6301" w:rsidRPr="00DD6301" w:rsidRDefault="00DD6301" w:rsidP="009C10D4">
            <w:pPr>
              <w:spacing w:after="0"/>
              <w:ind w:leftChars="75" w:left="150"/>
              <w:rPr>
                <w:rFonts w:ascii="Arial" w:hAnsi="Arial" w:cs="Arial"/>
                <w:color w:val="auto"/>
                <w:sz w:val="16"/>
                <w:szCs w:val="16"/>
                <w:lang w:val="en-AU" w:eastAsia="en-AU"/>
              </w:rPr>
            </w:pPr>
            <w:r w:rsidRPr="00DD6301">
              <w:rPr>
                <w:rFonts w:ascii="Arial" w:hAnsi="Arial" w:cs="Arial"/>
                <w:color w:val="auto"/>
                <w:sz w:val="16"/>
                <w:szCs w:val="16"/>
                <w:lang w:val="en-AU" w:eastAsia="en-AU"/>
              </w:rPr>
              <w:t>Departmental expenses</w:t>
            </w:r>
          </w:p>
        </w:tc>
        <w:tc>
          <w:tcPr>
            <w:tcW w:w="29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3,797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r>
      <w:tr w:rsidR="00DD6301" w:rsidRPr="00DD6301" w:rsidTr="009C10D4">
        <w:trPr>
          <w:trHeight w:val="340"/>
          <w:jc w:val="center"/>
        </w:trPr>
        <w:tc>
          <w:tcPr>
            <w:tcW w:w="2490" w:type="dxa"/>
            <w:tcBorders>
              <w:top w:val="nil"/>
              <w:left w:val="nil"/>
              <w:bottom w:val="nil"/>
              <w:right w:val="nil"/>
            </w:tcBorders>
            <w:shd w:val="clear" w:color="auto" w:fill="auto"/>
            <w:noWrap/>
            <w:vAlign w:val="bottom"/>
            <w:hideMark/>
          </w:tcPr>
          <w:p w:rsidR="00DD6301" w:rsidRPr="00DD6301" w:rsidRDefault="00DD6301" w:rsidP="00DD6301">
            <w:pPr>
              <w:spacing w:after="0"/>
              <w:rPr>
                <w:rFonts w:ascii="Arial" w:hAnsi="Arial" w:cs="Arial"/>
                <w:color w:val="auto"/>
                <w:sz w:val="16"/>
                <w:szCs w:val="16"/>
                <w:lang w:val="en-AU" w:eastAsia="en-AU"/>
              </w:rPr>
            </w:pPr>
            <w:r w:rsidRPr="00DD6301">
              <w:rPr>
                <w:rFonts w:ascii="Arial" w:hAnsi="Arial" w:cs="Arial"/>
                <w:color w:val="auto"/>
                <w:sz w:val="16"/>
                <w:szCs w:val="16"/>
                <w:lang w:val="en-AU" w:eastAsia="en-AU"/>
              </w:rPr>
              <w:t>Australian Sports Commission</w:t>
            </w:r>
          </w:p>
        </w:tc>
        <w:tc>
          <w:tcPr>
            <w:tcW w:w="29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000000" w:fill="D9D9D9"/>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r w:rsidRPr="00DD6301">
              <w:rPr>
                <w:rFonts w:ascii="Arial" w:hAnsi="Arial" w:cs="Arial"/>
                <w:b/>
                <w:bCs/>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p>
        </w:tc>
      </w:tr>
      <w:tr w:rsidR="00DD6301" w:rsidRPr="00DD6301" w:rsidTr="00DD6301">
        <w:trPr>
          <w:trHeight w:val="225"/>
          <w:jc w:val="center"/>
        </w:trPr>
        <w:tc>
          <w:tcPr>
            <w:tcW w:w="2490" w:type="dxa"/>
            <w:tcBorders>
              <w:top w:val="nil"/>
              <w:left w:val="nil"/>
              <w:bottom w:val="nil"/>
              <w:right w:val="nil"/>
            </w:tcBorders>
            <w:shd w:val="clear" w:color="auto" w:fill="auto"/>
            <w:noWrap/>
            <w:vAlign w:val="bottom"/>
            <w:hideMark/>
          </w:tcPr>
          <w:p w:rsidR="00DD6301" w:rsidRPr="00DD6301" w:rsidRDefault="00DD6301" w:rsidP="009C10D4">
            <w:pPr>
              <w:spacing w:after="0"/>
              <w:ind w:leftChars="75" w:left="150"/>
              <w:rPr>
                <w:rFonts w:ascii="Arial" w:hAnsi="Arial" w:cs="Arial"/>
                <w:color w:val="auto"/>
                <w:sz w:val="16"/>
                <w:szCs w:val="16"/>
                <w:lang w:val="en-AU" w:eastAsia="en-AU"/>
              </w:rPr>
            </w:pPr>
            <w:r w:rsidRPr="00DD6301">
              <w:rPr>
                <w:rFonts w:ascii="Arial" w:hAnsi="Arial" w:cs="Arial"/>
                <w:color w:val="auto"/>
                <w:sz w:val="16"/>
                <w:szCs w:val="16"/>
                <w:lang w:val="en-AU" w:eastAsia="en-AU"/>
              </w:rPr>
              <w:t>Departmental expenses</w:t>
            </w:r>
          </w:p>
        </w:tc>
        <w:tc>
          <w:tcPr>
            <w:tcW w:w="29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2,539 </w:t>
            </w:r>
          </w:p>
        </w:tc>
        <w:tc>
          <w:tcPr>
            <w:tcW w:w="920" w:type="dxa"/>
            <w:tcBorders>
              <w:top w:val="nil"/>
              <w:left w:val="nil"/>
              <w:bottom w:val="nil"/>
              <w:right w:val="nil"/>
            </w:tcBorders>
            <w:shd w:val="clear" w:color="000000" w:fill="D9D9D9"/>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68,571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39,999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17,743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19,103 </w:t>
            </w:r>
          </w:p>
        </w:tc>
      </w:tr>
      <w:tr w:rsidR="00DD6301" w:rsidRPr="00DD6301" w:rsidTr="00DD6301">
        <w:trPr>
          <w:trHeight w:val="225"/>
          <w:jc w:val="center"/>
        </w:trPr>
        <w:tc>
          <w:tcPr>
            <w:tcW w:w="2490" w:type="dxa"/>
            <w:tcBorders>
              <w:top w:val="nil"/>
              <w:left w:val="nil"/>
              <w:bottom w:val="nil"/>
              <w:right w:val="nil"/>
            </w:tcBorders>
            <w:shd w:val="clear" w:color="auto" w:fill="auto"/>
            <w:noWrap/>
            <w:vAlign w:val="bottom"/>
            <w:hideMark/>
          </w:tcPr>
          <w:p w:rsidR="00DD6301" w:rsidRPr="00DD6301" w:rsidRDefault="00DD6301" w:rsidP="009C10D4">
            <w:pPr>
              <w:spacing w:after="0"/>
              <w:ind w:leftChars="75" w:left="150"/>
              <w:rPr>
                <w:rFonts w:ascii="Arial" w:hAnsi="Arial" w:cs="Arial"/>
                <w:color w:val="auto"/>
                <w:sz w:val="16"/>
                <w:szCs w:val="16"/>
                <w:lang w:val="en-AU" w:eastAsia="en-AU"/>
              </w:rPr>
            </w:pPr>
            <w:r w:rsidRPr="00DD6301">
              <w:rPr>
                <w:rFonts w:ascii="Arial" w:hAnsi="Arial" w:cs="Arial"/>
                <w:color w:val="auto"/>
                <w:sz w:val="16"/>
                <w:szCs w:val="16"/>
                <w:lang w:val="en-AU" w:eastAsia="en-AU"/>
              </w:rPr>
              <w:t>Departmental capital</w:t>
            </w:r>
          </w:p>
        </w:tc>
        <w:tc>
          <w:tcPr>
            <w:tcW w:w="29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(379)</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(1,237)</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(895)</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(1,257)</w:t>
            </w:r>
          </w:p>
        </w:tc>
      </w:tr>
      <w:tr w:rsidR="00DD6301" w:rsidRPr="00DD6301" w:rsidTr="009C10D4">
        <w:trPr>
          <w:trHeight w:val="340"/>
          <w:jc w:val="center"/>
        </w:trPr>
        <w:tc>
          <w:tcPr>
            <w:tcW w:w="3700" w:type="dxa"/>
            <w:gridSpan w:val="3"/>
            <w:tcBorders>
              <w:top w:val="nil"/>
              <w:left w:val="nil"/>
              <w:bottom w:val="nil"/>
              <w:right w:val="nil"/>
            </w:tcBorders>
            <w:shd w:val="clear" w:color="auto" w:fill="auto"/>
            <w:noWrap/>
            <w:vAlign w:val="bottom"/>
            <w:hideMark/>
          </w:tcPr>
          <w:p w:rsidR="00DD6301" w:rsidRPr="00DD6301" w:rsidRDefault="00DD6301" w:rsidP="00DD6301">
            <w:pPr>
              <w:spacing w:after="0"/>
              <w:rPr>
                <w:rFonts w:ascii="Arial" w:hAnsi="Arial" w:cs="Arial"/>
                <w:color w:val="auto"/>
                <w:sz w:val="16"/>
                <w:szCs w:val="16"/>
                <w:lang w:val="en-AU" w:eastAsia="en-AU"/>
              </w:rPr>
            </w:pPr>
            <w:r w:rsidRPr="00DD6301">
              <w:rPr>
                <w:rFonts w:ascii="Arial" w:hAnsi="Arial" w:cs="Arial"/>
                <w:color w:val="auto"/>
                <w:sz w:val="16"/>
                <w:szCs w:val="16"/>
                <w:lang w:val="en-AU" w:eastAsia="en-AU"/>
              </w:rPr>
              <w:t>Department of Industry and Innovation</w:t>
            </w:r>
          </w:p>
        </w:tc>
        <w:tc>
          <w:tcPr>
            <w:tcW w:w="920" w:type="dxa"/>
            <w:tcBorders>
              <w:top w:val="nil"/>
              <w:left w:val="nil"/>
              <w:bottom w:val="nil"/>
              <w:right w:val="nil"/>
            </w:tcBorders>
            <w:shd w:val="clear" w:color="000000" w:fill="D9D9D9"/>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p>
        </w:tc>
      </w:tr>
      <w:tr w:rsidR="00DD6301" w:rsidRPr="00DD6301" w:rsidTr="00DD6301">
        <w:trPr>
          <w:trHeight w:val="225"/>
          <w:jc w:val="center"/>
        </w:trPr>
        <w:tc>
          <w:tcPr>
            <w:tcW w:w="2490" w:type="dxa"/>
            <w:tcBorders>
              <w:top w:val="nil"/>
              <w:left w:val="nil"/>
              <w:bottom w:val="nil"/>
              <w:right w:val="nil"/>
            </w:tcBorders>
            <w:shd w:val="clear" w:color="auto" w:fill="auto"/>
            <w:noWrap/>
            <w:vAlign w:val="bottom"/>
            <w:hideMark/>
          </w:tcPr>
          <w:p w:rsidR="00DD6301" w:rsidRPr="00DD6301" w:rsidRDefault="00DD6301" w:rsidP="009C10D4">
            <w:pPr>
              <w:spacing w:after="0"/>
              <w:ind w:leftChars="75" w:left="150"/>
              <w:rPr>
                <w:rFonts w:ascii="Arial" w:hAnsi="Arial" w:cs="Arial"/>
                <w:color w:val="auto"/>
                <w:sz w:val="16"/>
                <w:szCs w:val="16"/>
                <w:lang w:val="en-AU" w:eastAsia="en-AU"/>
              </w:rPr>
            </w:pPr>
            <w:r w:rsidRPr="00DD6301">
              <w:rPr>
                <w:rFonts w:ascii="Arial" w:hAnsi="Arial" w:cs="Arial"/>
                <w:color w:val="auto"/>
                <w:sz w:val="16"/>
                <w:szCs w:val="16"/>
                <w:lang w:val="en-AU" w:eastAsia="en-AU"/>
              </w:rPr>
              <w:t>Departmental revenue</w:t>
            </w:r>
            <w:r w:rsidRPr="00DD6301">
              <w:rPr>
                <w:rFonts w:ascii="Arial" w:hAnsi="Arial" w:cs="Arial"/>
                <w:color w:val="auto"/>
                <w:sz w:val="16"/>
                <w:szCs w:val="16"/>
                <w:vertAlign w:val="superscript"/>
                <w:lang w:val="en-AU" w:eastAsia="en-AU"/>
              </w:rPr>
              <w:t xml:space="preserve"> (a)</w:t>
            </w:r>
          </w:p>
        </w:tc>
        <w:tc>
          <w:tcPr>
            <w:tcW w:w="29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(1,136)</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r>
      <w:tr w:rsidR="00DD6301" w:rsidRPr="00DD6301" w:rsidTr="00DD6301">
        <w:trPr>
          <w:trHeight w:val="225"/>
          <w:jc w:val="center"/>
        </w:trPr>
        <w:tc>
          <w:tcPr>
            <w:tcW w:w="2490" w:type="dxa"/>
            <w:tcBorders>
              <w:top w:val="nil"/>
              <w:left w:val="nil"/>
              <w:bottom w:val="nil"/>
              <w:right w:val="nil"/>
            </w:tcBorders>
            <w:shd w:val="clear" w:color="auto" w:fill="auto"/>
            <w:noWrap/>
            <w:vAlign w:val="bottom"/>
            <w:hideMark/>
          </w:tcPr>
          <w:p w:rsidR="00DD6301" w:rsidRPr="00DD6301" w:rsidRDefault="00DD6301" w:rsidP="009C10D4">
            <w:pPr>
              <w:spacing w:after="0"/>
              <w:ind w:leftChars="75" w:left="150"/>
              <w:rPr>
                <w:rFonts w:ascii="Arial" w:hAnsi="Arial" w:cs="Arial"/>
                <w:color w:val="auto"/>
                <w:sz w:val="16"/>
                <w:szCs w:val="16"/>
                <w:lang w:val="en-AU" w:eastAsia="en-AU"/>
              </w:rPr>
            </w:pPr>
            <w:r w:rsidRPr="00DD6301">
              <w:rPr>
                <w:rFonts w:ascii="Arial" w:hAnsi="Arial" w:cs="Arial"/>
                <w:color w:val="auto"/>
                <w:sz w:val="16"/>
                <w:szCs w:val="16"/>
                <w:lang w:val="en-AU" w:eastAsia="en-AU"/>
              </w:rPr>
              <w:t>Departmental expenses</w:t>
            </w:r>
          </w:p>
        </w:tc>
        <w:tc>
          <w:tcPr>
            <w:tcW w:w="29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3,996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r>
      <w:tr w:rsidR="00DD6301" w:rsidRPr="00DD6301" w:rsidTr="00DD6301">
        <w:trPr>
          <w:trHeight w:val="225"/>
          <w:jc w:val="center"/>
        </w:trPr>
        <w:tc>
          <w:tcPr>
            <w:tcW w:w="2490" w:type="dxa"/>
            <w:tcBorders>
              <w:top w:val="nil"/>
              <w:left w:val="nil"/>
              <w:bottom w:val="nil"/>
              <w:right w:val="nil"/>
            </w:tcBorders>
            <w:shd w:val="clear" w:color="auto" w:fill="auto"/>
            <w:noWrap/>
            <w:vAlign w:val="bottom"/>
            <w:hideMark/>
          </w:tcPr>
          <w:p w:rsidR="00DD6301" w:rsidRPr="00DD6301" w:rsidRDefault="00DD6301" w:rsidP="009C10D4">
            <w:pPr>
              <w:spacing w:after="0"/>
              <w:ind w:leftChars="75" w:left="150"/>
              <w:rPr>
                <w:rFonts w:ascii="Arial" w:hAnsi="Arial" w:cs="Arial"/>
                <w:color w:val="auto"/>
                <w:sz w:val="16"/>
                <w:szCs w:val="16"/>
                <w:lang w:val="en-AU" w:eastAsia="en-AU"/>
              </w:rPr>
            </w:pPr>
            <w:r w:rsidRPr="00DD6301">
              <w:rPr>
                <w:rFonts w:ascii="Arial" w:hAnsi="Arial" w:cs="Arial"/>
                <w:color w:val="auto"/>
                <w:sz w:val="16"/>
                <w:szCs w:val="16"/>
                <w:lang w:val="en-AU" w:eastAsia="en-AU"/>
              </w:rPr>
              <w:t>Departmental capital</w:t>
            </w:r>
          </w:p>
        </w:tc>
        <w:tc>
          <w:tcPr>
            <w:tcW w:w="29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484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color w:val="auto"/>
                <w:sz w:val="16"/>
                <w:szCs w:val="16"/>
                <w:lang w:val="en-AU" w:eastAsia="en-AU"/>
              </w:rPr>
            </w:pPr>
            <w:r w:rsidRPr="00DD6301">
              <w:rPr>
                <w:rFonts w:ascii="Arial" w:hAnsi="Arial" w:cs="Arial"/>
                <w:color w:val="auto"/>
                <w:sz w:val="16"/>
                <w:szCs w:val="16"/>
                <w:lang w:val="en-AU" w:eastAsia="en-AU"/>
              </w:rPr>
              <w:t xml:space="preserve">- </w:t>
            </w:r>
          </w:p>
        </w:tc>
      </w:tr>
      <w:tr w:rsidR="00DD6301" w:rsidRPr="00DD6301" w:rsidTr="00DD6301">
        <w:trPr>
          <w:trHeight w:val="255"/>
          <w:jc w:val="center"/>
        </w:trPr>
        <w:tc>
          <w:tcPr>
            <w:tcW w:w="2490" w:type="dxa"/>
            <w:tcBorders>
              <w:top w:val="nil"/>
              <w:left w:val="nil"/>
              <w:bottom w:val="nil"/>
              <w:right w:val="nil"/>
            </w:tcBorders>
            <w:shd w:val="clear" w:color="auto" w:fill="auto"/>
            <w:noWrap/>
            <w:vAlign w:val="bottom"/>
            <w:hideMark/>
          </w:tcPr>
          <w:p w:rsidR="00DD6301" w:rsidRPr="00DD6301" w:rsidRDefault="00DD6301" w:rsidP="00DD6301">
            <w:pPr>
              <w:spacing w:after="0"/>
              <w:rPr>
                <w:rFonts w:ascii="Arial" w:hAnsi="Arial" w:cs="Arial"/>
                <w:b/>
                <w:bCs/>
                <w:color w:val="auto"/>
                <w:sz w:val="16"/>
                <w:szCs w:val="16"/>
                <w:lang w:val="en-AU" w:eastAsia="en-AU"/>
              </w:rPr>
            </w:pPr>
            <w:r w:rsidRPr="00DD6301">
              <w:rPr>
                <w:rFonts w:ascii="Arial" w:hAnsi="Arial" w:cs="Arial"/>
                <w:b/>
                <w:bCs/>
                <w:color w:val="auto"/>
                <w:sz w:val="16"/>
                <w:szCs w:val="16"/>
                <w:lang w:val="en-AU" w:eastAsia="en-AU"/>
              </w:rPr>
              <w:t xml:space="preserve">Total </w:t>
            </w:r>
          </w:p>
        </w:tc>
        <w:tc>
          <w:tcPr>
            <w:tcW w:w="290" w:type="dxa"/>
            <w:tcBorders>
              <w:top w:val="nil"/>
              <w:left w:val="nil"/>
              <w:bottom w:val="nil"/>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p>
        </w:tc>
        <w:tc>
          <w:tcPr>
            <w:tcW w:w="920" w:type="dxa"/>
            <w:tcBorders>
              <w:top w:val="single" w:sz="4" w:space="0" w:color="000000"/>
              <w:left w:val="nil"/>
              <w:bottom w:val="single" w:sz="4" w:space="0" w:color="000000"/>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r w:rsidRPr="00DD6301">
              <w:rPr>
                <w:rFonts w:ascii="Arial" w:hAnsi="Arial" w:cs="Arial"/>
                <w:b/>
                <w:bCs/>
                <w:color w:val="auto"/>
                <w:sz w:val="16"/>
                <w:szCs w:val="16"/>
                <w:lang w:val="en-AU" w:eastAsia="en-AU"/>
              </w:rPr>
              <w:t xml:space="preserve">2,539 </w:t>
            </w:r>
          </w:p>
        </w:tc>
        <w:tc>
          <w:tcPr>
            <w:tcW w:w="920" w:type="dxa"/>
            <w:tcBorders>
              <w:top w:val="single" w:sz="4" w:space="0" w:color="000000"/>
              <w:left w:val="nil"/>
              <w:bottom w:val="single" w:sz="4" w:space="0" w:color="000000"/>
              <w:right w:val="nil"/>
            </w:tcBorders>
            <w:shd w:val="clear" w:color="000000" w:fill="D9D9D9"/>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r w:rsidRPr="00DD6301">
              <w:rPr>
                <w:rFonts w:ascii="Arial" w:hAnsi="Arial" w:cs="Arial"/>
                <w:b/>
                <w:bCs/>
                <w:color w:val="auto"/>
                <w:sz w:val="16"/>
                <w:szCs w:val="16"/>
                <w:lang w:val="en-AU" w:eastAsia="en-AU"/>
              </w:rPr>
              <w:t xml:space="preserve">78,324 </w:t>
            </w:r>
          </w:p>
        </w:tc>
        <w:tc>
          <w:tcPr>
            <w:tcW w:w="920" w:type="dxa"/>
            <w:tcBorders>
              <w:top w:val="single" w:sz="4" w:space="0" w:color="000000"/>
              <w:left w:val="nil"/>
              <w:bottom w:val="single" w:sz="4" w:space="0" w:color="000000"/>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r w:rsidRPr="00DD6301">
              <w:rPr>
                <w:rFonts w:ascii="Arial" w:hAnsi="Arial" w:cs="Arial"/>
                <w:b/>
                <w:bCs/>
                <w:color w:val="auto"/>
                <w:sz w:val="16"/>
                <w:szCs w:val="16"/>
                <w:lang w:val="en-AU" w:eastAsia="en-AU"/>
              </w:rPr>
              <w:t xml:space="preserve">38,762 </w:t>
            </w:r>
          </w:p>
        </w:tc>
        <w:tc>
          <w:tcPr>
            <w:tcW w:w="920" w:type="dxa"/>
            <w:tcBorders>
              <w:top w:val="single" w:sz="4" w:space="0" w:color="000000"/>
              <w:left w:val="nil"/>
              <w:bottom w:val="single" w:sz="4" w:space="0" w:color="000000"/>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r w:rsidRPr="00DD6301">
              <w:rPr>
                <w:rFonts w:ascii="Arial" w:hAnsi="Arial" w:cs="Arial"/>
                <w:b/>
                <w:bCs/>
                <w:color w:val="auto"/>
                <w:sz w:val="16"/>
                <w:szCs w:val="16"/>
                <w:lang w:val="en-AU" w:eastAsia="en-AU"/>
              </w:rPr>
              <w:t xml:space="preserve">16,848 </w:t>
            </w:r>
          </w:p>
        </w:tc>
        <w:tc>
          <w:tcPr>
            <w:tcW w:w="920" w:type="dxa"/>
            <w:tcBorders>
              <w:top w:val="single" w:sz="4" w:space="0" w:color="000000"/>
              <w:left w:val="nil"/>
              <w:bottom w:val="single" w:sz="4" w:space="0" w:color="000000"/>
              <w:right w:val="nil"/>
            </w:tcBorders>
            <w:shd w:val="clear" w:color="auto" w:fill="auto"/>
            <w:noWrap/>
            <w:vAlign w:val="bottom"/>
            <w:hideMark/>
          </w:tcPr>
          <w:p w:rsidR="00DD6301" w:rsidRPr="00DD6301" w:rsidRDefault="00DD6301" w:rsidP="00DD6301">
            <w:pPr>
              <w:spacing w:after="0"/>
              <w:jc w:val="right"/>
              <w:rPr>
                <w:rFonts w:ascii="Arial" w:hAnsi="Arial" w:cs="Arial"/>
                <w:b/>
                <w:bCs/>
                <w:color w:val="auto"/>
                <w:sz w:val="16"/>
                <w:szCs w:val="16"/>
                <w:lang w:val="en-AU" w:eastAsia="en-AU"/>
              </w:rPr>
            </w:pPr>
            <w:r w:rsidRPr="00DD6301">
              <w:rPr>
                <w:rFonts w:ascii="Arial" w:hAnsi="Arial" w:cs="Arial"/>
                <w:b/>
                <w:bCs/>
                <w:color w:val="auto"/>
                <w:sz w:val="16"/>
                <w:szCs w:val="16"/>
                <w:lang w:val="en-AU" w:eastAsia="en-AU"/>
              </w:rPr>
              <w:t xml:space="preserve">17,846 </w:t>
            </w:r>
          </w:p>
        </w:tc>
      </w:tr>
    </w:tbl>
    <w:p w:rsidR="009C10D4" w:rsidRDefault="009C10D4">
      <w:pPr>
        <w:spacing w:after="0"/>
        <w:rPr>
          <w:rFonts w:ascii="Arial" w:hAnsi="Arial" w:cs="Arial"/>
          <w:b/>
          <w:bCs/>
          <w:smallCaps/>
          <w:sz w:val="26"/>
          <w:szCs w:val="26"/>
        </w:rPr>
      </w:pPr>
      <w:r>
        <w:br w:type="page"/>
      </w:r>
    </w:p>
    <w:p w:rsidR="00DD6301" w:rsidRDefault="009C10D4" w:rsidP="009C10D4">
      <w:pPr>
        <w:pStyle w:val="Tablenumberandreference"/>
      </w:pPr>
      <w:r w:rsidRPr="009C10D4">
        <w:t>Table 1.1 Entity 2017-18 Supplementary Additional Estimates Measures</w:t>
      </w:r>
      <w:r>
        <w:t xml:space="preserve"> (continued)</w:t>
      </w:r>
    </w:p>
    <w:tbl>
      <w:tblPr>
        <w:tblW w:w="7380" w:type="dxa"/>
        <w:jc w:val="center"/>
        <w:tblLayout w:type="fixed"/>
        <w:tblLook w:val="04A0" w:firstRow="1" w:lastRow="0" w:firstColumn="1" w:lastColumn="0" w:noHBand="0" w:noVBand="1"/>
      </w:tblPr>
      <w:tblGrid>
        <w:gridCol w:w="2486"/>
        <w:gridCol w:w="294"/>
        <w:gridCol w:w="920"/>
        <w:gridCol w:w="920"/>
        <w:gridCol w:w="920"/>
        <w:gridCol w:w="920"/>
        <w:gridCol w:w="920"/>
      </w:tblGrid>
      <w:tr w:rsidR="00D400BC" w:rsidRPr="00D400BC" w:rsidTr="00D400BC">
        <w:trPr>
          <w:trHeight w:val="397"/>
          <w:jc w:val="center"/>
        </w:trPr>
        <w:tc>
          <w:tcPr>
            <w:tcW w:w="2780" w:type="dxa"/>
            <w:gridSpan w:val="2"/>
            <w:tcBorders>
              <w:top w:val="single" w:sz="4" w:space="0" w:color="000000"/>
              <w:left w:val="nil"/>
              <w:bottom w:val="nil"/>
              <w:right w:val="nil"/>
            </w:tcBorders>
            <w:shd w:val="clear" w:color="auto" w:fill="auto"/>
            <w:vAlign w:val="bottom"/>
            <w:hideMark/>
          </w:tcPr>
          <w:p w:rsidR="00D400BC" w:rsidRPr="00D400BC" w:rsidRDefault="00D400BC" w:rsidP="00D400BC">
            <w:pPr>
              <w:spacing w:before="40"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xml:space="preserve">Outcome/ </w:t>
            </w:r>
            <w:r w:rsidRPr="00D400BC">
              <w:rPr>
                <w:rFonts w:ascii="Arial" w:hAnsi="Arial" w:cs="Arial"/>
                <w:b/>
                <w:bCs/>
                <w:color w:val="auto"/>
                <w:sz w:val="16"/>
                <w:szCs w:val="16"/>
                <w:lang w:val="en-AU" w:eastAsia="en-AU"/>
              </w:rPr>
              <w:br/>
              <w:t>Program</w:t>
            </w:r>
          </w:p>
        </w:tc>
        <w:tc>
          <w:tcPr>
            <w:tcW w:w="920" w:type="dxa"/>
            <w:tcBorders>
              <w:top w:val="single" w:sz="4" w:space="0" w:color="000000"/>
              <w:left w:val="nil"/>
              <w:bottom w:val="single" w:sz="4" w:space="0" w:color="000000"/>
              <w:right w:val="nil"/>
            </w:tcBorders>
            <w:shd w:val="clear" w:color="auto" w:fill="auto"/>
            <w:vAlign w:val="bottom"/>
            <w:hideMark/>
          </w:tcPr>
          <w:p w:rsidR="00D400BC" w:rsidRPr="00D400BC" w:rsidRDefault="00D400BC" w:rsidP="00D400BC">
            <w:pPr>
              <w:spacing w:before="40"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2017-18</w:t>
            </w:r>
            <w:r w:rsidRPr="00D400BC">
              <w:rPr>
                <w:rFonts w:ascii="Arial" w:hAnsi="Arial" w:cs="Arial"/>
                <w:b/>
                <w:bCs/>
                <w:color w:val="auto"/>
                <w:sz w:val="16"/>
                <w:szCs w:val="16"/>
                <w:lang w:val="en-AU" w:eastAsia="en-AU"/>
              </w:rPr>
              <w:br/>
            </w:r>
            <w:r w:rsidRPr="00D400BC">
              <w:rPr>
                <w:rFonts w:ascii="Arial" w:hAnsi="Arial" w:cs="Arial"/>
                <w:color w:val="auto"/>
                <w:sz w:val="16"/>
                <w:szCs w:val="16"/>
                <w:lang w:val="en-AU" w:eastAsia="en-AU"/>
              </w:rPr>
              <w:t>$'000</w:t>
            </w:r>
          </w:p>
        </w:tc>
        <w:tc>
          <w:tcPr>
            <w:tcW w:w="920" w:type="dxa"/>
            <w:tcBorders>
              <w:top w:val="single" w:sz="4" w:space="0" w:color="000000"/>
              <w:left w:val="nil"/>
              <w:bottom w:val="single" w:sz="4" w:space="0" w:color="000000"/>
              <w:right w:val="nil"/>
            </w:tcBorders>
            <w:shd w:val="clear" w:color="000000" w:fill="D9D9D9"/>
            <w:vAlign w:val="bottom"/>
            <w:hideMark/>
          </w:tcPr>
          <w:p w:rsidR="00D400BC" w:rsidRPr="00D400BC" w:rsidRDefault="00D400BC" w:rsidP="00D400BC">
            <w:pPr>
              <w:spacing w:before="40"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2018-19</w:t>
            </w:r>
            <w:r w:rsidRPr="00D400BC">
              <w:rPr>
                <w:rFonts w:ascii="Arial" w:hAnsi="Arial" w:cs="Arial"/>
                <w:color w:val="auto"/>
                <w:sz w:val="16"/>
                <w:szCs w:val="16"/>
                <w:lang w:val="en-AU" w:eastAsia="en-AU"/>
              </w:rPr>
              <w:br/>
              <w:t>$'000</w:t>
            </w:r>
          </w:p>
        </w:tc>
        <w:tc>
          <w:tcPr>
            <w:tcW w:w="920" w:type="dxa"/>
            <w:tcBorders>
              <w:top w:val="single" w:sz="4" w:space="0" w:color="000000"/>
              <w:left w:val="nil"/>
              <w:bottom w:val="single" w:sz="4" w:space="0" w:color="000000"/>
              <w:right w:val="nil"/>
            </w:tcBorders>
            <w:shd w:val="clear" w:color="auto" w:fill="auto"/>
            <w:vAlign w:val="bottom"/>
            <w:hideMark/>
          </w:tcPr>
          <w:p w:rsidR="00D400BC" w:rsidRPr="00D400BC" w:rsidRDefault="00D400BC" w:rsidP="00D400BC">
            <w:pPr>
              <w:spacing w:before="40"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2019-20</w:t>
            </w:r>
            <w:r w:rsidRPr="00D400BC">
              <w:rPr>
                <w:rFonts w:ascii="Arial" w:hAnsi="Arial" w:cs="Arial"/>
                <w:color w:val="auto"/>
                <w:sz w:val="16"/>
                <w:szCs w:val="16"/>
                <w:lang w:val="en-AU" w:eastAsia="en-AU"/>
              </w:rPr>
              <w:br/>
              <w:t>$'000</w:t>
            </w:r>
          </w:p>
        </w:tc>
        <w:tc>
          <w:tcPr>
            <w:tcW w:w="920" w:type="dxa"/>
            <w:tcBorders>
              <w:top w:val="single" w:sz="4" w:space="0" w:color="000000"/>
              <w:left w:val="nil"/>
              <w:bottom w:val="single" w:sz="4" w:space="0" w:color="000000"/>
              <w:right w:val="nil"/>
            </w:tcBorders>
            <w:shd w:val="clear" w:color="auto" w:fill="auto"/>
            <w:vAlign w:val="bottom"/>
            <w:hideMark/>
          </w:tcPr>
          <w:p w:rsidR="00D400BC" w:rsidRPr="00D400BC" w:rsidRDefault="00D400BC" w:rsidP="00D400BC">
            <w:pPr>
              <w:spacing w:before="40"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2020-21</w:t>
            </w:r>
            <w:r w:rsidRPr="00D400BC">
              <w:rPr>
                <w:rFonts w:ascii="Arial" w:hAnsi="Arial" w:cs="Arial"/>
                <w:color w:val="auto"/>
                <w:sz w:val="16"/>
                <w:szCs w:val="16"/>
                <w:lang w:val="en-AU" w:eastAsia="en-AU"/>
              </w:rPr>
              <w:br/>
              <w:t>$'000</w:t>
            </w:r>
          </w:p>
        </w:tc>
        <w:tc>
          <w:tcPr>
            <w:tcW w:w="920" w:type="dxa"/>
            <w:tcBorders>
              <w:top w:val="single" w:sz="4" w:space="0" w:color="000000"/>
              <w:left w:val="nil"/>
              <w:bottom w:val="single" w:sz="4" w:space="0" w:color="000000"/>
              <w:right w:val="nil"/>
            </w:tcBorders>
            <w:shd w:val="clear" w:color="auto" w:fill="auto"/>
            <w:vAlign w:val="bottom"/>
            <w:hideMark/>
          </w:tcPr>
          <w:p w:rsidR="00D400BC" w:rsidRPr="00D400BC" w:rsidRDefault="00D400BC" w:rsidP="00D400BC">
            <w:pPr>
              <w:spacing w:before="40"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2021-22</w:t>
            </w:r>
            <w:r w:rsidRPr="00D400BC">
              <w:rPr>
                <w:rFonts w:ascii="Arial" w:hAnsi="Arial" w:cs="Arial"/>
                <w:b/>
                <w:bCs/>
                <w:color w:val="auto"/>
                <w:sz w:val="16"/>
                <w:szCs w:val="16"/>
                <w:lang w:val="en-AU" w:eastAsia="en-AU"/>
              </w:rPr>
              <w:br/>
            </w:r>
            <w:r w:rsidRPr="00D400BC">
              <w:rPr>
                <w:rFonts w:ascii="Arial" w:hAnsi="Arial" w:cs="Arial"/>
                <w:color w:val="auto"/>
                <w:sz w:val="16"/>
                <w:szCs w:val="16"/>
                <w:lang w:val="en-AU" w:eastAsia="en-AU"/>
              </w:rPr>
              <w:t>$'000</w:t>
            </w:r>
          </w:p>
        </w:tc>
      </w:tr>
      <w:tr w:rsidR="00807AFD" w:rsidRPr="00D400BC" w:rsidTr="00807AFD">
        <w:trPr>
          <w:trHeight w:val="119"/>
          <w:jc w:val="center"/>
        </w:trPr>
        <w:tc>
          <w:tcPr>
            <w:tcW w:w="7380" w:type="dxa"/>
            <w:gridSpan w:val="7"/>
            <w:tcBorders>
              <w:top w:val="nil"/>
              <w:left w:val="nil"/>
              <w:bottom w:val="nil"/>
              <w:right w:val="nil"/>
            </w:tcBorders>
            <w:shd w:val="clear" w:color="auto" w:fill="auto"/>
            <w:vAlign w:val="bottom"/>
          </w:tcPr>
          <w:p w:rsidR="00807AFD" w:rsidRPr="00807AFD" w:rsidRDefault="00807AFD" w:rsidP="00D400BC">
            <w:pPr>
              <w:spacing w:after="0"/>
              <w:rPr>
                <w:rFonts w:ascii="Arial" w:hAnsi="Arial" w:cs="Arial"/>
                <w:b/>
                <w:bCs/>
                <w:color w:val="auto"/>
                <w:sz w:val="16"/>
                <w:szCs w:val="20"/>
                <w:lang w:val="en-AU" w:eastAsia="en-AU"/>
              </w:rPr>
            </w:pPr>
          </w:p>
        </w:tc>
      </w:tr>
      <w:tr w:rsidR="00D400BC" w:rsidRPr="00D400BC" w:rsidTr="00D400BC">
        <w:trPr>
          <w:trHeight w:val="340"/>
          <w:jc w:val="center"/>
        </w:trPr>
        <w:tc>
          <w:tcPr>
            <w:tcW w:w="7380" w:type="dxa"/>
            <w:gridSpan w:val="7"/>
            <w:tcBorders>
              <w:top w:val="nil"/>
              <w:left w:val="nil"/>
              <w:bottom w:val="nil"/>
              <w:right w:val="nil"/>
            </w:tcBorders>
            <w:shd w:val="clear" w:color="000000" w:fill="D9D9D9"/>
            <w:vAlign w:val="bottom"/>
            <w:hideMark/>
          </w:tcPr>
          <w:p w:rsidR="00D400BC" w:rsidRPr="00D400BC" w:rsidRDefault="00D400BC" w:rsidP="00D400BC">
            <w:pPr>
              <w:spacing w:after="0"/>
              <w:rPr>
                <w:rFonts w:ascii="Arial" w:hAnsi="Arial" w:cs="Arial"/>
                <w:b/>
                <w:bCs/>
                <w:color w:val="auto"/>
                <w:szCs w:val="20"/>
                <w:lang w:val="en-AU" w:eastAsia="en-AU"/>
              </w:rPr>
            </w:pPr>
            <w:r w:rsidRPr="00D400BC">
              <w:rPr>
                <w:rFonts w:ascii="Arial" w:hAnsi="Arial" w:cs="Arial"/>
                <w:b/>
                <w:bCs/>
                <w:color w:val="auto"/>
                <w:szCs w:val="20"/>
                <w:lang w:val="en-AU" w:eastAsia="en-AU"/>
              </w:rPr>
              <w:t>Outcome 4:  Individual Health Benefits</w:t>
            </w:r>
          </w:p>
        </w:tc>
      </w:tr>
      <w:tr w:rsidR="00D400BC" w:rsidRPr="00D400BC" w:rsidTr="00D400BC">
        <w:trPr>
          <w:trHeight w:val="340"/>
          <w:jc w:val="center"/>
        </w:trPr>
        <w:tc>
          <w:tcPr>
            <w:tcW w:w="7380" w:type="dxa"/>
            <w:gridSpan w:val="7"/>
            <w:tcBorders>
              <w:top w:val="nil"/>
              <w:left w:val="nil"/>
              <w:bottom w:val="nil"/>
              <w:right w:val="nil"/>
            </w:tcBorders>
            <w:shd w:val="clear" w:color="auto" w:fill="auto"/>
            <w:noWrap/>
            <w:vAlign w:val="bottom"/>
            <w:hideMark/>
          </w:tcPr>
          <w:p w:rsidR="00D400BC" w:rsidRPr="00D400BC" w:rsidRDefault="00D400BC" w:rsidP="00D400BC">
            <w:pPr>
              <w:spacing w:after="0"/>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Guaranteeing Medicare - improving safety and quality through stronger compliance</w:t>
            </w:r>
          </w:p>
        </w:tc>
      </w:tr>
      <w:tr w:rsidR="00D400BC" w:rsidRPr="00D400BC" w:rsidTr="00D400BC">
        <w:trPr>
          <w:trHeight w:val="25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Department of Health </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r>
      <w:tr w:rsidR="00D400BC" w:rsidRPr="00D400BC" w:rsidTr="00D400BC">
        <w:trPr>
          <w:trHeight w:val="22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ind w:leftChars="75" w:left="150"/>
              <w:rPr>
                <w:rFonts w:ascii="Arial" w:hAnsi="Arial" w:cs="Arial"/>
                <w:color w:val="auto"/>
                <w:sz w:val="16"/>
                <w:szCs w:val="16"/>
                <w:lang w:val="en-AU" w:eastAsia="en-AU"/>
              </w:rPr>
            </w:pPr>
            <w:r w:rsidRPr="00D400BC">
              <w:rPr>
                <w:rFonts w:ascii="Arial" w:hAnsi="Arial" w:cs="Arial"/>
                <w:color w:val="auto"/>
                <w:sz w:val="16"/>
                <w:szCs w:val="16"/>
                <w:lang w:val="en-AU" w:eastAsia="en-AU"/>
              </w:rPr>
              <w:t>Administered expenses</w:t>
            </w:r>
          </w:p>
        </w:tc>
        <w:tc>
          <w:tcPr>
            <w:tcW w:w="294" w:type="dxa"/>
            <w:tcBorders>
              <w:top w:val="nil"/>
              <w:left w:val="nil"/>
              <w:bottom w:val="nil"/>
              <w:right w:val="nil"/>
            </w:tcBorders>
            <w:shd w:val="clear" w:color="auto" w:fill="auto"/>
            <w:noWrap/>
            <w:tcMar>
              <w:left w:w="0" w:type="dxa"/>
              <w:right w:w="57" w:type="dxa"/>
            </w:tcMar>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4.1</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r>
      <w:tr w:rsidR="00D400BC" w:rsidRPr="00D400BC" w:rsidTr="00D400BC">
        <w:trPr>
          <w:trHeight w:val="22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ind w:leftChars="75" w:left="150"/>
              <w:rPr>
                <w:rFonts w:ascii="Arial" w:hAnsi="Arial" w:cs="Arial"/>
                <w:color w:val="auto"/>
                <w:sz w:val="16"/>
                <w:szCs w:val="16"/>
                <w:lang w:val="en-AU" w:eastAsia="en-AU"/>
              </w:rPr>
            </w:pPr>
          </w:p>
        </w:tc>
        <w:tc>
          <w:tcPr>
            <w:tcW w:w="294" w:type="dxa"/>
            <w:tcBorders>
              <w:top w:val="nil"/>
              <w:left w:val="nil"/>
              <w:bottom w:val="nil"/>
              <w:right w:val="nil"/>
            </w:tcBorders>
            <w:shd w:val="clear" w:color="auto" w:fill="auto"/>
            <w:noWrap/>
            <w:tcMar>
              <w:left w:w="0" w:type="dxa"/>
              <w:right w:w="57" w:type="dxa"/>
            </w:tcMar>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4.3</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r>
      <w:tr w:rsidR="00D400BC" w:rsidRPr="00D400BC" w:rsidTr="00D400BC">
        <w:trPr>
          <w:trHeight w:val="22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ind w:leftChars="75" w:left="150"/>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Administered revenue </w:t>
            </w:r>
            <w:r w:rsidRPr="00D400BC">
              <w:rPr>
                <w:rFonts w:ascii="Arial" w:hAnsi="Arial" w:cs="Arial"/>
                <w:color w:val="auto"/>
                <w:sz w:val="16"/>
                <w:szCs w:val="16"/>
                <w:vertAlign w:val="superscript"/>
                <w:lang w:val="en-AU" w:eastAsia="en-AU"/>
              </w:rPr>
              <w:t>(a)</w:t>
            </w:r>
          </w:p>
        </w:tc>
        <w:tc>
          <w:tcPr>
            <w:tcW w:w="294" w:type="dxa"/>
            <w:tcBorders>
              <w:top w:val="nil"/>
              <w:left w:val="nil"/>
              <w:bottom w:val="nil"/>
              <w:right w:val="nil"/>
            </w:tcBorders>
            <w:shd w:val="clear" w:color="auto" w:fill="auto"/>
            <w:noWrap/>
            <w:tcMar>
              <w:left w:w="0" w:type="dxa"/>
              <w:right w:w="57" w:type="dxa"/>
            </w:tcMar>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4.1</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r>
      <w:tr w:rsidR="00D400BC" w:rsidRPr="00D400BC" w:rsidTr="00D400BC">
        <w:trPr>
          <w:trHeight w:val="22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ind w:leftChars="75" w:left="150"/>
              <w:rPr>
                <w:rFonts w:ascii="Arial" w:hAnsi="Arial" w:cs="Arial"/>
                <w:color w:val="auto"/>
                <w:sz w:val="16"/>
                <w:szCs w:val="16"/>
                <w:lang w:val="en-AU" w:eastAsia="en-AU"/>
              </w:rPr>
            </w:pPr>
            <w:r w:rsidRPr="00D400BC">
              <w:rPr>
                <w:rFonts w:ascii="Arial" w:hAnsi="Arial" w:cs="Arial"/>
                <w:color w:val="auto"/>
                <w:sz w:val="16"/>
                <w:szCs w:val="16"/>
                <w:lang w:val="en-AU" w:eastAsia="en-AU"/>
              </w:rPr>
              <w:t>Departmental expenses</w:t>
            </w:r>
          </w:p>
        </w:tc>
        <w:tc>
          <w:tcPr>
            <w:tcW w:w="294" w:type="dxa"/>
            <w:tcBorders>
              <w:top w:val="nil"/>
              <w:left w:val="nil"/>
              <w:bottom w:val="nil"/>
              <w:right w:val="nil"/>
            </w:tcBorders>
            <w:shd w:val="clear" w:color="auto" w:fill="auto"/>
            <w:noWrap/>
            <w:tcMar>
              <w:left w:w="0" w:type="dxa"/>
              <w:right w:w="57" w:type="dxa"/>
            </w:tcMar>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4</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r>
      <w:tr w:rsidR="00D400BC" w:rsidRPr="00D400BC" w:rsidTr="00D400BC">
        <w:trPr>
          <w:trHeight w:val="22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ind w:leftChars="75" w:left="150"/>
              <w:rPr>
                <w:rFonts w:ascii="Arial" w:hAnsi="Arial" w:cs="Arial"/>
                <w:color w:val="auto"/>
                <w:sz w:val="16"/>
                <w:szCs w:val="16"/>
                <w:lang w:val="en-AU" w:eastAsia="en-AU"/>
              </w:rPr>
            </w:pPr>
            <w:r w:rsidRPr="00D400BC">
              <w:rPr>
                <w:rFonts w:ascii="Arial" w:hAnsi="Arial" w:cs="Arial"/>
                <w:color w:val="auto"/>
                <w:sz w:val="16"/>
                <w:szCs w:val="16"/>
                <w:lang w:val="en-AU" w:eastAsia="en-AU"/>
              </w:rPr>
              <w:t>Departmental capital</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r>
      <w:tr w:rsidR="00D400BC" w:rsidRPr="00D400BC" w:rsidTr="00807AFD">
        <w:trPr>
          <w:trHeight w:val="283"/>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rPr>
                <w:rFonts w:ascii="Arial" w:hAnsi="Arial" w:cs="Arial"/>
                <w:color w:val="auto"/>
                <w:sz w:val="16"/>
                <w:szCs w:val="16"/>
                <w:lang w:val="en-AU" w:eastAsia="en-AU"/>
              </w:rPr>
            </w:pPr>
            <w:r w:rsidRPr="00D400BC">
              <w:rPr>
                <w:rFonts w:ascii="Arial" w:hAnsi="Arial" w:cs="Arial"/>
                <w:color w:val="auto"/>
                <w:sz w:val="16"/>
                <w:szCs w:val="16"/>
                <w:lang w:val="en-AU" w:eastAsia="en-AU"/>
              </w:rPr>
              <w:t>Professional Services Review</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r>
      <w:tr w:rsidR="00D400BC" w:rsidRPr="00D400BC" w:rsidTr="00D400BC">
        <w:trPr>
          <w:trHeight w:val="22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ind w:leftChars="75" w:left="150"/>
              <w:rPr>
                <w:rFonts w:ascii="Arial" w:hAnsi="Arial" w:cs="Arial"/>
                <w:color w:val="auto"/>
                <w:sz w:val="16"/>
                <w:szCs w:val="16"/>
                <w:lang w:val="en-AU" w:eastAsia="en-AU"/>
              </w:rPr>
            </w:pPr>
            <w:r w:rsidRPr="00D400BC">
              <w:rPr>
                <w:rFonts w:ascii="Arial" w:hAnsi="Arial" w:cs="Arial"/>
                <w:color w:val="auto"/>
                <w:sz w:val="16"/>
                <w:szCs w:val="16"/>
                <w:lang w:val="en-AU" w:eastAsia="en-AU"/>
              </w:rPr>
              <w:t>Departmental expenses</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r>
      <w:tr w:rsidR="00D400BC" w:rsidRPr="00D400BC" w:rsidTr="00D400BC">
        <w:trPr>
          <w:trHeight w:val="25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Total</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single" w:sz="4" w:space="0" w:color="000000"/>
              <w:left w:val="nil"/>
              <w:bottom w:val="single" w:sz="4" w:space="0" w:color="000000"/>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xml:space="preserve">- </w:t>
            </w:r>
          </w:p>
        </w:tc>
        <w:tc>
          <w:tcPr>
            <w:tcW w:w="920" w:type="dxa"/>
            <w:tcBorders>
              <w:top w:val="single" w:sz="4" w:space="0" w:color="000000"/>
              <w:left w:val="nil"/>
              <w:bottom w:val="single" w:sz="4" w:space="0" w:color="000000"/>
              <w:right w:val="nil"/>
            </w:tcBorders>
            <w:shd w:val="clear" w:color="000000" w:fill="D9D9D9"/>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xml:space="preserve">- </w:t>
            </w:r>
          </w:p>
        </w:tc>
        <w:tc>
          <w:tcPr>
            <w:tcW w:w="920" w:type="dxa"/>
            <w:tcBorders>
              <w:top w:val="single" w:sz="4" w:space="0" w:color="000000"/>
              <w:left w:val="nil"/>
              <w:bottom w:val="single" w:sz="4" w:space="0" w:color="000000"/>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xml:space="preserve">- </w:t>
            </w:r>
          </w:p>
        </w:tc>
        <w:tc>
          <w:tcPr>
            <w:tcW w:w="920" w:type="dxa"/>
            <w:tcBorders>
              <w:top w:val="single" w:sz="4" w:space="0" w:color="000000"/>
              <w:left w:val="nil"/>
              <w:bottom w:val="single" w:sz="4" w:space="0" w:color="000000"/>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xml:space="preserve">- </w:t>
            </w:r>
          </w:p>
        </w:tc>
        <w:tc>
          <w:tcPr>
            <w:tcW w:w="920" w:type="dxa"/>
            <w:tcBorders>
              <w:top w:val="single" w:sz="4" w:space="0" w:color="000000"/>
              <w:left w:val="nil"/>
              <w:bottom w:val="single" w:sz="4" w:space="0" w:color="000000"/>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xml:space="preserve">- </w:t>
            </w:r>
          </w:p>
        </w:tc>
      </w:tr>
      <w:tr w:rsidR="00D400BC" w:rsidRPr="00D400BC" w:rsidTr="00D400BC">
        <w:trPr>
          <w:trHeight w:val="482"/>
          <w:jc w:val="center"/>
        </w:trPr>
        <w:tc>
          <w:tcPr>
            <w:tcW w:w="7380" w:type="dxa"/>
            <w:gridSpan w:val="7"/>
            <w:tcBorders>
              <w:top w:val="nil"/>
              <w:left w:val="nil"/>
              <w:bottom w:val="nil"/>
              <w:right w:val="nil"/>
            </w:tcBorders>
            <w:shd w:val="clear" w:color="auto" w:fill="auto"/>
            <w:vAlign w:val="bottom"/>
            <w:hideMark/>
          </w:tcPr>
          <w:p w:rsidR="00D400BC" w:rsidRPr="00D400BC" w:rsidRDefault="00D400BC" w:rsidP="00D400BC">
            <w:pPr>
              <w:spacing w:after="0"/>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Improving Access to Medicines - encouraging greater use of generic and biosimilar medicines</w:t>
            </w:r>
          </w:p>
        </w:tc>
      </w:tr>
      <w:tr w:rsidR="00D400BC" w:rsidRPr="00D400BC" w:rsidTr="00D400BC">
        <w:trPr>
          <w:trHeight w:val="25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Department of Health </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r>
      <w:tr w:rsidR="00D400BC" w:rsidRPr="00D400BC" w:rsidTr="00D400BC">
        <w:trPr>
          <w:trHeight w:val="22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ind w:leftChars="75" w:left="150"/>
              <w:rPr>
                <w:rFonts w:ascii="Arial" w:hAnsi="Arial" w:cs="Arial"/>
                <w:color w:val="auto"/>
                <w:sz w:val="16"/>
                <w:szCs w:val="16"/>
                <w:lang w:val="en-AU" w:eastAsia="en-AU"/>
              </w:rPr>
            </w:pPr>
            <w:r w:rsidRPr="00D400BC">
              <w:rPr>
                <w:rFonts w:ascii="Arial" w:hAnsi="Arial" w:cs="Arial"/>
                <w:color w:val="auto"/>
                <w:sz w:val="16"/>
                <w:szCs w:val="16"/>
                <w:lang w:val="en-AU" w:eastAsia="en-AU"/>
              </w:rPr>
              <w:t>Administered expenses</w:t>
            </w:r>
          </w:p>
        </w:tc>
        <w:tc>
          <w:tcPr>
            <w:tcW w:w="294" w:type="dxa"/>
            <w:tcBorders>
              <w:top w:val="nil"/>
              <w:left w:val="nil"/>
              <w:bottom w:val="nil"/>
              <w:right w:val="nil"/>
            </w:tcBorders>
            <w:shd w:val="clear" w:color="auto" w:fill="auto"/>
            <w:noWrap/>
            <w:tcMar>
              <w:left w:w="0" w:type="dxa"/>
              <w:right w:w="57" w:type="dxa"/>
            </w:tcMar>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4.3</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489 </w:t>
            </w: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1,782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(45,038)</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(118,064)</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(163,245)</w:t>
            </w:r>
          </w:p>
        </w:tc>
      </w:tr>
      <w:tr w:rsidR="00D400BC" w:rsidRPr="00D400BC" w:rsidTr="00807AFD">
        <w:trPr>
          <w:trHeight w:val="283"/>
          <w:jc w:val="center"/>
        </w:trPr>
        <w:tc>
          <w:tcPr>
            <w:tcW w:w="2780" w:type="dxa"/>
            <w:gridSpan w:val="2"/>
            <w:tcBorders>
              <w:top w:val="nil"/>
              <w:left w:val="nil"/>
              <w:bottom w:val="nil"/>
              <w:right w:val="nil"/>
            </w:tcBorders>
            <w:shd w:val="clear" w:color="auto" w:fill="auto"/>
            <w:noWrap/>
            <w:vAlign w:val="bottom"/>
            <w:hideMark/>
          </w:tcPr>
          <w:p w:rsidR="00D400BC" w:rsidRPr="00D400BC" w:rsidRDefault="00D400BC" w:rsidP="00D400BC">
            <w:pPr>
              <w:spacing w:after="0"/>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Department of Veterans' Affairs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p>
        </w:tc>
      </w:tr>
      <w:tr w:rsidR="00D400BC" w:rsidRPr="00D400BC" w:rsidTr="00D400BC">
        <w:trPr>
          <w:trHeight w:val="22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ind w:leftChars="75" w:left="150"/>
              <w:rPr>
                <w:rFonts w:ascii="Arial" w:hAnsi="Arial" w:cs="Arial"/>
                <w:color w:val="auto"/>
                <w:sz w:val="16"/>
                <w:szCs w:val="16"/>
                <w:lang w:val="en-AU" w:eastAsia="en-AU"/>
              </w:rPr>
            </w:pPr>
            <w:r w:rsidRPr="00D400BC">
              <w:rPr>
                <w:rFonts w:ascii="Arial" w:hAnsi="Arial" w:cs="Arial"/>
                <w:color w:val="auto"/>
                <w:sz w:val="16"/>
                <w:szCs w:val="16"/>
                <w:lang w:val="en-AU" w:eastAsia="en-AU"/>
              </w:rPr>
              <w:t>Administered expenses</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(1,187)</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(2,610)</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(2,897)</w:t>
            </w:r>
          </w:p>
        </w:tc>
      </w:tr>
      <w:tr w:rsidR="00D400BC" w:rsidRPr="00D400BC" w:rsidTr="00D400BC">
        <w:trPr>
          <w:trHeight w:val="25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Total expenses</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single" w:sz="4" w:space="0" w:color="000000"/>
              <w:left w:val="nil"/>
              <w:bottom w:val="single" w:sz="4" w:space="0" w:color="000000"/>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xml:space="preserve">489 </w:t>
            </w:r>
          </w:p>
        </w:tc>
        <w:tc>
          <w:tcPr>
            <w:tcW w:w="920" w:type="dxa"/>
            <w:tcBorders>
              <w:top w:val="single" w:sz="4" w:space="0" w:color="000000"/>
              <w:left w:val="nil"/>
              <w:bottom w:val="single" w:sz="4" w:space="0" w:color="000000"/>
              <w:right w:val="nil"/>
            </w:tcBorders>
            <w:shd w:val="clear" w:color="000000" w:fill="D9D9D9"/>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xml:space="preserve">1,782 </w:t>
            </w:r>
          </w:p>
        </w:tc>
        <w:tc>
          <w:tcPr>
            <w:tcW w:w="920" w:type="dxa"/>
            <w:tcBorders>
              <w:top w:val="single" w:sz="4" w:space="0" w:color="000000"/>
              <w:left w:val="nil"/>
              <w:bottom w:val="single" w:sz="4" w:space="0" w:color="000000"/>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(46,225)</w:t>
            </w:r>
          </w:p>
        </w:tc>
        <w:tc>
          <w:tcPr>
            <w:tcW w:w="920" w:type="dxa"/>
            <w:tcBorders>
              <w:top w:val="single" w:sz="4" w:space="0" w:color="000000"/>
              <w:left w:val="nil"/>
              <w:bottom w:val="single" w:sz="4" w:space="0" w:color="000000"/>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(120,674)</w:t>
            </w:r>
          </w:p>
        </w:tc>
        <w:tc>
          <w:tcPr>
            <w:tcW w:w="920" w:type="dxa"/>
            <w:tcBorders>
              <w:top w:val="single" w:sz="4" w:space="0" w:color="000000"/>
              <w:left w:val="nil"/>
              <w:bottom w:val="single" w:sz="4" w:space="0" w:color="000000"/>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(166,142)</w:t>
            </w:r>
          </w:p>
        </w:tc>
      </w:tr>
      <w:tr w:rsidR="00D400BC" w:rsidRPr="00D400BC" w:rsidTr="00D400BC">
        <w:trPr>
          <w:trHeight w:val="340"/>
          <w:jc w:val="center"/>
        </w:trPr>
        <w:tc>
          <w:tcPr>
            <w:tcW w:w="7380" w:type="dxa"/>
            <w:gridSpan w:val="7"/>
            <w:tcBorders>
              <w:top w:val="nil"/>
              <w:left w:val="nil"/>
              <w:bottom w:val="nil"/>
              <w:right w:val="nil"/>
            </w:tcBorders>
            <w:shd w:val="clear" w:color="auto" w:fill="auto"/>
            <w:noWrap/>
            <w:vAlign w:val="bottom"/>
            <w:hideMark/>
          </w:tcPr>
          <w:p w:rsidR="00D400BC" w:rsidRPr="00D400BC" w:rsidRDefault="00D400BC" w:rsidP="00D400BC">
            <w:pPr>
              <w:spacing w:after="0"/>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Improving Access to Medicines - e-prescribing for safer medicines</w:t>
            </w:r>
          </w:p>
        </w:tc>
      </w:tr>
      <w:tr w:rsidR="00D400BC" w:rsidRPr="00D400BC" w:rsidTr="00D400BC">
        <w:trPr>
          <w:trHeight w:val="25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Department of Health </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r>
      <w:tr w:rsidR="00D400BC" w:rsidRPr="00D400BC" w:rsidTr="00D400BC">
        <w:trPr>
          <w:trHeight w:val="22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ind w:leftChars="75" w:left="150"/>
              <w:rPr>
                <w:rFonts w:ascii="Arial" w:hAnsi="Arial" w:cs="Arial"/>
                <w:color w:val="auto"/>
                <w:sz w:val="16"/>
                <w:szCs w:val="16"/>
                <w:lang w:val="en-AU" w:eastAsia="en-AU"/>
              </w:rPr>
            </w:pPr>
            <w:r w:rsidRPr="00D400BC">
              <w:rPr>
                <w:rFonts w:ascii="Arial" w:hAnsi="Arial" w:cs="Arial"/>
                <w:color w:val="auto"/>
                <w:sz w:val="16"/>
                <w:szCs w:val="16"/>
                <w:lang w:val="en-AU" w:eastAsia="en-AU"/>
              </w:rPr>
              <w:t>Administered expenses</w:t>
            </w:r>
          </w:p>
        </w:tc>
        <w:tc>
          <w:tcPr>
            <w:tcW w:w="294" w:type="dxa"/>
            <w:tcBorders>
              <w:top w:val="nil"/>
              <w:left w:val="nil"/>
              <w:bottom w:val="nil"/>
              <w:right w:val="nil"/>
            </w:tcBorders>
            <w:shd w:val="clear" w:color="auto" w:fill="auto"/>
            <w:noWrap/>
            <w:tcMar>
              <w:left w:w="0" w:type="dxa"/>
              <w:right w:w="57" w:type="dxa"/>
            </w:tcMar>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4.3</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4,018 </w:t>
            </w: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13,720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2,844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400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r>
      <w:tr w:rsidR="00D400BC" w:rsidRPr="00D400BC" w:rsidTr="00D400BC">
        <w:trPr>
          <w:trHeight w:val="340"/>
          <w:jc w:val="center"/>
        </w:trPr>
        <w:tc>
          <w:tcPr>
            <w:tcW w:w="2780" w:type="dxa"/>
            <w:gridSpan w:val="2"/>
            <w:tcBorders>
              <w:top w:val="nil"/>
              <w:left w:val="nil"/>
              <w:bottom w:val="nil"/>
              <w:right w:val="nil"/>
            </w:tcBorders>
            <w:shd w:val="clear" w:color="auto" w:fill="auto"/>
            <w:noWrap/>
            <w:vAlign w:val="bottom"/>
            <w:hideMark/>
          </w:tcPr>
          <w:p w:rsidR="00D400BC" w:rsidRPr="00D400BC" w:rsidRDefault="00D400BC" w:rsidP="00D400BC">
            <w:pPr>
              <w:spacing w:after="0"/>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Department of Human Services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r>
      <w:tr w:rsidR="00D400BC" w:rsidRPr="00D400BC" w:rsidTr="00D400BC">
        <w:trPr>
          <w:trHeight w:val="22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ind w:leftChars="75" w:left="150"/>
              <w:rPr>
                <w:rFonts w:ascii="Arial" w:hAnsi="Arial" w:cs="Arial"/>
                <w:color w:val="auto"/>
                <w:sz w:val="16"/>
                <w:szCs w:val="16"/>
                <w:lang w:val="en-AU" w:eastAsia="en-AU"/>
              </w:rPr>
            </w:pPr>
            <w:r w:rsidRPr="00D400BC">
              <w:rPr>
                <w:rFonts w:ascii="Arial" w:hAnsi="Arial" w:cs="Arial"/>
                <w:color w:val="auto"/>
                <w:sz w:val="16"/>
                <w:szCs w:val="16"/>
                <w:lang w:val="en-AU" w:eastAsia="en-AU"/>
              </w:rPr>
              <w:t>Departmental expenses</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1,669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2,555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591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594 </w:t>
            </w:r>
          </w:p>
        </w:tc>
      </w:tr>
      <w:tr w:rsidR="00D400BC" w:rsidRPr="00D400BC" w:rsidTr="00D400BC">
        <w:trPr>
          <w:trHeight w:val="22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ind w:leftChars="75" w:left="150"/>
              <w:rPr>
                <w:rFonts w:ascii="Arial" w:hAnsi="Arial" w:cs="Arial"/>
                <w:color w:val="auto"/>
                <w:sz w:val="16"/>
                <w:szCs w:val="16"/>
                <w:lang w:val="en-AU" w:eastAsia="en-AU"/>
              </w:rPr>
            </w:pPr>
            <w:r w:rsidRPr="00D400BC">
              <w:rPr>
                <w:rFonts w:ascii="Arial" w:hAnsi="Arial" w:cs="Arial"/>
                <w:color w:val="auto"/>
                <w:sz w:val="16"/>
                <w:szCs w:val="16"/>
                <w:lang w:val="en-AU" w:eastAsia="en-AU"/>
              </w:rPr>
              <w:t>Departmental capital</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1,793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r>
      <w:tr w:rsidR="00D400BC" w:rsidRPr="00D400BC" w:rsidTr="00D400BC">
        <w:trPr>
          <w:trHeight w:val="25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Total</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single" w:sz="4" w:space="0" w:color="000000"/>
              <w:left w:val="nil"/>
              <w:bottom w:val="single" w:sz="4" w:space="0" w:color="000000"/>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xml:space="preserve">4,018 </w:t>
            </w:r>
          </w:p>
        </w:tc>
        <w:tc>
          <w:tcPr>
            <w:tcW w:w="920" w:type="dxa"/>
            <w:tcBorders>
              <w:top w:val="single" w:sz="4" w:space="0" w:color="000000"/>
              <w:left w:val="nil"/>
              <w:bottom w:val="single" w:sz="4" w:space="0" w:color="000000"/>
              <w:right w:val="nil"/>
            </w:tcBorders>
            <w:shd w:val="clear" w:color="000000" w:fill="D9D9D9"/>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xml:space="preserve">15,389 </w:t>
            </w:r>
          </w:p>
        </w:tc>
        <w:tc>
          <w:tcPr>
            <w:tcW w:w="920" w:type="dxa"/>
            <w:tcBorders>
              <w:top w:val="single" w:sz="4" w:space="0" w:color="000000"/>
              <w:left w:val="nil"/>
              <w:bottom w:val="single" w:sz="4" w:space="0" w:color="000000"/>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xml:space="preserve">7,192 </w:t>
            </w:r>
          </w:p>
        </w:tc>
        <w:tc>
          <w:tcPr>
            <w:tcW w:w="920" w:type="dxa"/>
            <w:tcBorders>
              <w:top w:val="single" w:sz="4" w:space="0" w:color="000000"/>
              <w:left w:val="nil"/>
              <w:bottom w:val="single" w:sz="4" w:space="0" w:color="000000"/>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xml:space="preserve">991 </w:t>
            </w:r>
          </w:p>
        </w:tc>
        <w:tc>
          <w:tcPr>
            <w:tcW w:w="920" w:type="dxa"/>
            <w:tcBorders>
              <w:top w:val="single" w:sz="4" w:space="0" w:color="000000"/>
              <w:left w:val="nil"/>
              <w:bottom w:val="single" w:sz="4" w:space="0" w:color="000000"/>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xml:space="preserve">594 </w:t>
            </w:r>
          </w:p>
        </w:tc>
      </w:tr>
      <w:tr w:rsidR="00D400BC" w:rsidRPr="00D400BC" w:rsidTr="00D400BC">
        <w:trPr>
          <w:trHeight w:val="340"/>
          <w:jc w:val="center"/>
        </w:trPr>
        <w:tc>
          <w:tcPr>
            <w:tcW w:w="7380" w:type="dxa"/>
            <w:gridSpan w:val="7"/>
            <w:tcBorders>
              <w:top w:val="nil"/>
              <w:left w:val="nil"/>
              <w:bottom w:val="nil"/>
              <w:right w:val="nil"/>
            </w:tcBorders>
            <w:shd w:val="clear" w:color="auto" w:fill="auto"/>
            <w:vAlign w:val="bottom"/>
            <w:hideMark/>
          </w:tcPr>
          <w:p w:rsidR="00D400BC" w:rsidRPr="00D400BC" w:rsidRDefault="00D400BC" w:rsidP="00D400BC">
            <w:pPr>
              <w:spacing w:after="0"/>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Improving Access to Medicines - strengthening the Life Saving Drugs Program</w:t>
            </w:r>
          </w:p>
        </w:tc>
      </w:tr>
      <w:tr w:rsidR="00D400BC" w:rsidRPr="00D400BC" w:rsidTr="00D400BC">
        <w:trPr>
          <w:trHeight w:val="25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Department of Health </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r>
      <w:tr w:rsidR="00D400BC" w:rsidRPr="00D400BC" w:rsidTr="00D400BC">
        <w:trPr>
          <w:trHeight w:val="22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ind w:leftChars="75" w:left="150"/>
              <w:rPr>
                <w:rFonts w:ascii="Arial" w:hAnsi="Arial" w:cs="Arial"/>
                <w:color w:val="auto"/>
                <w:sz w:val="16"/>
                <w:szCs w:val="16"/>
                <w:lang w:val="en-AU" w:eastAsia="en-AU"/>
              </w:rPr>
            </w:pPr>
            <w:r w:rsidRPr="00D400BC">
              <w:rPr>
                <w:rFonts w:ascii="Arial" w:hAnsi="Arial" w:cs="Arial"/>
                <w:color w:val="auto"/>
                <w:sz w:val="16"/>
                <w:szCs w:val="16"/>
                <w:lang w:val="en-AU" w:eastAsia="en-AU"/>
              </w:rPr>
              <w:t>Administered expenses</w:t>
            </w:r>
          </w:p>
        </w:tc>
        <w:tc>
          <w:tcPr>
            <w:tcW w:w="294" w:type="dxa"/>
            <w:tcBorders>
              <w:top w:val="nil"/>
              <w:left w:val="nil"/>
              <w:bottom w:val="nil"/>
              <w:right w:val="nil"/>
            </w:tcBorders>
            <w:shd w:val="clear" w:color="auto" w:fill="auto"/>
            <w:noWrap/>
            <w:tcMar>
              <w:left w:w="0" w:type="dxa"/>
              <w:right w:w="57" w:type="dxa"/>
            </w:tcMar>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4.3</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proofErr w:type="spellStart"/>
            <w:r w:rsidRPr="00D400BC">
              <w:rPr>
                <w:rFonts w:ascii="Arial" w:hAnsi="Arial" w:cs="Arial"/>
                <w:color w:val="auto"/>
                <w:sz w:val="16"/>
                <w:szCs w:val="16"/>
                <w:lang w:val="en-AU" w:eastAsia="en-AU"/>
              </w:rPr>
              <w:t>nfp</w:t>
            </w:r>
            <w:proofErr w:type="spellEnd"/>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color w:val="auto"/>
                <w:sz w:val="16"/>
                <w:szCs w:val="16"/>
                <w:lang w:val="en-AU" w:eastAsia="en-AU"/>
              </w:rPr>
            </w:pPr>
            <w:proofErr w:type="spellStart"/>
            <w:r w:rsidRPr="00D400BC">
              <w:rPr>
                <w:rFonts w:ascii="Arial" w:hAnsi="Arial" w:cs="Arial"/>
                <w:color w:val="auto"/>
                <w:sz w:val="16"/>
                <w:szCs w:val="16"/>
                <w:lang w:val="en-AU" w:eastAsia="en-AU"/>
              </w:rPr>
              <w:t>nfp</w:t>
            </w:r>
            <w:proofErr w:type="spellEnd"/>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proofErr w:type="spellStart"/>
            <w:r w:rsidRPr="00D400BC">
              <w:rPr>
                <w:rFonts w:ascii="Arial" w:hAnsi="Arial" w:cs="Arial"/>
                <w:color w:val="auto"/>
                <w:sz w:val="16"/>
                <w:szCs w:val="16"/>
                <w:lang w:val="en-AU" w:eastAsia="en-AU"/>
              </w:rPr>
              <w:t>nfp</w:t>
            </w:r>
            <w:proofErr w:type="spellEnd"/>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proofErr w:type="spellStart"/>
            <w:r w:rsidRPr="00D400BC">
              <w:rPr>
                <w:rFonts w:ascii="Arial" w:hAnsi="Arial" w:cs="Arial"/>
                <w:color w:val="auto"/>
                <w:sz w:val="16"/>
                <w:szCs w:val="16"/>
                <w:lang w:val="en-AU" w:eastAsia="en-AU"/>
              </w:rPr>
              <w:t>nfp</w:t>
            </w:r>
            <w:proofErr w:type="spellEnd"/>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proofErr w:type="spellStart"/>
            <w:r w:rsidRPr="00D400BC">
              <w:rPr>
                <w:rFonts w:ascii="Arial" w:hAnsi="Arial" w:cs="Arial"/>
                <w:color w:val="auto"/>
                <w:sz w:val="16"/>
                <w:szCs w:val="16"/>
                <w:lang w:val="en-AU" w:eastAsia="en-AU"/>
              </w:rPr>
              <w:t>nfp</w:t>
            </w:r>
            <w:proofErr w:type="spellEnd"/>
          </w:p>
        </w:tc>
      </w:tr>
      <w:tr w:rsidR="00D400BC" w:rsidRPr="00D400BC" w:rsidTr="00D400BC">
        <w:trPr>
          <w:trHeight w:val="22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ind w:leftChars="75" w:left="150"/>
              <w:rPr>
                <w:rFonts w:ascii="Arial" w:hAnsi="Arial" w:cs="Arial"/>
                <w:color w:val="auto"/>
                <w:sz w:val="16"/>
                <w:szCs w:val="16"/>
                <w:lang w:val="en-AU" w:eastAsia="en-AU"/>
              </w:rPr>
            </w:pPr>
            <w:r w:rsidRPr="00D400BC">
              <w:rPr>
                <w:rFonts w:ascii="Arial" w:hAnsi="Arial" w:cs="Arial"/>
                <w:color w:val="auto"/>
                <w:sz w:val="16"/>
                <w:szCs w:val="16"/>
                <w:lang w:val="en-AU" w:eastAsia="en-AU"/>
              </w:rPr>
              <w:t>Departmental expenses</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r>
      <w:tr w:rsidR="00D400BC" w:rsidRPr="00D400BC" w:rsidTr="00D400BC">
        <w:trPr>
          <w:trHeight w:val="25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Total</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single" w:sz="4" w:space="0" w:color="000000"/>
              <w:left w:val="nil"/>
              <w:bottom w:val="single" w:sz="4" w:space="0" w:color="000000"/>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xml:space="preserve">- </w:t>
            </w:r>
          </w:p>
        </w:tc>
        <w:tc>
          <w:tcPr>
            <w:tcW w:w="920" w:type="dxa"/>
            <w:tcBorders>
              <w:top w:val="single" w:sz="4" w:space="0" w:color="000000"/>
              <w:left w:val="nil"/>
              <w:bottom w:val="single" w:sz="4" w:space="0" w:color="000000"/>
              <w:right w:val="nil"/>
            </w:tcBorders>
            <w:shd w:val="clear" w:color="000000" w:fill="D9D9D9"/>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xml:space="preserve">- </w:t>
            </w:r>
          </w:p>
        </w:tc>
        <w:tc>
          <w:tcPr>
            <w:tcW w:w="920" w:type="dxa"/>
            <w:tcBorders>
              <w:top w:val="single" w:sz="4" w:space="0" w:color="000000"/>
              <w:left w:val="nil"/>
              <w:bottom w:val="single" w:sz="4" w:space="0" w:color="000000"/>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xml:space="preserve">- </w:t>
            </w:r>
          </w:p>
        </w:tc>
        <w:tc>
          <w:tcPr>
            <w:tcW w:w="920" w:type="dxa"/>
            <w:tcBorders>
              <w:top w:val="single" w:sz="4" w:space="0" w:color="000000"/>
              <w:left w:val="nil"/>
              <w:bottom w:val="single" w:sz="4" w:space="0" w:color="000000"/>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xml:space="preserve">- </w:t>
            </w:r>
          </w:p>
        </w:tc>
        <w:tc>
          <w:tcPr>
            <w:tcW w:w="920" w:type="dxa"/>
            <w:tcBorders>
              <w:top w:val="single" w:sz="4" w:space="0" w:color="000000"/>
              <w:left w:val="nil"/>
              <w:bottom w:val="single" w:sz="4" w:space="0" w:color="000000"/>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xml:space="preserve">- </w:t>
            </w:r>
          </w:p>
        </w:tc>
      </w:tr>
      <w:tr w:rsidR="00D400BC" w:rsidRPr="00D400BC" w:rsidTr="00D400BC">
        <w:trPr>
          <w:trHeight w:val="340"/>
          <w:jc w:val="center"/>
        </w:trPr>
        <w:tc>
          <w:tcPr>
            <w:tcW w:w="7380" w:type="dxa"/>
            <w:gridSpan w:val="7"/>
            <w:tcBorders>
              <w:top w:val="nil"/>
              <w:left w:val="nil"/>
              <w:bottom w:val="nil"/>
              <w:right w:val="nil"/>
            </w:tcBorders>
            <w:shd w:val="clear" w:color="auto" w:fill="auto"/>
            <w:noWrap/>
            <w:vAlign w:val="bottom"/>
            <w:hideMark/>
          </w:tcPr>
          <w:p w:rsidR="00D400BC" w:rsidRPr="00D400BC" w:rsidRDefault="00D400BC" w:rsidP="00D400BC">
            <w:pPr>
              <w:spacing w:after="0"/>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Improving Access to Medicines - strengthening the quality use of healthcare services</w:t>
            </w:r>
          </w:p>
        </w:tc>
      </w:tr>
      <w:tr w:rsidR="00D400BC" w:rsidRPr="00D400BC" w:rsidTr="00D400BC">
        <w:trPr>
          <w:trHeight w:val="22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Department of Health </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r>
      <w:tr w:rsidR="00D400BC" w:rsidRPr="00D400BC" w:rsidTr="00D400BC">
        <w:trPr>
          <w:trHeight w:val="22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ind w:leftChars="75" w:left="150"/>
              <w:rPr>
                <w:rFonts w:ascii="Arial" w:hAnsi="Arial" w:cs="Arial"/>
                <w:color w:val="auto"/>
                <w:sz w:val="16"/>
                <w:szCs w:val="16"/>
                <w:lang w:val="en-AU" w:eastAsia="en-AU"/>
              </w:rPr>
            </w:pPr>
            <w:r w:rsidRPr="00D400BC">
              <w:rPr>
                <w:rFonts w:ascii="Arial" w:hAnsi="Arial" w:cs="Arial"/>
                <w:color w:val="auto"/>
                <w:sz w:val="16"/>
                <w:szCs w:val="16"/>
                <w:lang w:val="en-AU" w:eastAsia="en-AU"/>
              </w:rPr>
              <w:t>Administered expenses</w:t>
            </w:r>
          </w:p>
        </w:tc>
        <w:tc>
          <w:tcPr>
            <w:tcW w:w="294" w:type="dxa"/>
            <w:tcBorders>
              <w:top w:val="nil"/>
              <w:left w:val="nil"/>
              <w:bottom w:val="nil"/>
              <w:right w:val="nil"/>
            </w:tcBorders>
            <w:shd w:val="clear" w:color="000000" w:fill="FFFFFF"/>
            <w:noWrap/>
            <w:tcMar>
              <w:left w:w="0" w:type="dxa"/>
              <w:right w:w="57" w:type="dxa"/>
            </w:tcMar>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1.1</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1,200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600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300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300 </w:t>
            </w:r>
          </w:p>
        </w:tc>
      </w:tr>
      <w:tr w:rsidR="00D400BC" w:rsidRPr="00D400BC" w:rsidTr="00D400BC">
        <w:trPr>
          <w:trHeight w:val="22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ind w:leftChars="75" w:left="150"/>
              <w:rPr>
                <w:rFonts w:ascii="Arial" w:hAnsi="Arial" w:cs="Arial"/>
                <w:color w:val="auto"/>
                <w:sz w:val="16"/>
                <w:szCs w:val="16"/>
                <w:lang w:val="en-AU" w:eastAsia="en-AU"/>
              </w:rPr>
            </w:pPr>
          </w:p>
        </w:tc>
        <w:tc>
          <w:tcPr>
            <w:tcW w:w="294" w:type="dxa"/>
            <w:tcBorders>
              <w:top w:val="nil"/>
              <w:left w:val="nil"/>
              <w:bottom w:val="nil"/>
              <w:right w:val="nil"/>
            </w:tcBorders>
            <w:shd w:val="clear" w:color="auto" w:fill="auto"/>
            <w:noWrap/>
            <w:tcMar>
              <w:left w:w="0" w:type="dxa"/>
              <w:right w:w="57" w:type="dxa"/>
            </w:tcMar>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4.3</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50 </w:t>
            </w: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1,338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(5,948)</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(17,322)</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(30,553)</w:t>
            </w:r>
          </w:p>
        </w:tc>
      </w:tr>
      <w:tr w:rsidR="00D400BC" w:rsidRPr="00D400BC" w:rsidTr="00D400BC">
        <w:trPr>
          <w:trHeight w:val="22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ind w:leftChars="75" w:left="150"/>
              <w:rPr>
                <w:rFonts w:ascii="Arial" w:hAnsi="Arial" w:cs="Arial"/>
                <w:color w:val="auto"/>
                <w:sz w:val="16"/>
                <w:szCs w:val="16"/>
                <w:lang w:val="en-AU" w:eastAsia="en-AU"/>
              </w:rPr>
            </w:pPr>
            <w:r w:rsidRPr="00D400BC">
              <w:rPr>
                <w:rFonts w:ascii="Arial" w:hAnsi="Arial" w:cs="Arial"/>
                <w:color w:val="auto"/>
                <w:sz w:val="16"/>
                <w:szCs w:val="16"/>
                <w:lang w:val="en-AU" w:eastAsia="en-AU"/>
              </w:rPr>
              <w:t>Departmental expenses</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81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r>
      <w:tr w:rsidR="00D400BC" w:rsidRPr="00D400BC" w:rsidTr="00D400BC">
        <w:trPr>
          <w:trHeight w:val="300"/>
          <w:jc w:val="center"/>
        </w:trPr>
        <w:tc>
          <w:tcPr>
            <w:tcW w:w="2780" w:type="dxa"/>
            <w:gridSpan w:val="2"/>
            <w:tcBorders>
              <w:top w:val="nil"/>
              <w:left w:val="nil"/>
              <w:bottom w:val="nil"/>
              <w:right w:val="nil"/>
            </w:tcBorders>
            <w:shd w:val="clear" w:color="auto" w:fill="auto"/>
            <w:noWrap/>
            <w:vAlign w:val="bottom"/>
            <w:hideMark/>
          </w:tcPr>
          <w:p w:rsidR="00D400BC" w:rsidRPr="00D400BC" w:rsidRDefault="00D400BC" w:rsidP="00D400BC">
            <w:pPr>
              <w:spacing w:after="0"/>
              <w:rPr>
                <w:rFonts w:ascii="Arial" w:hAnsi="Arial" w:cs="Arial"/>
                <w:color w:val="auto"/>
                <w:sz w:val="16"/>
                <w:szCs w:val="16"/>
                <w:lang w:val="en-AU" w:eastAsia="en-AU"/>
              </w:rPr>
            </w:pPr>
            <w:r w:rsidRPr="00D400BC">
              <w:rPr>
                <w:rFonts w:ascii="Arial" w:hAnsi="Arial" w:cs="Arial"/>
                <w:color w:val="auto"/>
                <w:sz w:val="16"/>
                <w:szCs w:val="16"/>
                <w:lang w:val="en-AU" w:eastAsia="en-AU"/>
              </w:rPr>
              <w:t>Department of Veterans' Affairs</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r>
      <w:tr w:rsidR="00D400BC" w:rsidRPr="00D400BC" w:rsidTr="00D400BC">
        <w:trPr>
          <w:trHeight w:val="22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ind w:leftChars="75" w:left="150"/>
              <w:rPr>
                <w:rFonts w:ascii="Arial" w:hAnsi="Arial" w:cs="Arial"/>
                <w:color w:val="auto"/>
                <w:sz w:val="16"/>
                <w:szCs w:val="16"/>
                <w:lang w:val="en-AU" w:eastAsia="en-AU"/>
              </w:rPr>
            </w:pPr>
            <w:r w:rsidRPr="00D400BC">
              <w:rPr>
                <w:rFonts w:ascii="Arial" w:hAnsi="Arial" w:cs="Arial"/>
                <w:color w:val="auto"/>
                <w:sz w:val="16"/>
                <w:szCs w:val="16"/>
                <w:lang w:val="en-AU" w:eastAsia="en-AU"/>
              </w:rPr>
              <w:t>Administered expenses</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(12)</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(106)</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(215)</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(324)</w:t>
            </w:r>
          </w:p>
        </w:tc>
      </w:tr>
      <w:tr w:rsidR="00D400BC" w:rsidRPr="00D400BC" w:rsidTr="00D400BC">
        <w:trPr>
          <w:trHeight w:val="300"/>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rPr>
                <w:rFonts w:ascii="Arial" w:hAnsi="Arial" w:cs="Arial"/>
                <w:color w:val="auto"/>
                <w:sz w:val="16"/>
                <w:szCs w:val="16"/>
                <w:lang w:val="en-AU" w:eastAsia="en-AU"/>
              </w:rPr>
            </w:pPr>
            <w:r w:rsidRPr="00D400BC">
              <w:rPr>
                <w:rFonts w:ascii="Arial" w:hAnsi="Arial" w:cs="Arial"/>
                <w:color w:val="auto"/>
                <w:sz w:val="16"/>
                <w:szCs w:val="16"/>
                <w:lang w:val="en-AU" w:eastAsia="en-AU"/>
              </w:rPr>
              <w:t>National Blood Authority</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r>
      <w:tr w:rsidR="00D400BC" w:rsidRPr="00D400BC" w:rsidTr="00D400BC">
        <w:trPr>
          <w:trHeight w:val="22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ind w:leftChars="75" w:left="150"/>
              <w:rPr>
                <w:rFonts w:ascii="Arial" w:hAnsi="Arial" w:cs="Arial"/>
                <w:color w:val="auto"/>
                <w:sz w:val="16"/>
                <w:szCs w:val="16"/>
                <w:lang w:val="en-AU" w:eastAsia="en-AU"/>
              </w:rPr>
            </w:pPr>
            <w:r w:rsidRPr="00D400BC">
              <w:rPr>
                <w:rFonts w:ascii="Arial" w:hAnsi="Arial" w:cs="Arial"/>
                <w:color w:val="auto"/>
                <w:sz w:val="16"/>
                <w:szCs w:val="16"/>
                <w:lang w:val="en-AU" w:eastAsia="en-AU"/>
              </w:rPr>
              <w:t>Administered expenses</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(2,222)</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(5,484)</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(17,340)</w:t>
            </w:r>
          </w:p>
        </w:tc>
        <w:tc>
          <w:tcPr>
            <w:tcW w:w="920" w:type="dxa"/>
            <w:tcBorders>
              <w:top w:val="nil"/>
              <w:left w:val="nil"/>
              <w:bottom w:val="nil"/>
              <w:right w:val="nil"/>
            </w:tcBorders>
            <w:shd w:val="clear" w:color="000000" w:fill="FFFFFF"/>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(17,778)</w:t>
            </w:r>
          </w:p>
        </w:tc>
      </w:tr>
      <w:tr w:rsidR="00D400BC" w:rsidRPr="00D400BC" w:rsidTr="00D400BC">
        <w:trPr>
          <w:trHeight w:val="22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ind w:leftChars="75" w:left="150"/>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Administered revenue </w:t>
            </w:r>
            <w:r w:rsidRPr="00D400BC">
              <w:rPr>
                <w:rFonts w:ascii="Arial" w:hAnsi="Arial" w:cs="Arial"/>
                <w:color w:val="auto"/>
                <w:sz w:val="16"/>
                <w:szCs w:val="16"/>
                <w:vertAlign w:val="superscript"/>
                <w:lang w:val="en-AU" w:eastAsia="en-AU"/>
              </w:rPr>
              <w:t>(a)</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822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2,029 </w:t>
            </w:r>
          </w:p>
        </w:tc>
        <w:tc>
          <w:tcPr>
            <w:tcW w:w="920"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6,416 </w:t>
            </w:r>
          </w:p>
        </w:tc>
        <w:tc>
          <w:tcPr>
            <w:tcW w:w="920" w:type="dxa"/>
            <w:tcBorders>
              <w:top w:val="nil"/>
              <w:left w:val="nil"/>
              <w:bottom w:val="nil"/>
              <w:right w:val="nil"/>
            </w:tcBorders>
            <w:shd w:val="clear" w:color="000000" w:fill="FFFFFF"/>
            <w:noWrap/>
            <w:vAlign w:val="bottom"/>
            <w:hideMark/>
          </w:tcPr>
          <w:p w:rsidR="00D400BC" w:rsidRPr="00D400BC" w:rsidRDefault="00D400BC" w:rsidP="00D400BC">
            <w:pPr>
              <w:spacing w:after="0"/>
              <w:jc w:val="right"/>
              <w:rPr>
                <w:rFonts w:ascii="Arial" w:hAnsi="Arial" w:cs="Arial"/>
                <w:color w:val="auto"/>
                <w:sz w:val="16"/>
                <w:szCs w:val="16"/>
                <w:lang w:val="en-AU" w:eastAsia="en-AU"/>
              </w:rPr>
            </w:pPr>
            <w:r w:rsidRPr="00D400BC">
              <w:rPr>
                <w:rFonts w:ascii="Arial" w:hAnsi="Arial" w:cs="Arial"/>
                <w:color w:val="auto"/>
                <w:sz w:val="16"/>
                <w:szCs w:val="16"/>
                <w:lang w:val="en-AU" w:eastAsia="en-AU"/>
              </w:rPr>
              <w:t xml:space="preserve">6,577 </w:t>
            </w:r>
          </w:p>
        </w:tc>
      </w:tr>
      <w:tr w:rsidR="00D400BC" w:rsidRPr="00D400BC" w:rsidTr="00D400BC">
        <w:trPr>
          <w:trHeight w:val="225"/>
          <w:jc w:val="center"/>
        </w:trPr>
        <w:tc>
          <w:tcPr>
            <w:tcW w:w="2486" w:type="dxa"/>
            <w:tcBorders>
              <w:top w:val="nil"/>
              <w:left w:val="nil"/>
              <w:bottom w:val="nil"/>
              <w:right w:val="nil"/>
            </w:tcBorders>
            <w:shd w:val="clear" w:color="auto" w:fill="auto"/>
            <w:noWrap/>
            <w:vAlign w:val="bottom"/>
            <w:hideMark/>
          </w:tcPr>
          <w:p w:rsidR="00D400BC" w:rsidRPr="00D400BC" w:rsidRDefault="00D400BC" w:rsidP="00D400BC">
            <w:pPr>
              <w:spacing w:after="0"/>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Total</w:t>
            </w:r>
          </w:p>
        </w:tc>
        <w:tc>
          <w:tcPr>
            <w:tcW w:w="294" w:type="dxa"/>
            <w:tcBorders>
              <w:top w:val="nil"/>
              <w:left w:val="nil"/>
              <w:bottom w:val="nil"/>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p>
        </w:tc>
        <w:tc>
          <w:tcPr>
            <w:tcW w:w="920" w:type="dxa"/>
            <w:tcBorders>
              <w:top w:val="single" w:sz="4" w:space="0" w:color="000000"/>
              <w:left w:val="nil"/>
              <w:bottom w:val="single" w:sz="4" w:space="0" w:color="000000"/>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xml:space="preserve">50 </w:t>
            </w:r>
          </w:p>
        </w:tc>
        <w:tc>
          <w:tcPr>
            <w:tcW w:w="920" w:type="dxa"/>
            <w:tcBorders>
              <w:top w:val="single" w:sz="4" w:space="0" w:color="000000"/>
              <w:left w:val="nil"/>
              <w:bottom w:val="single" w:sz="4" w:space="0" w:color="000000"/>
              <w:right w:val="nil"/>
            </w:tcBorders>
            <w:shd w:val="clear" w:color="000000" w:fill="D9D9D9"/>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 xml:space="preserve">1,207 </w:t>
            </w:r>
          </w:p>
        </w:tc>
        <w:tc>
          <w:tcPr>
            <w:tcW w:w="920" w:type="dxa"/>
            <w:tcBorders>
              <w:top w:val="single" w:sz="4" w:space="0" w:color="000000"/>
              <w:left w:val="nil"/>
              <w:bottom w:val="single" w:sz="4" w:space="0" w:color="000000"/>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(8,909)</w:t>
            </w:r>
          </w:p>
        </w:tc>
        <w:tc>
          <w:tcPr>
            <w:tcW w:w="920" w:type="dxa"/>
            <w:tcBorders>
              <w:top w:val="single" w:sz="4" w:space="0" w:color="000000"/>
              <w:left w:val="nil"/>
              <w:bottom w:val="single" w:sz="4" w:space="0" w:color="000000"/>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(28,161)</w:t>
            </w:r>
          </w:p>
        </w:tc>
        <w:tc>
          <w:tcPr>
            <w:tcW w:w="920" w:type="dxa"/>
            <w:tcBorders>
              <w:top w:val="single" w:sz="4" w:space="0" w:color="000000"/>
              <w:left w:val="nil"/>
              <w:bottom w:val="single" w:sz="4" w:space="0" w:color="000000"/>
              <w:right w:val="nil"/>
            </w:tcBorders>
            <w:shd w:val="clear" w:color="auto" w:fill="auto"/>
            <w:noWrap/>
            <w:vAlign w:val="bottom"/>
            <w:hideMark/>
          </w:tcPr>
          <w:p w:rsidR="00D400BC" w:rsidRPr="00D400BC" w:rsidRDefault="00D400BC" w:rsidP="00D400BC">
            <w:pPr>
              <w:spacing w:after="0"/>
              <w:jc w:val="right"/>
              <w:rPr>
                <w:rFonts w:ascii="Arial" w:hAnsi="Arial" w:cs="Arial"/>
                <w:b/>
                <w:bCs/>
                <w:color w:val="auto"/>
                <w:sz w:val="16"/>
                <w:szCs w:val="16"/>
                <w:lang w:val="en-AU" w:eastAsia="en-AU"/>
              </w:rPr>
            </w:pPr>
            <w:r w:rsidRPr="00D400BC">
              <w:rPr>
                <w:rFonts w:ascii="Arial" w:hAnsi="Arial" w:cs="Arial"/>
                <w:b/>
                <w:bCs/>
                <w:color w:val="auto"/>
                <w:sz w:val="16"/>
                <w:szCs w:val="16"/>
                <w:lang w:val="en-AU" w:eastAsia="en-AU"/>
              </w:rPr>
              <w:t>(41,778)</w:t>
            </w:r>
          </w:p>
        </w:tc>
      </w:tr>
    </w:tbl>
    <w:p w:rsidR="00DD6301" w:rsidRDefault="00DB5974" w:rsidP="00DB5974">
      <w:pPr>
        <w:pStyle w:val="Tablenumberandreference"/>
      </w:pPr>
      <w:r w:rsidRPr="00DB5974">
        <w:t>Table 1.1 Entity 2017-18 Supplementary Additional Estimates Measures (continued)</w:t>
      </w:r>
    </w:p>
    <w:tbl>
      <w:tblPr>
        <w:tblW w:w="7380" w:type="dxa"/>
        <w:jc w:val="center"/>
        <w:tblLayout w:type="fixed"/>
        <w:tblLook w:val="04A0" w:firstRow="1" w:lastRow="0" w:firstColumn="1" w:lastColumn="0" w:noHBand="0" w:noVBand="1"/>
      </w:tblPr>
      <w:tblGrid>
        <w:gridCol w:w="2490"/>
        <w:gridCol w:w="290"/>
        <w:gridCol w:w="920"/>
        <w:gridCol w:w="920"/>
        <w:gridCol w:w="920"/>
        <w:gridCol w:w="920"/>
        <w:gridCol w:w="920"/>
      </w:tblGrid>
      <w:tr w:rsidR="00DB5974" w:rsidRPr="00DB5974" w:rsidTr="00DB5974">
        <w:trPr>
          <w:trHeight w:val="397"/>
          <w:jc w:val="center"/>
        </w:trPr>
        <w:tc>
          <w:tcPr>
            <w:tcW w:w="2780" w:type="dxa"/>
            <w:gridSpan w:val="2"/>
            <w:tcBorders>
              <w:top w:val="single" w:sz="4" w:space="0" w:color="000000"/>
              <w:left w:val="nil"/>
              <w:bottom w:val="nil"/>
              <w:right w:val="nil"/>
            </w:tcBorders>
            <w:shd w:val="clear" w:color="auto" w:fill="auto"/>
            <w:vAlign w:val="bottom"/>
            <w:hideMark/>
          </w:tcPr>
          <w:p w:rsidR="00DB5974" w:rsidRPr="00DB5974" w:rsidRDefault="00DB5974" w:rsidP="00DB5974">
            <w:pPr>
              <w:spacing w:before="40" w:after="0"/>
              <w:jc w:val="right"/>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 xml:space="preserve">Outcome/ </w:t>
            </w:r>
            <w:r w:rsidRPr="00DB5974">
              <w:rPr>
                <w:rFonts w:ascii="Arial" w:hAnsi="Arial" w:cs="Arial"/>
                <w:b/>
                <w:bCs/>
                <w:color w:val="auto"/>
                <w:sz w:val="16"/>
                <w:szCs w:val="16"/>
                <w:lang w:val="en-AU" w:eastAsia="en-AU"/>
              </w:rPr>
              <w:br/>
              <w:t>Program</w:t>
            </w:r>
          </w:p>
        </w:tc>
        <w:tc>
          <w:tcPr>
            <w:tcW w:w="920" w:type="dxa"/>
            <w:tcBorders>
              <w:top w:val="single" w:sz="4" w:space="0" w:color="000000"/>
              <w:left w:val="nil"/>
              <w:bottom w:val="single" w:sz="4" w:space="0" w:color="000000"/>
              <w:right w:val="nil"/>
            </w:tcBorders>
            <w:shd w:val="clear" w:color="auto" w:fill="auto"/>
            <w:vAlign w:val="bottom"/>
            <w:hideMark/>
          </w:tcPr>
          <w:p w:rsidR="00DB5974" w:rsidRPr="00DB5974" w:rsidRDefault="00DB5974" w:rsidP="00DB5974">
            <w:pPr>
              <w:spacing w:before="40" w:after="0"/>
              <w:jc w:val="right"/>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2017-18</w:t>
            </w:r>
            <w:r w:rsidRPr="00DB5974">
              <w:rPr>
                <w:rFonts w:ascii="Arial" w:hAnsi="Arial" w:cs="Arial"/>
                <w:b/>
                <w:bCs/>
                <w:color w:val="auto"/>
                <w:sz w:val="16"/>
                <w:szCs w:val="16"/>
                <w:lang w:val="en-AU" w:eastAsia="en-AU"/>
              </w:rPr>
              <w:br/>
            </w:r>
            <w:r w:rsidRPr="00DB5974">
              <w:rPr>
                <w:rFonts w:ascii="Arial" w:hAnsi="Arial" w:cs="Arial"/>
                <w:color w:val="auto"/>
                <w:sz w:val="16"/>
                <w:szCs w:val="16"/>
                <w:lang w:val="en-AU" w:eastAsia="en-AU"/>
              </w:rPr>
              <w:t>$'000</w:t>
            </w:r>
          </w:p>
        </w:tc>
        <w:tc>
          <w:tcPr>
            <w:tcW w:w="920" w:type="dxa"/>
            <w:tcBorders>
              <w:top w:val="single" w:sz="4" w:space="0" w:color="000000"/>
              <w:left w:val="nil"/>
              <w:bottom w:val="single" w:sz="4" w:space="0" w:color="000000"/>
              <w:right w:val="nil"/>
            </w:tcBorders>
            <w:shd w:val="clear" w:color="000000" w:fill="D9D9D9"/>
            <w:vAlign w:val="bottom"/>
            <w:hideMark/>
          </w:tcPr>
          <w:p w:rsidR="00DB5974" w:rsidRPr="00DB5974" w:rsidRDefault="00DB5974" w:rsidP="00DB5974">
            <w:pPr>
              <w:spacing w:before="40" w:after="0"/>
              <w:jc w:val="right"/>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2018-19</w:t>
            </w:r>
            <w:r w:rsidRPr="00DB5974">
              <w:rPr>
                <w:rFonts w:ascii="Arial" w:hAnsi="Arial" w:cs="Arial"/>
                <w:color w:val="auto"/>
                <w:sz w:val="16"/>
                <w:szCs w:val="16"/>
                <w:lang w:val="en-AU" w:eastAsia="en-AU"/>
              </w:rPr>
              <w:br/>
              <w:t>$'000</w:t>
            </w:r>
          </w:p>
        </w:tc>
        <w:tc>
          <w:tcPr>
            <w:tcW w:w="920" w:type="dxa"/>
            <w:tcBorders>
              <w:top w:val="single" w:sz="4" w:space="0" w:color="000000"/>
              <w:left w:val="nil"/>
              <w:bottom w:val="single" w:sz="4" w:space="0" w:color="000000"/>
              <w:right w:val="nil"/>
            </w:tcBorders>
            <w:shd w:val="clear" w:color="auto" w:fill="auto"/>
            <w:vAlign w:val="bottom"/>
            <w:hideMark/>
          </w:tcPr>
          <w:p w:rsidR="00DB5974" w:rsidRPr="00DB5974" w:rsidRDefault="00DB5974" w:rsidP="00DB5974">
            <w:pPr>
              <w:spacing w:before="40" w:after="0"/>
              <w:jc w:val="right"/>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2019-20</w:t>
            </w:r>
            <w:r w:rsidRPr="00DB5974">
              <w:rPr>
                <w:rFonts w:ascii="Arial" w:hAnsi="Arial" w:cs="Arial"/>
                <w:color w:val="auto"/>
                <w:sz w:val="16"/>
                <w:szCs w:val="16"/>
                <w:lang w:val="en-AU" w:eastAsia="en-AU"/>
              </w:rPr>
              <w:br/>
              <w:t>$'000</w:t>
            </w:r>
          </w:p>
        </w:tc>
        <w:tc>
          <w:tcPr>
            <w:tcW w:w="920" w:type="dxa"/>
            <w:tcBorders>
              <w:top w:val="single" w:sz="4" w:space="0" w:color="000000"/>
              <w:left w:val="nil"/>
              <w:bottom w:val="single" w:sz="4" w:space="0" w:color="000000"/>
              <w:right w:val="nil"/>
            </w:tcBorders>
            <w:shd w:val="clear" w:color="auto" w:fill="auto"/>
            <w:vAlign w:val="bottom"/>
            <w:hideMark/>
          </w:tcPr>
          <w:p w:rsidR="00DB5974" w:rsidRPr="00DB5974" w:rsidRDefault="00DB5974" w:rsidP="00DB5974">
            <w:pPr>
              <w:spacing w:before="40" w:after="0"/>
              <w:jc w:val="right"/>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2020-21</w:t>
            </w:r>
            <w:r w:rsidRPr="00DB5974">
              <w:rPr>
                <w:rFonts w:ascii="Arial" w:hAnsi="Arial" w:cs="Arial"/>
                <w:color w:val="auto"/>
                <w:sz w:val="16"/>
                <w:szCs w:val="16"/>
                <w:lang w:val="en-AU" w:eastAsia="en-AU"/>
              </w:rPr>
              <w:br/>
              <w:t>$'000</w:t>
            </w:r>
          </w:p>
        </w:tc>
        <w:tc>
          <w:tcPr>
            <w:tcW w:w="920" w:type="dxa"/>
            <w:tcBorders>
              <w:top w:val="single" w:sz="4" w:space="0" w:color="000000"/>
              <w:left w:val="nil"/>
              <w:bottom w:val="single" w:sz="4" w:space="0" w:color="000000"/>
              <w:right w:val="nil"/>
            </w:tcBorders>
            <w:shd w:val="clear" w:color="auto" w:fill="auto"/>
            <w:vAlign w:val="bottom"/>
            <w:hideMark/>
          </w:tcPr>
          <w:p w:rsidR="00DB5974" w:rsidRPr="00DB5974" w:rsidRDefault="00DB5974" w:rsidP="00DB5974">
            <w:pPr>
              <w:spacing w:before="40" w:after="0"/>
              <w:jc w:val="right"/>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2021-22</w:t>
            </w:r>
            <w:r w:rsidRPr="00DB5974">
              <w:rPr>
                <w:rFonts w:ascii="Arial" w:hAnsi="Arial" w:cs="Arial"/>
                <w:b/>
                <w:bCs/>
                <w:color w:val="auto"/>
                <w:sz w:val="16"/>
                <w:szCs w:val="16"/>
                <w:lang w:val="en-AU" w:eastAsia="en-AU"/>
              </w:rPr>
              <w:br/>
            </w:r>
            <w:r w:rsidRPr="00DB5974">
              <w:rPr>
                <w:rFonts w:ascii="Arial" w:hAnsi="Arial" w:cs="Arial"/>
                <w:color w:val="auto"/>
                <w:sz w:val="16"/>
                <w:szCs w:val="16"/>
                <w:lang w:val="en-AU" w:eastAsia="en-AU"/>
              </w:rPr>
              <w:t>$'000</w:t>
            </w:r>
          </w:p>
        </w:tc>
      </w:tr>
      <w:tr w:rsidR="00807AFD" w:rsidRPr="00DB5974" w:rsidTr="00807AFD">
        <w:trPr>
          <w:trHeight w:val="119"/>
          <w:jc w:val="center"/>
        </w:trPr>
        <w:tc>
          <w:tcPr>
            <w:tcW w:w="4620" w:type="dxa"/>
            <w:gridSpan w:val="4"/>
            <w:tcBorders>
              <w:top w:val="nil"/>
              <w:left w:val="nil"/>
              <w:bottom w:val="nil"/>
              <w:right w:val="nil"/>
            </w:tcBorders>
            <w:shd w:val="clear" w:color="auto" w:fill="auto"/>
            <w:noWrap/>
            <w:vAlign w:val="bottom"/>
          </w:tcPr>
          <w:p w:rsidR="00807AFD" w:rsidRPr="00807AFD" w:rsidRDefault="00807AFD" w:rsidP="00DB5974">
            <w:pPr>
              <w:spacing w:after="0"/>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tcPr>
          <w:p w:rsidR="00807AFD" w:rsidRPr="00807AFD" w:rsidRDefault="00807AFD" w:rsidP="00DB5974">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tcPr>
          <w:p w:rsidR="00807AFD" w:rsidRPr="00807AFD" w:rsidRDefault="00807AFD" w:rsidP="00DB5974">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tcPr>
          <w:p w:rsidR="00807AFD" w:rsidRPr="00807AFD" w:rsidRDefault="00807AFD" w:rsidP="00DB5974">
            <w:pPr>
              <w:spacing w:after="0"/>
              <w:jc w:val="right"/>
              <w:rPr>
                <w:rFonts w:ascii="Arial" w:hAnsi="Arial" w:cs="Arial"/>
                <w:color w:val="auto"/>
                <w:sz w:val="16"/>
                <w:szCs w:val="16"/>
                <w:lang w:val="en-AU" w:eastAsia="en-AU"/>
              </w:rPr>
            </w:pPr>
          </w:p>
        </w:tc>
      </w:tr>
      <w:tr w:rsidR="00DB5974" w:rsidRPr="00DB5974" w:rsidTr="00DB5974">
        <w:trPr>
          <w:trHeight w:val="340"/>
          <w:jc w:val="center"/>
        </w:trPr>
        <w:tc>
          <w:tcPr>
            <w:tcW w:w="4620" w:type="dxa"/>
            <w:gridSpan w:val="4"/>
            <w:tcBorders>
              <w:top w:val="nil"/>
              <w:left w:val="nil"/>
              <w:bottom w:val="nil"/>
              <w:right w:val="nil"/>
            </w:tcBorders>
            <w:shd w:val="clear" w:color="000000" w:fill="D9D9D9"/>
            <w:noWrap/>
            <w:vAlign w:val="bottom"/>
            <w:hideMark/>
          </w:tcPr>
          <w:p w:rsidR="00DB5974" w:rsidRPr="00DB5974" w:rsidRDefault="00DB5974" w:rsidP="00DB5974">
            <w:pPr>
              <w:spacing w:after="0"/>
              <w:rPr>
                <w:rFonts w:ascii="Arial" w:hAnsi="Arial" w:cs="Arial"/>
                <w:b/>
                <w:bCs/>
                <w:color w:val="auto"/>
                <w:szCs w:val="20"/>
                <w:lang w:val="en-AU" w:eastAsia="en-AU"/>
              </w:rPr>
            </w:pPr>
            <w:r w:rsidRPr="00DB5974">
              <w:rPr>
                <w:rFonts w:ascii="Arial" w:hAnsi="Arial" w:cs="Arial"/>
                <w:b/>
                <w:bCs/>
                <w:color w:val="auto"/>
                <w:szCs w:val="20"/>
                <w:lang w:val="en-AU" w:eastAsia="en-AU"/>
              </w:rPr>
              <w:t>Outcome 5: Regulation, Safety and Protection</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w:t>
            </w:r>
          </w:p>
        </w:tc>
      </w:tr>
      <w:tr w:rsidR="00DB5974" w:rsidRPr="00DB5974" w:rsidTr="00DB5974">
        <w:trPr>
          <w:trHeight w:val="340"/>
          <w:jc w:val="center"/>
        </w:trPr>
        <w:tc>
          <w:tcPr>
            <w:tcW w:w="7380" w:type="dxa"/>
            <w:gridSpan w:val="7"/>
            <w:tcBorders>
              <w:top w:val="nil"/>
              <w:left w:val="nil"/>
              <w:bottom w:val="nil"/>
              <w:right w:val="nil"/>
            </w:tcBorders>
            <w:shd w:val="clear" w:color="auto" w:fill="auto"/>
            <w:noWrap/>
            <w:vAlign w:val="bottom"/>
            <w:hideMark/>
          </w:tcPr>
          <w:p w:rsidR="00DB5974" w:rsidRPr="00DB5974" w:rsidRDefault="00DB5974" w:rsidP="00DB5974">
            <w:pPr>
              <w:spacing w:after="0"/>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National Immunisation Program - new and amended listings</w:t>
            </w:r>
          </w:p>
        </w:tc>
      </w:tr>
      <w:tr w:rsidR="00DB5974" w:rsidRPr="00DB5974" w:rsidTr="00DB5974">
        <w:trPr>
          <w:trHeight w:val="255"/>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Department of Health </w:t>
            </w:r>
          </w:p>
        </w:tc>
        <w:tc>
          <w:tcPr>
            <w:tcW w:w="29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r>
      <w:tr w:rsidR="00DB5974" w:rsidRPr="00DB5974" w:rsidTr="00DB5974">
        <w:trPr>
          <w:trHeight w:val="225"/>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ind w:leftChars="75" w:left="150"/>
              <w:rPr>
                <w:rFonts w:ascii="Arial" w:hAnsi="Arial" w:cs="Arial"/>
                <w:color w:val="auto"/>
                <w:sz w:val="16"/>
                <w:szCs w:val="16"/>
                <w:lang w:val="en-AU" w:eastAsia="en-AU"/>
              </w:rPr>
            </w:pPr>
            <w:r w:rsidRPr="00DB5974">
              <w:rPr>
                <w:rFonts w:ascii="Arial" w:hAnsi="Arial" w:cs="Arial"/>
                <w:color w:val="auto"/>
                <w:sz w:val="16"/>
                <w:szCs w:val="16"/>
                <w:lang w:val="en-AU" w:eastAsia="en-AU"/>
              </w:rPr>
              <w:t>Administered expenses</w:t>
            </w:r>
          </w:p>
        </w:tc>
        <w:tc>
          <w:tcPr>
            <w:tcW w:w="290" w:type="dxa"/>
            <w:tcBorders>
              <w:top w:val="nil"/>
              <w:left w:val="nil"/>
              <w:bottom w:val="nil"/>
              <w:right w:val="nil"/>
            </w:tcBorders>
            <w:shd w:val="clear" w:color="auto" w:fill="auto"/>
            <w:noWrap/>
            <w:tcMar>
              <w:left w:w="0" w:type="dxa"/>
              <w:right w:w="57" w:type="dxa"/>
            </w:tcMar>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5.3</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4,970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9,088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8,986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9,087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9,091 </w:t>
            </w:r>
          </w:p>
        </w:tc>
      </w:tr>
      <w:tr w:rsidR="00DB5974" w:rsidRPr="00DB5974" w:rsidTr="00DB5974">
        <w:trPr>
          <w:trHeight w:val="340"/>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Department of the Treasury </w:t>
            </w:r>
          </w:p>
        </w:tc>
        <w:tc>
          <w:tcPr>
            <w:tcW w:w="29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r>
      <w:tr w:rsidR="00DB5974" w:rsidRPr="00DB5974" w:rsidTr="00DB5974">
        <w:trPr>
          <w:trHeight w:val="225"/>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ind w:leftChars="75" w:left="150"/>
              <w:rPr>
                <w:rFonts w:ascii="Arial" w:hAnsi="Arial" w:cs="Arial"/>
                <w:color w:val="auto"/>
                <w:sz w:val="16"/>
                <w:szCs w:val="16"/>
                <w:lang w:val="en-AU" w:eastAsia="en-AU"/>
              </w:rPr>
            </w:pPr>
            <w:r w:rsidRPr="00DB5974">
              <w:rPr>
                <w:rFonts w:ascii="Arial" w:hAnsi="Arial" w:cs="Arial"/>
                <w:color w:val="auto"/>
                <w:sz w:val="16"/>
                <w:szCs w:val="16"/>
                <w:lang w:val="en-AU" w:eastAsia="en-AU"/>
              </w:rPr>
              <w:t>Administered expenses</w:t>
            </w:r>
          </w:p>
        </w:tc>
        <w:tc>
          <w:tcPr>
            <w:tcW w:w="29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18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151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366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369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372 </w:t>
            </w:r>
          </w:p>
        </w:tc>
      </w:tr>
      <w:tr w:rsidR="00DB5974" w:rsidRPr="00DB5974" w:rsidTr="00DB5974">
        <w:trPr>
          <w:trHeight w:val="225"/>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Total expenses</w:t>
            </w:r>
          </w:p>
        </w:tc>
        <w:tc>
          <w:tcPr>
            <w:tcW w:w="29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single" w:sz="4" w:space="0" w:color="000000"/>
              <w:left w:val="nil"/>
              <w:bottom w:val="single" w:sz="4" w:space="0" w:color="000000"/>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 xml:space="preserve">4,988 </w:t>
            </w:r>
          </w:p>
        </w:tc>
        <w:tc>
          <w:tcPr>
            <w:tcW w:w="920" w:type="dxa"/>
            <w:tcBorders>
              <w:top w:val="single" w:sz="4" w:space="0" w:color="000000"/>
              <w:left w:val="nil"/>
              <w:bottom w:val="single" w:sz="4" w:space="0" w:color="000000"/>
              <w:right w:val="nil"/>
            </w:tcBorders>
            <w:shd w:val="clear" w:color="000000" w:fill="D9D9D9"/>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 xml:space="preserve">9,239 </w:t>
            </w:r>
          </w:p>
        </w:tc>
        <w:tc>
          <w:tcPr>
            <w:tcW w:w="920" w:type="dxa"/>
            <w:tcBorders>
              <w:top w:val="single" w:sz="4" w:space="0" w:color="000000"/>
              <w:left w:val="nil"/>
              <w:bottom w:val="single" w:sz="4" w:space="0" w:color="000000"/>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 xml:space="preserve">9,352 </w:t>
            </w:r>
          </w:p>
        </w:tc>
        <w:tc>
          <w:tcPr>
            <w:tcW w:w="920" w:type="dxa"/>
            <w:tcBorders>
              <w:top w:val="single" w:sz="4" w:space="0" w:color="000000"/>
              <w:left w:val="nil"/>
              <w:bottom w:val="single" w:sz="4" w:space="0" w:color="000000"/>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 xml:space="preserve">9,456 </w:t>
            </w:r>
          </w:p>
        </w:tc>
        <w:tc>
          <w:tcPr>
            <w:tcW w:w="920" w:type="dxa"/>
            <w:tcBorders>
              <w:top w:val="single" w:sz="4" w:space="0" w:color="000000"/>
              <w:left w:val="nil"/>
              <w:bottom w:val="single" w:sz="4" w:space="0" w:color="000000"/>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 xml:space="preserve">9,463 </w:t>
            </w:r>
          </w:p>
        </w:tc>
      </w:tr>
      <w:tr w:rsidR="00807AFD" w:rsidRPr="00DB5974" w:rsidTr="00807AFD">
        <w:trPr>
          <w:trHeight w:val="119"/>
          <w:jc w:val="center"/>
        </w:trPr>
        <w:tc>
          <w:tcPr>
            <w:tcW w:w="3700" w:type="dxa"/>
            <w:gridSpan w:val="3"/>
            <w:tcBorders>
              <w:top w:val="nil"/>
              <w:left w:val="nil"/>
              <w:bottom w:val="nil"/>
              <w:right w:val="nil"/>
            </w:tcBorders>
            <w:shd w:val="clear" w:color="auto" w:fill="auto"/>
            <w:noWrap/>
            <w:vAlign w:val="bottom"/>
          </w:tcPr>
          <w:p w:rsidR="00807AFD" w:rsidRPr="00807AFD" w:rsidRDefault="00807AFD" w:rsidP="00ED7651">
            <w:pPr>
              <w:spacing w:after="0"/>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tcPr>
          <w:p w:rsidR="00807AFD" w:rsidRPr="00807AFD" w:rsidRDefault="00807AFD" w:rsidP="00DB5974">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tcPr>
          <w:p w:rsidR="00807AFD" w:rsidRPr="00807AFD" w:rsidRDefault="00807AFD" w:rsidP="00DB5974">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tcPr>
          <w:p w:rsidR="00807AFD" w:rsidRPr="00807AFD" w:rsidRDefault="00807AFD" w:rsidP="00DB5974">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tcPr>
          <w:p w:rsidR="00807AFD" w:rsidRPr="00807AFD" w:rsidRDefault="00807AFD" w:rsidP="00DB5974">
            <w:pPr>
              <w:spacing w:after="0"/>
              <w:jc w:val="right"/>
              <w:rPr>
                <w:rFonts w:ascii="Arial" w:hAnsi="Arial" w:cs="Arial"/>
                <w:color w:val="auto"/>
                <w:sz w:val="16"/>
                <w:szCs w:val="16"/>
                <w:lang w:val="en-AU" w:eastAsia="en-AU"/>
              </w:rPr>
            </w:pPr>
          </w:p>
        </w:tc>
      </w:tr>
      <w:tr w:rsidR="00DB5974" w:rsidRPr="00DB5974" w:rsidTr="00DB5974">
        <w:trPr>
          <w:trHeight w:val="340"/>
          <w:jc w:val="center"/>
        </w:trPr>
        <w:tc>
          <w:tcPr>
            <w:tcW w:w="3700" w:type="dxa"/>
            <w:gridSpan w:val="3"/>
            <w:tcBorders>
              <w:top w:val="nil"/>
              <w:left w:val="nil"/>
              <w:bottom w:val="nil"/>
              <w:right w:val="nil"/>
            </w:tcBorders>
            <w:shd w:val="clear" w:color="000000" w:fill="D9D9D9"/>
            <w:noWrap/>
            <w:vAlign w:val="bottom"/>
            <w:hideMark/>
          </w:tcPr>
          <w:p w:rsidR="00DB5974" w:rsidRPr="00DB5974" w:rsidRDefault="00DB5974" w:rsidP="00ED7651">
            <w:pPr>
              <w:spacing w:after="0"/>
              <w:rPr>
                <w:rFonts w:ascii="Arial" w:hAnsi="Arial" w:cs="Arial"/>
                <w:b/>
                <w:bCs/>
                <w:color w:val="auto"/>
                <w:szCs w:val="20"/>
                <w:lang w:val="en-AU" w:eastAsia="en-AU"/>
              </w:rPr>
            </w:pPr>
            <w:r w:rsidRPr="00DB5974">
              <w:rPr>
                <w:rFonts w:ascii="Arial" w:hAnsi="Arial" w:cs="Arial"/>
                <w:b/>
                <w:bCs/>
                <w:color w:val="auto"/>
                <w:szCs w:val="20"/>
                <w:lang w:val="en-AU" w:eastAsia="en-AU"/>
              </w:rPr>
              <w:t>Outcome 6: Ageing and Aged Care</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w:t>
            </w:r>
          </w:p>
        </w:tc>
      </w:tr>
      <w:tr w:rsidR="00DB5974" w:rsidRPr="00DB5974" w:rsidTr="00DB5974">
        <w:trPr>
          <w:trHeight w:val="340"/>
          <w:jc w:val="center"/>
        </w:trPr>
        <w:tc>
          <w:tcPr>
            <w:tcW w:w="7380" w:type="dxa"/>
            <w:gridSpan w:val="7"/>
            <w:tcBorders>
              <w:top w:val="nil"/>
              <w:left w:val="nil"/>
              <w:bottom w:val="nil"/>
              <w:right w:val="nil"/>
            </w:tcBorders>
            <w:shd w:val="clear" w:color="auto" w:fill="auto"/>
            <w:noWrap/>
            <w:vAlign w:val="bottom"/>
            <w:hideMark/>
          </w:tcPr>
          <w:p w:rsidR="00DB5974" w:rsidRPr="00DB5974" w:rsidRDefault="00DB5974" w:rsidP="00DB5974">
            <w:pPr>
              <w:spacing w:after="0"/>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More Choices for a Longer Life - healthy ageing and high quality care</w:t>
            </w:r>
          </w:p>
        </w:tc>
      </w:tr>
      <w:tr w:rsidR="00DB5974" w:rsidRPr="00DB5974" w:rsidTr="00DB5974">
        <w:trPr>
          <w:trHeight w:val="255"/>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rPr>
                <w:rFonts w:ascii="Arial" w:hAnsi="Arial" w:cs="Arial"/>
                <w:color w:val="auto"/>
                <w:sz w:val="16"/>
                <w:szCs w:val="16"/>
                <w:lang w:val="en-AU" w:eastAsia="en-AU"/>
              </w:rPr>
            </w:pPr>
            <w:r w:rsidRPr="00DB5974">
              <w:rPr>
                <w:rFonts w:ascii="Arial" w:hAnsi="Arial" w:cs="Arial"/>
                <w:color w:val="auto"/>
                <w:sz w:val="16"/>
                <w:szCs w:val="16"/>
                <w:lang w:val="en-AU" w:eastAsia="en-AU"/>
              </w:rPr>
              <w:t>Department of Health</w:t>
            </w:r>
          </w:p>
        </w:tc>
        <w:tc>
          <w:tcPr>
            <w:tcW w:w="29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r>
      <w:tr w:rsidR="00DB5974" w:rsidRPr="00DB5974" w:rsidTr="00DB5974">
        <w:trPr>
          <w:trHeight w:val="225"/>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ind w:leftChars="75" w:left="150"/>
              <w:rPr>
                <w:rFonts w:ascii="Arial" w:hAnsi="Arial" w:cs="Arial"/>
                <w:color w:val="auto"/>
                <w:sz w:val="16"/>
                <w:szCs w:val="16"/>
                <w:lang w:val="en-AU" w:eastAsia="en-AU"/>
              </w:rPr>
            </w:pPr>
            <w:r w:rsidRPr="00DB5974">
              <w:rPr>
                <w:rFonts w:ascii="Arial" w:hAnsi="Arial" w:cs="Arial"/>
                <w:color w:val="auto"/>
                <w:sz w:val="16"/>
                <w:szCs w:val="16"/>
                <w:lang w:val="en-AU" w:eastAsia="en-AU"/>
              </w:rPr>
              <w:t>Administered expenses</w:t>
            </w:r>
          </w:p>
        </w:tc>
        <w:tc>
          <w:tcPr>
            <w:tcW w:w="290" w:type="dxa"/>
            <w:tcBorders>
              <w:top w:val="nil"/>
              <w:left w:val="nil"/>
              <w:bottom w:val="nil"/>
              <w:right w:val="nil"/>
            </w:tcBorders>
            <w:shd w:val="clear" w:color="auto" w:fill="auto"/>
            <w:noWrap/>
            <w:tcMar>
              <w:left w:w="0" w:type="dxa"/>
              <w:right w:w="57" w:type="dxa"/>
            </w:tcMar>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2.1</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8,565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17,523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35,260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40,806 </w:t>
            </w:r>
          </w:p>
        </w:tc>
      </w:tr>
      <w:tr w:rsidR="00DB5974" w:rsidRPr="00DB5974" w:rsidTr="00DB5974">
        <w:trPr>
          <w:trHeight w:val="225"/>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ind w:leftChars="75" w:left="150"/>
              <w:rPr>
                <w:rFonts w:ascii="Arial" w:hAnsi="Arial" w:cs="Arial"/>
                <w:color w:val="auto"/>
                <w:sz w:val="16"/>
                <w:szCs w:val="16"/>
                <w:lang w:val="en-AU" w:eastAsia="en-AU"/>
              </w:rPr>
            </w:pPr>
          </w:p>
        </w:tc>
        <w:tc>
          <w:tcPr>
            <w:tcW w:w="290" w:type="dxa"/>
            <w:tcBorders>
              <w:top w:val="nil"/>
              <w:left w:val="nil"/>
              <w:bottom w:val="nil"/>
              <w:right w:val="nil"/>
            </w:tcBorders>
            <w:shd w:val="clear" w:color="auto" w:fill="auto"/>
            <w:noWrap/>
            <w:tcMar>
              <w:left w:w="0" w:type="dxa"/>
              <w:right w:w="57" w:type="dxa"/>
            </w:tcMar>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2.2</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r>
      <w:tr w:rsidR="00DB5974" w:rsidRPr="00DB5974" w:rsidTr="00DB5974">
        <w:trPr>
          <w:trHeight w:val="255"/>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ind w:leftChars="75" w:left="150"/>
              <w:rPr>
                <w:rFonts w:ascii="Arial" w:hAnsi="Arial" w:cs="Arial"/>
                <w:color w:val="auto"/>
                <w:sz w:val="16"/>
                <w:szCs w:val="16"/>
                <w:lang w:val="en-AU" w:eastAsia="en-AU"/>
              </w:rPr>
            </w:pPr>
          </w:p>
        </w:tc>
        <w:tc>
          <w:tcPr>
            <w:tcW w:w="290" w:type="dxa"/>
            <w:tcBorders>
              <w:top w:val="nil"/>
              <w:left w:val="nil"/>
              <w:bottom w:val="nil"/>
              <w:right w:val="nil"/>
            </w:tcBorders>
            <w:shd w:val="clear" w:color="auto" w:fill="auto"/>
            <w:noWrap/>
            <w:tcMar>
              <w:left w:w="0" w:type="dxa"/>
              <w:right w:w="57" w:type="dxa"/>
            </w:tcMar>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2.4</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2,432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589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734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749 </w:t>
            </w:r>
          </w:p>
        </w:tc>
      </w:tr>
      <w:tr w:rsidR="00DB5974" w:rsidRPr="00DB5974" w:rsidTr="00DB5974">
        <w:trPr>
          <w:trHeight w:val="225"/>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ind w:leftChars="75" w:left="150"/>
              <w:rPr>
                <w:rFonts w:ascii="Arial" w:hAnsi="Arial" w:cs="Arial"/>
                <w:color w:val="auto"/>
                <w:sz w:val="16"/>
                <w:szCs w:val="16"/>
                <w:lang w:val="en-AU" w:eastAsia="en-AU"/>
              </w:rPr>
            </w:pPr>
          </w:p>
        </w:tc>
        <w:tc>
          <w:tcPr>
            <w:tcW w:w="290" w:type="dxa"/>
            <w:tcBorders>
              <w:top w:val="nil"/>
              <w:left w:val="nil"/>
              <w:bottom w:val="nil"/>
              <w:right w:val="nil"/>
            </w:tcBorders>
            <w:shd w:val="clear" w:color="auto" w:fill="auto"/>
            <w:noWrap/>
            <w:tcMar>
              <w:left w:w="0" w:type="dxa"/>
              <w:right w:w="57" w:type="dxa"/>
            </w:tcMar>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6.1</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59,203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17,223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30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r>
      <w:tr w:rsidR="00DB5974" w:rsidRPr="00DB5974" w:rsidTr="00DB5974">
        <w:trPr>
          <w:trHeight w:val="225"/>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ind w:leftChars="75" w:left="150"/>
              <w:rPr>
                <w:rFonts w:ascii="Arial" w:hAnsi="Arial" w:cs="Arial"/>
                <w:color w:val="auto"/>
                <w:sz w:val="16"/>
                <w:szCs w:val="16"/>
                <w:lang w:val="en-AU" w:eastAsia="en-AU"/>
              </w:rPr>
            </w:pPr>
          </w:p>
        </w:tc>
        <w:tc>
          <w:tcPr>
            <w:tcW w:w="290" w:type="dxa"/>
            <w:tcBorders>
              <w:top w:val="nil"/>
              <w:left w:val="nil"/>
              <w:bottom w:val="nil"/>
              <w:right w:val="nil"/>
            </w:tcBorders>
            <w:shd w:val="clear" w:color="auto" w:fill="auto"/>
            <w:noWrap/>
            <w:tcMar>
              <w:left w:w="0" w:type="dxa"/>
              <w:right w:w="57" w:type="dxa"/>
            </w:tcMar>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6.2</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(116,129)</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(46,422)</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(37,283)</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(39,303)</w:t>
            </w:r>
          </w:p>
        </w:tc>
      </w:tr>
      <w:tr w:rsidR="00DB5974" w:rsidRPr="00DB5974" w:rsidTr="00DB5974">
        <w:trPr>
          <w:trHeight w:val="225"/>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ind w:leftChars="75" w:left="150"/>
              <w:rPr>
                <w:rFonts w:ascii="Arial" w:hAnsi="Arial" w:cs="Arial"/>
                <w:color w:val="auto"/>
                <w:sz w:val="16"/>
                <w:szCs w:val="16"/>
                <w:lang w:val="en-AU" w:eastAsia="en-AU"/>
              </w:rPr>
            </w:pPr>
          </w:p>
        </w:tc>
        <w:tc>
          <w:tcPr>
            <w:tcW w:w="290" w:type="dxa"/>
            <w:tcBorders>
              <w:top w:val="nil"/>
              <w:left w:val="nil"/>
              <w:bottom w:val="nil"/>
              <w:right w:val="nil"/>
            </w:tcBorders>
            <w:shd w:val="clear" w:color="auto" w:fill="auto"/>
            <w:noWrap/>
            <w:tcMar>
              <w:left w:w="0" w:type="dxa"/>
              <w:right w:w="57" w:type="dxa"/>
            </w:tcMar>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6.3</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8,200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21,680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31,829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18,471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15,000 </w:t>
            </w:r>
          </w:p>
        </w:tc>
      </w:tr>
      <w:tr w:rsidR="00DB5974" w:rsidRPr="00DB5974" w:rsidTr="00DB5974">
        <w:trPr>
          <w:trHeight w:val="225"/>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ind w:leftChars="75" w:left="150"/>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Administered revenue </w:t>
            </w:r>
            <w:r w:rsidRPr="00DB5974">
              <w:rPr>
                <w:rFonts w:ascii="Arial" w:hAnsi="Arial" w:cs="Arial"/>
                <w:color w:val="auto"/>
                <w:sz w:val="16"/>
                <w:szCs w:val="16"/>
                <w:vertAlign w:val="superscript"/>
                <w:lang w:val="en-AU" w:eastAsia="en-AU"/>
              </w:rPr>
              <w:t>(a)</w:t>
            </w:r>
          </w:p>
        </w:tc>
        <w:tc>
          <w:tcPr>
            <w:tcW w:w="290" w:type="dxa"/>
            <w:tcBorders>
              <w:top w:val="nil"/>
              <w:left w:val="nil"/>
              <w:bottom w:val="nil"/>
              <w:right w:val="nil"/>
            </w:tcBorders>
            <w:shd w:val="clear" w:color="auto" w:fill="auto"/>
            <w:noWrap/>
            <w:tcMar>
              <w:left w:w="0" w:type="dxa"/>
              <w:right w:w="57" w:type="dxa"/>
            </w:tcMar>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6.2</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(1,145)</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(1,291)</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(1,294)</w:t>
            </w:r>
          </w:p>
        </w:tc>
      </w:tr>
      <w:tr w:rsidR="00DB5974" w:rsidRPr="00DB5974" w:rsidTr="00DB5974">
        <w:trPr>
          <w:trHeight w:val="225"/>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ind w:leftChars="75" w:left="150"/>
              <w:rPr>
                <w:rFonts w:ascii="Arial" w:hAnsi="Arial" w:cs="Arial"/>
                <w:color w:val="auto"/>
                <w:sz w:val="16"/>
                <w:szCs w:val="16"/>
                <w:lang w:val="en-AU" w:eastAsia="en-AU"/>
              </w:rPr>
            </w:pPr>
            <w:r w:rsidRPr="00DB5974">
              <w:rPr>
                <w:rFonts w:ascii="Arial" w:hAnsi="Arial" w:cs="Arial"/>
                <w:color w:val="auto"/>
                <w:sz w:val="16"/>
                <w:szCs w:val="16"/>
                <w:lang w:val="en-AU" w:eastAsia="en-AU"/>
              </w:rPr>
              <w:t>Departmental expenses</w:t>
            </w:r>
          </w:p>
        </w:tc>
        <w:tc>
          <w:tcPr>
            <w:tcW w:w="29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2</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335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85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84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86 </w:t>
            </w:r>
          </w:p>
        </w:tc>
      </w:tr>
      <w:tr w:rsidR="00DB5974" w:rsidRPr="00DB5974" w:rsidTr="00DB5974">
        <w:trPr>
          <w:trHeight w:val="225"/>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ind w:leftChars="75" w:left="150"/>
              <w:rPr>
                <w:rFonts w:ascii="Arial" w:hAnsi="Arial" w:cs="Arial"/>
                <w:color w:val="auto"/>
                <w:sz w:val="16"/>
                <w:szCs w:val="16"/>
                <w:lang w:val="en-AU" w:eastAsia="en-AU"/>
              </w:rPr>
            </w:pPr>
          </w:p>
        </w:tc>
        <w:tc>
          <w:tcPr>
            <w:tcW w:w="29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6</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3,928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3,124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6,003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4,531 </w:t>
            </w:r>
          </w:p>
        </w:tc>
      </w:tr>
      <w:tr w:rsidR="00DB5974" w:rsidRPr="00DB5974" w:rsidTr="00DB5974">
        <w:trPr>
          <w:trHeight w:val="225"/>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ind w:leftChars="75" w:left="150"/>
              <w:rPr>
                <w:rFonts w:ascii="Arial" w:hAnsi="Arial" w:cs="Arial"/>
                <w:color w:val="auto"/>
                <w:sz w:val="16"/>
                <w:szCs w:val="16"/>
                <w:lang w:val="en-AU" w:eastAsia="en-AU"/>
              </w:rPr>
            </w:pPr>
            <w:r w:rsidRPr="00DB5974">
              <w:rPr>
                <w:rFonts w:ascii="Arial" w:hAnsi="Arial" w:cs="Arial"/>
                <w:color w:val="auto"/>
                <w:sz w:val="16"/>
                <w:szCs w:val="16"/>
                <w:lang w:val="en-AU" w:eastAsia="en-AU"/>
              </w:rPr>
              <w:t>Departmental capital</w:t>
            </w:r>
          </w:p>
        </w:tc>
        <w:tc>
          <w:tcPr>
            <w:tcW w:w="29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6</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2,848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1,388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r>
      <w:tr w:rsidR="00DB5974" w:rsidRPr="00DB5974" w:rsidTr="00DB5974">
        <w:trPr>
          <w:trHeight w:val="340"/>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rPr>
                <w:rFonts w:ascii="Arial" w:hAnsi="Arial" w:cs="Arial"/>
                <w:color w:val="auto"/>
                <w:sz w:val="16"/>
                <w:szCs w:val="16"/>
                <w:lang w:val="en-AU" w:eastAsia="en-AU"/>
              </w:rPr>
            </w:pPr>
            <w:r w:rsidRPr="00DB5974">
              <w:rPr>
                <w:rFonts w:ascii="Arial" w:hAnsi="Arial" w:cs="Arial"/>
                <w:color w:val="auto"/>
                <w:sz w:val="16"/>
                <w:szCs w:val="16"/>
                <w:lang w:val="en-AU" w:eastAsia="en-AU"/>
              </w:rPr>
              <w:t>Department of the Treasury</w:t>
            </w:r>
          </w:p>
        </w:tc>
        <w:tc>
          <w:tcPr>
            <w:tcW w:w="29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r>
      <w:tr w:rsidR="00DB5974" w:rsidRPr="00DB5974" w:rsidTr="00DB5974">
        <w:trPr>
          <w:trHeight w:val="225"/>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ind w:leftChars="75" w:left="150"/>
              <w:rPr>
                <w:rFonts w:ascii="Arial" w:hAnsi="Arial" w:cs="Arial"/>
                <w:color w:val="auto"/>
                <w:sz w:val="16"/>
                <w:szCs w:val="16"/>
                <w:lang w:val="en-AU" w:eastAsia="en-AU"/>
              </w:rPr>
            </w:pPr>
            <w:r w:rsidRPr="00DB5974">
              <w:rPr>
                <w:rFonts w:ascii="Arial" w:hAnsi="Arial" w:cs="Arial"/>
                <w:color w:val="auto"/>
                <w:sz w:val="16"/>
                <w:szCs w:val="16"/>
                <w:lang w:val="en-AU" w:eastAsia="en-AU"/>
              </w:rPr>
              <w:t>Administered expenses</w:t>
            </w:r>
          </w:p>
        </w:tc>
        <w:tc>
          <w:tcPr>
            <w:tcW w:w="290" w:type="dxa"/>
            <w:tcBorders>
              <w:top w:val="nil"/>
              <w:left w:val="nil"/>
              <w:bottom w:val="nil"/>
              <w:right w:val="nil"/>
            </w:tcBorders>
            <w:shd w:val="clear" w:color="auto" w:fill="auto"/>
            <w:noWrap/>
            <w:tcMar>
              <w:left w:w="0" w:type="dxa"/>
              <w:right w:w="57" w:type="dxa"/>
            </w:tcMar>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2.4</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9,929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10,450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10,987 </w:t>
            </w:r>
          </w:p>
        </w:tc>
      </w:tr>
      <w:tr w:rsidR="00DB5974" w:rsidRPr="00DB5974" w:rsidTr="00DB5974">
        <w:trPr>
          <w:trHeight w:val="340"/>
          <w:jc w:val="center"/>
        </w:trPr>
        <w:tc>
          <w:tcPr>
            <w:tcW w:w="3700" w:type="dxa"/>
            <w:gridSpan w:val="3"/>
            <w:tcBorders>
              <w:top w:val="nil"/>
              <w:left w:val="nil"/>
              <w:bottom w:val="nil"/>
              <w:right w:val="nil"/>
            </w:tcBorders>
            <w:shd w:val="clear" w:color="auto" w:fill="auto"/>
            <w:noWrap/>
            <w:vAlign w:val="bottom"/>
            <w:hideMark/>
          </w:tcPr>
          <w:p w:rsidR="00DB5974" w:rsidRPr="00DB5974" w:rsidRDefault="00DB5974" w:rsidP="00DB5974">
            <w:pPr>
              <w:spacing w:after="0"/>
              <w:rPr>
                <w:rFonts w:ascii="Arial" w:hAnsi="Arial" w:cs="Arial"/>
                <w:color w:val="auto"/>
                <w:sz w:val="16"/>
                <w:szCs w:val="16"/>
                <w:lang w:val="en-AU" w:eastAsia="en-AU"/>
              </w:rPr>
            </w:pPr>
            <w:r w:rsidRPr="00DB5974">
              <w:rPr>
                <w:rFonts w:ascii="Arial" w:hAnsi="Arial" w:cs="Arial"/>
                <w:color w:val="auto"/>
                <w:sz w:val="16"/>
                <w:szCs w:val="16"/>
                <w:lang w:val="en-AU" w:eastAsia="en-AU"/>
              </w:rPr>
              <w:t>Australian Aged Care Quality Agency</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r>
      <w:tr w:rsidR="00DB5974" w:rsidRPr="00DB5974" w:rsidTr="00DB5974">
        <w:trPr>
          <w:trHeight w:val="225"/>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ind w:leftChars="75" w:left="150"/>
              <w:rPr>
                <w:rFonts w:ascii="Arial" w:hAnsi="Arial" w:cs="Arial"/>
                <w:color w:val="auto"/>
                <w:sz w:val="16"/>
                <w:szCs w:val="16"/>
                <w:lang w:val="en-AU" w:eastAsia="en-AU"/>
              </w:rPr>
            </w:pPr>
            <w:r w:rsidRPr="00DB5974">
              <w:rPr>
                <w:rFonts w:ascii="Arial" w:hAnsi="Arial" w:cs="Arial"/>
                <w:color w:val="auto"/>
                <w:sz w:val="16"/>
                <w:szCs w:val="16"/>
                <w:lang w:val="en-AU" w:eastAsia="en-AU"/>
              </w:rPr>
              <w:t>Departmental expenses</w:t>
            </w:r>
          </w:p>
        </w:tc>
        <w:tc>
          <w:tcPr>
            <w:tcW w:w="29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641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1,881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3,553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3,476 </w:t>
            </w:r>
          </w:p>
        </w:tc>
      </w:tr>
      <w:tr w:rsidR="00DB5974" w:rsidRPr="00DB5974" w:rsidTr="00DB5974">
        <w:trPr>
          <w:trHeight w:val="225"/>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ind w:leftChars="75" w:left="150"/>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Departmental revenue </w:t>
            </w:r>
            <w:r w:rsidRPr="00DB5974">
              <w:rPr>
                <w:rFonts w:ascii="Arial" w:hAnsi="Arial" w:cs="Arial"/>
                <w:color w:val="auto"/>
                <w:sz w:val="16"/>
                <w:szCs w:val="16"/>
                <w:vertAlign w:val="superscript"/>
                <w:lang w:val="en-AU" w:eastAsia="en-AU"/>
              </w:rPr>
              <w:t>(a)</w:t>
            </w:r>
          </w:p>
        </w:tc>
        <w:tc>
          <w:tcPr>
            <w:tcW w:w="29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10,960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11,131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r>
      <w:tr w:rsidR="00DB5974" w:rsidRPr="00DB5974" w:rsidTr="00DB5974">
        <w:trPr>
          <w:trHeight w:val="454"/>
          <w:jc w:val="center"/>
        </w:trPr>
        <w:tc>
          <w:tcPr>
            <w:tcW w:w="3700" w:type="dxa"/>
            <w:gridSpan w:val="3"/>
            <w:tcBorders>
              <w:top w:val="nil"/>
              <w:left w:val="nil"/>
              <w:bottom w:val="nil"/>
              <w:right w:val="nil"/>
            </w:tcBorders>
            <w:shd w:val="clear" w:color="auto" w:fill="auto"/>
            <w:noWrap/>
            <w:vAlign w:val="bottom"/>
            <w:hideMark/>
          </w:tcPr>
          <w:p w:rsidR="00DB5974" w:rsidRPr="00DB5974" w:rsidRDefault="00DB5974" w:rsidP="00DB5974">
            <w:pPr>
              <w:spacing w:after="0"/>
              <w:rPr>
                <w:rFonts w:ascii="Arial" w:hAnsi="Arial" w:cs="Arial"/>
                <w:color w:val="auto"/>
                <w:sz w:val="16"/>
                <w:szCs w:val="16"/>
                <w:lang w:val="en-AU" w:eastAsia="en-AU"/>
              </w:rPr>
            </w:pPr>
            <w:r w:rsidRPr="00DB5974">
              <w:rPr>
                <w:rFonts w:ascii="Arial" w:hAnsi="Arial" w:cs="Arial"/>
                <w:color w:val="auto"/>
                <w:sz w:val="16"/>
                <w:szCs w:val="16"/>
                <w:lang w:val="en-AU" w:eastAsia="en-AU"/>
              </w:rPr>
              <w:t>Australian Securities and Investments Commission</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r>
      <w:tr w:rsidR="00DB5974" w:rsidRPr="00DB5974" w:rsidTr="00DB5974">
        <w:trPr>
          <w:trHeight w:val="225"/>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ind w:leftChars="75" w:left="150"/>
              <w:rPr>
                <w:rFonts w:ascii="Arial" w:hAnsi="Arial" w:cs="Arial"/>
                <w:color w:val="auto"/>
                <w:sz w:val="16"/>
                <w:szCs w:val="16"/>
                <w:lang w:val="en-AU" w:eastAsia="en-AU"/>
              </w:rPr>
            </w:pPr>
            <w:r w:rsidRPr="00DB5974">
              <w:rPr>
                <w:rFonts w:ascii="Arial" w:hAnsi="Arial" w:cs="Arial"/>
                <w:color w:val="auto"/>
                <w:sz w:val="16"/>
                <w:szCs w:val="16"/>
                <w:lang w:val="en-AU" w:eastAsia="en-AU"/>
              </w:rPr>
              <w:t>Departmental expenses</w:t>
            </w:r>
          </w:p>
        </w:tc>
        <w:tc>
          <w:tcPr>
            <w:tcW w:w="29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r>
      <w:tr w:rsidR="00DB5974" w:rsidRPr="00DB5974" w:rsidTr="00DB5974">
        <w:trPr>
          <w:trHeight w:val="340"/>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rPr>
                <w:rFonts w:ascii="Arial" w:hAnsi="Arial" w:cs="Arial"/>
                <w:color w:val="auto"/>
                <w:sz w:val="16"/>
                <w:szCs w:val="16"/>
                <w:lang w:val="en-AU" w:eastAsia="en-AU"/>
              </w:rPr>
            </w:pPr>
            <w:r w:rsidRPr="00DB5974">
              <w:rPr>
                <w:rFonts w:ascii="Arial" w:hAnsi="Arial" w:cs="Arial"/>
                <w:color w:val="auto"/>
                <w:sz w:val="16"/>
                <w:szCs w:val="16"/>
                <w:lang w:val="en-AU" w:eastAsia="en-AU"/>
              </w:rPr>
              <w:t>Australian Sports Commission</w:t>
            </w:r>
          </w:p>
        </w:tc>
        <w:tc>
          <w:tcPr>
            <w:tcW w:w="29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r>
      <w:tr w:rsidR="00DB5974" w:rsidRPr="00DB5974" w:rsidTr="00DB5974">
        <w:trPr>
          <w:trHeight w:val="225"/>
          <w:jc w:val="center"/>
        </w:trPr>
        <w:tc>
          <w:tcPr>
            <w:tcW w:w="2490" w:type="dxa"/>
            <w:tcBorders>
              <w:top w:val="nil"/>
              <w:left w:val="nil"/>
              <w:bottom w:val="nil"/>
              <w:right w:val="nil"/>
            </w:tcBorders>
            <w:shd w:val="clear" w:color="auto" w:fill="auto"/>
            <w:noWrap/>
            <w:vAlign w:val="bottom"/>
            <w:hideMark/>
          </w:tcPr>
          <w:p w:rsidR="00DB5974" w:rsidRPr="00DB5974" w:rsidRDefault="00DB5974" w:rsidP="00ED7651">
            <w:pPr>
              <w:spacing w:after="0"/>
              <w:ind w:leftChars="75" w:left="150"/>
              <w:rPr>
                <w:rFonts w:ascii="Arial" w:hAnsi="Arial" w:cs="Arial"/>
                <w:color w:val="auto"/>
                <w:sz w:val="16"/>
                <w:szCs w:val="16"/>
                <w:lang w:val="en-AU" w:eastAsia="en-AU"/>
              </w:rPr>
            </w:pPr>
            <w:r w:rsidRPr="00DB5974">
              <w:rPr>
                <w:rFonts w:ascii="Arial" w:hAnsi="Arial" w:cs="Arial"/>
                <w:color w:val="auto"/>
                <w:sz w:val="16"/>
                <w:szCs w:val="16"/>
                <w:lang w:val="en-AU" w:eastAsia="en-AU"/>
              </w:rPr>
              <w:t>Departmental expenses</w:t>
            </w:r>
          </w:p>
        </w:tc>
        <w:tc>
          <w:tcPr>
            <w:tcW w:w="29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11,440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11,440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r>
      <w:tr w:rsidR="00DB5974" w:rsidRPr="00DB5974" w:rsidTr="00ED7651">
        <w:trPr>
          <w:trHeight w:val="340"/>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rPr>
                <w:rFonts w:ascii="Arial" w:hAnsi="Arial" w:cs="Arial"/>
                <w:color w:val="auto"/>
                <w:sz w:val="16"/>
                <w:szCs w:val="16"/>
                <w:lang w:val="en-AU" w:eastAsia="en-AU"/>
              </w:rPr>
            </w:pPr>
            <w:r w:rsidRPr="00DB5974">
              <w:rPr>
                <w:rFonts w:ascii="Arial" w:hAnsi="Arial" w:cs="Arial"/>
                <w:color w:val="auto"/>
                <w:sz w:val="16"/>
                <w:szCs w:val="16"/>
                <w:lang w:val="en-AU" w:eastAsia="en-AU"/>
              </w:rPr>
              <w:t>Department of Finance</w:t>
            </w:r>
          </w:p>
        </w:tc>
        <w:tc>
          <w:tcPr>
            <w:tcW w:w="29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r>
      <w:tr w:rsidR="00DB5974" w:rsidRPr="00DB5974" w:rsidTr="00DB5974">
        <w:trPr>
          <w:trHeight w:val="225"/>
          <w:jc w:val="center"/>
        </w:trPr>
        <w:tc>
          <w:tcPr>
            <w:tcW w:w="2490" w:type="dxa"/>
            <w:tcBorders>
              <w:top w:val="nil"/>
              <w:left w:val="nil"/>
              <w:bottom w:val="nil"/>
              <w:right w:val="nil"/>
            </w:tcBorders>
            <w:shd w:val="clear" w:color="auto" w:fill="auto"/>
            <w:noWrap/>
            <w:vAlign w:val="bottom"/>
            <w:hideMark/>
          </w:tcPr>
          <w:p w:rsidR="00DB5974" w:rsidRPr="00DB5974" w:rsidRDefault="00DB5974" w:rsidP="00ED7651">
            <w:pPr>
              <w:spacing w:after="0"/>
              <w:ind w:leftChars="75" w:left="150"/>
              <w:rPr>
                <w:rFonts w:ascii="Arial" w:hAnsi="Arial" w:cs="Arial"/>
                <w:color w:val="auto"/>
                <w:sz w:val="16"/>
                <w:szCs w:val="16"/>
                <w:lang w:val="en-AU" w:eastAsia="en-AU"/>
              </w:rPr>
            </w:pPr>
            <w:r w:rsidRPr="00DB5974">
              <w:rPr>
                <w:rFonts w:ascii="Arial" w:hAnsi="Arial" w:cs="Arial"/>
                <w:color w:val="auto"/>
                <w:sz w:val="16"/>
                <w:szCs w:val="16"/>
                <w:lang w:val="en-AU" w:eastAsia="en-AU"/>
              </w:rPr>
              <w:t>Administered expenses</w:t>
            </w:r>
          </w:p>
        </w:tc>
        <w:tc>
          <w:tcPr>
            <w:tcW w:w="29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100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100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r>
      <w:tr w:rsidR="00DB5974" w:rsidRPr="00DB5974" w:rsidTr="00ED7651">
        <w:trPr>
          <w:trHeight w:val="340"/>
          <w:jc w:val="center"/>
        </w:trPr>
        <w:tc>
          <w:tcPr>
            <w:tcW w:w="2780" w:type="dxa"/>
            <w:gridSpan w:val="2"/>
            <w:tcBorders>
              <w:top w:val="nil"/>
              <w:left w:val="nil"/>
              <w:bottom w:val="nil"/>
              <w:right w:val="nil"/>
            </w:tcBorders>
            <w:shd w:val="clear" w:color="auto" w:fill="auto"/>
            <w:noWrap/>
            <w:vAlign w:val="bottom"/>
            <w:hideMark/>
          </w:tcPr>
          <w:p w:rsidR="00DB5974" w:rsidRPr="00DB5974" w:rsidRDefault="00DB5974" w:rsidP="00DB5974">
            <w:pPr>
              <w:spacing w:after="0"/>
              <w:rPr>
                <w:rFonts w:ascii="Arial" w:hAnsi="Arial" w:cs="Arial"/>
                <w:color w:val="auto"/>
                <w:sz w:val="16"/>
                <w:szCs w:val="16"/>
                <w:lang w:val="en-AU" w:eastAsia="en-AU"/>
              </w:rPr>
            </w:pPr>
            <w:r w:rsidRPr="00DB5974">
              <w:rPr>
                <w:rFonts w:ascii="Arial" w:hAnsi="Arial" w:cs="Arial"/>
                <w:color w:val="auto"/>
                <w:sz w:val="16"/>
                <w:szCs w:val="16"/>
                <w:lang w:val="en-AU" w:eastAsia="en-AU"/>
              </w:rPr>
              <w:t>Department of Human Services</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r>
      <w:tr w:rsidR="00DB5974" w:rsidRPr="00DB5974" w:rsidTr="00DB5974">
        <w:trPr>
          <w:trHeight w:val="225"/>
          <w:jc w:val="center"/>
        </w:trPr>
        <w:tc>
          <w:tcPr>
            <w:tcW w:w="2490" w:type="dxa"/>
            <w:tcBorders>
              <w:top w:val="nil"/>
              <w:left w:val="nil"/>
              <w:bottom w:val="nil"/>
              <w:right w:val="nil"/>
            </w:tcBorders>
            <w:shd w:val="clear" w:color="auto" w:fill="auto"/>
            <w:noWrap/>
            <w:vAlign w:val="bottom"/>
            <w:hideMark/>
          </w:tcPr>
          <w:p w:rsidR="00DB5974" w:rsidRPr="00DB5974" w:rsidRDefault="00DB5974" w:rsidP="00ED7651">
            <w:pPr>
              <w:spacing w:after="0"/>
              <w:ind w:leftChars="75" w:left="150"/>
              <w:rPr>
                <w:rFonts w:ascii="Arial" w:hAnsi="Arial" w:cs="Arial"/>
                <w:color w:val="auto"/>
                <w:sz w:val="16"/>
                <w:szCs w:val="16"/>
                <w:lang w:val="en-AU" w:eastAsia="en-AU"/>
              </w:rPr>
            </w:pPr>
            <w:r w:rsidRPr="00DB5974">
              <w:rPr>
                <w:rFonts w:ascii="Arial" w:hAnsi="Arial" w:cs="Arial"/>
                <w:color w:val="auto"/>
                <w:sz w:val="16"/>
                <w:szCs w:val="16"/>
                <w:lang w:val="en-AU" w:eastAsia="en-AU"/>
              </w:rPr>
              <w:t>Departmental expenses</w:t>
            </w:r>
          </w:p>
        </w:tc>
        <w:tc>
          <w:tcPr>
            <w:tcW w:w="29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16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2,328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944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683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687 </w:t>
            </w:r>
          </w:p>
        </w:tc>
      </w:tr>
      <w:tr w:rsidR="00DB5974" w:rsidRPr="00DB5974" w:rsidTr="00ED7651">
        <w:trPr>
          <w:trHeight w:val="340"/>
          <w:jc w:val="center"/>
        </w:trPr>
        <w:tc>
          <w:tcPr>
            <w:tcW w:w="2780" w:type="dxa"/>
            <w:gridSpan w:val="2"/>
            <w:tcBorders>
              <w:top w:val="nil"/>
              <w:left w:val="nil"/>
              <w:bottom w:val="nil"/>
              <w:right w:val="nil"/>
            </w:tcBorders>
            <w:shd w:val="clear" w:color="auto" w:fill="auto"/>
            <w:noWrap/>
            <w:vAlign w:val="bottom"/>
            <w:hideMark/>
          </w:tcPr>
          <w:p w:rsidR="00DB5974" w:rsidRPr="00DB5974" w:rsidRDefault="00DB5974" w:rsidP="00DB5974">
            <w:pPr>
              <w:spacing w:after="0"/>
              <w:rPr>
                <w:rFonts w:ascii="Arial" w:hAnsi="Arial" w:cs="Arial"/>
                <w:color w:val="auto"/>
                <w:sz w:val="16"/>
                <w:szCs w:val="16"/>
                <w:lang w:val="en-AU" w:eastAsia="en-AU"/>
              </w:rPr>
            </w:pPr>
            <w:r w:rsidRPr="00DB5974">
              <w:rPr>
                <w:rFonts w:ascii="Arial" w:hAnsi="Arial" w:cs="Arial"/>
                <w:color w:val="auto"/>
                <w:sz w:val="16"/>
                <w:szCs w:val="16"/>
                <w:lang w:val="en-AU" w:eastAsia="en-AU"/>
              </w:rPr>
              <w:t>Department of Veterans' Affairs</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r>
      <w:tr w:rsidR="00DB5974" w:rsidRPr="00DB5974" w:rsidTr="00DB5974">
        <w:trPr>
          <w:trHeight w:val="225"/>
          <w:jc w:val="center"/>
        </w:trPr>
        <w:tc>
          <w:tcPr>
            <w:tcW w:w="2490" w:type="dxa"/>
            <w:tcBorders>
              <w:top w:val="nil"/>
              <w:left w:val="nil"/>
              <w:bottom w:val="nil"/>
              <w:right w:val="nil"/>
            </w:tcBorders>
            <w:shd w:val="clear" w:color="auto" w:fill="auto"/>
            <w:noWrap/>
            <w:vAlign w:val="bottom"/>
            <w:hideMark/>
          </w:tcPr>
          <w:p w:rsidR="00DB5974" w:rsidRPr="00DB5974" w:rsidRDefault="00DB5974" w:rsidP="00ED7651">
            <w:pPr>
              <w:spacing w:after="0"/>
              <w:ind w:leftChars="75" w:left="150"/>
              <w:rPr>
                <w:rFonts w:ascii="Arial" w:hAnsi="Arial" w:cs="Arial"/>
                <w:color w:val="auto"/>
                <w:sz w:val="16"/>
                <w:szCs w:val="16"/>
                <w:lang w:val="en-AU" w:eastAsia="en-AU"/>
              </w:rPr>
            </w:pPr>
            <w:r w:rsidRPr="00DB5974">
              <w:rPr>
                <w:rFonts w:ascii="Arial" w:hAnsi="Arial" w:cs="Arial"/>
                <w:color w:val="auto"/>
                <w:sz w:val="16"/>
                <w:szCs w:val="16"/>
                <w:lang w:val="en-AU" w:eastAsia="en-AU"/>
              </w:rPr>
              <w:t>Administered expenses</w:t>
            </w:r>
          </w:p>
        </w:tc>
        <w:tc>
          <w:tcPr>
            <w:tcW w:w="29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(32,209)</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(38,025)</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(40,156)</w:t>
            </w:r>
          </w:p>
        </w:tc>
        <w:tc>
          <w:tcPr>
            <w:tcW w:w="92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color w:val="auto"/>
                <w:sz w:val="16"/>
                <w:szCs w:val="16"/>
                <w:lang w:val="en-AU" w:eastAsia="en-AU"/>
              </w:rPr>
            </w:pPr>
            <w:r w:rsidRPr="00DB5974">
              <w:rPr>
                <w:rFonts w:ascii="Arial" w:hAnsi="Arial" w:cs="Arial"/>
                <w:color w:val="auto"/>
                <w:sz w:val="16"/>
                <w:szCs w:val="16"/>
                <w:lang w:val="en-AU" w:eastAsia="en-AU"/>
              </w:rPr>
              <w:t>(35,082)</w:t>
            </w:r>
          </w:p>
        </w:tc>
      </w:tr>
      <w:tr w:rsidR="00DB5974" w:rsidRPr="00DB5974" w:rsidTr="00DB5974">
        <w:trPr>
          <w:trHeight w:val="225"/>
          <w:jc w:val="center"/>
        </w:trPr>
        <w:tc>
          <w:tcPr>
            <w:tcW w:w="2490" w:type="dxa"/>
            <w:tcBorders>
              <w:top w:val="nil"/>
              <w:left w:val="nil"/>
              <w:bottom w:val="nil"/>
              <w:right w:val="nil"/>
            </w:tcBorders>
            <w:shd w:val="clear" w:color="auto" w:fill="auto"/>
            <w:noWrap/>
            <w:vAlign w:val="bottom"/>
            <w:hideMark/>
          </w:tcPr>
          <w:p w:rsidR="00DB5974" w:rsidRPr="00DB5974" w:rsidRDefault="00DB5974" w:rsidP="00DB5974">
            <w:pPr>
              <w:spacing w:after="0"/>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 xml:space="preserve">Total </w:t>
            </w:r>
          </w:p>
        </w:tc>
        <w:tc>
          <w:tcPr>
            <w:tcW w:w="290" w:type="dxa"/>
            <w:tcBorders>
              <w:top w:val="nil"/>
              <w:left w:val="nil"/>
              <w:bottom w:val="nil"/>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p>
        </w:tc>
        <w:tc>
          <w:tcPr>
            <w:tcW w:w="920" w:type="dxa"/>
            <w:tcBorders>
              <w:top w:val="single" w:sz="4" w:space="0" w:color="000000"/>
              <w:left w:val="nil"/>
              <w:bottom w:val="single" w:sz="4" w:space="0" w:color="000000"/>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 xml:space="preserve">8,216 </w:t>
            </w:r>
          </w:p>
        </w:tc>
        <w:tc>
          <w:tcPr>
            <w:tcW w:w="920" w:type="dxa"/>
            <w:tcBorders>
              <w:top w:val="single" w:sz="4" w:space="0" w:color="000000"/>
              <w:left w:val="nil"/>
              <w:bottom w:val="single" w:sz="4" w:space="0" w:color="000000"/>
              <w:right w:val="nil"/>
            </w:tcBorders>
            <w:shd w:val="clear" w:color="000000" w:fill="D9D9D9"/>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(23,878)</w:t>
            </w:r>
          </w:p>
        </w:tc>
        <w:tc>
          <w:tcPr>
            <w:tcW w:w="920" w:type="dxa"/>
            <w:tcBorders>
              <w:top w:val="single" w:sz="4" w:space="0" w:color="000000"/>
              <w:left w:val="nil"/>
              <w:bottom w:val="single" w:sz="4" w:space="0" w:color="000000"/>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 xml:space="preserve">21,594 </w:t>
            </w:r>
          </w:p>
        </w:tc>
        <w:tc>
          <w:tcPr>
            <w:tcW w:w="920" w:type="dxa"/>
            <w:tcBorders>
              <w:top w:val="single" w:sz="4" w:space="0" w:color="000000"/>
              <w:left w:val="nil"/>
              <w:bottom w:val="single" w:sz="4" w:space="0" w:color="000000"/>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(3,462)</w:t>
            </w:r>
          </w:p>
        </w:tc>
        <w:tc>
          <w:tcPr>
            <w:tcW w:w="920" w:type="dxa"/>
            <w:tcBorders>
              <w:top w:val="single" w:sz="4" w:space="0" w:color="000000"/>
              <w:left w:val="nil"/>
              <w:bottom w:val="single" w:sz="4" w:space="0" w:color="000000"/>
              <w:right w:val="nil"/>
            </w:tcBorders>
            <w:shd w:val="clear" w:color="auto" w:fill="auto"/>
            <w:noWrap/>
            <w:vAlign w:val="bottom"/>
            <w:hideMark/>
          </w:tcPr>
          <w:p w:rsidR="00DB5974" w:rsidRPr="00DB5974" w:rsidRDefault="00DB5974" w:rsidP="00DB5974">
            <w:pPr>
              <w:spacing w:after="0"/>
              <w:jc w:val="right"/>
              <w:rPr>
                <w:rFonts w:ascii="Arial" w:hAnsi="Arial" w:cs="Arial"/>
                <w:b/>
                <w:bCs/>
                <w:color w:val="auto"/>
                <w:sz w:val="16"/>
                <w:szCs w:val="16"/>
                <w:lang w:val="en-AU" w:eastAsia="en-AU"/>
              </w:rPr>
            </w:pPr>
            <w:r w:rsidRPr="00DB5974">
              <w:rPr>
                <w:rFonts w:ascii="Arial" w:hAnsi="Arial" w:cs="Arial"/>
                <w:b/>
                <w:bCs/>
                <w:color w:val="auto"/>
                <w:sz w:val="16"/>
                <w:szCs w:val="16"/>
                <w:lang w:val="en-AU" w:eastAsia="en-AU"/>
              </w:rPr>
              <w:t xml:space="preserve">643 </w:t>
            </w:r>
          </w:p>
        </w:tc>
      </w:tr>
    </w:tbl>
    <w:p w:rsidR="00ED7651" w:rsidRPr="004734FB" w:rsidRDefault="00ED7651" w:rsidP="004734FB">
      <w:r>
        <w:br w:type="page"/>
      </w:r>
    </w:p>
    <w:p w:rsidR="00DD6301" w:rsidRDefault="00ED7651" w:rsidP="00ED7651">
      <w:pPr>
        <w:pStyle w:val="Tablenumberandreference"/>
      </w:pPr>
      <w:r w:rsidRPr="00ED7651">
        <w:t>Table 1.1 Entity 2017-18 Supplementary Additional Estimates Measures (continued)</w:t>
      </w:r>
    </w:p>
    <w:tbl>
      <w:tblPr>
        <w:tblW w:w="7380" w:type="dxa"/>
        <w:jc w:val="center"/>
        <w:tblLayout w:type="fixed"/>
        <w:tblLook w:val="04A0" w:firstRow="1" w:lastRow="0" w:firstColumn="1" w:lastColumn="0" w:noHBand="0" w:noVBand="1"/>
      </w:tblPr>
      <w:tblGrid>
        <w:gridCol w:w="2490"/>
        <w:gridCol w:w="290"/>
        <w:gridCol w:w="920"/>
        <w:gridCol w:w="920"/>
        <w:gridCol w:w="920"/>
        <w:gridCol w:w="920"/>
        <w:gridCol w:w="920"/>
      </w:tblGrid>
      <w:tr w:rsidR="00ED7651" w:rsidRPr="00ED7651" w:rsidTr="00ED7651">
        <w:trPr>
          <w:trHeight w:val="397"/>
          <w:jc w:val="center"/>
        </w:trPr>
        <w:tc>
          <w:tcPr>
            <w:tcW w:w="2780" w:type="dxa"/>
            <w:gridSpan w:val="2"/>
            <w:tcBorders>
              <w:top w:val="single" w:sz="4" w:space="0" w:color="000000"/>
              <w:left w:val="nil"/>
              <w:bottom w:val="nil"/>
              <w:right w:val="nil"/>
            </w:tcBorders>
            <w:shd w:val="clear" w:color="auto" w:fill="auto"/>
            <w:vAlign w:val="bottom"/>
            <w:hideMark/>
          </w:tcPr>
          <w:p w:rsidR="00ED7651" w:rsidRPr="00ED7651" w:rsidRDefault="00ED7651" w:rsidP="00ED7651">
            <w:pPr>
              <w:spacing w:before="40" w:after="0"/>
              <w:jc w:val="right"/>
              <w:rPr>
                <w:rFonts w:ascii="Arial" w:hAnsi="Arial" w:cs="Arial"/>
                <w:b/>
                <w:bCs/>
                <w:color w:val="auto"/>
                <w:sz w:val="16"/>
                <w:szCs w:val="16"/>
                <w:lang w:val="en-AU" w:eastAsia="en-AU"/>
              </w:rPr>
            </w:pPr>
            <w:r w:rsidRPr="00ED7651">
              <w:rPr>
                <w:rFonts w:ascii="Arial" w:hAnsi="Arial" w:cs="Arial"/>
                <w:b/>
                <w:bCs/>
                <w:color w:val="auto"/>
                <w:sz w:val="16"/>
                <w:szCs w:val="16"/>
                <w:lang w:val="en-AU" w:eastAsia="en-AU"/>
              </w:rPr>
              <w:t xml:space="preserve">Outcome/ </w:t>
            </w:r>
            <w:r w:rsidRPr="00ED7651">
              <w:rPr>
                <w:rFonts w:ascii="Arial" w:hAnsi="Arial" w:cs="Arial"/>
                <w:b/>
                <w:bCs/>
                <w:color w:val="auto"/>
                <w:sz w:val="16"/>
                <w:szCs w:val="16"/>
                <w:lang w:val="en-AU" w:eastAsia="en-AU"/>
              </w:rPr>
              <w:br/>
              <w:t>Program</w:t>
            </w:r>
          </w:p>
        </w:tc>
        <w:tc>
          <w:tcPr>
            <w:tcW w:w="920" w:type="dxa"/>
            <w:tcBorders>
              <w:top w:val="single" w:sz="4" w:space="0" w:color="000000"/>
              <w:left w:val="nil"/>
              <w:bottom w:val="single" w:sz="4" w:space="0" w:color="000000"/>
              <w:right w:val="nil"/>
            </w:tcBorders>
            <w:shd w:val="clear" w:color="auto" w:fill="auto"/>
            <w:vAlign w:val="bottom"/>
            <w:hideMark/>
          </w:tcPr>
          <w:p w:rsidR="00ED7651" w:rsidRPr="00ED7651" w:rsidRDefault="00ED7651" w:rsidP="00ED7651">
            <w:pPr>
              <w:spacing w:before="40" w:after="0"/>
              <w:jc w:val="right"/>
              <w:rPr>
                <w:rFonts w:ascii="Arial" w:hAnsi="Arial" w:cs="Arial"/>
                <w:b/>
                <w:bCs/>
                <w:color w:val="auto"/>
                <w:sz w:val="16"/>
                <w:szCs w:val="16"/>
                <w:lang w:val="en-AU" w:eastAsia="en-AU"/>
              </w:rPr>
            </w:pPr>
            <w:r w:rsidRPr="00ED7651">
              <w:rPr>
                <w:rFonts w:ascii="Arial" w:hAnsi="Arial" w:cs="Arial"/>
                <w:b/>
                <w:bCs/>
                <w:color w:val="auto"/>
                <w:sz w:val="16"/>
                <w:szCs w:val="16"/>
                <w:lang w:val="en-AU" w:eastAsia="en-AU"/>
              </w:rPr>
              <w:t>2017-18</w:t>
            </w:r>
            <w:r w:rsidRPr="00ED7651">
              <w:rPr>
                <w:rFonts w:ascii="Arial" w:hAnsi="Arial" w:cs="Arial"/>
                <w:b/>
                <w:bCs/>
                <w:color w:val="auto"/>
                <w:sz w:val="16"/>
                <w:szCs w:val="16"/>
                <w:lang w:val="en-AU" w:eastAsia="en-AU"/>
              </w:rPr>
              <w:br/>
            </w:r>
            <w:r w:rsidRPr="00ED7651">
              <w:rPr>
                <w:rFonts w:ascii="Arial" w:hAnsi="Arial" w:cs="Arial"/>
                <w:color w:val="auto"/>
                <w:sz w:val="16"/>
                <w:szCs w:val="16"/>
                <w:lang w:val="en-AU" w:eastAsia="en-AU"/>
              </w:rPr>
              <w:t>$'000</w:t>
            </w:r>
          </w:p>
        </w:tc>
        <w:tc>
          <w:tcPr>
            <w:tcW w:w="920" w:type="dxa"/>
            <w:tcBorders>
              <w:top w:val="single" w:sz="4" w:space="0" w:color="000000"/>
              <w:left w:val="nil"/>
              <w:bottom w:val="single" w:sz="4" w:space="0" w:color="000000"/>
              <w:right w:val="nil"/>
            </w:tcBorders>
            <w:shd w:val="clear" w:color="000000" w:fill="D9D9D9"/>
            <w:vAlign w:val="bottom"/>
            <w:hideMark/>
          </w:tcPr>
          <w:p w:rsidR="00ED7651" w:rsidRPr="00ED7651" w:rsidRDefault="00ED7651" w:rsidP="00ED7651">
            <w:pPr>
              <w:spacing w:before="40" w:after="0"/>
              <w:jc w:val="right"/>
              <w:rPr>
                <w:rFonts w:ascii="Arial" w:hAnsi="Arial" w:cs="Arial"/>
                <w:b/>
                <w:bCs/>
                <w:color w:val="auto"/>
                <w:sz w:val="16"/>
                <w:szCs w:val="16"/>
                <w:lang w:val="en-AU" w:eastAsia="en-AU"/>
              </w:rPr>
            </w:pPr>
            <w:r w:rsidRPr="00ED7651">
              <w:rPr>
                <w:rFonts w:ascii="Arial" w:hAnsi="Arial" w:cs="Arial"/>
                <w:b/>
                <w:bCs/>
                <w:color w:val="auto"/>
                <w:sz w:val="16"/>
                <w:szCs w:val="16"/>
                <w:lang w:val="en-AU" w:eastAsia="en-AU"/>
              </w:rPr>
              <w:t>2018-19</w:t>
            </w:r>
            <w:r w:rsidRPr="00ED7651">
              <w:rPr>
                <w:rFonts w:ascii="Arial" w:hAnsi="Arial" w:cs="Arial"/>
                <w:color w:val="auto"/>
                <w:sz w:val="16"/>
                <w:szCs w:val="16"/>
                <w:lang w:val="en-AU" w:eastAsia="en-AU"/>
              </w:rPr>
              <w:br/>
              <w:t>$'000</w:t>
            </w:r>
          </w:p>
        </w:tc>
        <w:tc>
          <w:tcPr>
            <w:tcW w:w="920" w:type="dxa"/>
            <w:tcBorders>
              <w:top w:val="single" w:sz="4" w:space="0" w:color="000000"/>
              <w:left w:val="nil"/>
              <w:bottom w:val="single" w:sz="4" w:space="0" w:color="000000"/>
              <w:right w:val="nil"/>
            </w:tcBorders>
            <w:shd w:val="clear" w:color="auto" w:fill="auto"/>
            <w:vAlign w:val="bottom"/>
            <w:hideMark/>
          </w:tcPr>
          <w:p w:rsidR="00ED7651" w:rsidRPr="00ED7651" w:rsidRDefault="00ED7651" w:rsidP="00ED7651">
            <w:pPr>
              <w:spacing w:before="40" w:after="0"/>
              <w:jc w:val="right"/>
              <w:rPr>
                <w:rFonts w:ascii="Arial" w:hAnsi="Arial" w:cs="Arial"/>
                <w:b/>
                <w:bCs/>
                <w:color w:val="auto"/>
                <w:sz w:val="16"/>
                <w:szCs w:val="16"/>
                <w:lang w:val="en-AU" w:eastAsia="en-AU"/>
              </w:rPr>
            </w:pPr>
            <w:r w:rsidRPr="00ED7651">
              <w:rPr>
                <w:rFonts w:ascii="Arial" w:hAnsi="Arial" w:cs="Arial"/>
                <w:b/>
                <w:bCs/>
                <w:color w:val="auto"/>
                <w:sz w:val="16"/>
                <w:szCs w:val="16"/>
                <w:lang w:val="en-AU" w:eastAsia="en-AU"/>
              </w:rPr>
              <w:t>2019-20</w:t>
            </w:r>
            <w:r w:rsidRPr="00ED7651">
              <w:rPr>
                <w:rFonts w:ascii="Arial" w:hAnsi="Arial" w:cs="Arial"/>
                <w:color w:val="auto"/>
                <w:sz w:val="16"/>
                <w:szCs w:val="16"/>
                <w:lang w:val="en-AU" w:eastAsia="en-AU"/>
              </w:rPr>
              <w:br/>
              <w:t>$'000</w:t>
            </w:r>
          </w:p>
        </w:tc>
        <w:tc>
          <w:tcPr>
            <w:tcW w:w="920" w:type="dxa"/>
            <w:tcBorders>
              <w:top w:val="single" w:sz="4" w:space="0" w:color="000000"/>
              <w:left w:val="nil"/>
              <w:bottom w:val="single" w:sz="4" w:space="0" w:color="000000"/>
              <w:right w:val="nil"/>
            </w:tcBorders>
            <w:shd w:val="clear" w:color="auto" w:fill="auto"/>
            <w:vAlign w:val="bottom"/>
            <w:hideMark/>
          </w:tcPr>
          <w:p w:rsidR="00ED7651" w:rsidRPr="00ED7651" w:rsidRDefault="00ED7651" w:rsidP="00ED7651">
            <w:pPr>
              <w:spacing w:before="40" w:after="0"/>
              <w:jc w:val="right"/>
              <w:rPr>
                <w:rFonts w:ascii="Arial" w:hAnsi="Arial" w:cs="Arial"/>
                <w:b/>
                <w:bCs/>
                <w:color w:val="auto"/>
                <w:sz w:val="16"/>
                <w:szCs w:val="16"/>
                <w:lang w:val="en-AU" w:eastAsia="en-AU"/>
              </w:rPr>
            </w:pPr>
            <w:r w:rsidRPr="00ED7651">
              <w:rPr>
                <w:rFonts w:ascii="Arial" w:hAnsi="Arial" w:cs="Arial"/>
                <w:b/>
                <w:bCs/>
                <w:color w:val="auto"/>
                <w:sz w:val="16"/>
                <w:szCs w:val="16"/>
                <w:lang w:val="en-AU" w:eastAsia="en-AU"/>
              </w:rPr>
              <w:t>2020-21</w:t>
            </w:r>
            <w:r w:rsidRPr="00ED7651">
              <w:rPr>
                <w:rFonts w:ascii="Arial" w:hAnsi="Arial" w:cs="Arial"/>
                <w:color w:val="auto"/>
                <w:sz w:val="16"/>
                <w:szCs w:val="16"/>
                <w:lang w:val="en-AU" w:eastAsia="en-AU"/>
              </w:rPr>
              <w:br/>
              <w:t>$'000</w:t>
            </w:r>
          </w:p>
        </w:tc>
        <w:tc>
          <w:tcPr>
            <w:tcW w:w="920" w:type="dxa"/>
            <w:tcBorders>
              <w:top w:val="single" w:sz="4" w:space="0" w:color="000000"/>
              <w:left w:val="nil"/>
              <w:bottom w:val="single" w:sz="4" w:space="0" w:color="000000"/>
              <w:right w:val="nil"/>
            </w:tcBorders>
            <w:shd w:val="clear" w:color="auto" w:fill="auto"/>
            <w:vAlign w:val="bottom"/>
            <w:hideMark/>
          </w:tcPr>
          <w:p w:rsidR="00ED7651" w:rsidRPr="00ED7651" w:rsidRDefault="00ED7651" w:rsidP="00ED7651">
            <w:pPr>
              <w:spacing w:before="40" w:after="0"/>
              <w:jc w:val="right"/>
              <w:rPr>
                <w:rFonts w:ascii="Arial" w:hAnsi="Arial" w:cs="Arial"/>
                <w:b/>
                <w:bCs/>
                <w:color w:val="auto"/>
                <w:sz w:val="16"/>
                <w:szCs w:val="16"/>
                <w:lang w:val="en-AU" w:eastAsia="en-AU"/>
              </w:rPr>
            </w:pPr>
            <w:r w:rsidRPr="00ED7651">
              <w:rPr>
                <w:rFonts w:ascii="Arial" w:hAnsi="Arial" w:cs="Arial"/>
                <w:b/>
                <w:bCs/>
                <w:color w:val="auto"/>
                <w:sz w:val="16"/>
                <w:szCs w:val="16"/>
                <w:lang w:val="en-AU" w:eastAsia="en-AU"/>
              </w:rPr>
              <w:t>2021-22</w:t>
            </w:r>
            <w:r w:rsidRPr="00ED7651">
              <w:rPr>
                <w:rFonts w:ascii="Arial" w:hAnsi="Arial" w:cs="Arial"/>
                <w:b/>
                <w:bCs/>
                <w:color w:val="auto"/>
                <w:sz w:val="16"/>
                <w:szCs w:val="16"/>
                <w:lang w:val="en-AU" w:eastAsia="en-AU"/>
              </w:rPr>
              <w:br/>
            </w:r>
            <w:r w:rsidRPr="00ED7651">
              <w:rPr>
                <w:rFonts w:ascii="Arial" w:hAnsi="Arial" w:cs="Arial"/>
                <w:color w:val="auto"/>
                <w:sz w:val="16"/>
                <w:szCs w:val="16"/>
                <w:lang w:val="en-AU" w:eastAsia="en-AU"/>
              </w:rPr>
              <w:t>$'000</w:t>
            </w:r>
          </w:p>
        </w:tc>
      </w:tr>
      <w:tr w:rsidR="00ED7651" w:rsidRPr="00ED7651" w:rsidTr="00ED7651">
        <w:trPr>
          <w:trHeight w:val="340"/>
          <w:jc w:val="center"/>
        </w:trPr>
        <w:tc>
          <w:tcPr>
            <w:tcW w:w="7380" w:type="dxa"/>
            <w:gridSpan w:val="7"/>
            <w:tcBorders>
              <w:top w:val="nil"/>
              <w:left w:val="nil"/>
              <w:bottom w:val="nil"/>
              <w:right w:val="nil"/>
            </w:tcBorders>
            <w:shd w:val="clear" w:color="auto" w:fill="auto"/>
            <w:noWrap/>
            <w:vAlign w:val="bottom"/>
            <w:hideMark/>
          </w:tcPr>
          <w:p w:rsidR="00ED7651" w:rsidRPr="00ED7651" w:rsidRDefault="00ED7651" w:rsidP="00ED7651">
            <w:pPr>
              <w:spacing w:after="0"/>
              <w:rPr>
                <w:rFonts w:ascii="Arial" w:hAnsi="Arial" w:cs="Arial"/>
                <w:b/>
                <w:bCs/>
                <w:color w:val="auto"/>
                <w:sz w:val="16"/>
                <w:szCs w:val="16"/>
                <w:lang w:val="en-AU" w:eastAsia="en-AU"/>
              </w:rPr>
            </w:pPr>
            <w:r w:rsidRPr="00ED7651">
              <w:rPr>
                <w:rFonts w:ascii="Arial" w:hAnsi="Arial" w:cs="Arial"/>
                <w:b/>
                <w:bCs/>
                <w:color w:val="auto"/>
                <w:sz w:val="16"/>
                <w:szCs w:val="16"/>
                <w:lang w:val="en-AU" w:eastAsia="en-AU"/>
              </w:rPr>
              <w:t>Sport - building a more active Australia</w:t>
            </w:r>
          </w:p>
        </w:tc>
      </w:tr>
      <w:tr w:rsidR="00ED7651" w:rsidRPr="00ED7651" w:rsidTr="00ED7651">
        <w:trPr>
          <w:trHeight w:val="255"/>
          <w:jc w:val="center"/>
        </w:trPr>
        <w:tc>
          <w:tcPr>
            <w:tcW w:w="2490" w:type="dxa"/>
            <w:tcBorders>
              <w:top w:val="nil"/>
              <w:left w:val="nil"/>
              <w:bottom w:val="nil"/>
              <w:right w:val="nil"/>
            </w:tcBorders>
            <w:shd w:val="clear" w:color="auto" w:fill="auto"/>
            <w:noWrap/>
            <w:vAlign w:val="bottom"/>
            <w:hideMark/>
          </w:tcPr>
          <w:p w:rsidR="00ED7651" w:rsidRPr="00ED7651" w:rsidRDefault="00ED7651" w:rsidP="00ED7651">
            <w:pPr>
              <w:spacing w:after="0"/>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Department of Health </w:t>
            </w:r>
          </w:p>
        </w:tc>
        <w:tc>
          <w:tcPr>
            <w:tcW w:w="29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p>
        </w:tc>
      </w:tr>
      <w:tr w:rsidR="00ED7651" w:rsidRPr="00ED7651" w:rsidTr="00ED7651">
        <w:trPr>
          <w:trHeight w:val="225"/>
          <w:jc w:val="center"/>
        </w:trPr>
        <w:tc>
          <w:tcPr>
            <w:tcW w:w="2490" w:type="dxa"/>
            <w:tcBorders>
              <w:top w:val="nil"/>
              <w:left w:val="nil"/>
              <w:bottom w:val="nil"/>
              <w:right w:val="nil"/>
            </w:tcBorders>
            <w:shd w:val="clear" w:color="auto" w:fill="auto"/>
            <w:noWrap/>
            <w:vAlign w:val="bottom"/>
            <w:hideMark/>
          </w:tcPr>
          <w:p w:rsidR="00ED7651" w:rsidRPr="00ED7651" w:rsidRDefault="00ED7651" w:rsidP="00ED7651">
            <w:pPr>
              <w:spacing w:after="0"/>
              <w:ind w:leftChars="75" w:left="150"/>
              <w:rPr>
                <w:rFonts w:ascii="Arial" w:hAnsi="Arial" w:cs="Arial"/>
                <w:color w:val="auto"/>
                <w:sz w:val="16"/>
                <w:szCs w:val="16"/>
                <w:lang w:val="en-AU" w:eastAsia="en-AU"/>
              </w:rPr>
            </w:pPr>
            <w:r w:rsidRPr="00ED7651">
              <w:rPr>
                <w:rFonts w:ascii="Arial" w:hAnsi="Arial" w:cs="Arial"/>
                <w:color w:val="auto"/>
                <w:sz w:val="16"/>
                <w:szCs w:val="16"/>
                <w:lang w:val="en-AU" w:eastAsia="en-AU"/>
              </w:rPr>
              <w:t>Administered expenses</w:t>
            </w:r>
          </w:p>
        </w:tc>
        <w:tc>
          <w:tcPr>
            <w:tcW w:w="290" w:type="dxa"/>
            <w:tcBorders>
              <w:top w:val="nil"/>
              <w:left w:val="nil"/>
              <w:bottom w:val="nil"/>
              <w:right w:val="nil"/>
            </w:tcBorders>
            <w:shd w:val="clear" w:color="auto" w:fill="auto"/>
            <w:noWrap/>
            <w:tcMar>
              <w:left w:w="0" w:type="dxa"/>
              <w:right w:w="57" w:type="dxa"/>
            </w:tcMar>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3.1</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2,500 </w:t>
            </w:r>
          </w:p>
        </w:tc>
        <w:tc>
          <w:tcPr>
            <w:tcW w:w="920" w:type="dxa"/>
            <w:tcBorders>
              <w:top w:val="nil"/>
              <w:left w:val="nil"/>
              <w:bottom w:val="nil"/>
              <w:right w:val="nil"/>
            </w:tcBorders>
            <w:shd w:val="clear" w:color="000000" w:fill="D9D9D9"/>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2,069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r>
      <w:tr w:rsidR="00ED7651" w:rsidRPr="00ED7651" w:rsidTr="00ED7651">
        <w:trPr>
          <w:trHeight w:val="225"/>
          <w:jc w:val="center"/>
        </w:trPr>
        <w:tc>
          <w:tcPr>
            <w:tcW w:w="2490" w:type="dxa"/>
            <w:tcBorders>
              <w:top w:val="nil"/>
              <w:left w:val="nil"/>
              <w:bottom w:val="nil"/>
              <w:right w:val="nil"/>
            </w:tcBorders>
            <w:shd w:val="clear" w:color="auto" w:fill="auto"/>
            <w:noWrap/>
            <w:vAlign w:val="bottom"/>
            <w:hideMark/>
          </w:tcPr>
          <w:p w:rsidR="00ED7651" w:rsidRPr="00ED7651" w:rsidRDefault="00ED7651" w:rsidP="00ED7651">
            <w:pPr>
              <w:spacing w:after="0"/>
              <w:ind w:leftChars="75" w:left="150"/>
              <w:rPr>
                <w:rFonts w:ascii="Arial" w:hAnsi="Arial" w:cs="Arial"/>
                <w:color w:val="auto"/>
                <w:sz w:val="16"/>
                <w:szCs w:val="16"/>
                <w:lang w:val="en-AU" w:eastAsia="en-AU"/>
              </w:rPr>
            </w:pPr>
          </w:p>
        </w:tc>
        <w:tc>
          <w:tcPr>
            <w:tcW w:w="290" w:type="dxa"/>
            <w:tcBorders>
              <w:top w:val="nil"/>
              <w:left w:val="nil"/>
              <w:bottom w:val="nil"/>
              <w:right w:val="nil"/>
            </w:tcBorders>
            <w:shd w:val="clear" w:color="auto" w:fill="auto"/>
            <w:noWrap/>
            <w:tcMar>
              <w:left w:w="0" w:type="dxa"/>
              <w:right w:w="57" w:type="dxa"/>
            </w:tcMar>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6.1</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(776)</w:t>
            </w:r>
          </w:p>
        </w:tc>
        <w:tc>
          <w:tcPr>
            <w:tcW w:w="920" w:type="dxa"/>
            <w:tcBorders>
              <w:top w:val="nil"/>
              <w:left w:val="nil"/>
              <w:bottom w:val="nil"/>
              <w:right w:val="nil"/>
            </w:tcBorders>
            <w:shd w:val="clear" w:color="000000" w:fill="D9D9D9"/>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r>
      <w:tr w:rsidR="00ED7651" w:rsidRPr="00ED7651" w:rsidTr="00ED7651">
        <w:trPr>
          <w:trHeight w:val="225"/>
          <w:jc w:val="center"/>
        </w:trPr>
        <w:tc>
          <w:tcPr>
            <w:tcW w:w="2490" w:type="dxa"/>
            <w:tcBorders>
              <w:top w:val="nil"/>
              <w:left w:val="nil"/>
              <w:bottom w:val="nil"/>
              <w:right w:val="nil"/>
            </w:tcBorders>
            <w:shd w:val="clear" w:color="auto" w:fill="auto"/>
            <w:noWrap/>
            <w:vAlign w:val="bottom"/>
            <w:hideMark/>
          </w:tcPr>
          <w:p w:rsidR="00ED7651" w:rsidRPr="00ED7651" w:rsidRDefault="00ED7651" w:rsidP="00ED7651">
            <w:pPr>
              <w:spacing w:after="0"/>
              <w:ind w:leftChars="75" w:left="150"/>
              <w:rPr>
                <w:rFonts w:ascii="Arial" w:hAnsi="Arial" w:cs="Arial"/>
                <w:color w:val="auto"/>
                <w:sz w:val="16"/>
                <w:szCs w:val="16"/>
                <w:lang w:val="en-AU" w:eastAsia="en-AU"/>
              </w:rPr>
            </w:pPr>
          </w:p>
        </w:tc>
        <w:tc>
          <w:tcPr>
            <w:tcW w:w="290" w:type="dxa"/>
            <w:tcBorders>
              <w:top w:val="nil"/>
              <w:left w:val="nil"/>
              <w:bottom w:val="nil"/>
              <w:right w:val="nil"/>
            </w:tcBorders>
            <w:shd w:val="clear" w:color="auto" w:fill="auto"/>
            <w:noWrap/>
            <w:tcMar>
              <w:left w:w="0" w:type="dxa"/>
              <w:right w:w="57" w:type="dxa"/>
            </w:tcMar>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6.2</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(750)</w:t>
            </w:r>
          </w:p>
        </w:tc>
        <w:tc>
          <w:tcPr>
            <w:tcW w:w="920" w:type="dxa"/>
            <w:tcBorders>
              <w:top w:val="nil"/>
              <w:left w:val="nil"/>
              <w:bottom w:val="nil"/>
              <w:right w:val="nil"/>
            </w:tcBorders>
            <w:shd w:val="clear" w:color="000000" w:fill="D9D9D9"/>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r>
      <w:tr w:rsidR="00ED7651" w:rsidRPr="00ED7651" w:rsidTr="00ED7651">
        <w:trPr>
          <w:trHeight w:val="225"/>
          <w:jc w:val="center"/>
        </w:trPr>
        <w:tc>
          <w:tcPr>
            <w:tcW w:w="2490" w:type="dxa"/>
            <w:tcBorders>
              <w:top w:val="nil"/>
              <w:left w:val="nil"/>
              <w:bottom w:val="nil"/>
              <w:right w:val="nil"/>
            </w:tcBorders>
            <w:shd w:val="clear" w:color="auto" w:fill="auto"/>
            <w:noWrap/>
            <w:vAlign w:val="bottom"/>
            <w:hideMark/>
          </w:tcPr>
          <w:p w:rsidR="00ED7651" w:rsidRPr="00ED7651" w:rsidRDefault="00ED7651" w:rsidP="00ED7651">
            <w:pPr>
              <w:spacing w:after="0"/>
              <w:ind w:leftChars="75" w:left="150"/>
              <w:rPr>
                <w:rFonts w:ascii="Arial" w:hAnsi="Arial" w:cs="Arial"/>
                <w:color w:val="auto"/>
                <w:sz w:val="16"/>
                <w:szCs w:val="16"/>
                <w:lang w:val="en-AU" w:eastAsia="en-AU"/>
              </w:rPr>
            </w:pPr>
          </w:p>
        </w:tc>
        <w:tc>
          <w:tcPr>
            <w:tcW w:w="290" w:type="dxa"/>
            <w:tcBorders>
              <w:top w:val="nil"/>
              <w:left w:val="nil"/>
              <w:bottom w:val="nil"/>
              <w:right w:val="nil"/>
            </w:tcBorders>
            <w:shd w:val="clear" w:color="auto" w:fill="auto"/>
            <w:noWrap/>
            <w:tcMar>
              <w:left w:w="0" w:type="dxa"/>
              <w:right w:w="57" w:type="dxa"/>
            </w:tcMar>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6.3</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(974)</w:t>
            </w:r>
          </w:p>
        </w:tc>
        <w:tc>
          <w:tcPr>
            <w:tcW w:w="920" w:type="dxa"/>
            <w:tcBorders>
              <w:top w:val="nil"/>
              <w:left w:val="nil"/>
              <w:bottom w:val="nil"/>
              <w:right w:val="nil"/>
            </w:tcBorders>
            <w:shd w:val="clear" w:color="000000" w:fill="D9D9D9"/>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r>
      <w:tr w:rsidR="00ED7651" w:rsidRPr="00ED7651" w:rsidTr="00ED7651">
        <w:trPr>
          <w:trHeight w:val="225"/>
          <w:jc w:val="center"/>
        </w:trPr>
        <w:tc>
          <w:tcPr>
            <w:tcW w:w="2490" w:type="dxa"/>
            <w:tcBorders>
              <w:top w:val="nil"/>
              <w:left w:val="nil"/>
              <w:bottom w:val="nil"/>
              <w:right w:val="nil"/>
            </w:tcBorders>
            <w:shd w:val="clear" w:color="auto" w:fill="auto"/>
            <w:noWrap/>
            <w:vAlign w:val="bottom"/>
            <w:hideMark/>
          </w:tcPr>
          <w:p w:rsidR="00ED7651" w:rsidRPr="00ED7651" w:rsidRDefault="00ED7651" w:rsidP="00ED7651">
            <w:pPr>
              <w:spacing w:after="0"/>
              <w:ind w:leftChars="75" w:left="150"/>
              <w:rPr>
                <w:rFonts w:ascii="Arial" w:hAnsi="Arial" w:cs="Arial"/>
                <w:color w:val="auto"/>
                <w:sz w:val="16"/>
                <w:szCs w:val="16"/>
                <w:lang w:val="en-AU" w:eastAsia="en-AU"/>
              </w:rPr>
            </w:pPr>
            <w:r w:rsidRPr="00ED7651">
              <w:rPr>
                <w:rFonts w:ascii="Arial" w:hAnsi="Arial" w:cs="Arial"/>
                <w:color w:val="auto"/>
                <w:sz w:val="16"/>
                <w:szCs w:val="16"/>
                <w:lang w:val="en-AU" w:eastAsia="en-AU"/>
              </w:rPr>
              <w:t>Departmental expenses</w:t>
            </w:r>
          </w:p>
        </w:tc>
        <w:tc>
          <w:tcPr>
            <w:tcW w:w="290" w:type="dxa"/>
            <w:tcBorders>
              <w:top w:val="nil"/>
              <w:left w:val="nil"/>
              <w:bottom w:val="nil"/>
              <w:right w:val="nil"/>
            </w:tcBorders>
            <w:shd w:val="clear" w:color="auto" w:fill="auto"/>
            <w:noWrap/>
            <w:tcMar>
              <w:left w:w="0" w:type="dxa"/>
              <w:right w:w="57" w:type="dxa"/>
            </w:tcMar>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3.1</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922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r>
      <w:tr w:rsidR="00ED7651" w:rsidRPr="00ED7651" w:rsidTr="00ED7651">
        <w:trPr>
          <w:trHeight w:val="340"/>
          <w:jc w:val="center"/>
        </w:trPr>
        <w:tc>
          <w:tcPr>
            <w:tcW w:w="3700" w:type="dxa"/>
            <w:gridSpan w:val="3"/>
            <w:tcBorders>
              <w:top w:val="nil"/>
              <w:left w:val="nil"/>
              <w:bottom w:val="nil"/>
              <w:right w:val="nil"/>
            </w:tcBorders>
            <w:shd w:val="clear" w:color="auto" w:fill="auto"/>
            <w:noWrap/>
            <w:vAlign w:val="bottom"/>
            <w:hideMark/>
          </w:tcPr>
          <w:p w:rsidR="00ED7651" w:rsidRPr="00ED7651" w:rsidRDefault="00ED7651" w:rsidP="00ED7651">
            <w:pPr>
              <w:spacing w:after="0"/>
              <w:rPr>
                <w:rFonts w:ascii="Arial" w:hAnsi="Arial" w:cs="Arial"/>
                <w:color w:val="auto"/>
                <w:sz w:val="16"/>
                <w:szCs w:val="16"/>
                <w:lang w:val="en-AU" w:eastAsia="en-AU"/>
              </w:rPr>
            </w:pPr>
            <w:r w:rsidRPr="00ED7651">
              <w:rPr>
                <w:rFonts w:ascii="Arial" w:hAnsi="Arial" w:cs="Arial"/>
                <w:color w:val="auto"/>
                <w:sz w:val="16"/>
                <w:szCs w:val="16"/>
                <w:lang w:val="en-AU" w:eastAsia="en-AU"/>
              </w:rPr>
              <w:t>Australian Sports Anti-Doping Authority</w:t>
            </w:r>
          </w:p>
        </w:tc>
        <w:tc>
          <w:tcPr>
            <w:tcW w:w="920" w:type="dxa"/>
            <w:tcBorders>
              <w:top w:val="nil"/>
              <w:left w:val="nil"/>
              <w:bottom w:val="nil"/>
              <w:right w:val="nil"/>
            </w:tcBorders>
            <w:shd w:val="clear" w:color="000000" w:fill="D9D9D9"/>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b/>
                <w:bCs/>
                <w:color w:val="auto"/>
                <w:sz w:val="16"/>
                <w:szCs w:val="16"/>
                <w:lang w:val="en-AU" w:eastAsia="en-AU"/>
              </w:rPr>
            </w:pPr>
          </w:p>
        </w:tc>
      </w:tr>
      <w:tr w:rsidR="00ED7651" w:rsidRPr="00ED7651" w:rsidTr="00ED7651">
        <w:trPr>
          <w:trHeight w:val="225"/>
          <w:jc w:val="center"/>
        </w:trPr>
        <w:tc>
          <w:tcPr>
            <w:tcW w:w="2490" w:type="dxa"/>
            <w:tcBorders>
              <w:top w:val="nil"/>
              <w:left w:val="nil"/>
              <w:bottom w:val="nil"/>
              <w:right w:val="nil"/>
            </w:tcBorders>
            <w:shd w:val="clear" w:color="auto" w:fill="auto"/>
            <w:noWrap/>
            <w:vAlign w:val="bottom"/>
            <w:hideMark/>
          </w:tcPr>
          <w:p w:rsidR="00ED7651" w:rsidRPr="00ED7651" w:rsidRDefault="00ED7651" w:rsidP="00ED7651">
            <w:pPr>
              <w:spacing w:after="0"/>
              <w:ind w:leftChars="75" w:left="150"/>
              <w:rPr>
                <w:rFonts w:ascii="Arial" w:hAnsi="Arial" w:cs="Arial"/>
                <w:color w:val="auto"/>
                <w:sz w:val="16"/>
                <w:szCs w:val="16"/>
                <w:lang w:val="en-AU" w:eastAsia="en-AU"/>
              </w:rPr>
            </w:pPr>
            <w:r w:rsidRPr="00ED7651">
              <w:rPr>
                <w:rFonts w:ascii="Arial" w:hAnsi="Arial" w:cs="Arial"/>
                <w:color w:val="auto"/>
                <w:sz w:val="16"/>
                <w:szCs w:val="16"/>
                <w:lang w:val="en-AU" w:eastAsia="en-AU"/>
              </w:rPr>
              <w:t>Departmental expenses</w:t>
            </w:r>
          </w:p>
        </w:tc>
        <w:tc>
          <w:tcPr>
            <w:tcW w:w="29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3,797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r>
      <w:tr w:rsidR="00ED7651" w:rsidRPr="00ED7651" w:rsidTr="00ED7651">
        <w:trPr>
          <w:trHeight w:val="340"/>
          <w:jc w:val="center"/>
        </w:trPr>
        <w:tc>
          <w:tcPr>
            <w:tcW w:w="2490" w:type="dxa"/>
            <w:tcBorders>
              <w:top w:val="nil"/>
              <w:left w:val="nil"/>
              <w:bottom w:val="nil"/>
              <w:right w:val="nil"/>
            </w:tcBorders>
            <w:shd w:val="clear" w:color="auto" w:fill="auto"/>
            <w:noWrap/>
            <w:vAlign w:val="bottom"/>
            <w:hideMark/>
          </w:tcPr>
          <w:p w:rsidR="00ED7651" w:rsidRPr="00ED7651" w:rsidRDefault="00ED7651" w:rsidP="00ED7651">
            <w:pPr>
              <w:spacing w:after="0"/>
              <w:rPr>
                <w:rFonts w:ascii="Arial" w:hAnsi="Arial" w:cs="Arial"/>
                <w:color w:val="auto"/>
                <w:sz w:val="16"/>
                <w:szCs w:val="16"/>
                <w:lang w:val="en-AU" w:eastAsia="en-AU"/>
              </w:rPr>
            </w:pPr>
            <w:r w:rsidRPr="00ED7651">
              <w:rPr>
                <w:rFonts w:ascii="Arial" w:hAnsi="Arial" w:cs="Arial"/>
                <w:color w:val="auto"/>
                <w:sz w:val="16"/>
                <w:szCs w:val="16"/>
                <w:lang w:val="en-AU" w:eastAsia="en-AU"/>
              </w:rPr>
              <w:t>Australian Sports Commission</w:t>
            </w:r>
          </w:p>
        </w:tc>
        <w:tc>
          <w:tcPr>
            <w:tcW w:w="29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000000" w:fill="D9D9D9"/>
            <w:noWrap/>
            <w:vAlign w:val="bottom"/>
            <w:hideMark/>
          </w:tcPr>
          <w:p w:rsidR="00ED7651" w:rsidRPr="00ED7651" w:rsidRDefault="00ED7651" w:rsidP="00ED7651">
            <w:pPr>
              <w:spacing w:after="0"/>
              <w:jc w:val="right"/>
              <w:rPr>
                <w:rFonts w:ascii="Arial" w:hAnsi="Arial" w:cs="Arial"/>
                <w:b/>
                <w:bCs/>
                <w:color w:val="auto"/>
                <w:sz w:val="16"/>
                <w:szCs w:val="16"/>
                <w:lang w:val="en-AU" w:eastAsia="en-AU"/>
              </w:rPr>
            </w:pPr>
            <w:r w:rsidRPr="00ED7651">
              <w:rPr>
                <w:rFonts w:ascii="Arial" w:hAnsi="Arial" w:cs="Arial"/>
                <w:b/>
                <w:bCs/>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b/>
                <w:bCs/>
                <w:color w:val="auto"/>
                <w:sz w:val="16"/>
                <w:szCs w:val="16"/>
                <w:lang w:val="en-AU" w:eastAsia="en-AU"/>
              </w:rPr>
            </w:pPr>
          </w:p>
        </w:tc>
      </w:tr>
      <w:tr w:rsidR="00ED7651" w:rsidRPr="00ED7651" w:rsidTr="00ED7651">
        <w:trPr>
          <w:trHeight w:val="225"/>
          <w:jc w:val="center"/>
        </w:trPr>
        <w:tc>
          <w:tcPr>
            <w:tcW w:w="2490" w:type="dxa"/>
            <w:tcBorders>
              <w:top w:val="nil"/>
              <w:left w:val="nil"/>
              <w:bottom w:val="nil"/>
              <w:right w:val="nil"/>
            </w:tcBorders>
            <w:shd w:val="clear" w:color="auto" w:fill="auto"/>
            <w:noWrap/>
            <w:vAlign w:val="bottom"/>
            <w:hideMark/>
          </w:tcPr>
          <w:p w:rsidR="00ED7651" w:rsidRPr="00ED7651" w:rsidRDefault="00ED7651" w:rsidP="00ED7651">
            <w:pPr>
              <w:spacing w:after="0"/>
              <w:ind w:leftChars="75" w:left="150"/>
              <w:rPr>
                <w:rFonts w:ascii="Arial" w:hAnsi="Arial" w:cs="Arial"/>
                <w:color w:val="auto"/>
                <w:sz w:val="16"/>
                <w:szCs w:val="16"/>
                <w:lang w:val="en-AU" w:eastAsia="en-AU"/>
              </w:rPr>
            </w:pPr>
            <w:r w:rsidRPr="00ED7651">
              <w:rPr>
                <w:rFonts w:ascii="Arial" w:hAnsi="Arial" w:cs="Arial"/>
                <w:color w:val="auto"/>
                <w:sz w:val="16"/>
                <w:szCs w:val="16"/>
                <w:lang w:val="en-AU" w:eastAsia="en-AU"/>
              </w:rPr>
              <w:t>Departmental expenses</w:t>
            </w:r>
          </w:p>
        </w:tc>
        <w:tc>
          <w:tcPr>
            <w:tcW w:w="29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2,539 </w:t>
            </w:r>
          </w:p>
        </w:tc>
        <w:tc>
          <w:tcPr>
            <w:tcW w:w="920" w:type="dxa"/>
            <w:tcBorders>
              <w:top w:val="nil"/>
              <w:left w:val="nil"/>
              <w:bottom w:val="nil"/>
              <w:right w:val="nil"/>
            </w:tcBorders>
            <w:shd w:val="clear" w:color="000000" w:fill="D9D9D9"/>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68,571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39,999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17,743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19,103 </w:t>
            </w:r>
          </w:p>
        </w:tc>
      </w:tr>
      <w:tr w:rsidR="00ED7651" w:rsidRPr="00ED7651" w:rsidTr="00ED7651">
        <w:trPr>
          <w:trHeight w:val="225"/>
          <w:jc w:val="center"/>
        </w:trPr>
        <w:tc>
          <w:tcPr>
            <w:tcW w:w="2490" w:type="dxa"/>
            <w:tcBorders>
              <w:top w:val="nil"/>
              <w:left w:val="nil"/>
              <w:bottom w:val="nil"/>
              <w:right w:val="nil"/>
            </w:tcBorders>
            <w:shd w:val="clear" w:color="auto" w:fill="auto"/>
            <w:noWrap/>
            <w:vAlign w:val="bottom"/>
            <w:hideMark/>
          </w:tcPr>
          <w:p w:rsidR="00ED7651" w:rsidRPr="00ED7651" w:rsidRDefault="00ED7651" w:rsidP="00ED7651">
            <w:pPr>
              <w:spacing w:after="0"/>
              <w:ind w:leftChars="75" w:left="150"/>
              <w:rPr>
                <w:rFonts w:ascii="Arial" w:hAnsi="Arial" w:cs="Arial"/>
                <w:color w:val="auto"/>
                <w:sz w:val="16"/>
                <w:szCs w:val="16"/>
                <w:lang w:val="en-AU" w:eastAsia="en-AU"/>
              </w:rPr>
            </w:pPr>
            <w:r w:rsidRPr="00ED7651">
              <w:rPr>
                <w:rFonts w:ascii="Arial" w:hAnsi="Arial" w:cs="Arial"/>
                <w:color w:val="auto"/>
                <w:sz w:val="16"/>
                <w:szCs w:val="16"/>
                <w:lang w:val="en-AU" w:eastAsia="en-AU"/>
              </w:rPr>
              <w:t>Departmental capital</w:t>
            </w:r>
          </w:p>
        </w:tc>
        <w:tc>
          <w:tcPr>
            <w:tcW w:w="29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(379)</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(1,237)</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(895)</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(1,257)</w:t>
            </w:r>
          </w:p>
        </w:tc>
      </w:tr>
      <w:tr w:rsidR="00ED7651" w:rsidRPr="00ED7651" w:rsidTr="00ED7651">
        <w:trPr>
          <w:trHeight w:val="340"/>
          <w:jc w:val="center"/>
        </w:trPr>
        <w:tc>
          <w:tcPr>
            <w:tcW w:w="3700" w:type="dxa"/>
            <w:gridSpan w:val="3"/>
            <w:tcBorders>
              <w:top w:val="nil"/>
              <w:left w:val="nil"/>
              <w:bottom w:val="nil"/>
              <w:right w:val="nil"/>
            </w:tcBorders>
            <w:shd w:val="clear" w:color="auto" w:fill="auto"/>
            <w:noWrap/>
            <w:vAlign w:val="bottom"/>
            <w:hideMark/>
          </w:tcPr>
          <w:p w:rsidR="00ED7651" w:rsidRPr="00ED7651" w:rsidRDefault="00ED7651" w:rsidP="00ED7651">
            <w:pPr>
              <w:spacing w:after="0"/>
              <w:rPr>
                <w:rFonts w:ascii="Arial" w:hAnsi="Arial" w:cs="Arial"/>
                <w:color w:val="auto"/>
                <w:sz w:val="16"/>
                <w:szCs w:val="16"/>
                <w:lang w:val="en-AU" w:eastAsia="en-AU"/>
              </w:rPr>
            </w:pPr>
            <w:r w:rsidRPr="00ED7651">
              <w:rPr>
                <w:rFonts w:ascii="Arial" w:hAnsi="Arial" w:cs="Arial"/>
                <w:color w:val="auto"/>
                <w:sz w:val="16"/>
                <w:szCs w:val="16"/>
                <w:lang w:val="en-AU" w:eastAsia="en-AU"/>
              </w:rPr>
              <w:t>Department of Industry and Innovation</w:t>
            </w:r>
          </w:p>
        </w:tc>
        <w:tc>
          <w:tcPr>
            <w:tcW w:w="920" w:type="dxa"/>
            <w:tcBorders>
              <w:top w:val="nil"/>
              <w:left w:val="nil"/>
              <w:bottom w:val="nil"/>
              <w:right w:val="nil"/>
            </w:tcBorders>
            <w:shd w:val="clear" w:color="000000" w:fill="D9D9D9"/>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b/>
                <w:bCs/>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b/>
                <w:bCs/>
                <w:color w:val="auto"/>
                <w:sz w:val="16"/>
                <w:szCs w:val="16"/>
                <w:lang w:val="en-AU" w:eastAsia="en-AU"/>
              </w:rPr>
            </w:pPr>
          </w:p>
        </w:tc>
      </w:tr>
      <w:tr w:rsidR="00ED7651" w:rsidRPr="00ED7651" w:rsidTr="00ED7651">
        <w:trPr>
          <w:trHeight w:val="225"/>
          <w:jc w:val="center"/>
        </w:trPr>
        <w:tc>
          <w:tcPr>
            <w:tcW w:w="2490" w:type="dxa"/>
            <w:tcBorders>
              <w:top w:val="nil"/>
              <w:left w:val="nil"/>
              <w:bottom w:val="nil"/>
              <w:right w:val="nil"/>
            </w:tcBorders>
            <w:shd w:val="clear" w:color="auto" w:fill="auto"/>
            <w:noWrap/>
            <w:vAlign w:val="bottom"/>
            <w:hideMark/>
          </w:tcPr>
          <w:p w:rsidR="00ED7651" w:rsidRPr="00ED7651" w:rsidRDefault="00ED7651" w:rsidP="00ED7651">
            <w:pPr>
              <w:spacing w:after="0"/>
              <w:ind w:leftChars="75" w:left="150"/>
              <w:rPr>
                <w:rFonts w:ascii="Arial" w:hAnsi="Arial" w:cs="Arial"/>
                <w:color w:val="auto"/>
                <w:sz w:val="16"/>
                <w:szCs w:val="16"/>
                <w:lang w:val="en-AU" w:eastAsia="en-AU"/>
              </w:rPr>
            </w:pPr>
            <w:r w:rsidRPr="00ED7651">
              <w:rPr>
                <w:rFonts w:ascii="Arial" w:hAnsi="Arial" w:cs="Arial"/>
                <w:color w:val="auto"/>
                <w:sz w:val="16"/>
                <w:szCs w:val="16"/>
                <w:lang w:val="en-AU" w:eastAsia="en-AU"/>
              </w:rPr>
              <w:t>Departmental revenue</w:t>
            </w:r>
            <w:r w:rsidRPr="00ED7651">
              <w:rPr>
                <w:rFonts w:ascii="Arial" w:hAnsi="Arial" w:cs="Arial"/>
                <w:color w:val="auto"/>
                <w:sz w:val="16"/>
                <w:szCs w:val="16"/>
                <w:vertAlign w:val="superscript"/>
                <w:lang w:val="en-AU" w:eastAsia="en-AU"/>
              </w:rPr>
              <w:t xml:space="preserve"> (a)</w:t>
            </w:r>
          </w:p>
        </w:tc>
        <w:tc>
          <w:tcPr>
            <w:tcW w:w="29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(1,136)</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r>
      <w:tr w:rsidR="00ED7651" w:rsidRPr="00ED7651" w:rsidTr="00ED7651">
        <w:trPr>
          <w:trHeight w:val="225"/>
          <w:jc w:val="center"/>
        </w:trPr>
        <w:tc>
          <w:tcPr>
            <w:tcW w:w="2490" w:type="dxa"/>
            <w:tcBorders>
              <w:top w:val="nil"/>
              <w:left w:val="nil"/>
              <w:bottom w:val="nil"/>
              <w:right w:val="nil"/>
            </w:tcBorders>
            <w:shd w:val="clear" w:color="auto" w:fill="auto"/>
            <w:noWrap/>
            <w:vAlign w:val="bottom"/>
            <w:hideMark/>
          </w:tcPr>
          <w:p w:rsidR="00ED7651" w:rsidRPr="00ED7651" w:rsidRDefault="00ED7651" w:rsidP="00ED7651">
            <w:pPr>
              <w:spacing w:after="0"/>
              <w:ind w:leftChars="75" w:left="150"/>
              <w:rPr>
                <w:rFonts w:ascii="Arial" w:hAnsi="Arial" w:cs="Arial"/>
                <w:color w:val="auto"/>
                <w:sz w:val="16"/>
                <w:szCs w:val="16"/>
                <w:lang w:val="en-AU" w:eastAsia="en-AU"/>
              </w:rPr>
            </w:pPr>
            <w:r w:rsidRPr="00ED7651">
              <w:rPr>
                <w:rFonts w:ascii="Arial" w:hAnsi="Arial" w:cs="Arial"/>
                <w:color w:val="auto"/>
                <w:sz w:val="16"/>
                <w:szCs w:val="16"/>
                <w:lang w:val="en-AU" w:eastAsia="en-AU"/>
              </w:rPr>
              <w:t>Departmental expenses</w:t>
            </w:r>
          </w:p>
        </w:tc>
        <w:tc>
          <w:tcPr>
            <w:tcW w:w="29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3,996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r>
      <w:tr w:rsidR="00ED7651" w:rsidRPr="00ED7651" w:rsidTr="00ED7651">
        <w:trPr>
          <w:trHeight w:val="225"/>
          <w:jc w:val="center"/>
        </w:trPr>
        <w:tc>
          <w:tcPr>
            <w:tcW w:w="2490" w:type="dxa"/>
            <w:tcBorders>
              <w:top w:val="nil"/>
              <w:left w:val="nil"/>
              <w:bottom w:val="nil"/>
              <w:right w:val="nil"/>
            </w:tcBorders>
            <w:shd w:val="clear" w:color="auto" w:fill="auto"/>
            <w:noWrap/>
            <w:vAlign w:val="bottom"/>
            <w:hideMark/>
          </w:tcPr>
          <w:p w:rsidR="00ED7651" w:rsidRPr="00ED7651" w:rsidRDefault="00ED7651" w:rsidP="00ED7651">
            <w:pPr>
              <w:spacing w:after="0"/>
              <w:ind w:leftChars="75" w:left="150"/>
              <w:rPr>
                <w:rFonts w:ascii="Arial" w:hAnsi="Arial" w:cs="Arial"/>
                <w:color w:val="auto"/>
                <w:sz w:val="16"/>
                <w:szCs w:val="16"/>
                <w:lang w:val="en-AU" w:eastAsia="en-AU"/>
              </w:rPr>
            </w:pPr>
            <w:r w:rsidRPr="00ED7651">
              <w:rPr>
                <w:rFonts w:ascii="Arial" w:hAnsi="Arial" w:cs="Arial"/>
                <w:color w:val="auto"/>
                <w:sz w:val="16"/>
                <w:szCs w:val="16"/>
                <w:lang w:val="en-AU" w:eastAsia="en-AU"/>
              </w:rPr>
              <w:t>Departmental capital</w:t>
            </w:r>
          </w:p>
        </w:tc>
        <w:tc>
          <w:tcPr>
            <w:tcW w:w="29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000000" w:fill="D9D9D9"/>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484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c>
          <w:tcPr>
            <w:tcW w:w="92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color w:val="auto"/>
                <w:sz w:val="16"/>
                <w:szCs w:val="16"/>
                <w:lang w:val="en-AU" w:eastAsia="en-AU"/>
              </w:rPr>
            </w:pPr>
            <w:r w:rsidRPr="00ED7651">
              <w:rPr>
                <w:rFonts w:ascii="Arial" w:hAnsi="Arial" w:cs="Arial"/>
                <w:color w:val="auto"/>
                <w:sz w:val="16"/>
                <w:szCs w:val="16"/>
                <w:lang w:val="en-AU" w:eastAsia="en-AU"/>
              </w:rPr>
              <w:t xml:space="preserve">- </w:t>
            </w:r>
          </w:p>
        </w:tc>
      </w:tr>
      <w:tr w:rsidR="00ED7651" w:rsidRPr="00ED7651" w:rsidTr="00ED7651">
        <w:trPr>
          <w:trHeight w:val="225"/>
          <w:jc w:val="center"/>
        </w:trPr>
        <w:tc>
          <w:tcPr>
            <w:tcW w:w="2490" w:type="dxa"/>
            <w:tcBorders>
              <w:top w:val="nil"/>
              <w:left w:val="nil"/>
              <w:bottom w:val="nil"/>
              <w:right w:val="nil"/>
            </w:tcBorders>
            <w:shd w:val="clear" w:color="auto" w:fill="auto"/>
            <w:noWrap/>
            <w:vAlign w:val="bottom"/>
            <w:hideMark/>
          </w:tcPr>
          <w:p w:rsidR="00ED7651" w:rsidRPr="00ED7651" w:rsidRDefault="00ED7651" w:rsidP="00ED7651">
            <w:pPr>
              <w:spacing w:after="0"/>
              <w:rPr>
                <w:rFonts w:ascii="Arial" w:hAnsi="Arial" w:cs="Arial"/>
                <w:b/>
                <w:bCs/>
                <w:color w:val="auto"/>
                <w:sz w:val="16"/>
                <w:szCs w:val="16"/>
                <w:lang w:val="en-AU" w:eastAsia="en-AU"/>
              </w:rPr>
            </w:pPr>
            <w:r w:rsidRPr="00ED7651">
              <w:rPr>
                <w:rFonts w:ascii="Arial" w:hAnsi="Arial" w:cs="Arial"/>
                <w:b/>
                <w:bCs/>
                <w:color w:val="auto"/>
                <w:sz w:val="16"/>
                <w:szCs w:val="16"/>
                <w:lang w:val="en-AU" w:eastAsia="en-AU"/>
              </w:rPr>
              <w:t xml:space="preserve">Total </w:t>
            </w:r>
          </w:p>
        </w:tc>
        <w:tc>
          <w:tcPr>
            <w:tcW w:w="290" w:type="dxa"/>
            <w:tcBorders>
              <w:top w:val="nil"/>
              <w:left w:val="nil"/>
              <w:bottom w:val="nil"/>
              <w:right w:val="nil"/>
            </w:tcBorders>
            <w:shd w:val="clear" w:color="auto" w:fill="auto"/>
            <w:noWrap/>
            <w:vAlign w:val="bottom"/>
            <w:hideMark/>
          </w:tcPr>
          <w:p w:rsidR="00ED7651" w:rsidRPr="00ED7651" w:rsidRDefault="00ED7651" w:rsidP="00ED7651">
            <w:pPr>
              <w:spacing w:after="0"/>
              <w:jc w:val="right"/>
              <w:rPr>
                <w:rFonts w:ascii="Arial" w:hAnsi="Arial" w:cs="Arial"/>
                <w:b/>
                <w:bCs/>
                <w:color w:val="auto"/>
                <w:sz w:val="16"/>
                <w:szCs w:val="16"/>
                <w:lang w:val="en-AU" w:eastAsia="en-AU"/>
              </w:rPr>
            </w:pPr>
          </w:p>
        </w:tc>
        <w:tc>
          <w:tcPr>
            <w:tcW w:w="920" w:type="dxa"/>
            <w:tcBorders>
              <w:top w:val="single" w:sz="4" w:space="0" w:color="000000"/>
              <w:left w:val="nil"/>
              <w:bottom w:val="single" w:sz="4" w:space="0" w:color="000000"/>
              <w:right w:val="nil"/>
            </w:tcBorders>
            <w:shd w:val="clear" w:color="auto" w:fill="auto"/>
            <w:noWrap/>
            <w:vAlign w:val="bottom"/>
            <w:hideMark/>
          </w:tcPr>
          <w:p w:rsidR="00ED7651" w:rsidRPr="00ED7651" w:rsidRDefault="00ED7651" w:rsidP="00ED7651">
            <w:pPr>
              <w:spacing w:after="0"/>
              <w:jc w:val="right"/>
              <w:rPr>
                <w:rFonts w:ascii="Arial" w:hAnsi="Arial" w:cs="Arial"/>
                <w:b/>
                <w:bCs/>
                <w:color w:val="auto"/>
                <w:sz w:val="16"/>
                <w:szCs w:val="16"/>
                <w:lang w:val="en-AU" w:eastAsia="en-AU"/>
              </w:rPr>
            </w:pPr>
            <w:r w:rsidRPr="00ED7651">
              <w:rPr>
                <w:rFonts w:ascii="Arial" w:hAnsi="Arial" w:cs="Arial"/>
                <w:b/>
                <w:bCs/>
                <w:color w:val="auto"/>
                <w:sz w:val="16"/>
                <w:szCs w:val="16"/>
                <w:lang w:val="en-AU" w:eastAsia="en-AU"/>
              </w:rPr>
              <w:t xml:space="preserve">2,539 </w:t>
            </w:r>
          </w:p>
        </w:tc>
        <w:tc>
          <w:tcPr>
            <w:tcW w:w="920" w:type="dxa"/>
            <w:tcBorders>
              <w:top w:val="single" w:sz="4" w:space="0" w:color="000000"/>
              <w:left w:val="nil"/>
              <w:bottom w:val="single" w:sz="4" w:space="0" w:color="000000"/>
              <w:right w:val="nil"/>
            </w:tcBorders>
            <w:shd w:val="clear" w:color="000000" w:fill="D9D9D9"/>
            <w:noWrap/>
            <w:vAlign w:val="bottom"/>
            <w:hideMark/>
          </w:tcPr>
          <w:p w:rsidR="00ED7651" w:rsidRPr="00ED7651" w:rsidRDefault="00ED7651" w:rsidP="00ED7651">
            <w:pPr>
              <w:spacing w:after="0"/>
              <w:jc w:val="right"/>
              <w:rPr>
                <w:rFonts w:ascii="Arial" w:hAnsi="Arial" w:cs="Arial"/>
                <w:b/>
                <w:bCs/>
                <w:color w:val="auto"/>
                <w:sz w:val="16"/>
                <w:szCs w:val="16"/>
                <w:lang w:val="en-AU" w:eastAsia="en-AU"/>
              </w:rPr>
            </w:pPr>
            <w:r w:rsidRPr="00ED7651">
              <w:rPr>
                <w:rFonts w:ascii="Arial" w:hAnsi="Arial" w:cs="Arial"/>
                <w:b/>
                <w:bCs/>
                <w:color w:val="auto"/>
                <w:sz w:val="16"/>
                <w:szCs w:val="16"/>
                <w:lang w:val="en-AU" w:eastAsia="en-AU"/>
              </w:rPr>
              <w:t xml:space="preserve">78,324 </w:t>
            </w:r>
          </w:p>
        </w:tc>
        <w:tc>
          <w:tcPr>
            <w:tcW w:w="920" w:type="dxa"/>
            <w:tcBorders>
              <w:top w:val="single" w:sz="4" w:space="0" w:color="000000"/>
              <w:left w:val="nil"/>
              <w:bottom w:val="single" w:sz="4" w:space="0" w:color="000000"/>
              <w:right w:val="nil"/>
            </w:tcBorders>
            <w:shd w:val="clear" w:color="auto" w:fill="auto"/>
            <w:noWrap/>
            <w:vAlign w:val="bottom"/>
            <w:hideMark/>
          </w:tcPr>
          <w:p w:rsidR="00ED7651" w:rsidRPr="00ED7651" w:rsidRDefault="00ED7651" w:rsidP="00ED7651">
            <w:pPr>
              <w:spacing w:after="0"/>
              <w:jc w:val="right"/>
              <w:rPr>
                <w:rFonts w:ascii="Arial" w:hAnsi="Arial" w:cs="Arial"/>
                <w:b/>
                <w:bCs/>
                <w:color w:val="auto"/>
                <w:sz w:val="16"/>
                <w:szCs w:val="16"/>
                <w:lang w:val="en-AU" w:eastAsia="en-AU"/>
              </w:rPr>
            </w:pPr>
            <w:r w:rsidRPr="00ED7651">
              <w:rPr>
                <w:rFonts w:ascii="Arial" w:hAnsi="Arial" w:cs="Arial"/>
                <w:b/>
                <w:bCs/>
                <w:color w:val="auto"/>
                <w:sz w:val="16"/>
                <w:szCs w:val="16"/>
                <w:lang w:val="en-AU" w:eastAsia="en-AU"/>
              </w:rPr>
              <w:t xml:space="preserve">38,762 </w:t>
            </w:r>
          </w:p>
        </w:tc>
        <w:tc>
          <w:tcPr>
            <w:tcW w:w="920" w:type="dxa"/>
            <w:tcBorders>
              <w:top w:val="single" w:sz="4" w:space="0" w:color="000000"/>
              <w:left w:val="nil"/>
              <w:bottom w:val="single" w:sz="4" w:space="0" w:color="000000"/>
              <w:right w:val="nil"/>
            </w:tcBorders>
            <w:shd w:val="clear" w:color="auto" w:fill="auto"/>
            <w:noWrap/>
            <w:vAlign w:val="bottom"/>
            <w:hideMark/>
          </w:tcPr>
          <w:p w:rsidR="00ED7651" w:rsidRPr="00ED7651" w:rsidRDefault="00ED7651" w:rsidP="00ED7651">
            <w:pPr>
              <w:spacing w:after="0"/>
              <w:jc w:val="right"/>
              <w:rPr>
                <w:rFonts w:ascii="Arial" w:hAnsi="Arial" w:cs="Arial"/>
                <w:b/>
                <w:bCs/>
                <w:color w:val="auto"/>
                <w:sz w:val="16"/>
                <w:szCs w:val="16"/>
                <w:lang w:val="en-AU" w:eastAsia="en-AU"/>
              </w:rPr>
            </w:pPr>
            <w:r w:rsidRPr="00ED7651">
              <w:rPr>
                <w:rFonts w:ascii="Arial" w:hAnsi="Arial" w:cs="Arial"/>
                <w:b/>
                <w:bCs/>
                <w:color w:val="auto"/>
                <w:sz w:val="16"/>
                <w:szCs w:val="16"/>
                <w:lang w:val="en-AU" w:eastAsia="en-AU"/>
              </w:rPr>
              <w:t xml:space="preserve">16,848 </w:t>
            </w:r>
          </w:p>
        </w:tc>
        <w:tc>
          <w:tcPr>
            <w:tcW w:w="920" w:type="dxa"/>
            <w:tcBorders>
              <w:top w:val="single" w:sz="4" w:space="0" w:color="000000"/>
              <w:left w:val="nil"/>
              <w:bottom w:val="single" w:sz="4" w:space="0" w:color="000000"/>
              <w:right w:val="nil"/>
            </w:tcBorders>
            <w:shd w:val="clear" w:color="auto" w:fill="auto"/>
            <w:noWrap/>
            <w:vAlign w:val="bottom"/>
            <w:hideMark/>
          </w:tcPr>
          <w:p w:rsidR="00ED7651" w:rsidRPr="00ED7651" w:rsidRDefault="00ED7651" w:rsidP="00ED7651">
            <w:pPr>
              <w:spacing w:after="0"/>
              <w:jc w:val="right"/>
              <w:rPr>
                <w:rFonts w:ascii="Arial" w:hAnsi="Arial" w:cs="Arial"/>
                <w:b/>
                <w:bCs/>
                <w:color w:val="auto"/>
                <w:sz w:val="16"/>
                <w:szCs w:val="16"/>
                <w:lang w:val="en-AU" w:eastAsia="en-AU"/>
              </w:rPr>
            </w:pPr>
            <w:r w:rsidRPr="00ED7651">
              <w:rPr>
                <w:rFonts w:ascii="Arial" w:hAnsi="Arial" w:cs="Arial"/>
                <w:b/>
                <w:bCs/>
                <w:color w:val="auto"/>
                <w:sz w:val="16"/>
                <w:szCs w:val="16"/>
                <w:lang w:val="en-AU" w:eastAsia="en-AU"/>
              </w:rPr>
              <w:t xml:space="preserve">17,846 </w:t>
            </w:r>
          </w:p>
        </w:tc>
      </w:tr>
    </w:tbl>
    <w:p w:rsidR="004402B0" w:rsidRDefault="004402B0" w:rsidP="004402B0">
      <w:pPr>
        <w:pStyle w:val="FootnoteText"/>
        <w:spacing w:before="120"/>
      </w:pPr>
      <w:r w:rsidRPr="006812FB">
        <w:rPr>
          <w:vertAlign w:val="superscript"/>
        </w:rPr>
        <w:t>(a)</w:t>
      </w:r>
      <w:r>
        <w:rPr>
          <w:vertAlign w:val="superscript"/>
        </w:rPr>
        <w:tab/>
      </w:r>
      <w:r>
        <w:t>Revenue is reverse fiscal and shows the net fiscal position</w:t>
      </w:r>
    </w:p>
    <w:p w:rsidR="00ED7651" w:rsidRPr="004734FB" w:rsidRDefault="00ED7651" w:rsidP="004734FB">
      <w:r>
        <w:br w:type="page"/>
      </w:r>
    </w:p>
    <w:p w:rsidR="00852D1F" w:rsidRPr="00852D1F" w:rsidRDefault="00F74EA1" w:rsidP="00F74EA1">
      <w:pPr>
        <w:pStyle w:val="Heading3"/>
        <w:keepNext w:val="0"/>
      </w:pPr>
      <w:r>
        <w:t>Additional estimates and variations</w:t>
      </w:r>
    </w:p>
    <w:p w:rsidR="00852D1F" w:rsidRPr="00852D1F" w:rsidRDefault="00852D1F" w:rsidP="00852D1F">
      <w:r w:rsidRPr="00852D1F">
        <w:t xml:space="preserve">The following table details the changes to the resourcing for </w:t>
      </w:r>
      <w:r w:rsidR="00F74EA1">
        <w:t>the Department of Health</w:t>
      </w:r>
      <w:r w:rsidRPr="00852D1F">
        <w:t xml:space="preserve"> at Supplementary Additional Esti</w:t>
      </w:r>
      <w:r w:rsidR="00F74EA1">
        <w:t>mates, by outcome. The</w:t>
      </w:r>
      <w:r w:rsidRPr="00852D1F">
        <w:t xml:space="preserve"> table</w:t>
      </w:r>
      <w:r w:rsidR="00F74EA1">
        <w:t xml:space="preserve"> also</w:t>
      </w:r>
      <w:r w:rsidRPr="00852D1F">
        <w:t xml:space="preserve"> details the supplementary estimates and variations resulting from new measures and any other variations</w:t>
      </w:r>
      <w:r w:rsidR="00F74EA1">
        <w:t xml:space="preserve"> (if applicable) since the 2017-</w:t>
      </w:r>
      <w:r w:rsidRPr="00852D1F">
        <w:t>18 Additional Estimates in Appropriation Bills (No. 5 and No. 6).</w:t>
      </w:r>
    </w:p>
    <w:p w:rsidR="00852D1F" w:rsidRDefault="007838C6" w:rsidP="00852D1F">
      <w:pPr>
        <w:pStyle w:val="Tablenumberandreference"/>
      </w:pPr>
      <w:r>
        <w:t>Table 1.2 Supplementary Estimates and Variations to O</w:t>
      </w:r>
      <w:r w:rsidR="00852D1F">
        <w:t>u</w:t>
      </w:r>
      <w:r>
        <w:t>tcomes from M</w:t>
      </w:r>
      <w:r w:rsidR="00852D1F">
        <w:t xml:space="preserve">easures and </w:t>
      </w:r>
      <w:r>
        <w:t>Other V</w:t>
      </w:r>
      <w:r w:rsidR="00852D1F">
        <w:t>ariations</w:t>
      </w:r>
    </w:p>
    <w:tbl>
      <w:tblPr>
        <w:tblW w:w="7382" w:type="dxa"/>
        <w:jc w:val="center"/>
        <w:tblLayout w:type="fixed"/>
        <w:tblLook w:val="04A0" w:firstRow="1" w:lastRow="0" w:firstColumn="1" w:lastColumn="0" w:noHBand="0" w:noVBand="1"/>
      </w:tblPr>
      <w:tblGrid>
        <w:gridCol w:w="3890"/>
        <w:gridCol w:w="873"/>
        <w:gridCol w:w="873"/>
        <w:gridCol w:w="873"/>
        <w:gridCol w:w="873"/>
      </w:tblGrid>
      <w:tr w:rsidR="00FF4AE2" w:rsidRPr="00FF4AE2" w:rsidTr="005477BC">
        <w:trPr>
          <w:trHeight w:val="397"/>
          <w:jc w:val="center"/>
        </w:trPr>
        <w:tc>
          <w:tcPr>
            <w:tcW w:w="4045" w:type="dxa"/>
            <w:tcBorders>
              <w:top w:val="single" w:sz="4" w:space="0" w:color="auto"/>
              <w:left w:val="nil"/>
              <w:bottom w:val="nil"/>
              <w:right w:val="nil"/>
            </w:tcBorders>
            <w:shd w:val="clear" w:color="auto" w:fill="auto"/>
            <w:vAlign w:val="bottom"/>
            <w:hideMark/>
          </w:tcPr>
          <w:p w:rsidR="00FF4AE2" w:rsidRPr="00FF4AE2" w:rsidRDefault="00FF4AE2" w:rsidP="005477BC">
            <w:pPr>
              <w:spacing w:before="40"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w:t>
            </w:r>
          </w:p>
        </w:tc>
        <w:tc>
          <w:tcPr>
            <w:tcW w:w="900" w:type="dxa"/>
            <w:tcBorders>
              <w:top w:val="single" w:sz="4" w:space="0" w:color="auto"/>
              <w:left w:val="nil"/>
              <w:bottom w:val="single" w:sz="4" w:space="0" w:color="auto"/>
              <w:right w:val="nil"/>
            </w:tcBorders>
            <w:shd w:val="clear" w:color="auto" w:fill="auto"/>
            <w:vAlign w:val="bottom"/>
            <w:hideMark/>
          </w:tcPr>
          <w:p w:rsidR="00FF4AE2" w:rsidRPr="00FF4AE2" w:rsidRDefault="00FF4AE2" w:rsidP="005477BC">
            <w:pPr>
              <w:spacing w:before="40"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2017-18</w:t>
            </w:r>
            <w:r w:rsidRPr="00FF4AE2">
              <w:rPr>
                <w:rFonts w:ascii="Arial" w:hAnsi="Arial" w:cs="Arial"/>
                <w:b/>
                <w:bCs/>
                <w:color w:val="auto"/>
                <w:sz w:val="16"/>
                <w:szCs w:val="16"/>
                <w:lang w:val="en-AU" w:eastAsia="en-AU"/>
              </w:rPr>
              <w:br/>
            </w:r>
            <w:r w:rsidRPr="00FF4AE2">
              <w:rPr>
                <w:rFonts w:ascii="Arial" w:hAnsi="Arial" w:cs="Arial"/>
                <w:color w:val="auto"/>
                <w:sz w:val="16"/>
                <w:szCs w:val="16"/>
                <w:lang w:val="en-AU" w:eastAsia="en-AU"/>
              </w:rPr>
              <w:t>$'000</w:t>
            </w:r>
          </w:p>
        </w:tc>
        <w:tc>
          <w:tcPr>
            <w:tcW w:w="900" w:type="dxa"/>
            <w:tcBorders>
              <w:top w:val="single" w:sz="4" w:space="0" w:color="auto"/>
              <w:left w:val="nil"/>
              <w:bottom w:val="single" w:sz="4" w:space="0" w:color="auto"/>
              <w:right w:val="nil"/>
            </w:tcBorders>
            <w:shd w:val="clear" w:color="auto" w:fill="auto"/>
            <w:vAlign w:val="bottom"/>
            <w:hideMark/>
          </w:tcPr>
          <w:p w:rsidR="00FF4AE2" w:rsidRPr="00FF4AE2" w:rsidRDefault="00FF4AE2" w:rsidP="005477BC">
            <w:pPr>
              <w:spacing w:before="40"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2018-19</w:t>
            </w:r>
            <w:r w:rsidRPr="00FF4AE2">
              <w:rPr>
                <w:rFonts w:ascii="Arial" w:hAnsi="Arial" w:cs="Arial"/>
                <w:b/>
                <w:bCs/>
                <w:color w:val="auto"/>
                <w:sz w:val="16"/>
                <w:szCs w:val="16"/>
                <w:lang w:val="en-AU" w:eastAsia="en-AU"/>
              </w:rPr>
              <w:br/>
            </w:r>
            <w:r w:rsidRPr="00FF4AE2">
              <w:rPr>
                <w:rFonts w:ascii="Arial" w:hAnsi="Arial" w:cs="Arial"/>
                <w:color w:val="auto"/>
                <w:sz w:val="16"/>
                <w:szCs w:val="16"/>
                <w:lang w:val="en-AU" w:eastAsia="en-AU"/>
              </w:rPr>
              <w:t>$'000</w:t>
            </w:r>
          </w:p>
        </w:tc>
        <w:tc>
          <w:tcPr>
            <w:tcW w:w="900" w:type="dxa"/>
            <w:tcBorders>
              <w:top w:val="single" w:sz="4" w:space="0" w:color="auto"/>
              <w:left w:val="nil"/>
              <w:bottom w:val="single" w:sz="4" w:space="0" w:color="auto"/>
              <w:right w:val="nil"/>
            </w:tcBorders>
            <w:shd w:val="clear" w:color="auto" w:fill="auto"/>
            <w:vAlign w:val="bottom"/>
            <w:hideMark/>
          </w:tcPr>
          <w:p w:rsidR="00FF4AE2" w:rsidRPr="00FF4AE2" w:rsidRDefault="00FF4AE2" w:rsidP="005477BC">
            <w:pPr>
              <w:spacing w:before="40"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2019-20</w:t>
            </w:r>
            <w:r w:rsidRPr="00FF4AE2">
              <w:rPr>
                <w:rFonts w:ascii="Arial" w:hAnsi="Arial" w:cs="Arial"/>
                <w:b/>
                <w:bCs/>
                <w:color w:val="auto"/>
                <w:sz w:val="16"/>
                <w:szCs w:val="16"/>
                <w:lang w:val="en-AU" w:eastAsia="en-AU"/>
              </w:rPr>
              <w:br/>
            </w:r>
            <w:r w:rsidRPr="00FF4AE2">
              <w:rPr>
                <w:rFonts w:ascii="Arial" w:hAnsi="Arial" w:cs="Arial"/>
                <w:color w:val="auto"/>
                <w:sz w:val="16"/>
                <w:szCs w:val="16"/>
                <w:lang w:val="en-AU" w:eastAsia="en-AU"/>
              </w:rPr>
              <w:t>$'000</w:t>
            </w:r>
          </w:p>
        </w:tc>
        <w:tc>
          <w:tcPr>
            <w:tcW w:w="900" w:type="dxa"/>
            <w:tcBorders>
              <w:top w:val="single" w:sz="4" w:space="0" w:color="auto"/>
              <w:left w:val="nil"/>
              <w:bottom w:val="single" w:sz="4" w:space="0" w:color="auto"/>
              <w:right w:val="nil"/>
            </w:tcBorders>
            <w:shd w:val="clear" w:color="auto" w:fill="auto"/>
            <w:vAlign w:val="bottom"/>
            <w:hideMark/>
          </w:tcPr>
          <w:p w:rsidR="00FF4AE2" w:rsidRPr="00FF4AE2" w:rsidRDefault="00FF4AE2" w:rsidP="005477BC">
            <w:pPr>
              <w:spacing w:before="40"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2020-21</w:t>
            </w:r>
            <w:r w:rsidRPr="00FF4AE2">
              <w:rPr>
                <w:rFonts w:ascii="Arial" w:hAnsi="Arial" w:cs="Arial"/>
                <w:b/>
                <w:bCs/>
                <w:color w:val="auto"/>
                <w:sz w:val="16"/>
                <w:szCs w:val="16"/>
                <w:lang w:val="en-AU" w:eastAsia="en-AU"/>
              </w:rPr>
              <w:br/>
            </w:r>
            <w:r w:rsidRPr="00FF4AE2">
              <w:rPr>
                <w:rFonts w:ascii="Arial" w:hAnsi="Arial" w:cs="Arial"/>
                <w:color w:val="auto"/>
                <w:sz w:val="16"/>
                <w:szCs w:val="16"/>
                <w:lang w:val="en-AU" w:eastAsia="en-AU"/>
              </w:rPr>
              <w:t>$'000</w:t>
            </w:r>
          </w:p>
        </w:tc>
      </w:tr>
      <w:tr w:rsidR="005477BC" w:rsidRPr="00FF4AE2" w:rsidTr="005477BC">
        <w:trPr>
          <w:trHeight w:val="170"/>
          <w:jc w:val="center"/>
        </w:trPr>
        <w:tc>
          <w:tcPr>
            <w:tcW w:w="4045" w:type="dxa"/>
            <w:tcBorders>
              <w:top w:val="nil"/>
              <w:left w:val="nil"/>
              <w:bottom w:val="nil"/>
              <w:right w:val="nil"/>
            </w:tcBorders>
            <w:shd w:val="clear" w:color="auto" w:fill="auto"/>
            <w:vAlign w:val="bottom"/>
          </w:tcPr>
          <w:p w:rsidR="005477BC" w:rsidRPr="00FF4AE2" w:rsidRDefault="005477BC" w:rsidP="00FF4AE2">
            <w:pPr>
              <w:spacing w:after="0"/>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vAlign w:val="bottom"/>
          </w:tcPr>
          <w:p w:rsidR="005477BC" w:rsidRPr="00FF4AE2" w:rsidRDefault="005477BC" w:rsidP="00FF4AE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vAlign w:val="bottom"/>
          </w:tcPr>
          <w:p w:rsidR="005477BC" w:rsidRPr="00FF4AE2" w:rsidRDefault="005477BC" w:rsidP="00FF4AE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vAlign w:val="bottom"/>
          </w:tcPr>
          <w:p w:rsidR="005477BC" w:rsidRPr="00FF4AE2" w:rsidRDefault="005477BC" w:rsidP="00FF4AE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vAlign w:val="bottom"/>
          </w:tcPr>
          <w:p w:rsidR="005477BC" w:rsidRPr="00FF4AE2" w:rsidRDefault="005477BC" w:rsidP="00FF4AE2">
            <w:pPr>
              <w:spacing w:after="0"/>
              <w:jc w:val="right"/>
              <w:rPr>
                <w:rFonts w:ascii="Arial" w:hAnsi="Arial" w:cs="Arial"/>
                <w:b/>
                <w:bCs/>
                <w:color w:val="auto"/>
                <w:sz w:val="16"/>
                <w:szCs w:val="16"/>
                <w:lang w:val="en-AU" w:eastAsia="en-AU"/>
              </w:rPr>
            </w:pPr>
          </w:p>
        </w:tc>
      </w:tr>
      <w:tr w:rsidR="00FF4AE2" w:rsidRPr="00FF4AE2" w:rsidTr="005477BC">
        <w:trPr>
          <w:trHeight w:val="340"/>
          <w:jc w:val="center"/>
        </w:trPr>
        <w:tc>
          <w:tcPr>
            <w:tcW w:w="4045" w:type="dxa"/>
            <w:tcBorders>
              <w:top w:val="nil"/>
              <w:left w:val="nil"/>
              <w:bottom w:val="nil"/>
              <w:right w:val="nil"/>
            </w:tcBorders>
            <w:shd w:val="clear" w:color="auto" w:fill="D9D9D9" w:themeFill="background1" w:themeFillShade="D9"/>
            <w:vAlign w:val="bottom"/>
            <w:hideMark/>
          </w:tcPr>
          <w:p w:rsidR="00FF4AE2" w:rsidRPr="00FF4AE2" w:rsidRDefault="00FF4AE2" w:rsidP="00FF4AE2">
            <w:pPr>
              <w:spacing w:after="0"/>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Outcome 1</w:t>
            </w:r>
          </w:p>
        </w:tc>
        <w:tc>
          <w:tcPr>
            <w:tcW w:w="900" w:type="dxa"/>
            <w:tcBorders>
              <w:top w:val="nil"/>
              <w:left w:val="nil"/>
              <w:bottom w:val="nil"/>
              <w:right w:val="nil"/>
            </w:tcBorders>
            <w:shd w:val="clear" w:color="auto" w:fill="D9D9D9" w:themeFill="background1" w:themeFillShade="D9"/>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D9D9D9" w:themeFill="background1" w:themeFillShade="D9"/>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D9D9D9" w:themeFill="background1" w:themeFillShade="D9"/>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D9D9D9" w:themeFill="background1" w:themeFillShade="D9"/>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r>
      <w:tr w:rsidR="00FF4AE2" w:rsidRPr="00FF4AE2" w:rsidTr="00FF4AE2">
        <w:trPr>
          <w:trHeight w:val="375"/>
          <w:jc w:val="center"/>
        </w:trPr>
        <w:tc>
          <w:tcPr>
            <w:tcW w:w="4045"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Program 1.2: Health Innovation and Technology</w:t>
            </w: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r>
      <w:tr w:rsidR="00FF4AE2" w:rsidRPr="00FF4AE2" w:rsidTr="00FF4AE2">
        <w:trPr>
          <w:trHeight w:val="375"/>
          <w:jc w:val="center"/>
        </w:trPr>
        <w:tc>
          <w:tcPr>
            <w:tcW w:w="4045"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Changes to administered appropriations</w:t>
            </w: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r>
      <w:tr w:rsidR="00FF4AE2" w:rsidRPr="00FF4AE2" w:rsidTr="00FF4AE2">
        <w:trPr>
          <w:trHeight w:val="300"/>
          <w:jc w:val="center"/>
        </w:trPr>
        <w:tc>
          <w:tcPr>
            <w:tcW w:w="4045"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i/>
                <w:iCs/>
                <w:color w:val="auto"/>
                <w:sz w:val="16"/>
                <w:szCs w:val="16"/>
                <w:lang w:val="en-AU" w:eastAsia="en-AU"/>
              </w:rPr>
            </w:pPr>
            <w:r w:rsidRPr="00FF4AE2">
              <w:rPr>
                <w:rFonts w:ascii="Arial" w:hAnsi="Arial" w:cs="Arial"/>
                <w:i/>
                <w:iCs/>
                <w:color w:val="auto"/>
                <w:sz w:val="16"/>
                <w:szCs w:val="16"/>
                <w:lang w:val="en-AU" w:eastAsia="en-AU"/>
              </w:rPr>
              <w:t>Appropriation Bill No. 5</w:t>
            </w: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r>
      <w:tr w:rsidR="00FF4AE2" w:rsidRPr="00FF4AE2" w:rsidTr="00FF4AE2">
        <w:trPr>
          <w:trHeight w:val="525"/>
          <w:jc w:val="center"/>
        </w:trPr>
        <w:tc>
          <w:tcPr>
            <w:tcW w:w="4045" w:type="dxa"/>
            <w:tcBorders>
              <w:top w:val="nil"/>
              <w:left w:val="nil"/>
              <w:bottom w:val="nil"/>
              <w:right w:val="nil"/>
            </w:tcBorders>
            <w:shd w:val="clear" w:color="000000" w:fill="FFFFFF"/>
            <w:vAlign w:val="bottom"/>
            <w:hideMark/>
          </w:tcPr>
          <w:p w:rsidR="00FF4AE2" w:rsidRPr="00FF4AE2" w:rsidRDefault="00FF4AE2" w:rsidP="00FF4AE2">
            <w:pPr>
              <w:spacing w:after="0"/>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Public health and palliative care </w:t>
            </w:r>
            <w:r w:rsidRPr="00FF4AE2">
              <w:rPr>
                <w:rFonts w:ascii="Arial" w:hAnsi="Arial" w:cs="Arial"/>
                <w:color w:val="auto"/>
                <w:sz w:val="16"/>
                <w:szCs w:val="16"/>
                <w:lang w:val="en-AU" w:eastAsia="en-AU"/>
              </w:rPr>
              <w:br/>
              <w:t>- reallocation to Program 1.4</w:t>
            </w: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(137)</w:t>
            </w: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 </w:t>
            </w: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 </w:t>
            </w: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 </w:t>
            </w:r>
          </w:p>
        </w:tc>
      </w:tr>
      <w:tr w:rsidR="00FF4AE2" w:rsidRPr="00FF4AE2" w:rsidTr="00FF4AE2">
        <w:trPr>
          <w:trHeight w:val="300"/>
          <w:jc w:val="center"/>
        </w:trPr>
        <w:tc>
          <w:tcPr>
            <w:tcW w:w="4045"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color w:val="auto"/>
                <w:sz w:val="16"/>
                <w:szCs w:val="16"/>
                <w:lang w:val="en-AU" w:eastAsia="en-AU"/>
              </w:rPr>
            </w:pPr>
          </w:p>
        </w:tc>
        <w:tc>
          <w:tcPr>
            <w:tcW w:w="900" w:type="dxa"/>
            <w:tcBorders>
              <w:top w:val="single" w:sz="4" w:space="0" w:color="auto"/>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(137)</w:t>
            </w:r>
          </w:p>
        </w:tc>
        <w:tc>
          <w:tcPr>
            <w:tcW w:w="900" w:type="dxa"/>
            <w:tcBorders>
              <w:top w:val="single" w:sz="4" w:space="0" w:color="auto"/>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 xml:space="preserve">- </w:t>
            </w:r>
          </w:p>
        </w:tc>
      </w:tr>
      <w:tr w:rsidR="00FF4AE2" w:rsidRPr="00FF4AE2" w:rsidTr="00FF4AE2">
        <w:trPr>
          <w:trHeight w:val="375"/>
          <w:jc w:val="center"/>
        </w:trPr>
        <w:tc>
          <w:tcPr>
            <w:tcW w:w="4045"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Program 1.4: Health Peak and Advisory Bodies</w:t>
            </w: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r>
      <w:tr w:rsidR="00FF4AE2" w:rsidRPr="00FF4AE2" w:rsidTr="00FF4AE2">
        <w:trPr>
          <w:trHeight w:val="375"/>
          <w:jc w:val="center"/>
        </w:trPr>
        <w:tc>
          <w:tcPr>
            <w:tcW w:w="4045"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Changes to administered appropriations</w:t>
            </w: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r>
      <w:tr w:rsidR="00FF4AE2" w:rsidRPr="00FF4AE2" w:rsidTr="00FF4AE2">
        <w:trPr>
          <w:trHeight w:val="300"/>
          <w:jc w:val="center"/>
        </w:trPr>
        <w:tc>
          <w:tcPr>
            <w:tcW w:w="4045"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i/>
                <w:iCs/>
                <w:color w:val="auto"/>
                <w:sz w:val="16"/>
                <w:szCs w:val="16"/>
                <w:lang w:val="en-AU" w:eastAsia="en-AU"/>
              </w:rPr>
            </w:pPr>
            <w:r w:rsidRPr="00FF4AE2">
              <w:rPr>
                <w:rFonts w:ascii="Arial" w:hAnsi="Arial" w:cs="Arial"/>
                <w:i/>
                <w:iCs/>
                <w:color w:val="auto"/>
                <w:sz w:val="16"/>
                <w:szCs w:val="16"/>
                <w:lang w:val="en-AU" w:eastAsia="en-AU"/>
              </w:rPr>
              <w:t>Appropriation Bill No. 5</w:t>
            </w: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r>
      <w:tr w:rsidR="00FF4AE2" w:rsidRPr="00FF4AE2" w:rsidTr="00FF4AE2">
        <w:trPr>
          <w:trHeight w:val="525"/>
          <w:jc w:val="center"/>
        </w:trPr>
        <w:tc>
          <w:tcPr>
            <w:tcW w:w="4045" w:type="dxa"/>
            <w:tcBorders>
              <w:top w:val="nil"/>
              <w:left w:val="nil"/>
              <w:bottom w:val="nil"/>
              <w:right w:val="nil"/>
            </w:tcBorders>
            <w:shd w:val="clear" w:color="000000" w:fill="FFFFFF"/>
            <w:vAlign w:val="bottom"/>
            <w:hideMark/>
          </w:tcPr>
          <w:p w:rsidR="00FF4AE2" w:rsidRPr="00FF4AE2" w:rsidRDefault="00FF4AE2" w:rsidP="00FF4AE2">
            <w:pPr>
              <w:spacing w:after="0"/>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Public health and palliative care </w:t>
            </w:r>
            <w:r w:rsidRPr="00FF4AE2">
              <w:rPr>
                <w:rFonts w:ascii="Arial" w:hAnsi="Arial" w:cs="Arial"/>
                <w:color w:val="auto"/>
                <w:sz w:val="16"/>
                <w:szCs w:val="16"/>
                <w:lang w:val="en-AU" w:eastAsia="en-AU"/>
              </w:rPr>
              <w:br/>
              <w:t>- reallocation from Program 1.2</w:t>
            </w:r>
          </w:p>
        </w:tc>
        <w:tc>
          <w:tcPr>
            <w:tcW w:w="900" w:type="dxa"/>
            <w:tcBorders>
              <w:top w:val="nil"/>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137 </w:t>
            </w:r>
          </w:p>
        </w:tc>
        <w:tc>
          <w:tcPr>
            <w:tcW w:w="900" w:type="dxa"/>
            <w:tcBorders>
              <w:top w:val="nil"/>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 </w:t>
            </w:r>
          </w:p>
        </w:tc>
        <w:tc>
          <w:tcPr>
            <w:tcW w:w="900" w:type="dxa"/>
            <w:tcBorders>
              <w:top w:val="nil"/>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 </w:t>
            </w:r>
          </w:p>
        </w:tc>
        <w:tc>
          <w:tcPr>
            <w:tcW w:w="900" w:type="dxa"/>
            <w:tcBorders>
              <w:top w:val="nil"/>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 </w:t>
            </w:r>
          </w:p>
        </w:tc>
      </w:tr>
      <w:tr w:rsidR="00FF4AE2" w:rsidRPr="00FF4AE2" w:rsidTr="00FF4AE2">
        <w:trPr>
          <w:trHeight w:val="300"/>
          <w:jc w:val="center"/>
        </w:trPr>
        <w:tc>
          <w:tcPr>
            <w:tcW w:w="4045"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900" w:type="dxa"/>
            <w:tcBorders>
              <w:top w:val="nil"/>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 xml:space="preserve">137 </w:t>
            </w:r>
          </w:p>
        </w:tc>
        <w:tc>
          <w:tcPr>
            <w:tcW w:w="900" w:type="dxa"/>
            <w:tcBorders>
              <w:top w:val="nil"/>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 xml:space="preserve">- </w:t>
            </w:r>
          </w:p>
        </w:tc>
        <w:tc>
          <w:tcPr>
            <w:tcW w:w="900" w:type="dxa"/>
            <w:tcBorders>
              <w:top w:val="nil"/>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 xml:space="preserve">- </w:t>
            </w:r>
          </w:p>
        </w:tc>
        <w:tc>
          <w:tcPr>
            <w:tcW w:w="900" w:type="dxa"/>
            <w:tcBorders>
              <w:top w:val="nil"/>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 xml:space="preserve">- </w:t>
            </w:r>
          </w:p>
        </w:tc>
      </w:tr>
      <w:tr w:rsidR="00FF4AE2" w:rsidRPr="00FF4AE2" w:rsidTr="00FF4AE2">
        <w:trPr>
          <w:trHeight w:val="375"/>
          <w:jc w:val="center"/>
        </w:trPr>
        <w:tc>
          <w:tcPr>
            <w:tcW w:w="4045"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Program 1.5: International Policy</w:t>
            </w: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r>
      <w:tr w:rsidR="00FF4AE2" w:rsidRPr="00FF4AE2" w:rsidTr="00FF4AE2">
        <w:trPr>
          <w:trHeight w:val="375"/>
          <w:jc w:val="center"/>
        </w:trPr>
        <w:tc>
          <w:tcPr>
            <w:tcW w:w="4045"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Changes to administered appropriations</w:t>
            </w: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r>
      <w:tr w:rsidR="00FF4AE2" w:rsidRPr="00FF4AE2" w:rsidTr="00FF4AE2">
        <w:trPr>
          <w:trHeight w:val="300"/>
          <w:jc w:val="center"/>
        </w:trPr>
        <w:tc>
          <w:tcPr>
            <w:tcW w:w="4045"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i/>
                <w:iCs/>
                <w:color w:val="auto"/>
                <w:sz w:val="16"/>
                <w:szCs w:val="16"/>
                <w:lang w:val="en-AU" w:eastAsia="en-AU"/>
              </w:rPr>
            </w:pPr>
            <w:r w:rsidRPr="00FF4AE2">
              <w:rPr>
                <w:rFonts w:ascii="Arial" w:hAnsi="Arial" w:cs="Arial"/>
                <w:i/>
                <w:iCs/>
                <w:color w:val="auto"/>
                <w:sz w:val="16"/>
                <w:szCs w:val="16"/>
                <w:lang w:val="en-AU" w:eastAsia="en-AU"/>
              </w:rPr>
              <w:t>Appropriation Bill No. 5</w:t>
            </w: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r>
      <w:tr w:rsidR="00FF4AE2" w:rsidRPr="00FF4AE2" w:rsidTr="00FF4AE2">
        <w:trPr>
          <w:trHeight w:val="525"/>
          <w:jc w:val="center"/>
        </w:trPr>
        <w:tc>
          <w:tcPr>
            <w:tcW w:w="4045" w:type="dxa"/>
            <w:tcBorders>
              <w:top w:val="nil"/>
              <w:left w:val="nil"/>
              <w:bottom w:val="nil"/>
              <w:right w:val="nil"/>
            </w:tcBorders>
            <w:shd w:val="clear" w:color="auto" w:fill="auto"/>
            <w:vAlign w:val="bottom"/>
            <w:hideMark/>
          </w:tcPr>
          <w:p w:rsidR="00FF4AE2" w:rsidRPr="00FF4AE2" w:rsidRDefault="005477BC" w:rsidP="00FF4AE2">
            <w:pPr>
              <w:spacing w:after="0"/>
              <w:rPr>
                <w:rFonts w:ascii="Arial" w:hAnsi="Arial" w:cs="Arial"/>
                <w:color w:val="auto"/>
                <w:sz w:val="16"/>
                <w:szCs w:val="16"/>
                <w:lang w:val="en-AU" w:eastAsia="en-AU"/>
              </w:rPr>
            </w:pPr>
            <w:r>
              <w:rPr>
                <w:rFonts w:ascii="Arial" w:hAnsi="Arial" w:cs="Arial"/>
                <w:color w:val="auto"/>
                <w:sz w:val="16"/>
                <w:szCs w:val="16"/>
                <w:lang w:val="en-AU" w:eastAsia="en-AU"/>
              </w:rPr>
              <w:t>World Health Organization (WHO) contribution</w:t>
            </w:r>
            <w:r>
              <w:rPr>
                <w:rFonts w:ascii="Arial" w:hAnsi="Arial" w:cs="Arial"/>
                <w:color w:val="auto"/>
                <w:sz w:val="16"/>
                <w:szCs w:val="16"/>
                <w:lang w:val="en-AU" w:eastAsia="en-AU"/>
              </w:rPr>
              <w:br/>
              <w:t xml:space="preserve"> –</w:t>
            </w:r>
            <w:r w:rsidR="00FF4AE2" w:rsidRPr="00FF4AE2">
              <w:rPr>
                <w:rFonts w:ascii="Arial" w:hAnsi="Arial" w:cs="Arial"/>
                <w:color w:val="auto"/>
                <w:sz w:val="16"/>
                <w:szCs w:val="16"/>
                <w:lang w:val="en-AU" w:eastAsia="en-AU"/>
              </w:rPr>
              <w:t xml:space="preserve"> movement in the foreign exchange rate</w:t>
            </w: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(1,137)</w:t>
            </w: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(1,372)</w:t>
            </w: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(1,903)</w:t>
            </w:r>
          </w:p>
        </w:tc>
        <w:tc>
          <w:tcPr>
            <w:tcW w:w="900"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(2,028)</w:t>
            </w:r>
          </w:p>
        </w:tc>
      </w:tr>
      <w:tr w:rsidR="00FF4AE2" w:rsidRPr="00FF4AE2" w:rsidTr="00FF4AE2">
        <w:trPr>
          <w:trHeight w:val="300"/>
          <w:jc w:val="center"/>
        </w:trPr>
        <w:tc>
          <w:tcPr>
            <w:tcW w:w="4045" w:type="dxa"/>
            <w:tcBorders>
              <w:top w:val="nil"/>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 </w:t>
            </w:r>
          </w:p>
        </w:tc>
        <w:tc>
          <w:tcPr>
            <w:tcW w:w="900" w:type="dxa"/>
            <w:tcBorders>
              <w:top w:val="single" w:sz="4" w:space="0" w:color="auto"/>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(1,137)</w:t>
            </w:r>
          </w:p>
        </w:tc>
        <w:tc>
          <w:tcPr>
            <w:tcW w:w="900" w:type="dxa"/>
            <w:tcBorders>
              <w:top w:val="single" w:sz="4" w:space="0" w:color="auto"/>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(1,372)</w:t>
            </w:r>
          </w:p>
        </w:tc>
        <w:tc>
          <w:tcPr>
            <w:tcW w:w="900" w:type="dxa"/>
            <w:tcBorders>
              <w:top w:val="single" w:sz="4" w:space="0" w:color="auto"/>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(1,903)</w:t>
            </w:r>
          </w:p>
        </w:tc>
        <w:tc>
          <w:tcPr>
            <w:tcW w:w="900" w:type="dxa"/>
            <w:tcBorders>
              <w:top w:val="single" w:sz="4" w:space="0" w:color="auto"/>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(2,028)</w:t>
            </w:r>
          </w:p>
        </w:tc>
      </w:tr>
    </w:tbl>
    <w:p w:rsidR="00FF4AE2" w:rsidRDefault="00FF4AE2">
      <w:pPr>
        <w:spacing w:after="0"/>
      </w:pPr>
      <w:r>
        <w:br w:type="page"/>
      </w:r>
    </w:p>
    <w:p w:rsidR="0036291C" w:rsidRDefault="0036291C" w:rsidP="0036291C">
      <w:pPr>
        <w:pStyle w:val="Tablenumberandreference"/>
      </w:pPr>
      <w:r>
        <w:t>Table 1.2 Supplementary Estimates and Variations to Outcomes from Measures and Other Variations (continued)</w:t>
      </w:r>
    </w:p>
    <w:tbl>
      <w:tblPr>
        <w:tblW w:w="7382" w:type="dxa"/>
        <w:jc w:val="center"/>
        <w:tblLayout w:type="fixed"/>
        <w:tblLook w:val="04A0" w:firstRow="1" w:lastRow="0" w:firstColumn="1" w:lastColumn="0" w:noHBand="0" w:noVBand="1"/>
      </w:tblPr>
      <w:tblGrid>
        <w:gridCol w:w="3895"/>
        <w:gridCol w:w="871"/>
        <w:gridCol w:w="872"/>
        <w:gridCol w:w="872"/>
        <w:gridCol w:w="872"/>
      </w:tblGrid>
      <w:tr w:rsidR="00FF4AE2" w:rsidRPr="00FF4AE2" w:rsidTr="005477BC">
        <w:trPr>
          <w:trHeight w:val="397"/>
          <w:jc w:val="center"/>
        </w:trPr>
        <w:tc>
          <w:tcPr>
            <w:tcW w:w="3895" w:type="dxa"/>
            <w:tcBorders>
              <w:top w:val="single" w:sz="4" w:space="0" w:color="auto"/>
              <w:left w:val="nil"/>
              <w:bottom w:val="nil"/>
              <w:right w:val="nil"/>
            </w:tcBorders>
            <w:shd w:val="clear" w:color="auto" w:fill="auto"/>
            <w:vAlign w:val="bottom"/>
            <w:hideMark/>
          </w:tcPr>
          <w:p w:rsidR="00FF4AE2" w:rsidRPr="00FF4AE2" w:rsidRDefault="00FF4AE2" w:rsidP="005477BC">
            <w:pPr>
              <w:spacing w:before="40"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w:t>
            </w:r>
          </w:p>
        </w:tc>
        <w:tc>
          <w:tcPr>
            <w:tcW w:w="871" w:type="dxa"/>
            <w:tcBorders>
              <w:top w:val="single" w:sz="4" w:space="0" w:color="auto"/>
              <w:left w:val="nil"/>
              <w:bottom w:val="single" w:sz="4" w:space="0" w:color="auto"/>
              <w:right w:val="nil"/>
            </w:tcBorders>
            <w:shd w:val="clear" w:color="auto" w:fill="auto"/>
            <w:vAlign w:val="bottom"/>
            <w:hideMark/>
          </w:tcPr>
          <w:p w:rsidR="00FF4AE2" w:rsidRPr="00FF4AE2" w:rsidRDefault="00FF4AE2" w:rsidP="005477BC">
            <w:pPr>
              <w:spacing w:before="40"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2017-18</w:t>
            </w:r>
            <w:r w:rsidRPr="00FF4AE2">
              <w:rPr>
                <w:rFonts w:ascii="Arial" w:hAnsi="Arial" w:cs="Arial"/>
                <w:b/>
                <w:bCs/>
                <w:color w:val="auto"/>
                <w:sz w:val="16"/>
                <w:szCs w:val="16"/>
                <w:lang w:val="en-AU" w:eastAsia="en-AU"/>
              </w:rPr>
              <w:br w:type="page"/>
            </w:r>
            <w:r>
              <w:rPr>
                <w:rFonts w:ascii="Arial" w:hAnsi="Arial" w:cs="Arial"/>
                <w:b/>
                <w:bCs/>
                <w:color w:val="auto"/>
                <w:sz w:val="16"/>
                <w:szCs w:val="16"/>
                <w:lang w:val="en-AU" w:eastAsia="en-AU"/>
              </w:rPr>
              <w:br/>
            </w:r>
            <w:r w:rsidRPr="00FF4AE2">
              <w:rPr>
                <w:rFonts w:ascii="Arial" w:hAnsi="Arial" w:cs="Arial"/>
                <w:color w:val="auto"/>
                <w:sz w:val="16"/>
                <w:szCs w:val="16"/>
                <w:lang w:val="en-AU" w:eastAsia="en-AU"/>
              </w:rPr>
              <w:t>$'000</w:t>
            </w:r>
          </w:p>
        </w:tc>
        <w:tc>
          <w:tcPr>
            <w:tcW w:w="872" w:type="dxa"/>
            <w:tcBorders>
              <w:top w:val="single" w:sz="4" w:space="0" w:color="auto"/>
              <w:left w:val="nil"/>
              <w:bottom w:val="single" w:sz="4" w:space="0" w:color="auto"/>
              <w:right w:val="nil"/>
            </w:tcBorders>
            <w:shd w:val="clear" w:color="auto" w:fill="auto"/>
            <w:vAlign w:val="bottom"/>
            <w:hideMark/>
          </w:tcPr>
          <w:p w:rsidR="00FF4AE2" w:rsidRPr="00FF4AE2" w:rsidRDefault="00FF4AE2" w:rsidP="005477BC">
            <w:pPr>
              <w:spacing w:before="40"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2018-19</w:t>
            </w:r>
            <w:r w:rsidRPr="00FF4AE2">
              <w:rPr>
                <w:rFonts w:ascii="Arial" w:hAnsi="Arial" w:cs="Arial"/>
                <w:b/>
                <w:bCs/>
                <w:color w:val="auto"/>
                <w:sz w:val="16"/>
                <w:szCs w:val="16"/>
                <w:lang w:val="en-AU" w:eastAsia="en-AU"/>
              </w:rPr>
              <w:br w:type="page"/>
            </w:r>
            <w:r>
              <w:rPr>
                <w:rFonts w:ascii="Arial" w:hAnsi="Arial" w:cs="Arial"/>
                <w:b/>
                <w:bCs/>
                <w:color w:val="auto"/>
                <w:sz w:val="16"/>
                <w:szCs w:val="16"/>
                <w:lang w:val="en-AU" w:eastAsia="en-AU"/>
              </w:rPr>
              <w:br/>
            </w:r>
            <w:r w:rsidRPr="00FF4AE2">
              <w:rPr>
                <w:rFonts w:ascii="Arial" w:hAnsi="Arial" w:cs="Arial"/>
                <w:color w:val="auto"/>
                <w:sz w:val="16"/>
                <w:szCs w:val="16"/>
                <w:lang w:val="en-AU" w:eastAsia="en-AU"/>
              </w:rPr>
              <w:t>$'000</w:t>
            </w:r>
          </w:p>
        </w:tc>
        <w:tc>
          <w:tcPr>
            <w:tcW w:w="872" w:type="dxa"/>
            <w:tcBorders>
              <w:top w:val="single" w:sz="4" w:space="0" w:color="auto"/>
              <w:left w:val="nil"/>
              <w:bottom w:val="single" w:sz="4" w:space="0" w:color="auto"/>
              <w:right w:val="nil"/>
            </w:tcBorders>
            <w:shd w:val="clear" w:color="auto" w:fill="auto"/>
            <w:vAlign w:val="bottom"/>
            <w:hideMark/>
          </w:tcPr>
          <w:p w:rsidR="00FF4AE2" w:rsidRPr="00FF4AE2" w:rsidRDefault="00FF4AE2" w:rsidP="005477BC">
            <w:pPr>
              <w:spacing w:before="40"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2019-20</w:t>
            </w:r>
            <w:r w:rsidRPr="00FF4AE2">
              <w:rPr>
                <w:rFonts w:ascii="Arial" w:hAnsi="Arial" w:cs="Arial"/>
                <w:b/>
                <w:bCs/>
                <w:color w:val="auto"/>
                <w:sz w:val="16"/>
                <w:szCs w:val="16"/>
                <w:lang w:val="en-AU" w:eastAsia="en-AU"/>
              </w:rPr>
              <w:br w:type="page"/>
            </w:r>
            <w:r>
              <w:rPr>
                <w:rFonts w:ascii="Arial" w:hAnsi="Arial" w:cs="Arial"/>
                <w:b/>
                <w:bCs/>
                <w:color w:val="auto"/>
                <w:sz w:val="16"/>
                <w:szCs w:val="16"/>
                <w:lang w:val="en-AU" w:eastAsia="en-AU"/>
              </w:rPr>
              <w:br/>
            </w:r>
            <w:r w:rsidRPr="00FF4AE2">
              <w:rPr>
                <w:rFonts w:ascii="Arial" w:hAnsi="Arial" w:cs="Arial"/>
                <w:color w:val="auto"/>
                <w:sz w:val="16"/>
                <w:szCs w:val="16"/>
                <w:lang w:val="en-AU" w:eastAsia="en-AU"/>
              </w:rPr>
              <w:t>$'000</w:t>
            </w:r>
          </w:p>
        </w:tc>
        <w:tc>
          <w:tcPr>
            <w:tcW w:w="872" w:type="dxa"/>
            <w:tcBorders>
              <w:top w:val="single" w:sz="4" w:space="0" w:color="auto"/>
              <w:left w:val="nil"/>
              <w:bottom w:val="single" w:sz="4" w:space="0" w:color="auto"/>
              <w:right w:val="nil"/>
            </w:tcBorders>
            <w:shd w:val="clear" w:color="auto" w:fill="auto"/>
            <w:vAlign w:val="bottom"/>
            <w:hideMark/>
          </w:tcPr>
          <w:p w:rsidR="00FF4AE2" w:rsidRPr="00FF4AE2" w:rsidRDefault="00FF4AE2" w:rsidP="005477BC">
            <w:pPr>
              <w:spacing w:before="40"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2020-21</w:t>
            </w:r>
            <w:r>
              <w:rPr>
                <w:rFonts w:ascii="Arial" w:hAnsi="Arial" w:cs="Arial"/>
                <w:b/>
                <w:bCs/>
                <w:color w:val="auto"/>
                <w:sz w:val="16"/>
                <w:szCs w:val="16"/>
                <w:lang w:val="en-AU" w:eastAsia="en-AU"/>
              </w:rPr>
              <w:br/>
            </w:r>
            <w:r w:rsidRPr="00FF4AE2">
              <w:rPr>
                <w:rFonts w:ascii="Arial" w:hAnsi="Arial" w:cs="Arial"/>
                <w:b/>
                <w:bCs/>
                <w:color w:val="auto"/>
                <w:sz w:val="16"/>
                <w:szCs w:val="16"/>
                <w:lang w:val="en-AU" w:eastAsia="en-AU"/>
              </w:rPr>
              <w:br w:type="page"/>
            </w:r>
            <w:r w:rsidRPr="00FF4AE2">
              <w:rPr>
                <w:rFonts w:ascii="Arial" w:hAnsi="Arial" w:cs="Arial"/>
                <w:color w:val="auto"/>
                <w:sz w:val="16"/>
                <w:szCs w:val="16"/>
                <w:lang w:val="en-AU" w:eastAsia="en-AU"/>
              </w:rPr>
              <w:t>$'000</w:t>
            </w:r>
          </w:p>
        </w:tc>
      </w:tr>
      <w:tr w:rsidR="005477BC" w:rsidRPr="00FF4AE2" w:rsidTr="005477BC">
        <w:trPr>
          <w:trHeight w:val="170"/>
          <w:jc w:val="center"/>
        </w:trPr>
        <w:tc>
          <w:tcPr>
            <w:tcW w:w="3895" w:type="dxa"/>
            <w:tcBorders>
              <w:top w:val="nil"/>
              <w:left w:val="nil"/>
              <w:bottom w:val="nil"/>
              <w:right w:val="nil"/>
            </w:tcBorders>
            <w:shd w:val="clear" w:color="auto" w:fill="auto"/>
            <w:vAlign w:val="bottom"/>
          </w:tcPr>
          <w:p w:rsidR="005477BC" w:rsidRPr="00FF4AE2" w:rsidRDefault="005477BC" w:rsidP="00FF4AE2">
            <w:pPr>
              <w:spacing w:after="0"/>
              <w:rPr>
                <w:rFonts w:ascii="Arial" w:hAnsi="Arial" w:cs="Arial"/>
                <w:b/>
                <w:bCs/>
                <w:color w:val="auto"/>
                <w:sz w:val="16"/>
                <w:szCs w:val="16"/>
                <w:lang w:val="en-AU" w:eastAsia="en-AU"/>
              </w:rPr>
            </w:pPr>
          </w:p>
        </w:tc>
        <w:tc>
          <w:tcPr>
            <w:tcW w:w="871" w:type="dxa"/>
            <w:tcBorders>
              <w:top w:val="nil"/>
              <w:left w:val="nil"/>
              <w:bottom w:val="nil"/>
              <w:right w:val="nil"/>
            </w:tcBorders>
            <w:shd w:val="clear" w:color="auto" w:fill="auto"/>
            <w:vAlign w:val="bottom"/>
          </w:tcPr>
          <w:p w:rsidR="005477BC" w:rsidRPr="00FF4AE2" w:rsidRDefault="005477BC" w:rsidP="00FF4AE2">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auto"/>
            <w:vAlign w:val="bottom"/>
          </w:tcPr>
          <w:p w:rsidR="005477BC" w:rsidRPr="00FF4AE2" w:rsidRDefault="005477BC" w:rsidP="00FF4AE2">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auto"/>
            <w:vAlign w:val="bottom"/>
          </w:tcPr>
          <w:p w:rsidR="005477BC" w:rsidRPr="00FF4AE2" w:rsidRDefault="005477BC" w:rsidP="00FF4AE2">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auto"/>
            <w:vAlign w:val="bottom"/>
          </w:tcPr>
          <w:p w:rsidR="005477BC" w:rsidRPr="00FF4AE2" w:rsidRDefault="005477BC" w:rsidP="00FF4AE2">
            <w:pPr>
              <w:spacing w:after="0"/>
              <w:jc w:val="right"/>
              <w:rPr>
                <w:rFonts w:ascii="Arial" w:hAnsi="Arial" w:cs="Arial"/>
                <w:b/>
                <w:bCs/>
                <w:color w:val="auto"/>
                <w:sz w:val="16"/>
                <w:szCs w:val="16"/>
                <w:lang w:val="en-AU" w:eastAsia="en-AU"/>
              </w:rPr>
            </w:pPr>
          </w:p>
        </w:tc>
      </w:tr>
      <w:tr w:rsidR="00FF4AE2" w:rsidRPr="00FF4AE2" w:rsidTr="005477BC">
        <w:trPr>
          <w:trHeight w:val="340"/>
          <w:jc w:val="center"/>
        </w:trPr>
        <w:tc>
          <w:tcPr>
            <w:tcW w:w="3895" w:type="dxa"/>
            <w:tcBorders>
              <w:top w:val="nil"/>
              <w:left w:val="nil"/>
              <w:bottom w:val="nil"/>
              <w:right w:val="nil"/>
            </w:tcBorders>
            <w:shd w:val="clear" w:color="auto" w:fill="D9D9D9" w:themeFill="background1" w:themeFillShade="D9"/>
            <w:vAlign w:val="bottom"/>
            <w:hideMark/>
          </w:tcPr>
          <w:p w:rsidR="00FF4AE2" w:rsidRPr="00FF4AE2" w:rsidRDefault="00FF4AE2" w:rsidP="00FF4AE2">
            <w:pPr>
              <w:spacing w:after="0"/>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Outcome 2</w:t>
            </w:r>
          </w:p>
        </w:tc>
        <w:tc>
          <w:tcPr>
            <w:tcW w:w="871" w:type="dxa"/>
            <w:tcBorders>
              <w:top w:val="nil"/>
              <w:left w:val="nil"/>
              <w:bottom w:val="nil"/>
              <w:right w:val="nil"/>
            </w:tcBorders>
            <w:shd w:val="clear" w:color="auto" w:fill="D9D9D9" w:themeFill="background1" w:themeFillShade="D9"/>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D9D9D9" w:themeFill="background1" w:themeFillShade="D9"/>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D9D9D9" w:themeFill="background1" w:themeFillShade="D9"/>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D9D9D9" w:themeFill="background1" w:themeFillShade="D9"/>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r>
      <w:tr w:rsidR="00FF4AE2" w:rsidRPr="00FF4AE2" w:rsidTr="005477BC">
        <w:trPr>
          <w:trHeight w:val="375"/>
          <w:jc w:val="center"/>
        </w:trPr>
        <w:tc>
          <w:tcPr>
            <w:tcW w:w="3895"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Program 2.3: Health Workforce</w:t>
            </w:r>
          </w:p>
        </w:tc>
        <w:tc>
          <w:tcPr>
            <w:tcW w:w="871"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r>
      <w:tr w:rsidR="00FF4AE2" w:rsidRPr="00FF4AE2" w:rsidTr="005477BC">
        <w:trPr>
          <w:trHeight w:val="375"/>
          <w:jc w:val="center"/>
        </w:trPr>
        <w:tc>
          <w:tcPr>
            <w:tcW w:w="3895"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Changes to administered appropriations</w:t>
            </w:r>
          </w:p>
        </w:tc>
        <w:tc>
          <w:tcPr>
            <w:tcW w:w="871"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r>
      <w:tr w:rsidR="00FF4AE2" w:rsidRPr="00FF4AE2" w:rsidTr="005477BC">
        <w:trPr>
          <w:trHeight w:val="300"/>
          <w:jc w:val="center"/>
        </w:trPr>
        <w:tc>
          <w:tcPr>
            <w:tcW w:w="3895"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i/>
                <w:iCs/>
                <w:color w:val="auto"/>
                <w:sz w:val="16"/>
                <w:szCs w:val="16"/>
                <w:lang w:val="en-AU" w:eastAsia="en-AU"/>
              </w:rPr>
            </w:pPr>
            <w:r w:rsidRPr="00FF4AE2">
              <w:rPr>
                <w:rFonts w:ascii="Arial" w:hAnsi="Arial" w:cs="Arial"/>
                <w:i/>
                <w:iCs/>
                <w:color w:val="auto"/>
                <w:sz w:val="16"/>
                <w:szCs w:val="16"/>
                <w:lang w:val="en-AU" w:eastAsia="en-AU"/>
              </w:rPr>
              <w:t>Appropriation Bill No. 5</w:t>
            </w:r>
          </w:p>
        </w:tc>
        <w:tc>
          <w:tcPr>
            <w:tcW w:w="871"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r>
      <w:tr w:rsidR="00FF4AE2" w:rsidRPr="00FF4AE2" w:rsidTr="005477BC">
        <w:trPr>
          <w:trHeight w:val="300"/>
          <w:jc w:val="center"/>
        </w:trPr>
        <w:tc>
          <w:tcPr>
            <w:tcW w:w="3895" w:type="dxa"/>
            <w:tcBorders>
              <w:top w:val="nil"/>
              <w:left w:val="nil"/>
              <w:bottom w:val="nil"/>
              <w:right w:val="nil"/>
            </w:tcBorders>
            <w:shd w:val="clear" w:color="auto" w:fill="auto"/>
            <w:vAlign w:val="bottom"/>
            <w:hideMark/>
          </w:tcPr>
          <w:p w:rsidR="00FF4AE2" w:rsidRPr="00FF4AE2" w:rsidRDefault="00FF4AE2" w:rsidP="00FF4AE2">
            <w:pPr>
              <w:spacing w:after="0"/>
              <w:rPr>
                <w:rFonts w:ascii="Arial" w:hAnsi="Arial" w:cs="Arial"/>
                <w:color w:val="auto"/>
                <w:sz w:val="16"/>
                <w:szCs w:val="16"/>
                <w:lang w:val="en-AU" w:eastAsia="en-AU"/>
              </w:rPr>
            </w:pPr>
            <w:r w:rsidRPr="00FF4AE2">
              <w:rPr>
                <w:rFonts w:ascii="Arial" w:hAnsi="Arial" w:cs="Arial"/>
                <w:b/>
                <w:bCs/>
                <w:color w:val="auto"/>
                <w:sz w:val="16"/>
                <w:szCs w:val="16"/>
                <w:lang w:val="en-AU" w:eastAsia="en-AU"/>
              </w:rPr>
              <w:t>Measure</w:t>
            </w:r>
            <w:r w:rsidRPr="00FF4AE2">
              <w:rPr>
                <w:rFonts w:ascii="Arial" w:hAnsi="Arial" w:cs="Arial"/>
                <w:color w:val="auto"/>
                <w:sz w:val="16"/>
                <w:szCs w:val="16"/>
                <w:lang w:val="en-AU" w:eastAsia="en-AU"/>
              </w:rPr>
              <w:t xml:space="preserve"> - A Stronger Rural Health Strategy</w:t>
            </w:r>
          </w:p>
        </w:tc>
        <w:tc>
          <w:tcPr>
            <w:tcW w:w="871"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(15,000)</w:t>
            </w: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96,706 </w:t>
            </w: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135,279 </w:t>
            </w: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143,861 </w:t>
            </w:r>
          </w:p>
        </w:tc>
      </w:tr>
      <w:tr w:rsidR="00FF4AE2" w:rsidRPr="00FF4AE2" w:rsidTr="005477BC">
        <w:trPr>
          <w:trHeight w:val="375"/>
          <w:jc w:val="center"/>
        </w:trPr>
        <w:tc>
          <w:tcPr>
            <w:tcW w:w="3895"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Changes to departmental appropriations</w:t>
            </w:r>
          </w:p>
        </w:tc>
        <w:tc>
          <w:tcPr>
            <w:tcW w:w="871"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r>
      <w:tr w:rsidR="00FF4AE2" w:rsidRPr="00FF4AE2" w:rsidTr="005477BC">
        <w:trPr>
          <w:trHeight w:val="300"/>
          <w:jc w:val="center"/>
        </w:trPr>
        <w:tc>
          <w:tcPr>
            <w:tcW w:w="3895"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i/>
                <w:iCs/>
                <w:color w:val="auto"/>
                <w:sz w:val="16"/>
                <w:szCs w:val="16"/>
                <w:lang w:val="en-AU" w:eastAsia="en-AU"/>
              </w:rPr>
            </w:pPr>
            <w:r w:rsidRPr="00FF4AE2">
              <w:rPr>
                <w:rFonts w:ascii="Arial" w:hAnsi="Arial" w:cs="Arial"/>
                <w:i/>
                <w:iCs/>
                <w:color w:val="auto"/>
                <w:sz w:val="16"/>
                <w:szCs w:val="16"/>
                <w:lang w:val="en-AU" w:eastAsia="en-AU"/>
              </w:rPr>
              <w:t>Appropriation Bill No. 5</w:t>
            </w:r>
          </w:p>
        </w:tc>
        <w:tc>
          <w:tcPr>
            <w:tcW w:w="871"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r>
      <w:tr w:rsidR="00FF4AE2" w:rsidRPr="00FF4AE2" w:rsidTr="005477BC">
        <w:trPr>
          <w:trHeight w:val="300"/>
          <w:jc w:val="center"/>
        </w:trPr>
        <w:tc>
          <w:tcPr>
            <w:tcW w:w="3895" w:type="dxa"/>
            <w:tcBorders>
              <w:top w:val="nil"/>
              <w:left w:val="nil"/>
              <w:bottom w:val="nil"/>
              <w:right w:val="nil"/>
            </w:tcBorders>
            <w:shd w:val="clear" w:color="auto" w:fill="auto"/>
            <w:vAlign w:val="bottom"/>
            <w:hideMark/>
          </w:tcPr>
          <w:p w:rsidR="00FF4AE2" w:rsidRPr="00FF4AE2" w:rsidRDefault="00FF4AE2" w:rsidP="00FF4AE2">
            <w:pPr>
              <w:spacing w:after="0"/>
              <w:rPr>
                <w:rFonts w:ascii="Arial" w:hAnsi="Arial" w:cs="Arial"/>
                <w:color w:val="auto"/>
                <w:sz w:val="16"/>
                <w:szCs w:val="16"/>
                <w:lang w:val="en-AU" w:eastAsia="en-AU"/>
              </w:rPr>
            </w:pPr>
            <w:r w:rsidRPr="00FF4AE2">
              <w:rPr>
                <w:rFonts w:ascii="Arial" w:hAnsi="Arial" w:cs="Arial"/>
                <w:b/>
                <w:bCs/>
                <w:color w:val="auto"/>
                <w:sz w:val="16"/>
                <w:szCs w:val="16"/>
                <w:lang w:val="en-AU" w:eastAsia="en-AU"/>
              </w:rPr>
              <w:t>Measure</w:t>
            </w:r>
            <w:r w:rsidRPr="00FF4AE2">
              <w:rPr>
                <w:rFonts w:ascii="Arial" w:hAnsi="Arial" w:cs="Arial"/>
                <w:color w:val="auto"/>
                <w:sz w:val="16"/>
                <w:szCs w:val="16"/>
                <w:lang w:val="en-AU" w:eastAsia="en-AU"/>
              </w:rPr>
              <w:t xml:space="preserve"> - A Stronger Rural Health Strategy</w:t>
            </w:r>
          </w:p>
        </w:tc>
        <w:tc>
          <w:tcPr>
            <w:tcW w:w="871"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55 </w:t>
            </w: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5,058 </w:t>
            </w: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3,440 </w:t>
            </w: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3,165 </w:t>
            </w:r>
          </w:p>
        </w:tc>
      </w:tr>
      <w:tr w:rsidR="00FF4AE2" w:rsidRPr="00FF4AE2" w:rsidTr="005477BC">
        <w:trPr>
          <w:trHeight w:val="300"/>
          <w:jc w:val="center"/>
        </w:trPr>
        <w:tc>
          <w:tcPr>
            <w:tcW w:w="3895"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color w:val="auto"/>
                <w:sz w:val="16"/>
                <w:szCs w:val="16"/>
                <w:lang w:val="en-AU" w:eastAsia="en-AU"/>
              </w:rPr>
            </w:pPr>
          </w:p>
        </w:tc>
        <w:tc>
          <w:tcPr>
            <w:tcW w:w="871" w:type="dxa"/>
            <w:tcBorders>
              <w:top w:val="single" w:sz="4" w:space="0" w:color="auto"/>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(14,945)</w:t>
            </w:r>
          </w:p>
        </w:tc>
        <w:tc>
          <w:tcPr>
            <w:tcW w:w="872" w:type="dxa"/>
            <w:tcBorders>
              <w:top w:val="single" w:sz="4" w:space="0" w:color="auto"/>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 xml:space="preserve">101,764 </w:t>
            </w:r>
          </w:p>
        </w:tc>
        <w:tc>
          <w:tcPr>
            <w:tcW w:w="872" w:type="dxa"/>
            <w:tcBorders>
              <w:top w:val="single" w:sz="4" w:space="0" w:color="auto"/>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 xml:space="preserve">138,719 </w:t>
            </w:r>
          </w:p>
        </w:tc>
        <w:tc>
          <w:tcPr>
            <w:tcW w:w="872" w:type="dxa"/>
            <w:tcBorders>
              <w:top w:val="single" w:sz="4" w:space="0" w:color="auto"/>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 xml:space="preserve">147,026 </w:t>
            </w:r>
          </w:p>
        </w:tc>
      </w:tr>
      <w:tr w:rsidR="00FF4AE2" w:rsidRPr="00FF4AE2" w:rsidTr="005477BC">
        <w:trPr>
          <w:trHeight w:val="375"/>
          <w:jc w:val="center"/>
        </w:trPr>
        <w:tc>
          <w:tcPr>
            <w:tcW w:w="5638" w:type="dxa"/>
            <w:gridSpan w:val="3"/>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Program 2.4: Preventive Health and Chronic Disease Support</w:t>
            </w: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r>
      <w:tr w:rsidR="00FF4AE2" w:rsidRPr="00FF4AE2" w:rsidTr="005477BC">
        <w:trPr>
          <w:trHeight w:val="375"/>
          <w:jc w:val="center"/>
        </w:trPr>
        <w:tc>
          <w:tcPr>
            <w:tcW w:w="3895"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Changes to administered appropriations</w:t>
            </w:r>
          </w:p>
        </w:tc>
        <w:tc>
          <w:tcPr>
            <w:tcW w:w="871"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r>
      <w:tr w:rsidR="00FF4AE2" w:rsidRPr="00FF4AE2" w:rsidTr="005477BC">
        <w:trPr>
          <w:trHeight w:val="300"/>
          <w:jc w:val="center"/>
        </w:trPr>
        <w:tc>
          <w:tcPr>
            <w:tcW w:w="3895"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i/>
                <w:iCs/>
                <w:color w:val="auto"/>
                <w:sz w:val="16"/>
                <w:szCs w:val="16"/>
                <w:lang w:val="en-AU" w:eastAsia="en-AU"/>
              </w:rPr>
            </w:pPr>
            <w:r w:rsidRPr="00FF4AE2">
              <w:rPr>
                <w:rFonts w:ascii="Arial" w:hAnsi="Arial" w:cs="Arial"/>
                <w:i/>
                <w:iCs/>
                <w:color w:val="auto"/>
                <w:sz w:val="16"/>
                <w:szCs w:val="16"/>
                <w:lang w:val="en-AU" w:eastAsia="en-AU"/>
              </w:rPr>
              <w:t>Appropriation Bill No. 5</w:t>
            </w:r>
          </w:p>
        </w:tc>
        <w:tc>
          <w:tcPr>
            <w:tcW w:w="871"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r>
      <w:tr w:rsidR="00FF4AE2" w:rsidRPr="00FF4AE2" w:rsidTr="005477BC">
        <w:trPr>
          <w:trHeight w:val="300"/>
          <w:jc w:val="center"/>
        </w:trPr>
        <w:tc>
          <w:tcPr>
            <w:tcW w:w="3895" w:type="dxa"/>
            <w:tcBorders>
              <w:top w:val="nil"/>
              <w:left w:val="nil"/>
              <w:right w:val="nil"/>
            </w:tcBorders>
            <w:shd w:val="clear" w:color="auto" w:fill="auto"/>
            <w:vAlign w:val="bottom"/>
            <w:hideMark/>
          </w:tcPr>
          <w:p w:rsidR="00FF4AE2" w:rsidRPr="00FF4AE2" w:rsidRDefault="00FF4AE2" w:rsidP="00FF4AE2">
            <w:pPr>
              <w:spacing w:after="0"/>
              <w:rPr>
                <w:rFonts w:ascii="Arial" w:hAnsi="Arial" w:cs="Arial"/>
                <w:color w:val="auto"/>
                <w:sz w:val="16"/>
                <w:szCs w:val="16"/>
                <w:lang w:val="en-AU" w:eastAsia="en-AU"/>
              </w:rPr>
            </w:pPr>
            <w:r w:rsidRPr="00FF4AE2">
              <w:rPr>
                <w:rFonts w:ascii="Arial" w:hAnsi="Arial" w:cs="Arial"/>
                <w:b/>
                <w:bCs/>
                <w:color w:val="auto"/>
                <w:sz w:val="16"/>
                <w:szCs w:val="16"/>
                <w:lang w:val="en-AU" w:eastAsia="en-AU"/>
              </w:rPr>
              <w:t>Measure</w:t>
            </w:r>
            <w:r w:rsidRPr="00FF4AE2">
              <w:rPr>
                <w:rFonts w:ascii="Arial" w:hAnsi="Arial" w:cs="Arial"/>
                <w:color w:val="auto"/>
                <w:sz w:val="16"/>
                <w:szCs w:val="16"/>
                <w:lang w:val="en-AU" w:eastAsia="en-AU"/>
              </w:rPr>
              <w:t xml:space="preserve"> - Healthy Active Beginnings</w:t>
            </w:r>
          </w:p>
        </w:tc>
        <w:tc>
          <w:tcPr>
            <w:tcW w:w="871"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200 </w:t>
            </w: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3,587 </w:t>
            </w: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2,468 </w:t>
            </w: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1,308 </w:t>
            </w:r>
          </w:p>
        </w:tc>
      </w:tr>
      <w:tr w:rsidR="00FF4AE2" w:rsidRPr="00FF4AE2" w:rsidTr="005477BC">
        <w:trPr>
          <w:trHeight w:val="300"/>
          <w:jc w:val="center"/>
        </w:trPr>
        <w:tc>
          <w:tcPr>
            <w:tcW w:w="3895" w:type="dxa"/>
            <w:tcBorders>
              <w:top w:val="nil"/>
              <w:left w:val="nil"/>
              <w:right w:val="nil"/>
            </w:tcBorders>
            <w:shd w:val="clear" w:color="auto" w:fill="auto"/>
            <w:noWrap/>
            <w:vAlign w:val="bottom"/>
            <w:hideMark/>
          </w:tcPr>
          <w:p w:rsidR="00FF4AE2" w:rsidRPr="00FF4AE2" w:rsidRDefault="00FF4AE2" w:rsidP="00FF4AE2">
            <w:pPr>
              <w:spacing w:after="0"/>
              <w:rPr>
                <w:rFonts w:ascii="Arial" w:hAnsi="Arial" w:cs="Arial"/>
                <w:color w:val="auto"/>
                <w:sz w:val="16"/>
                <w:szCs w:val="16"/>
                <w:lang w:val="en-AU" w:eastAsia="en-AU"/>
              </w:rPr>
            </w:pPr>
            <w:r w:rsidRPr="00FF4AE2">
              <w:rPr>
                <w:rFonts w:ascii="Arial" w:hAnsi="Arial" w:cs="Arial"/>
                <w:color w:val="auto"/>
                <w:sz w:val="16"/>
                <w:szCs w:val="16"/>
                <w:lang w:val="en-AU" w:eastAsia="en-AU"/>
              </w:rPr>
              <w:t> </w:t>
            </w:r>
          </w:p>
        </w:tc>
        <w:tc>
          <w:tcPr>
            <w:tcW w:w="871" w:type="dxa"/>
            <w:tcBorders>
              <w:top w:val="single" w:sz="4" w:space="0" w:color="auto"/>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 xml:space="preserve">200 </w:t>
            </w:r>
          </w:p>
        </w:tc>
        <w:tc>
          <w:tcPr>
            <w:tcW w:w="872" w:type="dxa"/>
            <w:tcBorders>
              <w:top w:val="single" w:sz="4" w:space="0" w:color="auto"/>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 xml:space="preserve">3,587 </w:t>
            </w:r>
          </w:p>
        </w:tc>
        <w:tc>
          <w:tcPr>
            <w:tcW w:w="872" w:type="dxa"/>
            <w:tcBorders>
              <w:top w:val="single" w:sz="4" w:space="0" w:color="auto"/>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 xml:space="preserve">2,468 </w:t>
            </w:r>
          </w:p>
        </w:tc>
        <w:tc>
          <w:tcPr>
            <w:tcW w:w="872" w:type="dxa"/>
            <w:tcBorders>
              <w:top w:val="single" w:sz="4" w:space="0" w:color="auto"/>
              <w:left w:val="nil"/>
              <w:bottom w:val="single" w:sz="4" w:space="0" w:color="auto"/>
              <w:right w:val="nil"/>
            </w:tcBorders>
            <w:shd w:val="clear" w:color="auto" w:fill="auto"/>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 xml:space="preserve">1,308 </w:t>
            </w:r>
          </w:p>
        </w:tc>
      </w:tr>
      <w:tr w:rsidR="005477BC" w:rsidRPr="00FF4AE2" w:rsidTr="005477BC">
        <w:trPr>
          <w:trHeight w:val="170"/>
          <w:jc w:val="center"/>
        </w:trPr>
        <w:tc>
          <w:tcPr>
            <w:tcW w:w="3895" w:type="dxa"/>
            <w:tcBorders>
              <w:left w:val="nil"/>
              <w:bottom w:val="nil"/>
              <w:right w:val="nil"/>
            </w:tcBorders>
            <w:shd w:val="clear" w:color="auto" w:fill="auto"/>
            <w:vAlign w:val="bottom"/>
          </w:tcPr>
          <w:p w:rsidR="005477BC" w:rsidRPr="00FF4AE2" w:rsidRDefault="005477BC" w:rsidP="00FF4AE2">
            <w:pPr>
              <w:spacing w:after="0"/>
              <w:rPr>
                <w:rFonts w:ascii="Arial" w:hAnsi="Arial" w:cs="Arial"/>
                <w:b/>
                <w:bCs/>
                <w:color w:val="auto"/>
                <w:sz w:val="16"/>
                <w:szCs w:val="16"/>
                <w:lang w:val="en-AU" w:eastAsia="en-AU"/>
              </w:rPr>
            </w:pPr>
          </w:p>
        </w:tc>
        <w:tc>
          <w:tcPr>
            <w:tcW w:w="871" w:type="dxa"/>
            <w:tcBorders>
              <w:top w:val="nil"/>
              <w:left w:val="nil"/>
              <w:bottom w:val="nil"/>
              <w:right w:val="nil"/>
            </w:tcBorders>
            <w:shd w:val="clear" w:color="auto" w:fill="auto"/>
            <w:vAlign w:val="bottom"/>
          </w:tcPr>
          <w:p w:rsidR="005477BC" w:rsidRPr="00FF4AE2" w:rsidRDefault="005477BC" w:rsidP="00FF4AE2">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auto"/>
            <w:vAlign w:val="bottom"/>
          </w:tcPr>
          <w:p w:rsidR="005477BC" w:rsidRPr="00FF4AE2" w:rsidRDefault="005477BC" w:rsidP="00FF4AE2">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auto"/>
            <w:vAlign w:val="bottom"/>
          </w:tcPr>
          <w:p w:rsidR="005477BC" w:rsidRPr="00FF4AE2" w:rsidRDefault="005477BC" w:rsidP="00FF4AE2">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auto"/>
            <w:vAlign w:val="bottom"/>
          </w:tcPr>
          <w:p w:rsidR="005477BC" w:rsidRPr="00FF4AE2" w:rsidRDefault="005477BC" w:rsidP="00FF4AE2">
            <w:pPr>
              <w:spacing w:after="0"/>
              <w:jc w:val="right"/>
              <w:rPr>
                <w:rFonts w:ascii="Arial" w:hAnsi="Arial" w:cs="Arial"/>
                <w:b/>
                <w:bCs/>
                <w:color w:val="auto"/>
                <w:sz w:val="16"/>
                <w:szCs w:val="16"/>
                <w:lang w:val="en-AU" w:eastAsia="en-AU"/>
              </w:rPr>
            </w:pPr>
          </w:p>
        </w:tc>
      </w:tr>
      <w:tr w:rsidR="00FF4AE2" w:rsidRPr="00FF4AE2" w:rsidTr="005477BC">
        <w:trPr>
          <w:trHeight w:val="340"/>
          <w:jc w:val="center"/>
        </w:trPr>
        <w:tc>
          <w:tcPr>
            <w:tcW w:w="3895" w:type="dxa"/>
            <w:tcBorders>
              <w:left w:val="nil"/>
              <w:bottom w:val="nil"/>
              <w:right w:val="nil"/>
            </w:tcBorders>
            <w:shd w:val="clear" w:color="auto" w:fill="D9D9D9" w:themeFill="background1" w:themeFillShade="D9"/>
            <w:vAlign w:val="bottom"/>
            <w:hideMark/>
          </w:tcPr>
          <w:p w:rsidR="00FF4AE2" w:rsidRPr="00FF4AE2" w:rsidRDefault="00FF4AE2" w:rsidP="00FF4AE2">
            <w:pPr>
              <w:spacing w:after="0"/>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Outcome 3</w:t>
            </w:r>
          </w:p>
        </w:tc>
        <w:tc>
          <w:tcPr>
            <w:tcW w:w="871" w:type="dxa"/>
            <w:tcBorders>
              <w:top w:val="nil"/>
              <w:left w:val="nil"/>
              <w:bottom w:val="nil"/>
              <w:right w:val="nil"/>
            </w:tcBorders>
            <w:shd w:val="clear" w:color="auto" w:fill="D9D9D9" w:themeFill="background1" w:themeFillShade="D9"/>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D9D9D9" w:themeFill="background1" w:themeFillShade="D9"/>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D9D9D9" w:themeFill="background1" w:themeFillShade="D9"/>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D9D9D9" w:themeFill="background1" w:themeFillShade="D9"/>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r>
      <w:tr w:rsidR="00FF4AE2" w:rsidRPr="00FF4AE2" w:rsidTr="005477BC">
        <w:trPr>
          <w:trHeight w:val="375"/>
          <w:jc w:val="center"/>
        </w:trPr>
        <w:tc>
          <w:tcPr>
            <w:tcW w:w="3895"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Program 3.1: Sport and Recreation</w:t>
            </w:r>
          </w:p>
        </w:tc>
        <w:tc>
          <w:tcPr>
            <w:tcW w:w="871" w:type="dxa"/>
            <w:tcBorders>
              <w:top w:val="nil"/>
              <w:left w:val="nil"/>
              <w:bottom w:val="nil"/>
              <w:right w:val="nil"/>
            </w:tcBorders>
            <w:shd w:val="clear" w:color="auto" w:fill="auto"/>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auto"/>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auto"/>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auto"/>
            <w:vAlign w:val="bottom"/>
            <w:hideMark/>
          </w:tcPr>
          <w:p w:rsidR="00FF4AE2" w:rsidRPr="00FF4AE2" w:rsidRDefault="00FF4AE2" w:rsidP="00FF4AE2">
            <w:pPr>
              <w:spacing w:after="0"/>
              <w:jc w:val="right"/>
              <w:rPr>
                <w:rFonts w:ascii="Arial" w:hAnsi="Arial" w:cs="Arial"/>
                <w:b/>
                <w:bCs/>
                <w:color w:val="auto"/>
                <w:sz w:val="16"/>
                <w:szCs w:val="16"/>
                <w:lang w:val="en-AU" w:eastAsia="en-AU"/>
              </w:rPr>
            </w:pPr>
          </w:p>
        </w:tc>
      </w:tr>
      <w:tr w:rsidR="00FF4AE2" w:rsidRPr="00FF4AE2" w:rsidTr="005477BC">
        <w:trPr>
          <w:trHeight w:val="375"/>
          <w:jc w:val="center"/>
        </w:trPr>
        <w:tc>
          <w:tcPr>
            <w:tcW w:w="3895"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Changes to administered appropriations</w:t>
            </w:r>
          </w:p>
        </w:tc>
        <w:tc>
          <w:tcPr>
            <w:tcW w:w="871"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r>
      <w:tr w:rsidR="00FF4AE2" w:rsidRPr="00FF4AE2" w:rsidTr="005477BC">
        <w:trPr>
          <w:trHeight w:val="300"/>
          <w:jc w:val="center"/>
        </w:trPr>
        <w:tc>
          <w:tcPr>
            <w:tcW w:w="3895" w:type="dxa"/>
            <w:tcBorders>
              <w:top w:val="nil"/>
              <w:left w:val="nil"/>
              <w:bottom w:val="nil"/>
              <w:right w:val="nil"/>
            </w:tcBorders>
            <w:shd w:val="clear" w:color="auto" w:fill="auto"/>
            <w:noWrap/>
            <w:vAlign w:val="bottom"/>
            <w:hideMark/>
          </w:tcPr>
          <w:p w:rsidR="00FF4AE2" w:rsidRPr="00FF4AE2" w:rsidRDefault="00FF4AE2" w:rsidP="00FF4AE2">
            <w:pPr>
              <w:spacing w:after="0"/>
              <w:rPr>
                <w:rFonts w:ascii="Arial" w:hAnsi="Arial" w:cs="Arial"/>
                <w:i/>
                <w:iCs/>
                <w:color w:val="auto"/>
                <w:sz w:val="16"/>
                <w:szCs w:val="16"/>
                <w:lang w:val="en-AU" w:eastAsia="en-AU"/>
              </w:rPr>
            </w:pPr>
            <w:r w:rsidRPr="00FF4AE2">
              <w:rPr>
                <w:rFonts w:ascii="Arial" w:hAnsi="Arial" w:cs="Arial"/>
                <w:i/>
                <w:iCs/>
                <w:color w:val="auto"/>
                <w:sz w:val="16"/>
                <w:szCs w:val="16"/>
                <w:lang w:val="en-AU" w:eastAsia="en-AU"/>
              </w:rPr>
              <w:t>Appropriation Bill No. 5</w:t>
            </w:r>
          </w:p>
        </w:tc>
        <w:tc>
          <w:tcPr>
            <w:tcW w:w="871"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p>
        </w:tc>
      </w:tr>
      <w:tr w:rsidR="00FF4AE2" w:rsidRPr="00FF4AE2" w:rsidTr="005477BC">
        <w:trPr>
          <w:trHeight w:val="525"/>
          <w:jc w:val="center"/>
        </w:trPr>
        <w:tc>
          <w:tcPr>
            <w:tcW w:w="3895" w:type="dxa"/>
            <w:tcBorders>
              <w:top w:val="nil"/>
              <w:left w:val="nil"/>
              <w:bottom w:val="nil"/>
              <w:right w:val="nil"/>
            </w:tcBorders>
            <w:shd w:val="clear" w:color="auto" w:fill="auto"/>
            <w:vAlign w:val="bottom"/>
            <w:hideMark/>
          </w:tcPr>
          <w:p w:rsidR="00FF4AE2" w:rsidRPr="00FF4AE2" w:rsidRDefault="00FF4AE2" w:rsidP="00FF4AE2">
            <w:pPr>
              <w:spacing w:after="0"/>
              <w:rPr>
                <w:rFonts w:ascii="Arial" w:hAnsi="Arial" w:cs="Arial"/>
                <w:color w:val="auto"/>
                <w:sz w:val="16"/>
                <w:szCs w:val="16"/>
                <w:lang w:val="en-AU" w:eastAsia="en-AU"/>
              </w:rPr>
            </w:pPr>
            <w:r w:rsidRPr="00FF4AE2">
              <w:rPr>
                <w:rFonts w:ascii="Arial" w:hAnsi="Arial" w:cs="Arial"/>
                <w:b/>
                <w:bCs/>
                <w:color w:val="auto"/>
                <w:sz w:val="16"/>
                <w:szCs w:val="16"/>
                <w:lang w:val="en-AU" w:eastAsia="en-AU"/>
              </w:rPr>
              <w:t>Measure</w:t>
            </w:r>
            <w:r w:rsidRPr="00FF4AE2">
              <w:rPr>
                <w:rFonts w:ascii="Arial" w:hAnsi="Arial" w:cs="Arial"/>
                <w:color w:val="auto"/>
                <w:sz w:val="16"/>
                <w:szCs w:val="16"/>
                <w:lang w:val="en-AU" w:eastAsia="en-AU"/>
              </w:rPr>
              <w:t xml:space="preserve"> - FIFA 2023 Women's World Cup Bid</w:t>
            </w:r>
            <w:r w:rsidRPr="00FF4AE2">
              <w:rPr>
                <w:rFonts w:ascii="Arial" w:hAnsi="Arial" w:cs="Arial"/>
                <w:color w:val="auto"/>
                <w:sz w:val="16"/>
                <w:szCs w:val="16"/>
                <w:lang w:val="en-AU" w:eastAsia="en-AU"/>
              </w:rPr>
              <w:br/>
              <w:t xml:space="preserve"> - additional support to Football Federation Australia</w:t>
            </w:r>
          </w:p>
        </w:tc>
        <w:tc>
          <w:tcPr>
            <w:tcW w:w="871"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1,168 </w:t>
            </w: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2,798 </w:t>
            </w: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 </w:t>
            </w: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 </w:t>
            </w:r>
          </w:p>
        </w:tc>
      </w:tr>
      <w:tr w:rsidR="00FF4AE2" w:rsidRPr="00FF4AE2" w:rsidTr="005477BC">
        <w:trPr>
          <w:trHeight w:val="397"/>
          <w:jc w:val="center"/>
        </w:trPr>
        <w:tc>
          <w:tcPr>
            <w:tcW w:w="3895" w:type="dxa"/>
            <w:tcBorders>
              <w:top w:val="nil"/>
              <w:left w:val="nil"/>
              <w:bottom w:val="nil"/>
              <w:right w:val="nil"/>
            </w:tcBorders>
            <w:shd w:val="clear" w:color="auto" w:fill="auto"/>
            <w:vAlign w:val="bottom"/>
            <w:hideMark/>
          </w:tcPr>
          <w:p w:rsidR="00FF4AE2" w:rsidRPr="00FF4AE2" w:rsidRDefault="00FF4AE2" w:rsidP="00FF4AE2">
            <w:pPr>
              <w:spacing w:after="0"/>
              <w:rPr>
                <w:rFonts w:ascii="Arial" w:hAnsi="Arial" w:cs="Arial"/>
                <w:color w:val="auto"/>
                <w:sz w:val="16"/>
                <w:szCs w:val="16"/>
                <w:lang w:val="en-AU" w:eastAsia="en-AU"/>
              </w:rPr>
            </w:pPr>
            <w:r w:rsidRPr="00FF4AE2">
              <w:rPr>
                <w:rFonts w:ascii="Arial" w:hAnsi="Arial" w:cs="Arial"/>
                <w:b/>
                <w:bCs/>
                <w:color w:val="auto"/>
                <w:sz w:val="16"/>
                <w:szCs w:val="16"/>
                <w:lang w:val="en-AU" w:eastAsia="en-AU"/>
              </w:rPr>
              <w:t>Measure</w:t>
            </w:r>
            <w:r w:rsidRPr="00FF4AE2">
              <w:rPr>
                <w:rFonts w:ascii="Arial" w:hAnsi="Arial" w:cs="Arial"/>
                <w:color w:val="auto"/>
                <w:sz w:val="16"/>
                <w:szCs w:val="16"/>
                <w:lang w:val="en-AU" w:eastAsia="en-AU"/>
              </w:rPr>
              <w:t xml:space="preserve"> - Sport - building a more active Australia</w:t>
            </w:r>
          </w:p>
        </w:tc>
        <w:tc>
          <w:tcPr>
            <w:tcW w:w="871"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2,500 </w:t>
            </w: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2,069 </w:t>
            </w: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 </w:t>
            </w:r>
          </w:p>
        </w:tc>
        <w:tc>
          <w:tcPr>
            <w:tcW w:w="872" w:type="dxa"/>
            <w:tcBorders>
              <w:top w:val="nil"/>
              <w:left w:val="nil"/>
              <w:bottom w:val="nil"/>
              <w:right w:val="nil"/>
            </w:tcBorders>
            <w:shd w:val="clear" w:color="auto" w:fill="auto"/>
            <w:noWrap/>
            <w:vAlign w:val="bottom"/>
            <w:hideMark/>
          </w:tcPr>
          <w:p w:rsidR="00FF4AE2" w:rsidRPr="00FF4AE2" w:rsidRDefault="00FF4AE2" w:rsidP="00FF4AE2">
            <w:pPr>
              <w:spacing w:after="0"/>
              <w:jc w:val="right"/>
              <w:rPr>
                <w:rFonts w:ascii="Arial" w:hAnsi="Arial" w:cs="Arial"/>
                <w:color w:val="auto"/>
                <w:sz w:val="16"/>
                <w:szCs w:val="16"/>
                <w:lang w:val="en-AU" w:eastAsia="en-AU"/>
              </w:rPr>
            </w:pPr>
            <w:r w:rsidRPr="00FF4AE2">
              <w:rPr>
                <w:rFonts w:ascii="Arial" w:hAnsi="Arial" w:cs="Arial"/>
                <w:color w:val="auto"/>
                <w:sz w:val="16"/>
                <w:szCs w:val="16"/>
                <w:lang w:val="en-AU" w:eastAsia="en-AU"/>
              </w:rPr>
              <w:t xml:space="preserve">- </w:t>
            </w:r>
          </w:p>
        </w:tc>
      </w:tr>
      <w:tr w:rsidR="00FF4AE2" w:rsidRPr="00FF4AE2" w:rsidTr="005477BC">
        <w:trPr>
          <w:trHeight w:val="300"/>
          <w:jc w:val="center"/>
        </w:trPr>
        <w:tc>
          <w:tcPr>
            <w:tcW w:w="3895" w:type="dxa"/>
            <w:tcBorders>
              <w:top w:val="nil"/>
              <w:left w:val="nil"/>
              <w:bottom w:val="single" w:sz="4" w:space="0" w:color="auto"/>
              <w:right w:val="nil"/>
            </w:tcBorders>
            <w:shd w:val="clear" w:color="auto" w:fill="auto"/>
            <w:noWrap/>
            <w:vAlign w:val="bottom"/>
            <w:hideMark/>
          </w:tcPr>
          <w:p w:rsidR="00FF4AE2" w:rsidRPr="00FF4AE2" w:rsidRDefault="00FF4AE2" w:rsidP="00FF4AE2">
            <w:pPr>
              <w:spacing w:after="0"/>
              <w:rPr>
                <w:rFonts w:ascii="Arial" w:hAnsi="Arial" w:cs="Arial"/>
                <w:color w:val="auto"/>
                <w:sz w:val="16"/>
                <w:szCs w:val="16"/>
                <w:lang w:val="en-AU" w:eastAsia="en-AU"/>
              </w:rPr>
            </w:pPr>
            <w:r w:rsidRPr="00FF4AE2">
              <w:rPr>
                <w:rFonts w:ascii="Arial" w:hAnsi="Arial" w:cs="Arial"/>
                <w:color w:val="auto"/>
                <w:sz w:val="16"/>
                <w:szCs w:val="16"/>
                <w:lang w:val="en-AU" w:eastAsia="en-AU"/>
              </w:rPr>
              <w:t> </w:t>
            </w:r>
          </w:p>
        </w:tc>
        <w:tc>
          <w:tcPr>
            <w:tcW w:w="871" w:type="dxa"/>
            <w:tcBorders>
              <w:top w:val="single" w:sz="4" w:space="0" w:color="auto"/>
              <w:left w:val="nil"/>
              <w:bottom w:val="single" w:sz="4" w:space="0" w:color="auto"/>
              <w:right w:val="nil"/>
            </w:tcBorders>
            <w:shd w:val="clear" w:color="000000" w:fill="FFFFFF"/>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 xml:space="preserve">3,668 </w:t>
            </w:r>
          </w:p>
        </w:tc>
        <w:tc>
          <w:tcPr>
            <w:tcW w:w="872" w:type="dxa"/>
            <w:tcBorders>
              <w:top w:val="single" w:sz="4" w:space="0" w:color="auto"/>
              <w:left w:val="nil"/>
              <w:bottom w:val="single" w:sz="4" w:space="0" w:color="auto"/>
              <w:right w:val="nil"/>
            </w:tcBorders>
            <w:shd w:val="clear" w:color="000000" w:fill="FFFFFF"/>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 xml:space="preserve">4,867 </w:t>
            </w:r>
          </w:p>
        </w:tc>
        <w:tc>
          <w:tcPr>
            <w:tcW w:w="872" w:type="dxa"/>
            <w:tcBorders>
              <w:top w:val="single" w:sz="4" w:space="0" w:color="auto"/>
              <w:left w:val="nil"/>
              <w:bottom w:val="single" w:sz="4" w:space="0" w:color="auto"/>
              <w:right w:val="nil"/>
            </w:tcBorders>
            <w:shd w:val="clear" w:color="000000" w:fill="FFFFFF"/>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 xml:space="preserve">- </w:t>
            </w:r>
          </w:p>
        </w:tc>
        <w:tc>
          <w:tcPr>
            <w:tcW w:w="872" w:type="dxa"/>
            <w:tcBorders>
              <w:top w:val="single" w:sz="4" w:space="0" w:color="auto"/>
              <w:left w:val="nil"/>
              <w:bottom w:val="single" w:sz="4" w:space="0" w:color="auto"/>
              <w:right w:val="nil"/>
            </w:tcBorders>
            <w:shd w:val="clear" w:color="000000" w:fill="FFFFFF"/>
            <w:noWrap/>
            <w:vAlign w:val="bottom"/>
            <w:hideMark/>
          </w:tcPr>
          <w:p w:rsidR="00FF4AE2" w:rsidRPr="00FF4AE2" w:rsidRDefault="00FF4AE2" w:rsidP="00FF4AE2">
            <w:pPr>
              <w:spacing w:after="0"/>
              <w:jc w:val="right"/>
              <w:rPr>
                <w:rFonts w:ascii="Arial" w:hAnsi="Arial" w:cs="Arial"/>
                <w:b/>
                <w:bCs/>
                <w:color w:val="auto"/>
                <w:sz w:val="16"/>
                <w:szCs w:val="16"/>
                <w:lang w:val="en-AU" w:eastAsia="en-AU"/>
              </w:rPr>
            </w:pPr>
            <w:r w:rsidRPr="00FF4AE2">
              <w:rPr>
                <w:rFonts w:ascii="Arial" w:hAnsi="Arial" w:cs="Arial"/>
                <w:b/>
                <w:bCs/>
                <w:color w:val="auto"/>
                <w:sz w:val="16"/>
                <w:szCs w:val="16"/>
                <w:lang w:val="en-AU" w:eastAsia="en-AU"/>
              </w:rPr>
              <w:t xml:space="preserve">- </w:t>
            </w:r>
          </w:p>
        </w:tc>
      </w:tr>
    </w:tbl>
    <w:p w:rsidR="002B2A90" w:rsidRDefault="002B2A90">
      <w:pPr>
        <w:spacing w:after="0"/>
      </w:pPr>
      <w:r>
        <w:br w:type="page"/>
      </w:r>
    </w:p>
    <w:p w:rsidR="002B2A90" w:rsidRDefault="002B2A90" w:rsidP="002B2A90">
      <w:pPr>
        <w:pStyle w:val="Tablenumberandreference"/>
      </w:pPr>
      <w:r>
        <w:t>Table 1.2 Supplementary Estimates and Variations to Outcomes from Measures and Other Variations (continued)</w:t>
      </w:r>
    </w:p>
    <w:tbl>
      <w:tblPr>
        <w:tblW w:w="7382" w:type="dxa"/>
        <w:jc w:val="center"/>
        <w:tblLayout w:type="fixed"/>
        <w:tblLook w:val="04A0" w:firstRow="1" w:lastRow="0" w:firstColumn="1" w:lastColumn="0" w:noHBand="0" w:noVBand="1"/>
      </w:tblPr>
      <w:tblGrid>
        <w:gridCol w:w="3896"/>
        <w:gridCol w:w="872"/>
        <w:gridCol w:w="871"/>
        <w:gridCol w:w="871"/>
        <w:gridCol w:w="872"/>
      </w:tblGrid>
      <w:tr w:rsidR="005477BC" w:rsidRPr="005477BC" w:rsidTr="005477BC">
        <w:trPr>
          <w:trHeight w:val="397"/>
          <w:jc w:val="center"/>
        </w:trPr>
        <w:tc>
          <w:tcPr>
            <w:tcW w:w="4060" w:type="dxa"/>
            <w:tcBorders>
              <w:top w:val="single" w:sz="4" w:space="0" w:color="auto"/>
              <w:left w:val="nil"/>
              <w:bottom w:val="nil"/>
              <w:right w:val="nil"/>
            </w:tcBorders>
            <w:shd w:val="clear" w:color="auto" w:fill="auto"/>
            <w:noWrap/>
            <w:vAlign w:val="bottom"/>
            <w:hideMark/>
          </w:tcPr>
          <w:p w:rsidR="005477BC" w:rsidRPr="005477BC" w:rsidRDefault="005477BC" w:rsidP="005477BC">
            <w:pPr>
              <w:spacing w:before="40" w:after="0"/>
              <w:jc w:val="center"/>
              <w:rPr>
                <w:rFonts w:ascii="Arial" w:hAnsi="Arial" w:cs="Arial"/>
                <w:color w:val="auto"/>
                <w:sz w:val="16"/>
                <w:szCs w:val="16"/>
                <w:lang w:val="en-AU" w:eastAsia="en-AU"/>
              </w:rPr>
            </w:pPr>
            <w:r w:rsidRPr="005477BC">
              <w:rPr>
                <w:rFonts w:ascii="Arial" w:hAnsi="Arial" w:cs="Arial"/>
                <w:color w:val="auto"/>
                <w:sz w:val="16"/>
                <w:szCs w:val="16"/>
                <w:lang w:val="en-AU" w:eastAsia="en-AU"/>
              </w:rPr>
              <w:t> </w:t>
            </w:r>
          </w:p>
        </w:tc>
        <w:tc>
          <w:tcPr>
            <w:tcW w:w="900" w:type="dxa"/>
            <w:tcBorders>
              <w:top w:val="single" w:sz="4" w:space="0" w:color="auto"/>
              <w:left w:val="nil"/>
              <w:bottom w:val="single" w:sz="4" w:space="0" w:color="auto"/>
              <w:right w:val="nil"/>
            </w:tcBorders>
            <w:shd w:val="clear" w:color="auto" w:fill="auto"/>
            <w:vAlign w:val="bottom"/>
            <w:hideMark/>
          </w:tcPr>
          <w:p w:rsidR="005477BC" w:rsidRPr="005477BC" w:rsidRDefault="005477BC" w:rsidP="005477BC">
            <w:pPr>
              <w:spacing w:before="40"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2017-18</w:t>
            </w:r>
            <w:r w:rsidRPr="005477BC">
              <w:rPr>
                <w:rFonts w:ascii="Arial" w:hAnsi="Arial" w:cs="Arial"/>
                <w:b/>
                <w:bCs/>
                <w:color w:val="auto"/>
                <w:sz w:val="16"/>
                <w:szCs w:val="16"/>
                <w:lang w:val="en-AU" w:eastAsia="en-AU"/>
              </w:rPr>
              <w:br/>
            </w:r>
            <w:r w:rsidRPr="005477BC">
              <w:rPr>
                <w:rFonts w:ascii="Arial" w:hAnsi="Arial" w:cs="Arial"/>
                <w:color w:val="auto"/>
                <w:sz w:val="16"/>
                <w:szCs w:val="16"/>
                <w:lang w:val="en-AU" w:eastAsia="en-AU"/>
              </w:rPr>
              <w:t>$'000</w:t>
            </w:r>
          </w:p>
        </w:tc>
        <w:tc>
          <w:tcPr>
            <w:tcW w:w="900" w:type="dxa"/>
            <w:tcBorders>
              <w:top w:val="single" w:sz="4" w:space="0" w:color="auto"/>
              <w:left w:val="nil"/>
              <w:bottom w:val="single" w:sz="4" w:space="0" w:color="auto"/>
              <w:right w:val="nil"/>
            </w:tcBorders>
            <w:shd w:val="clear" w:color="auto" w:fill="auto"/>
            <w:vAlign w:val="bottom"/>
            <w:hideMark/>
          </w:tcPr>
          <w:p w:rsidR="005477BC" w:rsidRPr="005477BC" w:rsidRDefault="005477BC" w:rsidP="005477BC">
            <w:pPr>
              <w:spacing w:before="40"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2018-19</w:t>
            </w:r>
            <w:r w:rsidRPr="005477BC">
              <w:rPr>
                <w:rFonts w:ascii="Arial" w:hAnsi="Arial" w:cs="Arial"/>
                <w:b/>
                <w:bCs/>
                <w:color w:val="auto"/>
                <w:sz w:val="16"/>
                <w:szCs w:val="16"/>
                <w:lang w:val="en-AU" w:eastAsia="en-AU"/>
              </w:rPr>
              <w:br/>
            </w:r>
            <w:r w:rsidRPr="005477BC">
              <w:rPr>
                <w:rFonts w:ascii="Arial" w:hAnsi="Arial" w:cs="Arial"/>
                <w:color w:val="auto"/>
                <w:sz w:val="16"/>
                <w:szCs w:val="16"/>
                <w:lang w:val="en-AU" w:eastAsia="en-AU"/>
              </w:rPr>
              <w:t>$'000</w:t>
            </w:r>
          </w:p>
        </w:tc>
        <w:tc>
          <w:tcPr>
            <w:tcW w:w="900" w:type="dxa"/>
            <w:tcBorders>
              <w:top w:val="single" w:sz="4" w:space="0" w:color="auto"/>
              <w:left w:val="nil"/>
              <w:bottom w:val="single" w:sz="4" w:space="0" w:color="auto"/>
              <w:right w:val="nil"/>
            </w:tcBorders>
            <w:shd w:val="clear" w:color="auto" w:fill="auto"/>
            <w:vAlign w:val="bottom"/>
            <w:hideMark/>
          </w:tcPr>
          <w:p w:rsidR="005477BC" w:rsidRPr="005477BC" w:rsidRDefault="005477BC" w:rsidP="005477BC">
            <w:pPr>
              <w:spacing w:before="40"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2019-20</w:t>
            </w:r>
            <w:r w:rsidRPr="005477BC">
              <w:rPr>
                <w:rFonts w:ascii="Arial" w:hAnsi="Arial" w:cs="Arial"/>
                <w:b/>
                <w:bCs/>
                <w:color w:val="auto"/>
                <w:sz w:val="16"/>
                <w:szCs w:val="16"/>
                <w:lang w:val="en-AU" w:eastAsia="en-AU"/>
              </w:rPr>
              <w:br/>
            </w:r>
            <w:r w:rsidRPr="005477BC">
              <w:rPr>
                <w:rFonts w:ascii="Arial" w:hAnsi="Arial" w:cs="Arial"/>
                <w:color w:val="auto"/>
                <w:sz w:val="16"/>
                <w:szCs w:val="16"/>
                <w:lang w:val="en-AU" w:eastAsia="en-AU"/>
              </w:rPr>
              <w:t>$'000</w:t>
            </w:r>
          </w:p>
        </w:tc>
        <w:tc>
          <w:tcPr>
            <w:tcW w:w="901" w:type="dxa"/>
            <w:tcBorders>
              <w:top w:val="single" w:sz="4" w:space="0" w:color="auto"/>
              <w:left w:val="nil"/>
              <w:bottom w:val="single" w:sz="4" w:space="0" w:color="auto"/>
              <w:right w:val="nil"/>
            </w:tcBorders>
            <w:shd w:val="clear" w:color="auto" w:fill="auto"/>
            <w:vAlign w:val="bottom"/>
            <w:hideMark/>
          </w:tcPr>
          <w:p w:rsidR="005477BC" w:rsidRPr="005477BC" w:rsidRDefault="005477BC" w:rsidP="005477BC">
            <w:pPr>
              <w:spacing w:before="40"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2020-21</w:t>
            </w:r>
            <w:r w:rsidRPr="005477BC">
              <w:rPr>
                <w:rFonts w:ascii="Arial" w:hAnsi="Arial" w:cs="Arial"/>
                <w:b/>
                <w:bCs/>
                <w:color w:val="auto"/>
                <w:sz w:val="16"/>
                <w:szCs w:val="16"/>
                <w:lang w:val="en-AU" w:eastAsia="en-AU"/>
              </w:rPr>
              <w:br/>
            </w:r>
            <w:r w:rsidRPr="005477BC">
              <w:rPr>
                <w:rFonts w:ascii="Arial" w:hAnsi="Arial" w:cs="Arial"/>
                <w:color w:val="auto"/>
                <w:sz w:val="16"/>
                <w:szCs w:val="16"/>
                <w:lang w:val="en-AU" w:eastAsia="en-AU"/>
              </w:rPr>
              <w:t>$'000</w:t>
            </w:r>
          </w:p>
        </w:tc>
      </w:tr>
      <w:tr w:rsidR="005477BC" w:rsidRPr="005477BC" w:rsidTr="005477BC">
        <w:trPr>
          <w:trHeight w:val="170"/>
          <w:jc w:val="center"/>
        </w:trPr>
        <w:tc>
          <w:tcPr>
            <w:tcW w:w="4060" w:type="dxa"/>
            <w:tcBorders>
              <w:top w:val="nil"/>
              <w:left w:val="nil"/>
              <w:bottom w:val="nil"/>
              <w:right w:val="nil"/>
            </w:tcBorders>
            <w:shd w:val="clear" w:color="auto" w:fill="auto"/>
            <w:vAlign w:val="bottom"/>
          </w:tcPr>
          <w:p w:rsidR="005477BC" w:rsidRPr="005477BC" w:rsidRDefault="005477BC" w:rsidP="005477BC">
            <w:pPr>
              <w:spacing w:after="0"/>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vAlign w:val="bottom"/>
          </w:tcPr>
          <w:p w:rsidR="005477BC" w:rsidRPr="005477BC" w:rsidRDefault="005477BC" w:rsidP="005477BC">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vAlign w:val="bottom"/>
          </w:tcPr>
          <w:p w:rsidR="005477BC" w:rsidRPr="005477BC" w:rsidRDefault="005477BC" w:rsidP="005477BC">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vAlign w:val="bottom"/>
          </w:tcPr>
          <w:p w:rsidR="005477BC" w:rsidRPr="005477BC" w:rsidRDefault="005477BC" w:rsidP="005477BC">
            <w:pPr>
              <w:spacing w:after="0"/>
              <w:jc w:val="right"/>
              <w:rPr>
                <w:rFonts w:ascii="Arial" w:hAnsi="Arial" w:cs="Arial"/>
                <w:b/>
                <w:bCs/>
                <w:color w:val="auto"/>
                <w:sz w:val="16"/>
                <w:szCs w:val="16"/>
                <w:lang w:val="en-AU" w:eastAsia="en-AU"/>
              </w:rPr>
            </w:pPr>
          </w:p>
        </w:tc>
        <w:tc>
          <w:tcPr>
            <w:tcW w:w="901" w:type="dxa"/>
            <w:tcBorders>
              <w:top w:val="nil"/>
              <w:left w:val="nil"/>
              <w:bottom w:val="nil"/>
              <w:right w:val="nil"/>
            </w:tcBorders>
            <w:shd w:val="clear" w:color="auto" w:fill="auto"/>
            <w:vAlign w:val="bottom"/>
          </w:tcPr>
          <w:p w:rsidR="005477BC" w:rsidRPr="005477BC" w:rsidRDefault="005477BC" w:rsidP="005477BC">
            <w:pPr>
              <w:spacing w:after="0"/>
              <w:jc w:val="right"/>
              <w:rPr>
                <w:rFonts w:ascii="Arial" w:hAnsi="Arial" w:cs="Arial"/>
                <w:b/>
                <w:bCs/>
                <w:color w:val="auto"/>
                <w:sz w:val="16"/>
                <w:szCs w:val="16"/>
                <w:lang w:val="en-AU" w:eastAsia="en-AU"/>
              </w:rPr>
            </w:pPr>
          </w:p>
        </w:tc>
      </w:tr>
      <w:tr w:rsidR="005477BC" w:rsidRPr="005477BC" w:rsidTr="005477BC">
        <w:trPr>
          <w:trHeight w:val="340"/>
          <w:jc w:val="center"/>
        </w:trPr>
        <w:tc>
          <w:tcPr>
            <w:tcW w:w="4060" w:type="dxa"/>
            <w:tcBorders>
              <w:top w:val="nil"/>
              <w:left w:val="nil"/>
              <w:bottom w:val="nil"/>
              <w:right w:val="nil"/>
            </w:tcBorders>
            <w:shd w:val="clear" w:color="auto" w:fill="D9D9D9" w:themeFill="background1" w:themeFillShade="D9"/>
            <w:vAlign w:val="bottom"/>
            <w:hideMark/>
          </w:tcPr>
          <w:p w:rsidR="005477BC" w:rsidRPr="005477BC" w:rsidRDefault="005477BC" w:rsidP="005477BC">
            <w:pPr>
              <w:spacing w:after="0"/>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Outcome 4</w:t>
            </w:r>
          </w:p>
        </w:tc>
        <w:tc>
          <w:tcPr>
            <w:tcW w:w="900" w:type="dxa"/>
            <w:tcBorders>
              <w:top w:val="nil"/>
              <w:left w:val="nil"/>
              <w:bottom w:val="nil"/>
              <w:right w:val="nil"/>
            </w:tcBorders>
            <w:shd w:val="clear" w:color="auto" w:fill="D9D9D9" w:themeFill="background1" w:themeFillShade="D9"/>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D9D9D9" w:themeFill="background1" w:themeFillShade="D9"/>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D9D9D9" w:themeFill="background1" w:themeFillShade="D9"/>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c>
          <w:tcPr>
            <w:tcW w:w="901" w:type="dxa"/>
            <w:tcBorders>
              <w:top w:val="nil"/>
              <w:left w:val="nil"/>
              <w:bottom w:val="nil"/>
              <w:right w:val="nil"/>
            </w:tcBorders>
            <w:shd w:val="clear" w:color="auto" w:fill="D9D9D9" w:themeFill="background1" w:themeFillShade="D9"/>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r>
      <w:tr w:rsidR="005477BC" w:rsidRPr="005477BC" w:rsidTr="005477BC">
        <w:trPr>
          <w:trHeight w:val="375"/>
          <w:jc w:val="center"/>
        </w:trPr>
        <w:tc>
          <w:tcPr>
            <w:tcW w:w="4060"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Program 4.1: Medical Benefits</w:t>
            </w:r>
          </w:p>
        </w:tc>
        <w:tc>
          <w:tcPr>
            <w:tcW w:w="900" w:type="dxa"/>
            <w:tcBorders>
              <w:top w:val="nil"/>
              <w:left w:val="nil"/>
              <w:bottom w:val="nil"/>
              <w:right w:val="nil"/>
            </w:tcBorders>
            <w:shd w:val="clear" w:color="auto" w:fill="auto"/>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c>
          <w:tcPr>
            <w:tcW w:w="901" w:type="dxa"/>
            <w:tcBorders>
              <w:top w:val="nil"/>
              <w:left w:val="nil"/>
              <w:bottom w:val="nil"/>
              <w:right w:val="nil"/>
            </w:tcBorders>
            <w:shd w:val="clear" w:color="auto" w:fill="auto"/>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r>
      <w:tr w:rsidR="005477BC" w:rsidRPr="005477BC" w:rsidTr="005477BC">
        <w:trPr>
          <w:trHeight w:val="375"/>
          <w:jc w:val="center"/>
        </w:trPr>
        <w:tc>
          <w:tcPr>
            <w:tcW w:w="4060"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Changes to administered appropriations</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r>
      <w:tr w:rsidR="005477BC" w:rsidRPr="005477BC" w:rsidTr="005477BC">
        <w:trPr>
          <w:trHeight w:val="300"/>
          <w:jc w:val="center"/>
        </w:trPr>
        <w:tc>
          <w:tcPr>
            <w:tcW w:w="4060"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i/>
                <w:iCs/>
                <w:color w:val="auto"/>
                <w:sz w:val="16"/>
                <w:szCs w:val="16"/>
                <w:lang w:val="en-AU" w:eastAsia="en-AU"/>
              </w:rPr>
            </w:pPr>
            <w:r w:rsidRPr="005477BC">
              <w:rPr>
                <w:rFonts w:ascii="Arial" w:hAnsi="Arial" w:cs="Arial"/>
                <w:i/>
                <w:iCs/>
                <w:color w:val="auto"/>
                <w:sz w:val="16"/>
                <w:szCs w:val="16"/>
                <w:lang w:val="en-AU" w:eastAsia="en-AU"/>
              </w:rPr>
              <w:t>Appropriation Bill No. 5</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c>
          <w:tcPr>
            <w:tcW w:w="90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r>
      <w:tr w:rsidR="005477BC" w:rsidRPr="005477BC" w:rsidTr="005477BC">
        <w:trPr>
          <w:trHeight w:val="525"/>
          <w:jc w:val="center"/>
        </w:trPr>
        <w:tc>
          <w:tcPr>
            <w:tcW w:w="4060" w:type="dxa"/>
            <w:tcBorders>
              <w:top w:val="nil"/>
              <w:left w:val="nil"/>
              <w:bottom w:val="nil"/>
              <w:right w:val="nil"/>
            </w:tcBorders>
            <w:shd w:val="clear" w:color="000000" w:fill="FFFFFF"/>
            <w:vAlign w:val="bottom"/>
            <w:hideMark/>
          </w:tcPr>
          <w:p w:rsidR="005477BC" w:rsidRPr="005477BC" w:rsidRDefault="005477BC" w:rsidP="005477BC">
            <w:pPr>
              <w:spacing w:after="0"/>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Midwife professional indemnity </w:t>
            </w:r>
            <w:r w:rsidRPr="005477BC">
              <w:rPr>
                <w:rFonts w:ascii="Arial" w:hAnsi="Arial" w:cs="Arial"/>
                <w:color w:val="auto"/>
                <w:sz w:val="16"/>
                <w:szCs w:val="16"/>
                <w:lang w:val="en-AU" w:eastAsia="en-AU"/>
              </w:rPr>
              <w:br/>
              <w:t>- reallocation to Program 4.5</w:t>
            </w:r>
          </w:p>
        </w:tc>
        <w:tc>
          <w:tcPr>
            <w:tcW w:w="900" w:type="dxa"/>
            <w:tcBorders>
              <w:top w:val="nil"/>
              <w:left w:val="nil"/>
              <w:bottom w:val="nil"/>
              <w:right w:val="nil"/>
            </w:tcBorders>
            <w:shd w:val="clear" w:color="000000" w:fill="FFFFFF"/>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(79)</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c>
          <w:tcPr>
            <w:tcW w:w="90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r>
      <w:tr w:rsidR="005477BC" w:rsidRPr="005477BC" w:rsidTr="005477BC">
        <w:trPr>
          <w:trHeight w:val="300"/>
          <w:jc w:val="center"/>
        </w:trPr>
        <w:tc>
          <w:tcPr>
            <w:tcW w:w="4060"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color w:val="auto"/>
                <w:sz w:val="16"/>
                <w:szCs w:val="16"/>
                <w:lang w:val="en-AU" w:eastAsia="en-AU"/>
              </w:rPr>
            </w:pPr>
          </w:p>
        </w:tc>
        <w:tc>
          <w:tcPr>
            <w:tcW w:w="900"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(79)</w:t>
            </w:r>
          </w:p>
        </w:tc>
        <w:tc>
          <w:tcPr>
            <w:tcW w:w="900"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 </w:t>
            </w:r>
          </w:p>
        </w:tc>
        <w:tc>
          <w:tcPr>
            <w:tcW w:w="901"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 </w:t>
            </w:r>
          </w:p>
        </w:tc>
      </w:tr>
      <w:tr w:rsidR="005477BC" w:rsidRPr="005477BC" w:rsidTr="005477BC">
        <w:trPr>
          <w:trHeight w:val="375"/>
          <w:jc w:val="center"/>
        </w:trPr>
        <w:tc>
          <w:tcPr>
            <w:tcW w:w="4060"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Program 4.3: Pharmaceutical Benefits</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r>
      <w:tr w:rsidR="005477BC" w:rsidRPr="005477BC" w:rsidTr="005477BC">
        <w:trPr>
          <w:trHeight w:val="375"/>
          <w:jc w:val="center"/>
        </w:trPr>
        <w:tc>
          <w:tcPr>
            <w:tcW w:w="4060"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Changes to administered appropriations</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r>
      <w:tr w:rsidR="005477BC" w:rsidRPr="005477BC" w:rsidTr="005477BC">
        <w:trPr>
          <w:trHeight w:val="300"/>
          <w:jc w:val="center"/>
        </w:trPr>
        <w:tc>
          <w:tcPr>
            <w:tcW w:w="4060"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i/>
                <w:iCs/>
                <w:color w:val="auto"/>
                <w:sz w:val="16"/>
                <w:szCs w:val="16"/>
                <w:lang w:val="en-AU" w:eastAsia="en-AU"/>
              </w:rPr>
            </w:pPr>
            <w:r w:rsidRPr="005477BC">
              <w:rPr>
                <w:rFonts w:ascii="Arial" w:hAnsi="Arial" w:cs="Arial"/>
                <w:i/>
                <w:iCs/>
                <w:color w:val="auto"/>
                <w:sz w:val="16"/>
                <w:szCs w:val="16"/>
                <w:lang w:val="en-AU" w:eastAsia="en-AU"/>
              </w:rPr>
              <w:t>Appropriation Bill No. 5</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r>
      <w:tr w:rsidR="005477BC" w:rsidRPr="005477BC" w:rsidTr="004402B0">
        <w:trPr>
          <w:trHeight w:val="750"/>
          <w:jc w:val="center"/>
        </w:trPr>
        <w:tc>
          <w:tcPr>
            <w:tcW w:w="4060" w:type="dxa"/>
            <w:tcBorders>
              <w:top w:val="nil"/>
              <w:left w:val="nil"/>
              <w:bottom w:val="nil"/>
              <w:right w:val="nil"/>
            </w:tcBorders>
            <w:shd w:val="clear" w:color="auto" w:fill="auto"/>
            <w:vAlign w:val="bottom"/>
            <w:hideMark/>
          </w:tcPr>
          <w:p w:rsidR="005477BC" w:rsidRPr="005477BC" w:rsidRDefault="005477BC" w:rsidP="005477BC">
            <w:pPr>
              <w:spacing w:after="0"/>
              <w:rPr>
                <w:rFonts w:ascii="Arial" w:hAnsi="Arial" w:cs="Arial"/>
                <w:color w:val="auto"/>
                <w:sz w:val="16"/>
                <w:szCs w:val="16"/>
                <w:lang w:val="en-AU" w:eastAsia="en-AU"/>
              </w:rPr>
            </w:pPr>
            <w:r w:rsidRPr="005477BC">
              <w:rPr>
                <w:rFonts w:ascii="Arial" w:hAnsi="Arial" w:cs="Arial"/>
                <w:b/>
                <w:bCs/>
                <w:color w:val="auto"/>
                <w:sz w:val="16"/>
                <w:szCs w:val="16"/>
                <w:lang w:val="en-AU" w:eastAsia="en-AU"/>
              </w:rPr>
              <w:t>Measure</w:t>
            </w:r>
            <w:r w:rsidRPr="005477BC">
              <w:rPr>
                <w:rFonts w:ascii="Arial" w:hAnsi="Arial" w:cs="Arial"/>
                <w:color w:val="auto"/>
                <w:sz w:val="16"/>
                <w:szCs w:val="16"/>
                <w:lang w:val="en-AU" w:eastAsia="en-AU"/>
              </w:rPr>
              <w:t xml:space="preserve"> - Improving Access to Medicines - encouraging greater use of generic and biosimilar medicines</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489 </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1,782 </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(45,038)</w:t>
            </w:r>
          </w:p>
        </w:tc>
        <w:tc>
          <w:tcPr>
            <w:tcW w:w="901" w:type="dxa"/>
            <w:tcBorders>
              <w:top w:val="nil"/>
              <w:left w:val="nil"/>
              <w:bottom w:val="nil"/>
              <w:right w:val="nil"/>
            </w:tcBorders>
            <w:shd w:val="clear" w:color="auto" w:fill="auto"/>
            <w:noWrap/>
            <w:tcMar>
              <w:left w:w="28" w:type="dxa"/>
            </w:tcMar>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(118,064)</w:t>
            </w:r>
          </w:p>
        </w:tc>
      </w:tr>
      <w:tr w:rsidR="005477BC" w:rsidRPr="005477BC" w:rsidTr="005477BC">
        <w:trPr>
          <w:trHeight w:val="525"/>
          <w:jc w:val="center"/>
        </w:trPr>
        <w:tc>
          <w:tcPr>
            <w:tcW w:w="4060" w:type="dxa"/>
            <w:tcBorders>
              <w:top w:val="nil"/>
              <w:left w:val="nil"/>
              <w:bottom w:val="nil"/>
              <w:right w:val="nil"/>
            </w:tcBorders>
            <w:shd w:val="clear" w:color="auto" w:fill="auto"/>
            <w:vAlign w:val="bottom"/>
            <w:hideMark/>
          </w:tcPr>
          <w:p w:rsidR="005477BC" w:rsidRPr="005477BC" w:rsidRDefault="005477BC" w:rsidP="005477BC">
            <w:pPr>
              <w:spacing w:after="0"/>
              <w:rPr>
                <w:rFonts w:ascii="Arial" w:hAnsi="Arial" w:cs="Arial"/>
                <w:color w:val="auto"/>
                <w:sz w:val="16"/>
                <w:szCs w:val="16"/>
                <w:lang w:val="en-AU" w:eastAsia="en-AU"/>
              </w:rPr>
            </w:pPr>
            <w:r w:rsidRPr="005477BC">
              <w:rPr>
                <w:rFonts w:ascii="Arial" w:hAnsi="Arial" w:cs="Arial"/>
                <w:b/>
                <w:bCs/>
                <w:color w:val="auto"/>
                <w:sz w:val="16"/>
                <w:szCs w:val="16"/>
                <w:lang w:val="en-AU" w:eastAsia="en-AU"/>
              </w:rPr>
              <w:t>Measure</w:t>
            </w:r>
            <w:r w:rsidRPr="005477BC">
              <w:rPr>
                <w:rFonts w:ascii="Arial" w:hAnsi="Arial" w:cs="Arial"/>
                <w:color w:val="auto"/>
                <w:sz w:val="16"/>
                <w:szCs w:val="16"/>
                <w:lang w:val="en-AU" w:eastAsia="en-AU"/>
              </w:rPr>
              <w:t xml:space="preserve"> - Im</w:t>
            </w:r>
            <w:r>
              <w:rPr>
                <w:rFonts w:ascii="Arial" w:hAnsi="Arial" w:cs="Arial"/>
                <w:color w:val="auto"/>
                <w:sz w:val="16"/>
                <w:szCs w:val="16"/>
                <w:lang w:val="en-AU" w:eastAsia="en-AU"/>
              </w:rPr>
              <w:t>proving Access to Medicines – e</w:t>
            </w:r>
            <w:r>
              <w:rPr>
                <w:rFonts w:ascii="Arial" w:hAnsi="Arial" w:cs="Arial"/>
                <w:color w:val="auto"/>
                <w:sz w:val="16"/>
                <w:szCs w:val="16"/>
                <w:lang w:val="en-AU" w:eastAsia="en-AU"/>
              </w:rPr>
              <w:noBreakHyphen/>
            </w:r>
            <w:r w:rsidRPr="005477BC">
              <w:rPr>
                <w:rFonts w:ascii="Arial" w:hAnsi="Arial" w:cs="Arial"/>
                <w:color w:val="auto"/>
                <w:sz w:val="16"/>
                <w:szCs w:val="16"/>
                <w:lang w:val="en-AU" w:eastAsia="en-AU"/>
              </w:rPr>
              <w:t>prescribing for safer medicines</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4,018 </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13,720 </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2,844 </w:t>
            </w:r>
          </w:p>
        </w:tc>
        <w:tc>
          <w:tcPr>
            <w:tcW w:w="90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400 </w:t>
            </w:r>
          </w:p>
        </w:tc>
      </w:tr>
      <w:tr w:rsidR="005477BC" w:rsidRPr="005477BC" w:rsidTr="005477BC">
        <w:trPr>
          <w:trHeight w:val="525"/>
          <w:jc w:val="center"/>
        </w:trPr>
        <w:tc>
          <w:tcPr>
            <w:tcW w:w="4060" w:type="dxa"/>
            <w:tcBorders>
              <w:top w:val="nil"/>
              <w:left w:val="nil"/>
              <w:bottom w:val="nil"/>
              <w:right w:val="nil"/>
            </w:tcBorders>
            <w:shd w:val="clear" w:color="auto" w:fill="auto"/>
            <w:vAlign w:val="bottom"/>
            <w:hideMark/>
          </w:tcPr>
          <w:p w:rsidR="005477BC" w:rsidRPr="005477BC" w:rsidRDefault="005477BC" w:rsidP="005477BC">
            <w:pPr>
              <w:spacing w:after="0"/>
              <w:rPr>
                <w:rFonts w:ascii="Arial" w:hAnsi="Arial" w:cs="Arial"/>
                <w:color w:val="auto"/>
                <w:sz w:val="16"/>
                <w:szCs w:val="16"/>
                <w:lang w:val="en-AU" w:eastAsia="en-AU"/>
              </w:rPr>
            </w:pPr>
            <w:r w:rsidRPr="005477BC">
              <w:rPr>
                <w:rFonts w:ascii="Arial" w:hAnsi="Arial" w:cs="Arial"/>
                <w:b/>
                <w:bCs/>
                <w:color w:val="auto"/>
                <w:sz w:val="16"/>
                <w:szCs w:val="16"/>
                <w:lang w:val="en-AU" w:eastAsia="en-AU"/>
              </w:rPr>
              <w:t>Measure</w:t>
            </w:r>
            <w:r w:rsidRPr="005477BC">
              <w:rPr>
                <w:rFonts w:ascii="Arial" w:hAnsi="Arial" w:cs="Arial"/>
                <w:color w:val="auto"/>
                <w:sz w:val="16"/>
                <w:szCs w:val="16"/>
                <w:lang w:val="en-AU" w:eastAsia="en-AU"/>
              </w:rPr>
              <w:t xml:space="preserve"> - Improving Access to Medicines </w:t>
            </w:r>
            <w:r>
              <w:rPr>
                <w:rFonts w:ascii="Arial" w:hAnsi="Arial" w:cs="Arial"/>
                <w:color w:val="auto"/>
                <w:sz w:val="16"/>
                <w:szCs w:val="16"/>
                <w:lang w:val="en-AU" w:eastAsia="en-AU"/>
              </w:rPr>
              <w:t>–</w:t>
            </w:r>
            <w:r w:rsidRPr="005477BC">
              <w:rPr>
                <w:rFonts w:ascii="Arial" w:hAnsi="Arial" w:cs="Arial"/>
                <w:color w:val="auto"/>
                <w:sz w:val="16"/>
                <w:szCs w:val="16"/>
                <w:lang w:val="en-AU" w:eastAsia="en-AU"/>
              </w:rPr>
              <w:t xml:space="preserve"> strengthening the quality use of healthcare services</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50 </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1,338 </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(5,948)</w:t>
            </w:r>
          </w:p>
        </w:tc>
        <w:tc>
          <w:tcPr>
            <w:tcW w:w="90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(17,322)</w:t>
            </w:r>
          </w:p>
        </w:tc>
      </w:tr>
      <w:tr w:rsidR="005477BC" w:rsidRPr="005477BC" w:rsidTr="005477BC">
        <w:trPr>
          <w:trHeight w:val="525"/>
          <w:jc w:val="center"/>
        </w:trPr>
        <w:tc>
          <w:tcPr>
            <w:tcW w:w="4060" w:type="dxa"/>
            <w:tcBorders>
              <w:top w:val="nil"/>
              <w:left w:val="nil"/>
              <w:bottom w:val="nil"/>
              <w:right w:val="nil"/>
            </w:tcBorders>
            <w:shd w:val="clear" w:color="auto" w:fill="auto"/>
            <w:vAlign w:val="bottom"/>
            <w:hideMark/>
          </w:tcPr>
          <w:p w:rsidR="005477BC" w:rsidRPr="005477BC" w:rsidRDefault="005477BC" w:rsidP="005477BC">
            <w:pPr>
              <w:spacing w:after="0"/>
              <w:rPr>
                <w:rFonts w:ascii="Arial" w:hAnsi="Arial" w:cs="Arial"/>
                <w:color w:val="auto"/>
                <w:sz w:val="16"/>
                <w:szCs w:val="16"/>
                <w:lang w:val="en-AU" w:eastAsia="en-AU"/>
              </w:rPr>
            </w:pPr>
            <w:r w:rsidRPr="005477BC">
              <w:rPr>
                <w:rFonts w:ascii="Arial" w:hAnsi="Arial" w:cs="Arial"/>
                <w:color w:val="auto"/>
                <w:sz w:val="16"/>
                <w:szCs w:val="16"/>
                <w:lang w:val="en-AU" w:eastAsia="en-AU"/>
              </w:rPr>
              <w:t>Life Saving Drugs Program - variation to reflect demand</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3,803 </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c>
          <w:tcPr>
            <w:tcW w:w="90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r>
      <w:tr w:rsidR="005477BC" w:rsidRPr="005477BC" w:rsidTr="005477BC">
        <w:trPr>
          <w:trHeight w:val="525"/>
          <w:jc w:val="center"/>
        </w:trPr>
        <w:tc>
          <w:tcPr>
            <w:tcW w:w="4060" w:type="dxa"/>
            <w:tcBorders>
              <w:top w:val="nil"/>
              <w:left w:val="nil"/>
              <w:bottom w:val="nil"/>
              <w:right w:val="nil"/>
            </w:tcBorders>
            <w:shd w:val="clear" w:color="000000" w:fill="FFFFFF"/>
            <w:vAlign w:val="bottom"/>
            <w:hideMark/>
          </w:tcPr>
          <w:p w:rsidR="005477BC" w:rsidRPr="005477BC" w:rsidRDefault="005477BC" w:rsidP="005477BC">
            <w:pPr>
              <w:spacing w:after="0"/>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General Practitioner training </w:t>
            </w:r>
            <w:r w:rsidRPr="005477BC">
              <w:rPr>
                <w:rFonts w:ascii="Arial" w:hAnsi="Arial" w:cs="Arial"/>
                <w:color w:val="auto"/>
                <w:sz w:val="16"/>
                <w:szCs w:val="16"/>
                <w:lang w:val="en-AU" w:eastAsia="en-AU"/>
              </w:rPr>
              <w:br/>
            </w:r>
            <w:r>
              <w:rPr>
                <w:rFonts w:ascii="Arial" w:hAnsi="Arial" w:cs="Arial"/>
                <w:color w:val="auto"/>
                <w:sz w:val="16"/>
                <w:szCs w:val="16"/>
                <w:lang w:val="en-AU" w:eastAsia="en-AU"/>
              </w:rPr>
              <w:t>–</w:t>
            </w:r>
            <w:r w:rsidRPr="005477BC">
              <w:rPr>
                <w:rFonts w:ascii="Arial" w:hAnsi="Arial" w:cs="Arial"/>
                <w:color w:val="auto"/>
                <w:sz w:val="16"/>
                <w:szCs w:val="16"/>
                <w:lang w:val="en-AU" w:eastAsia="en-AU"/>
              </w:rPr>
              <w:t xml:space="preserve"> reallocation to Program 4.7</w:t>
            </w:r>
          </w:p>
        </w:tc>
        <w:tc>
          <w:tcPr>
            <w:tcW w:w="900" w:type="dxa"/>
            <w:tcBorders>
              <w:top w:val="nil"/>
              <w:left w:val="nil"/>
              <w:bottom w:val="nil"/>
              <w:right w:val="nil"/>
            </w:tcBorders>
            <w:shd w:val="clear" w:color="000000" w:fill="FFFFFF"/>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(400)</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c>
          <w:tcPr>
            <w:tcW w:w="90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r>
      <w:tr w:rsidR="005477BC" w:rsidRPr="005477BC" w:rsidTr="005477BC">
        <w:trPr>
          <w:trHeight w:val="375"/>
          <w:jc w:val="center"/>
        </w:trPr>
        <w:tc>
          <w:tcPr>
            <w:tcW w:w="4060"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Changes to departmental appropriations</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r>
      <w:tr w:rsidR="005477BC" w:rsidRPr="005477BC" w:rsidTr="005477BC">
        <w:trPr>
          <w:trHeight w:val="300"/>
          <w:jc w:val="center"/>
        </w:trPr>
        <w:tc>
          <w:tcPr>
            <w:tcW w:w="4060"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i/>
                <w:iCs/>
                <w:color w:val="auto"/>
                <w:sz w:val="16"/>
                <w:szCs w:val="16"/>
                <w:lang w:val="en-AU" w:eastAsia="en-AU"/>
              </w:rPr>
            </w:pPr>
            <w:r w:rsidRPr="005477BC">
              <w:rPr>
                <w:rFonts w:ascii="Arial" w:hAnsi="Arial" w:cs="Arial"/>
                <w:i/>
                <w:iCs/>
                <w:color w:val="auto"/>
                <w:sz w:val="16"/>
                <w:szCs w:val="16"/>
                <w:lang w:val="en-AU" w:eastAsia="en-AU"/>
              </w:rPr>
              <w:t>Appropriation Bill No. 5</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r>
      <w:tr w:rsidR="005477BC" w:rsidRPr="005477BC" w:rsidTr="005477BC">
        <w:trPr>
          <w:trHeight w:val="525"/>
          <w:jc w:val="center"/>
        </w:trPr>
        <w:tc>
          <w:tcPr>
            <w:tcW w:w="4060" w:type="dxa"/>
            <w:tcBorders>
              <w:top w:val="nil"/>
              <w:left w:val="nil"/>
              <w:bottom w:val="nil"/>
              <w:right w:val="nil"/>
            </w:tcBorders>
            <w:shd w:val="clear" w:color="auto" w:fill="auto"/>
            <w:vAlign w:val="bottom"/>
            <w:hideMark/>
          </w:tcPr>
          <w:p w:rsidR="005477BC" w:rsidRPr="005477BC" w:rsidRDefault="005477BC" w:rsidP="005477BC">
            <w:pPr>
              <w:spacing w:after="0"/>
              <w:rPr>
                <w:rFonts w:ascii="Arial" w:hAnsi="Arial" w:cs="Arial"/>
                <w:color w:val="auto"/>
                <w:sz w:val="16"/>
                <w:szCs w:val="16"/>
                <w:lang w:val="en-AU" w:eastAsia="en-AU"/>
              </w:rPr>
            </w:pPr>
            <w:r w:rsidRPr="005477BC">
              <w:rPr>
                <w:rFonts w:ascii="Arial" w:hAnsi="Arial" w:cs="Arial"/>
                <w:b/>
                <w:bCs/>
                <w:color w:val="auto"/>
                <w:sz w:val="16"/>
                <w:szCs w:val="16"/>
                <w:lang w:val="en-AU" w:eastAsia="en-AU"/>
              </w:rPr>
              <w:t>Measure</w:t>
            </w:r>
            <w:r w:rsidRPr="005477BC">
              <w:rPr>
                <w:rFonts w:ascii="Arial" w:hAnsi="Arial" w:cs="Arial"/>
                <w:color w:val="auto"/>
                <w:sz w:val="16"/>
                <w:szCs w:val="16"/>
                <w:lang w:val="en-AU" w:eastAsia="en-AU"/>
              </w:rPr>
              <w:t xml:space="preserve"> </w:t>
            </w:r>
            <w:r>
              <w:rPr>
                <w:rFonts w:ascii="Arial" w:hAnsi="Arial" w:cs="Arial"/>
                <w:color w:val="auto"/>
                <w:sz w:val="16"/>
                <w:szCs w:val="16"/>
                <w:lang w:val="en-AU" w:eastAsia="en-AU"/>
              </w:rPr>
              <w:t>–</w:t>
            </w:r>
            <w:r w:rsidRPr="005477BC">
              <w:rPr>
                <w:rFonts w:ascii="Arial" w:hAnsi="Arial" w:cs="Arial"/>
                <w:color w:val="auto"/>
                <w:sz w:val="16"/>
                <w:szCs w:val="16"/>
                <w:lang w:val="en-AU" w:eastAsia="en-AU"/>
              </w:rPr>
              <w:t xml:space="preserve"> Improving Access to Medicines </w:t>
            </w:r>
            <w:r>
              <w:rPr>
                <w:rFonts w:ascii="Arial" w:hAnsi="Arial" w:cs="Arial"/>
                <w:color w:val="auto"/>
                <w:sz w:val="16"/>
                <w:szCs w:val="16"/>
                <w:lang w:val="en-AU" w:eastAsia="en-AU"/>
              </w:rPr>
              <w:t>–</w:t>
            </w:r>
            <w:r w:rsidRPr="005477BC">
              <w:rPr>
                <w:rFonts w:ascii="Arial" w:hAnsi="Arial" w:cs="Arial"/>
                <w:color w:val="auto"/>
                <w:sz w:val="16"/>
                <w:szCs w:val="16"/>
                <w:lang w:val="en-AU" w:eastAsia="en-AU"/>
              </w:rPr>
              <w:t xml:space="preserve"> Strength</w:t>
            </w:r>
            <w:r>
              <w:rPr>
                <w:rFonts w:ascii="Arial" w:hAnsi="Arial" w:cs="Arial"/>
                <w:color w:val="auto"/>
                <w:sz w:val="16"/>
                <w:szCs w:val="16"/>
                <w:lang w:val="en-AU" w:eastAsia="en-AU"/>
              </w:rPr>
              <w:t>en</w:t>
            </w:r>
            <w:r w:rsidRPr="005477BC">
              <w:rPr>
                <w:rFonts w:ascii="Arial" w:hAnsi="Arial" w:cs="Arial"/>
                <w:color w:val="auto"/>
                <w:sz w:val="16"/>
                <w:szCs w:val="16"/>
                <w:lang w:val="en-AU" w:eastAsia="en-AU"/>
              </w:rPr>
              <w:t>ing the Life Saving Drugs Program</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533 </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c>
          <w:tcPr>
            <w:tcW w:w="90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r>
      <w:tr w:rsidR="005477BC" w:rsidRPr="005477BC" w:rsidTr="005477BC">
        <w:trPr>
          <w:trHeight w:val="300"/>
          <w:jc w:val="center"/>
        </w:trPr>
        <w:tc>
          <w:tcPr>
            <w:tcW w:w="4060"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color w:val="auto"/>
                <w:sz w:val="16"/>
                <w:szCs w:val="16"/>
                <w:lang w:val="en-AU" w:eastAsia="en-AU"/>
              </w:rPr>
            </w:pPr>
          </w:p>
        </w:tc>
        <w:tc>
          <w:tcPr>
            <w:tcW w:w="900"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3,986 </w:t>
            </w:r>
          </w:p>
        </w:tc>
        <w:tc>
          <w:tcPr>
            <w:tcW w:w="900"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1,338 </w:t>
            </w:r>
          </w:p>
        </w:tc>
        <w:tc>
          <w:tcPr>
            <w:tcW w:w="900"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(5,948)</w:t>
            </w:r>
          </w:p>
        </w:tc>
        <w:tc>
          <w:tcPr>
            <w:tcW w:w="901"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(17,322)</w:t>
            </w:r>
          </w:p>
        </w:tc>
      </w:tr>
      <w:tr w:rsidR="005477BC" w:rsidRPr="005477BC" w:rsidTr="005477BC">
        <w:trPr>
          <w:trHeight w:val="375"/>
          <w:jc w:val="center"/>
        </w:trPr>
        <w:tc>
          <w:tcPr>
            <w:tcW w:w="4060"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Program 4.5: Medical Indemnity</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r>
      <w:tr w:rsidR="005477BC" w:rsidRPr="005477BC" w:rsidTr="005477BC">
        <w:trPr>
          <w:trHeight w:val="375"/>
          <w:jc w:val="center"/>
        </w:trPr>
        <w:tc>
          <w:tcPr>
            <w:tcW w:w="4060"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Changes to administered appropriations</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r>
      <w:tr w:rsidR="005477BC" w:rsidRPr="005477BC" w:rsidTr="005477BC">
        <w:trPr>
          <w:trHeight w:val="300"/>
          <w:jc w:val="center"/>
        </w:trPr>
        <w:tc>
          <w:tcPr>
            <w:tcW w:w="4060"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i/>
                <w:iCs/>
                <w:color w:val="auto"/>
                <w:sz w:val="16"/>
                <w:szCs w:val="16"/>
                <w:lang w:val="en-AU" w:eastAsia="en-AU"/>
              </w:rPr>
            </w:pPr>
            <w:r w:rsidRPr="005477BC">
              <w:rPr>
                <w:rFonts w:ascii="Arial" w:hAnsi="Arial" w:cs="Arial"/>
                <w:i/>
                <w:iCs/>
                <w:color w:val="auto"/>
                <w:sz w:val="16"/>
                <w:szCs w:val="16"/>
                <w:lang w:val="en-AU" w:eastAsia="en-AU"/>
              </w:rPr>
              <w:t>Appropriation Bill No. 5</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90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r>
      <w:tr w:rsidR="005477BC" w:rsidRPr="005477BC" w:rsidTr="005477BC">
        <w:trPr>
          <w:trHeight w:val="525"/>
          <w:jc w:val="center"/>
        </w:trPr>
        <w:tc>
          <w:tcPr>
            <w:tcW w:w="4060" w:type="dxa"/>
            <w:tcBorders>
              <w:top w:val="nil"/>
              <w:left w:val="nil"/>
              <w:bottom w:val="nil"/>
              <w:right w:val="nil"/>
            </w:tcBorders>
            <w:shd w:val="clear" w:color="000000" w:fill="FFFFFF"/>
            <w:vAlign w:val="bottom"/>
            <w:hideMark/>
          </w:tcPr>
          <w:p w:rsidR="005477BC" w:rsidRPr="005477BC" w:rsidRDefault="005477BC" w:rsidP="005477BC">
            <w:pPr>
              <w:spacing w:after="0"/>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Midwife professional indemnity </w:t>
            </w:r>
            <w:r w:rsidRPr="005477BC">
              <w:rPr>
                <w:rFonts w:ascii="Arial" w:hAnsi="Arial" w:cs="Arial"/>
                <w:color w:val="auto"/>
                <w:sz w:val="16"/>
                <w:szCs w:val="16"/>
                <w:lang w:val="en-AU" w:eastAsia="en-AU"/>
              </w:rPr>
              <w:br/>
            </w:r>
            <w:r>
              <w:rPr>
                <w:rFonts w:ascii="Arial" w:hAnsi="Arial" w:cs="Arial"/>
                <w:color w:val="auto"/>
                <w:sz w:val="16"/>
                <w:szCs w:val="16"/>
                <w:lang w:val="en-AU" w:eastAsia="en-AU"/>
              </w:rPr>
              <w:t>–</w:t>
            </w:r>
            <w:r w:rsidRPr="005477BC">
              <w:rPr>
                <w:rFonts w:ascii="Arial" w:hAnsi="Arial" w:cs="Arial"/>
                <w:color w:val="auto"/>
                <w:sz w:val="16"/>
                <w:szCs w:val="16"/>
                <w:lang w:val="en-AU" w:eastAsia="en-AU"/>
              </w:rPr>
              <w:t xml:space="preserve"> reallocation from Program 4.1</w:t>
            </w:r>
          </w:p>
        </w:tc>
        <w:tc>
          <w:tcPr>
            <w:tcW w:w="900" w:type="dxa"/>
            <w:tcBorders>
              <w:top w:val="nil"/>
              <w:left w:val="nil"/>
              <w:bottom w:val="nil"/>
              <w:right w:val="nil"/>
            </w:tcBorders>
            <w:shd w:val="clear" w:color="000000" w:fill="FFFFFF"/>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79 </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c>
          <w:tcPr>
            <w:tcW w:w="900"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c>
          <w:tcPr>
            <w:tcW w:w="90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r>
      <w:tr w:rsidR="005477BC" w:rsidRPr="005477BC" w:rsidTr="005477BC">
        <w:trPr>
          <w:trHeight w:val="300"/>
          <w:jc w:val="center"/>
        </w:trPr>
        <w:tc>
          <w:tcPr>
            <w:tcW w:w="4060"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color w:val="auto"/>
                <w:sz w:val="16"/>
                <w:szCs w:val="16"/>
                <w:lang w:val="en-AU" w:eastAsia="en-AU"/>
              </w:rPr>
            </w:pPr>
          </w:p>
        </w:tc>
        <w:tc>
          <w:tcPr>
            <w:tcW w:w="900"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79 </w:t>
            </w:r>
          </w:p>
        </w:tc>
        <w:tc>
          <w:tcPr>
            <w:tcW w:w="900"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 </w:t>
            </w:r>
          </w:p>
        </w:tc>
        <w:tc>
          <w:tcPr>
            <w:tcW w:w="901"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 </w:t>
            </w:r>
          </w:p>
        </w:tc>
      </w:tr>
    </w:tbl>
    <w:p w:rsidR="005477BC" w:rsidRDefault="005477BC">
      <w:pPr>
        <w:spacing w:after="0"/>
      </w:pPr>
      <w:r>
        <w:br w:type="page"/>
      </w:r>
    </w:p>
    <w:p w:rsidR="00DC78A6" w:rsidRDefault="00DC78A6" w:rsidP="00DC78A6">
      <w:pPr>
        <w:pStyle w:val="Tablenumberandreference"/>
      </w:pPr>
      <w:r>
        <w:t>Table 1.2 Supplementary Estimates and Variations to Outcomes from Measures and Other Variations (continued)</w:t>
      </w:r>
    </w:p>
    <w:tbl>
      <w:tblPr>
        <w:tblW w:w="7382" w:type="dxa"/>
        <w:jc w:val="center"/>
        <w:tblLayout w:type="fixed"/>
        <w:tblLook w:val="04A0" w:firstRow="1" w:lastRow="0" w:firstColumn="1" w:lastColumn="0" w:noHBand="0" w:noVBand="1"/>
      </w:tblPr>
      <w:tblGrid>
        <w:gridCol w:w="3895"/>
        <w:gridCol w:w="871"/>
        <w:gridCol w:w="872"/>
        <w:gridCol w:w="872"/>
        <w:gridCol w:w="872"/>
      </w:tblGrid>
      <w:tr w:rsidR="005477BC" w:rsidRPr="005477BC" w:rsidTr="005477BC">
        <w:trPr>
          <w:trHeight w:val="397"/>
          <w:jc w:val="center"/>
        </w:trPr>
        <w:tc>
          <w:tcPr>
            <w:tcW w:w="3895" w:type="dxa"/>
            <w:tcBorders>
              <w:top w:val="single" w:sz="4" w:space="0" w:color="auto"/>
              <w:left w:val="nil"/>
              <w:bottom w:val="nil"/>
              <w:right w:val="nil"/>
            </w:tcBorders>
            <w:shd w:val="clear" w:color="auto" w:fill="auto"/>
            <w:noWrap/>
            <w:vAlign w:val="bottom"/>
            <w:hideMark/>
          </w:tcPr>
          <w:p w:rsidR="005477BC" w:rsidRPr="005477BC" w:rsidRDefault="005477BC" w:rsidP="005477BC">
            <w:pPr>
              <w:spacing w:after="0"/>
              <w:jc w:val="center"/>
              <w:rPr>
                <w:rFonts w:ascii="Arial" w:hAnsi="Arial" w:cs="Arial"/>
                <w:color w:val="auto"/>
                <w:sz w:val="16"/>
                <w:szCs w:val="16"/>
                <w:lang w:val="en-AU" w:eastAsia="en-AU"/>
              </w:rPr>
            </w:pPr>
            <w:r w:rsidRPr="005477BC">
              <w:rPr>
                <w:rFonts w:ascii="Arial" w:hAnsi="Arial" w:cs="Arial"/>
                <w:color w:val="auto"/>
                <w:sz w:val="16"/>
                <w:szCs w:val="16"/>
                <w:lang w:val="en-AU" w:eastAsia="en-AU"/>
              </w:rPr>
              <w:t> </w:t>
            </w:r>
          </w:p>
        </w:tc>
        <w:tc>
          <w:tcPr>
            <w:tcW w:w="871" w:type="dxa"/>
            <w:tcBorders>
              <w:top w:val="single" w:sz="4" w:space="0" w:color="auto"/>
              <w:left w:val="nil"/>
              <w:bottom w:val="single" w:sz="4" w:space="0" w:color="auto"/>
              <w:right w:val="nil"/>
            </w:tcBorders>
            <w:shd w:val="clear" w:color="auto" w:fill="auto"/>
            <w:vAlign w:val="bottom"/>
            <w:hideMark/>
          </w:tcPr>
          <w:p w:rsidR="005477BC" w:rsidRPr="005477BC" w:rsidRDefault="005477BC" w:rsidP="005477BC">
            <w:pPr>
              <w:spacing w:before="40"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2017-18</w:t>
            </w:r>
            <w:r w:rsidRPr="005477BC">
              <w:rPr>
                <w:rFonts w:ascii="Arial" w:hAnsi="Arial" w:cs="Arial"/>
                <w:b/>
                <w:bCs/>
                <w:color w:val="auto"/>
                <w:sz w:val="16"/>
                <w:szCs w:val="16"/>
                <w:lang w:val="en-AU" w:eastAsia="en-AU"/>
              </w:rPr>
              <w:br/>
            </w:r>
            <w:r w:rsidRPr="005477BC">
              <w:rPr>
                <w:rFonts w:ascii="Arial" w:hAnsi="Arial" w:cs="Arial"/>
                <w:color w:val="auto"/>
                <w:sz w:val="16"/>
                <w:szCs w:val="16"/>
                <w:lang w:val="en-AU" w:eastAsia="en-AU"/>
              </w:rPr>
              <w:t>$'000</w:t>
            </w:r>
          </w:p>
        </w:tc>
        <w:tc>
          <w:tcPr>
            <w:tcW w:w="872" w:type="dxa"/>
            <w:tcBorders>
              <w:top w:val="single" w:sz="4" w:space="0" w:color="auto"/>
              <w:left w:val="nil"/>
              <w:bottom w:val="single" w:sz="4" w:space="0" w:color="auto"/>
              <w:right w:val="nil"/>
            </w:tcBorders>
            <w:shd w:val="clear" w:color="auto" w:fill="auto"/>
            <w:vAlign w:val="bottom"/>
            <w:hideMark/>
          </w:tcPr>
          <w:p w:rsidR="005477BC" w:rsidRPr="005477BC" w:rsidRDefault="005477BC" w:rsidP="005477BC">
            <w:pPr>
              <w:spacing w:before="40"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2018-19</w:t>
            </w:r>
            <w:r w:rsidRPr="005477BC">
              <w:rPr>
                <w:rFonts w:ascii="Arial" w:hAnsi="Arial" w:cs="Arial"/>
                <w:b/>
                <w:bCs/>
                <w:color w:val="auto"/>
                <w:sz w:val="16"/>
                <w:szCs w:val="16"/>
                <w:lang w:val="en-AU" w:eastAsia="en-AU"/>
              </w:rPr>
              <w:br/>
            </w:r>
            <w:r w:rsidRPr="005477BC">
              <w:rPr>
                <w:rFonts w:ascii="Arial" w:hAnsi="Arial" w:cs="Arial"/>
                <w:color w:val="auto"/>
                <w:sz w:val="16"/>
                <w:szCs w:val="16"/>
                <w:lang w:val="en-AU" w:eastAsia="en-AU"/>
              </w:rPr>
              <w:t>$'000</w:t>
            </w:r>
          </w:p>
        </w:tc>
        <w:tc>
          <w:tcPr>
            <w:tcW w:w="872" w:type="dxa"/>
            <w:tcBorders>
              <w:top w:val="single" w:sz="4" w:space="0" w:color="auto"/>
              <w:left w:val="nil"/>
              <w:bottom w:val="single" w:sz="4" w:space="0" w:color="auto"/>
              <w:right w:val="nil"/>
            </w:tcBorders>
            <w:shd w:val="clear" w:color="auto" w:fill="auto"/>
            <w:vAlign w:val="bottom"/>
            <w:hideMark/>
          </w:tcPr>
          <w:p w:rsidR="005477BC" w:rsidRPr="005477BC" w:rsidRDefault="005477BC" w:rsidP="005477BC">
            <w:pPr>
              <w:spacing w:before="40"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2019-20</w:t>
            </w:r>
            <w:r w:rsidRPr="005477BC">
              <w:rPr>
                <w:rFonts w:ascii="Arial" w:hAnsi="Arial" w:cs="Arial"/>
                <w:b/>
                <w:bCs/>
                <w:color w:val="auto"/>
                <w:sz w:val="16"/>
                <w:szCs w:val="16"/>
                <w:lang w:val="en-AU" w:eastAsia="en-AU"/>
              </w:rPr>
              <w:br/>
            </w:r>
            <w:r w:rsidRPr="005477BC">
              <w:rPr>
                <w:rFonts w:ascii="Arial" w:hAnsi="Arial" w:cs="Arial"/>
                <w:color w:val="auto"/>
                <w:sz w:val="16"/>
                <w:szCs w:val="16"/>
                <w:lang w:val="en-AU" w:eastAsia="en-AU"/>
              </w:rPr>
              <w:t>$'000</w:t>
            </w:r>
          </w:p>
        </w:tc>
        <w:tc>
          <w:tcPr>
            <w:tcW w:w="872" w:type="dxa"/>
            <w:tcBorders>
              <w:top w:val="single" w:sz="4" w:space="0" w:color="auto"/>
              <w:left w:val="nil"/>
              <w:bottom w:val="single" w:sz="4" w:space="0" w:color="auto"/>
              <w:right w:val="nil"/>
            </w:tcBorders>
            <w:shd w:val="clear" w:color="auto" w:fill="auto"/>
            <w:vAlign w:val="bottom"/>
            <w:hideMark/>
          </w:tcPr>
          <w:p w:rsidR="005477BC" w:rsidRPr="005477BC" w:rsidRDefault="005477BC" w:rsidP="005477BC">
            <w:pPr>
              <w:spacing w:before="40"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2020-21</w:t>
            </w:r>
            <w:r w:rsidRPr="005477BC">
              <w:rPr>
                <w:rFonts w:ascii="Arial" w:hAnsi="Arial" w:cs="Arial"/>
                <w:b/>
                <w:bCs/>
                <w:color w:val="auto"/>
                <w:sz w:val="16"/>
                <w:szCs w:val="16"/>
                <w:lang w:val="en-AU" w:eastAsia="en-AU"/>
              </w:rPr>
              <w:br/>
            </w:r>
            <w:r w:rsidRPr="005477BC">
              <w:rPr>
                <w:rFonts w:ascii="Arial" w:hAnsi="Arial" w:cs="Arial"/>
                <w:color w:val="auto"/>
                <w:sz w:val="16"/>
                <w:szCs w:val="16"/>
                <w:lang w:val="en-AU" w:eastAsia="en-AU"/>
              </w:rPr>
              <w:t>$'000</w:t>
            </w:r>
          </w:p>
        </w:tc>
      </w:tr>
      <w:tr w:rsidR="005477BC" w:rsidRPr="005477BC" w:rsidTr="005477BC">
        <w:trPr>
          <w:trHeight w:val="375"/>
          <w:jc w:val="center"/>
        </w:trPr>
        <w:tc>
          <w:tcPr>
            <w:tcW w:w="3895"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Program 4.7: Health Benefit Compliance</w:t>
            </w:r>
          </w:p>
        </w:tc>
        <w:tc>
          <w:tcPr>
            <w:tcW w:w="87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r>
      <w:tr w:rsidR="005477BC" w:rsidRPr="005477BC" w:rsidTr="005477BC">
        <w:trPr>
          <w:trHeight w:val="375"/>
          <w:jc w:val="center"/>
        </w:trPr>
        <w:tc>
          <w:tcPr>
            <w:tcW w:w="3895"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Changes to administered appropriations</w:t>
            </w:r>
          </w:p>
        </w:tc>
        <w:tc>
          <w:tcPr>
            <w:tcW w:w="87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r>
      <w:tr w:rsidR="005477BC" w:rsidRPr="005477BC" w:rsidTr="005477BC">
        <w:trPr>
          <w:trHeight w:val="300"/>
          <w:jc w:val="center"/>
        </w:trPr>
        <w:tc>
          <w:tcPr>
            <w:tcW w:w="3895"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i/>
                <w:iCs/>
                <w:color w:val="auto"/>
                <w:sz w:val="16"/>
                <w:szCs w:val="16"/>
                <w:lang w:val="en-AU" w:eastAsia="en-AU"/>
              </w:rPr>
            </w:pPr>
            <w:r w:rsidRPr="005477BC">
              <w:rPr>
                <w:rFonts w:ascii="Arial" w:hAnsi="Arial" w:cs="Arial"/>
                <w:i/>
                <w:iCs/>
                <w:color w:val="auto"/>
                <w:sz w:val="16"/>
                <w:szCs w:val="16"/>
                <w:lang w:val="en-AU" w:eastAsia="en-AU"/>
              </w:rPr>
              <w:t>Appropriation Bill No. 5</w:t>
            </w:r>
          </w:p>
        </w:tc>
        <w:tc>
          <w:tcPr>
            <w:tcW w:w="87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r>
      <w:tr w:rsidR="005477BC" w:rsidRPr="005477BC" w:rsidTr="005477BC">
        <w:trPr>
          <w:trHeight w:val="525"/>
          <w:jc w:val="center"/>
        </w:trPr>
        <w:tc>
          <w:tcPr>
            <w:tcW w:w="3895" w:type="dxa"/>
            <w:tcBorders>
              <w:top w:val="nil"/>
              <w:left w:val="nil"/>
              <w:bottom w:val="nil"/>
              <w:right w:val="nil"/>
            </w:tcBorders>
            <w:shd w:val="clear" w:color="000000" w:fill="FFFFFF"/>
            <w:vAlign w:val="bottom"/>
            <w:hideMark/>
          </w:tcPr>
          <w:p w:rsidR="005477BC" w:rsidRPr="005477BC" w:rsidRDefault="005477BC" w:rsidP="005477BC">
            <w:pPr>
              <w:spacing w:after="0"/>
              <w:rPr>
                <w:rFonts w:ascii="Arial" w:hAnsi="Arial" w:cs="Arial"/>
                <w:color w:val="auto"/>
                <w:sz w:val="16"/>
                <w:szCs w:val="16"/>
                <w:lang w:val="en-AU" w:eastAsia="en-AU"/>
              </w:rPr>
            </w:pPr>
            <w:r>
              <w:rPr>
                <w:rFonts w:ascii="Arial" w:hAnsi="Arial" w:cs="Arial"/>
                <w:color w:val="auto"/>
                <w:sz w:val="16"/>
                <w:szCs w:val="16"/>
                <w:lang w:val="en-AU" w:eastAsia="en-AU"/>
              </w:rPr>
              <w:t xml:space="preserve">General Practitioner training </w:t>
            </w:r>
            <w:r>
              <w:rPr>
                <w:rFonts w:ascii="Arial" w:hAnsi="Arial" w:cs="Arial"/>
                <w:color w:val="auto"/>
                <w:sz w:val="16"/>
                <w:szCs w:val="16"/>
                <w:lang w:val="en-AU" w:eastAsia="en-AU"/>
              </w:rPr>
              <w:br/>
            </w:r>
            <w:r>
              <w:rPr>
                <w:rFonts w:ascii="Arial" w:hAnsi="Arial" w:cs="Arial"/>
                <w:i/>
                <w:sz w:val="18"/>
                <w:szCs w:val="18"/>
              </w:rPr>
              <w:t>–</w:t>
            </w:r>
            <w:r w:rsidRPr="005477BC">
              <w:rPr>
                <w:rFonts w:ascii="Arial" w:hAnsi="Arial" w:cs="Arial"/>
                <w:color w:val="auto"/>
                <w:sz w:val="16"/>
                <w:szCs w:val="16"/>
                <w:lang w:val="en-AU" w:eastAsia="en-AU"/>
              </w:rPr>
              <w:t xml:space="preserve"> reallocation from Program 4.3</w:t>
            </w:r>
          </w:p>
        </w:tc>
        <w:tc>
          <w:tcPr>
            <w:tcW w:w="871" w:type="dxa"/>
            <w:tcBorders>
              <w:top w:val="nil"/>
              <w:left w:val="nil"/>
              <w:bottom w:val="nil"/>
              <w:right w:val="nil"/>
            </w:tcBorders>
            <w:shd w:val="clear" w:color="000000" w:fill="FFFFFF"/>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400 </w:t>
            </w: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r>
      <w:tr w:rsidR="005477BC" w:rsidRPr="005477BC" w:rsidTr="005477BC">
        <w:trPr>
          <w:trHeight w:val="375"/>
          <w:jc w:val="center"/>
        </w:trPr>
        <w:tc>
          <w:tcPr>
            <w:tcW w:w="3895"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Changes to departmental appropriations</w:t>
            </w:r>
          </w:p>
        </w:tc>
        <w:tc>
          <w:tcPr>
            <w:tcW w:w="87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r>
      <w:tr w:rsidR="005477BC" w:rsidRPr="005477BC" w:rsidTr="005477BC">
        <w:trPr>
          <w:trHeight w:val="300"/>
          <w:jc w:val="center"/>
        </w:trPr>
        <w:tc>
          <w:tcPr>
            <w:tcW w:w="3895"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i/>
                <w:iCs/>
                <w:color w:val="auto"/>
                <w:sz w:val="16"/>
                <w:szCs w:val="16"/>
                <w:lang w:val="en-AU" w:eastAsia="en-AU"/>
              </w:rPr>
            </w:pPr>
            <w:r w:rsidRPr="005477BC">
              <w:rPr>
                <w:rFonts w:ascii="Arial" w:hAnsi="Arial" w:cs="Arial"/>
                <w:i/>
                <w:iCs/>
                <w:color w:val="auto"/>
                <w:sz w:val="16"/>
                <w:szCs w:val="16"/>
                <w:lang w:val="en-AU" w:eastAsia="en-AU"/>
              </w:rPr>
              <w:t>Appropriation Bill No. 5</w:t>
            </w:r>
          </w:p>
        </w:tc>
        <w:tc>
          <w:tcPr>
            <w:tcW w:w="87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r>
      <w:tr w:rsidR="005477BC" w:rsidRPr="005477BC" w:rsidTr="005477BC">
        <w:trPr>
          <w:trHeight w:val="525"/>
          <w:jc w:val="center"/>
        </w:trPr>
        <w:tc>
          <w:tcPr>
            <w:tcW w:w="3895" w:type="dxa"/>
            <w:tcBorders>
              <w:top w:val="nil"/>
              <w:left w:val="nil"/>
              <w:bottom w:val="nil"/>
              <w:right w:val="nil"/>
            </w:tcBorders>
            <w:shd w:val="clear" w:color="000000" w:fill="FFFFFF"/>
            <w:vAlign w:val="bottom"/>
            <w:hideMark/>
          </w:tcPr>
          <w:p w:rsidR="005477BC" w:rsidRPr="005477BC" w:rsidRDefault="005477BC" w:rsidP="005477BC">
            <w:pPr>
              <w:spacing w:after="0"/>
              <w:rPr>
                <w:rFonts w:ascii="Arial" w:hAnsi="Arial" w:cs="Arial"/>
                <w:color w:val="auto"/>
                <w:sz w:val="16"/>
                <w:szCs w:val="16"/>
                <w:lang w:val="en-AU" w:eastAsia="en-AU"/>
              </w:rPr>
            </w:pPr>
            <w:r w:rsidRPr="005477BC">
              <w:rPr>
                <w:rFonts w:ascii="Arial" w:hAnsi="Arial" w:cs="Arial"/>
                <w:b/>
                <w:bCs/>
                <w:color w:val="auto"/>
                <w:sz w:val="16"/>
                <w:szCs w:val="16"/>
                <w:lang w:val="en-AU" w:eastAsia="en-AU"/>
              </w:rPr>
              <w:t>Measure</w:t>
            </w:r>
            <w:r>
              <w:rPr>
                <w:rFonts w:ascii="Arial" w:hAnsi="Arial" w:cs="Arial"/>
                <w:color w:val="auto"/>
                <w:sz w:val="16"/>
                <w:szCs w:val="16"/>
                <w:lang w:val="en-AU" w:eastAsia="en-AU"/>
              </w:rPr>
              <w:t xml:space="preserve"> </w:t>
            </w:r>
            <w:r>
              <w:rPr>
                <w:rFonts w:ascii="Arial" w:hAnsi="Arial" w:cs="Arial"/>
                <w:i/>
                <w:sz w:val="18"/>
                <w:szCs w:val="18"/>
              </w:rPr>
              <w:t>–</w:t>
            </w:r>
            <w:r>
              <w:rPr>
                <w:rFonts w:ascii="Arial" w:hAnsi="Arial" w:cs="Arial"/>
                <w:color w:val="auto"/>
                <w:sz w:val="16"/>
                <w:szCs w:val="16"/>
                <w:lang w:val="en-AU" w:eastAsia="en-AU"/>
              </w:rPr>
              <w:t xml:space="preserve"> Guaranteeing Medicare </w:t>
            </w:r>
            <w:r>
              <w:rPr>
                <w:rFonts w:ascii="Arial" w:hAnsi="Arial" w:cs="Arial"/>
                <w:i/>
                <w:sz w:val="18"/>
                <w:szCs w:val="18"/>
              </w:rPr>
              <w:t>–</w:t>
            </w:r>
            <w:r w:rsidRPr="005477BC">
              <w:rPr>
                <w:rFonts w:ascii="Arial" w:hAnsi="Arial" w:cs="Arial"/>
                <w:color w:val="auto"/>
                <w:sz w:val="16"/>
                <w:szCs w:val="16"/>
                <w:lang w:val="en-AU" w:eastAsia="en-AU"/>
              </w:rPr>
              <w:t xml:space="preserve"> improving safety and quality through stronger compliance</w:t>
            </w:r>
          </w:p>
        </w:tc>
        <w:tc>
          <w:tcPr>
            <w:tcW w:w="87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11,217 </w:t>
            </w: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r>
      <w:tr w:rsidR="005477BC" w:rsidRPr="005477BC" w:rsidTr="005477BC">
        <w:trPr>
          <w:trHeight w:val="300"/>
          <w:jc w:val="center"/>
        </w:trPr>
        <w:tc>
          <w:tcPr>
            <w:tcW w:w="3895"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i/>
                <w:iCs/>
                <w:color w:val="auto"/>
                <w:sz w:val="16"/>
                <w:szCs w:val="16"/>
                <w:lang w:val="en-AU" w:eastAsia="en-AU"/>
              </w:rPr>
            </w:pPr>
            <w:r w:rsidRPr="005477BC">
              <w:rPr>
                <w:rFonts w:ascii="Arial" w:hAnsi="Arial" w:cs="Arial"/>
                <w:i/>
                <w:iCs/>
                <w:color w:val="auto"/>
                <w:sz w:val="16"/>
                <w:szCs w:val="16"/>
                <w:lang w:val="en-AU" w:eastAsia="en-AU"/>
              </w:rPr>
              <w:t>Appropriation Bill No. 6</w:t>
            </w:r>
          </w:p>
        </w:tc>
        <w:tc>
          <w:tcPr>
            <w:tcW w:w="87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r>
      <w:tr w:rsidR="005477BC" w:rsidRPr="005477BC" w:rsidTr="005477BC">
        <w:trPr>
          <w:trHeight w:val="525"/>
          <w:jc w:val="center"/>
        </w:trPr>
        <w:tc>
          <w:tcPr>
            <w:tcW w:w="3895" w:type="dxa"/>
            <w:tcBorders>
              <w:top w:val="nil"/>
              <w:left w:val="nil"/>
              <w:right w:val="nil"/>
            </w:tcBorders>
            <w:shd w:val="clear" w:color="000000" w:fill="FFFFFF"/>
            <w:vAlign w:val="bottom"/>
            <w:hideMark/>
          </w:tcPr>
          <w:p w:rsidR="005477BC" w:rsidRPr="005477BC" w:rsidRDefault="005477BC" w:rsidP="005477BC">
            <w:pPr>
              <w:spacing w:after="0"/>
              <w:rPr>
                <w:rFonts w:ascii="Arial" w:hAnsi="Arial" w:cs="Arial"/>
                <w:color w:val="auto"/>
                <w:sz w:val="16"/>
                <w:szCs w:val="16"/>
                <w:lang w:val="en-AU" w:eastAsia="en-AU"/>
              </w:rPr>
            </w:pPr>
            <w:r w:rsidRPr="005477BC">
              <w:rPr>
                <w:rFonts w:ascii="Arial" w:hAnsi="Arial" w:cs="Arial"/>
                <w:b/>
                <w:bCs/>
                <w:color w:val="auto"/>
                <w:sz w:val="16"/>
                <w:szCs w:val="16"/>
                <w:lang w:val="en-AU" w:eastAsia="en-AU"/>
              </w:rPr>
              <w:t>Measure</w:t>
            </w:r>
            <w:r w:rsidRPr="005477BC">
              <w:rPr>
                <w:rFonts w:ascii="Arial" w:hAnsi="Arial" w:cs="Arial"/>
                <w:color w:val="auto"/>
                <w:sz w:val="16"/>
                <w:szCs w:val="16"/>
                <w:lang w:val="en-AU" w:eastAsia="en-AU"/>
              </w:rPr>
              <w:t xml:space="preserve"> </w:t>
            </w:r>
            <w:r>
              <w:rPr>
                <w:rFonts w:ascii="Arial" w:hAnsi="Arial" w:cs="Arial"/>
                <w:i/>
                <w:sz w:val="18"/>
                <w:szCs w:val="18"/>
              </w:rPr>
              <w:t>–</w:t>
            </w:r>
            <w:r w:rsidRPr="005477BC">
              <w:rPr>
                <w:rFonts w:ascii="Arial" w:hAnsi="Arial" w:cs="Arial"/>
                <w:color w:val="auto"/>
                <w:sz w:val="16"/>
                <w:szCs w:val="16"/>
                <w:lang w:val="en-AU" w:eastAsia="en-AU"/>
              </w:rPr>
              <w:t xml:space="preserve"> Guaranteeing Medicare </w:t>
            </w:r>
            <w:r>
              <w:rPr>
                <w:rFonts w:ascii="Arial" w:hAnsi="Arial" w:cs="Arial"/>
                <w:i/>
                <w:sz w:val="18"/>
                <w:szCs w:val="18"/>
              </w:rPr>
              <w:t>–</w:t>
            </w:r>
            <w:r w:rsidRPr="005477BC">
              <w:rPr>
                <w:rFonts w:ascii="Arial" w:hAnsi="Arial" w:cs="Arial"/>
                <w:color w:val="auto"/>
                <w:sz w:val="16"/>
                <w:szCs w:val="16"/>
                <w:lang w:val="en-AU" w:eastAsia="en-AU"/>
              </w:rPr>
              <w:t xml:space="preserve"> improving safety and quality through stronger compliance</w:t>
            </w:r>
          </w:p>
        </w:tc>
        <w:tc>
          <w:tcPr>
            <w:tcW w:w="87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496 </w:t>
            </w: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r>
      <w:tr w:rsidR="005477BC" w:rsidRPr="005477BC" w:rsidTr="005477BC">
        <w:trPr>
          <w:trHeight w:val="300"/>
          <w:jc w:val="center"/>
        </w:trPr>
        <w:tc>
          <w:tcPr>
            <w:tcW w:w="3895" w:type="dxa"/>
            <w:tcBorders>
              <w:top w:val="nil"/>
              <w:left w:val="nil"/>
              <w:right w:val="nil"/>
            </w:tcBorders>
            <w:shd w:val="clear" w:color="auto" w:fill="auto"/>
            <w:noWrap/>
            <w:vAlign w:val="bottom"/>
            <w:hideMark/>
          </w:tcPr>
          <w:p w:rsidR="005477BC" w:rsidRPr="005477BC" w:rsidRDefault="005477BC" w:rsidP="005477BC">
            <w:pPr>
              <w:spacing w:after="0"/>
              <w:rPr>
                <w:rFonts w:ascii="Arial" w:hAnsi="Arial" w:cs="Arial"/>
                <w:color w:val="auto"/>
                <w:sz w:val="16"/>
                <w:szCs w:val="16"/>
                <w:lang w:val="en-AU" w:eastAsia="en-AU"/>
              </w:rPr>
            </w:pPr>
            <w:r w:rsidRPr="005477BC">
              <w:rPr>
                <w:rFonts w:ascii="Arial" w:hAnsi="Arial" w:cs="Arial"/>
                <w:color w:val="auto"/>
                <w:sz w:val="16"/>
                <w:szCs w:val="16"/>
                <w:lang w:val="en-AU" w:eastAsia="en-AU"/>
              </w:rPr>
              <w:t> </w:t>
            </w:r>
          </w:p>
        </w:tc>
        <w:tc>
          <w:tcPr>
            <w:tcW w:w="871"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12,113 </w:t>
            </w:r>
          </w:p>
        </w:tc>
        <w:tc>
          <w:tcPr>
            <w:tcW w:w="872"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 </w:t>
            </w:r>
          </w:p>
        </w:tc>
        <w:tc>
          <w:tcPr>
            <w:tcW w:w="872"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 </w:t>
            </w:r>
          </w:p>
        </w:tc>
        <w:tc>
          <w:tcPr>
            <w:tcW w:w="872"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 </w:t>
            </w:r>
          </w:p>
        </w:tc>
      </w:tr>
      <w:tr w:rsidR="005477BC" w:rsidRPr="005477BC" w:rsidTr="005477BC">
        <w:trPr>
          <w:trHeight w:val="170"/>
          <w:jc w:val="center"/>
        </w:trPr>
        <w:tc>
          <w:tcPr>
            <w:tcW w:w="3895" w:type="dxa"/>
            <w:tcBorders>
              <w:left w:val="nil"/>
              <w:bottom w:val="nil"/>
              <w:right w:val="nil"/>
            </w:tcBorders>
            <w:shd w:val="clear" w:color="auto" w:fill="auto"/>
            <w:vAlign w:val="bottom"/>
          </w:tcPr>
          <w:p w:rsidR="005477BC" w:rsidRPr="005477BC" w:rsidRDefault="005477BC" w:rsidP="005477BC">
            <w:pPr>
              <w:spacing w:after="0"/>
              <w:rPr>
                <w:rFonts w:ascii="Arial" w:hAnsi="Arial" w:cs="Arial"/>
                <w:b/>
                <w:bCs/>
                <w:color w:val="auto"/>
                <w:sz w:val="16"/>
                <w:szCs w:val="16"/>
                <w:lang w:val="en-AU" w:eastAsia="en-AU"/>
              </w:rPr>
            </w:pPr>
          </w:p>
        </w:tc>
        <w:tc>
          <w:tcPr>
            <w:tcW w:w="871" w:type="dxa"/>
            <w:tcBorders>
              <w:top w:val="nil"/>
              <w:left w:val="nil"/>
              <w:bottom w:val="nil"/>
              <w:right w:val="nil"/>
            </w:tcBorders>
            <w:shd w:val="clear" w:color="auto" w:fill="auto"/>
            <w:vAlign w:val="bottom"/>
          </w:tcPr>
          <w:p w:rsidR="005477BC" w:rsidRPr="005477BC" w:rsidRDefault="005477BC" w:rsidP="005477BC">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auto"/>
            <w:vAlign w:val="bottom"/>
          </w:tcPr>
          <w:p w:rsidR="005477BC" w:rsidRPr="005477BC" w:rsidRDefault="005477BC" w:rsidP="005477BC">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auto"/>
            <w:vAlign w:val="bottom"/>
          </w:tcPr>
          <w:p w:rsidR="005477BC" w:rsidRPr="005477BC" w:rsidRDefault="005477BC" w:rsidP="005477BC">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auto"/>
            <w:vAlign w:val="bottom"/>
          </w:tcPr>
          <w:p w:rsidR="005477BC" w:rsidRPr="005477BC" w:rsidRDefault="005477BC" w:rsidP="005477BC">
            <w:pPr>
              <w:spacing w:after="0"/>
              <w:jc w:val="right"/>
              <w:rPr>
                <w:rFonts w:ascii="Arial" w:hAnsi="Arial" w:cs="Arial"/>
                <w:b/>
                <w:bCs/>
                <w:color w:val="auto"/>
                <w:sz w:val="16"/>
                <w:szCs w:val="16"/>
                <w:lang w:val="en-AU" w:eastAsia="en-AU"/>
              </w:rPr>
            </w:pPr>
          </w:p>
        </w:tc>
      </w:tr>
      <w:tr w:rsidR="005477BC" w:rsidRPr="005477BC" w:rsidTr="005477BC">
        <w:trPr>
          <w:trHeight w:val="340"/>
          <w:jc w:val="center"/>
        </w:trPr>
        <w:tc>
          <w:tcPr>
            <w:tcW w:w="3895" w:type="dxa"/>
            <w:tcBorders>
              <w:left w:val="nil"/>
              <w:bottom w:val="nil"/>
              <w:right w:val="nil"/>
            </w:tcBorders>
            <w:shd w:val="clear" w:color="auto" w:fill="D9D9D9" w:themeFill="background1" w:themeFillShade="D9"/>
            <w:vAlign w:val="bottom"/>
            <w:hideMark/>
          </w:tcPr>
          <w:p w:rsidR="005477BC" w:rsidRPr="005477BC" w:rsidRDefault="005477BC" w:rsidP="005477BC">
            <w:pPr>
              <w:spacing w:after="0"/>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Outcome 5</w:t>
            </w:r>
          </w:p>
        </w:tc>
        <w:tc>
          <w:tcPr>
            <w:tcW w:w="871" w:type="dxa"/>
            <w:tcBorders>
              <w:top w:val="nil"/>
              <w:left w:val="nil"/>
              <w:bottom w:val="nil"/>
              <w:right w:val="nil"/>
            </w:tcBorders>
            <w:shd w:val="clear" w:color="auto" w:fill="D9D9D9" w:themeFill="background1" w:themeFillShade="D9"/>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D9D9D9" w:themeFill="background1" w:themeFillShade="D9"/>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D9D9D9" w:themeFill="background1" w:themeFillShade="D9"/>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D9D9D9" w:themeFill="background1" w:themeFillShade="D9"/>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r>
      <w:tr w:rsidR="005477BC" w:rsidRPr="005477BC" w:rsidTr="005477BC">
        <w:trPr>
          <w:trHeight w:val="375"/>
          <w:jc w:val="center"/>
        </w:trPr>
        <w:tc>
          <w:tcPr>
            <w:tcW w:w="6510" w:type="dxa"/>
            <w:gridSpan w:val="4"/>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Program 5.1: Protect the Health and Safety of the Community Through Regulation</w:t>
            </w: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r>
      <w:tr w:rsidR="005477BC" w:rsidRPr="005477BC" w:rsidTr="005477BC">
        <w:trPr>
          <w:trHeight w:val="375"/>
          <w:jc w:val="center"/>
        </w:trPr>
        <w:tc>
          <w:tcPr>
            <w:tcW w:w="3895"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Changes to administered appropriations</w:t>
            </w:r>
          </w:p>
        </w:tc>
        <w:tc>
          <w:tcPr>
            <w:tcW w:w="871"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r>
      <w:tr w:rsidR="005477BC" w:rsidRPr="005477BC" w:rsidTr="005477BC">
        <w:trPr>
          <w:trHeight w:val="300"/>
          <w:jc w:val="center"/>
        </w:trPr>
        <w:tc>
          <w:tcPr>
            <w:tcW w:w="3895"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i/>
                <w:iCs/>
                <w:color w:val="auto"/>
                <w:sz w:val="16"/>
                <w:szCs w:val="16"/>
                <w:lang w:val="en-AU" w:eastAsia="en-AU"/>
              </w:rPr>
            </w:pPr>
            <w:r w:rsidRPr="005477BC">
              <w:rPr>
                <w:rFonts w:ascii="Arial" w:hAnsi="Arial" w:cs="Arial"/>
                <w:i/>
                <w:iCs/>
                <w:color w:val="auto"/>
                <w:sz w:val="16"/>
                <w:szCs w:val="16"/>
                <w:lang w:val="en-AU" w:eastAsia="en-AU"/>
              </w:rPr>
              <w:t>Appropriation Bill No. 5</w:t>
            </w:r>
          </w:p>
        </w:tc>
        <w:tc>
          <w:tcPr>
            <w:tcW w:w="87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r>
      <w:tr w:rsidR="005477BC" w:rsidRPr="005477BC" w:rsidTr="005477BC">
        <w:trPr>
          <w:trHeight w:val="525"/>
          <w:jc w:val="center"/>
        </w:trPr>
        <w:tc>
          <w:tcPr>
            <w:tcW w:w="3895" w:type="dxa"/>
            <w:tcBorders>
              <w:top w:val="nil"/>
              <w:left w:val="nil"/>
              <w:bottom w:val="nil"/>
              <w:right w:val="nil"/>
            </w:tcBorders>
            <w:shd w:val="clear" w:color="000000" w:fill="FFFFFF"/>
            <w:vAlign w:val="bottom"/>
            <w:hideMark/>
          </w:tcPr>
          <w:p w:rsidR="005477BC" w:rsidRPr="005477BC" w:rsidRDefault="005477BC" w:rsidP="005477BC">
            <w:pPr>
              <w:spacing w:after="0"/>
              <w:rPr>
                <w:rFonts w:ascii="Arial" w:hAnsi="Arial" w:cs="Arial"/>
                <w:color w:val="auto"/>
                <w:sz w:val="16"/>
                <w:szCs w:val="16"/>
                <w:lang w:val="en-AU" w:eastAsia="en-AU"/>
              </w:rPr>
            </w:pPr>
            <w:r w:rsidRPr="005477BC">
              <w:rPr>
                <w:rFonts w:ascii="Arial" w:hAnsi="Arial" w:cs="Arial"/>
                <w:color w:val="auto"/>
                <w:sz w:val="16"/>
                <w:szCs w:val="16"/>
                <w:lang w:val="en-AU" w:eastAsia="en-AU"/>
              </w:rPr>
              <w:t>Ban on</w:t>
            </w:r>
            <w:r>
              <w:rPr>
                <w:rFonts w:ascii="Arial" w:hAnsi="Arial" w:cs="Arial"/>
                <w:color w:val="auto"/>
                <w:sz w:val="16"/>
                <w:szCs w:val="16"/>
                <w:lang w:val="en-AU" w:eastAsia="en-AU"/>
              </w:rPr>
              <w:t xml:space="preserve"> cosmetic testings on animals </w:t>
            </w:r>
            <w:r>
              <w:rPr>
                <w:rFonts w:ascii="Arial" w:hAnsi="Arial" w:cs="Arial"/>
                <w:color w:val="auto"/>
                <w:sz w:val="16"/>
                <w:szCs w:val="16"/>
                <w:lang w:val="en-AU" w:eastAsia="en-AU"/>
              </w:rPr>
              <w:br/>
            </w:r>
            <w:r>
              <w:rPr>
                <w:rFonts w:ascii="Arial" w:hAnsi="Arial" w:cs="Arial"/>
                <w:i/>
                <w:sz w:val="18"/>
                <w:szCs w:val="18"/>
              </w:rPr>
              <w:t>–</w:t>
            </w:r>
            <w:r w:rsidRPr="005477BC">
              <w:rPr>
                <w:rFonts w:ascii="Arial" w:hAnsi="Arial" w:cs="Arial"/>
                <w:color w:val="auto"/>
                <w:sz w:val="16"/>
                <w:szCs w:val="16"/>
                <w:lang w:val="en-AU" w:eastAsia="en-AU"/>
              </w:rPr>
              <w:t xml:space="preserve"> reallocation from Program 5.2</w:t>
            </w:r>
          </w:p>
        </w:tc>
        <w:tc>
          <w:tcPr>
            <w:tcW w:w="87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550 </w:t>
            </w: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r>
      <w:tr w:rsidR="005477BC" w:rsidRPr="005477BC" w:rsidTr="005477BC">
        <w:trPr>
          <w:trHeight w:val="300"/>
          <w:jc w:val="center"/>
        </w:trPr>
        <w:tc>
          <w:tcPr>
            <w:tcW w:w="3895"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color w:val="auto"/>
                <w:sz w:val="16"/>
                <w:szCs w:val="16"/>
                <w:lang w:val="en-AU" w:eastAsia="en-AU"/>
              </w:rPr>
            </w:pPr>
          </w:p>
        </w:tc>
        <w:tc>
          <w:tcPr>
            <w:tcW w:w="871"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550 </w:t>
            </w:r>
          </w:p>
        </w:tc>
        <w:tc>
          <w:tcPr>
            <w:tcW w:w="872"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 </w:t>
            </w:r>
          </w:p>
        </w:tc>
        <w:tc>
          <w:tcPr>
            <w:tcW w:w="872"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 </w:t>
            </w:r>
          </w:p>
        </w:tc>
        <w:tc>
          <w:tcPr>
            <w:tcW w:w="872"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 </w:t>
            </w:r>
          </w:p>
        </w:tc>
      </w:tr>
      <w:tr w:rsidR="005477BC" w:rsidRPr="005477BC" w:rsidTr="005477BC">
        <w:trPr>
          <w:trHeight w:val="375"/>
          <w:jc w:val="center"/>
        </w:trPr>
        <w:tc>
          <w:tcPr>
            <w:tcW w:w="4766" w:type="dxa"/>
            <w:gridSpan w:val="2"/>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Program 5.2: Health Protection and Emergency Response</w:t>
            </w: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r>
      <w:tr w:rsidR="005477BC" w:rsidRPr="005477BC" w:rsidTr="005477BC">
        <w:trPr>
          <w:trHeight w:val="375"/>
          <w:jc w:val="center"/>
        </w:trPr>
        <w:tc>
          <w:tcPr>
            <w:tcW w:w="3895"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Changes to administered appropriations</w:t>
            </w:r>
          </w:p>
        </w:tc>
        <w:tc>
          <w:tcPr>
            <w:tcW w:w="871"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r>
      <w:tr w:rsidR="005477BC" w:rsidRPr="005477BC" w:rsidTr="005477BC">
        <w:trPr>
          <w:trHeight w:val="300"/>
          <w:jc w:val="center"/>
        </w:trPr>
        <w:tc>
          <w:tcPr>
            <w:tcW w:w="3895"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i/>
                <w:iCs/>
                <w:color w:val="auto"/>
                <w:sz w:val="16"/>
                <w:szCs w:val="16"/>
                <w:lang w:val="en-AU" w:eastAsia="en-AU"/>
              </w:rPr>
            </w:pPr>
            <w:r w:rsidRPr="005477BC">
              <w:rPr>
                <w:rFonts w:ascii="Arial" w:hAnsi="Arial" w:cs="Arial"/>
                <w:i/>
                <w:iCs/>
                <w:color w:val="auto"/>
                <w:sz w:val="16"/>
                <w:szCs w:val="16"/>
                <w:lang w:val="en-AU" w:eastAsia="en-AU"/>
              </w:rPr>
              <w:t>Appropriation Bill No. 5</w:t>
            </w:r>
          </w:p>
        </w:tc>
        <w:tc>
          <w:tcPr>
            <w:tcW w:w="87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r>
      <w:tr w:rsidR="005477BC" w:rsidRPr="005477BC" w:rsidTr="005477BC">
        <w:trPr>
          <w:trHeight w:val="525"/>
          <w:jc w:val="center"/>
        </w:trPr>
        <w:tc>
          <w:tcPr>
            <w:tcW w:w="3895" w:type="dxa"/>
            <w:tcBorders>
              <w:top w:val="nil"/>
              <w:left w:val="nil"/>
              <w:bottom w:val="nil"/>
              <w:right w:val="nil"/>
            </w:tcBorders>
            <w:shd w:val="clear" w:color="000000" w:fill="FFFFFF"/>
            <w:vAlign w:val="bottom"/>
            <w:hideMark/>
          </w:tcPr>
          <w:p w:rsidR="005477BC" w:rsidRPr="005477BC" w:rsidRDefault="005477BC" w:rsidP="005477BC">
            <w:pPr>
              <w:spacing w:after="0"/>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Ban on cosmetic testings on animals </w:t>
            </w:r>
            <w:r w:rsidRPr="005477BC">
              <w:rPr>
                <w:rFonts w:ascii="Arial" w:hAnsi="Arial" w:cs="Arial"/>
                <w:color w:val="auto"/>
                <w:sz w:val="16"/>
                <w:szCs w:val="16"/>
                <w:lang w:val="en-AU" w:eastAsia="en-AU"/>
              </w:rPr>
              <w:br/>
            </w:r>
            <w:r>
              <w:rPr>
                <w:rFonts w:ascii="Arial" w:hAnsi="Arial" w:cs="Arial"/>
                <w:i/>
                <w:sz w:val="18"/>
                <w:szCs w:val="18"/>
              </w:rPr>
              <w:t>–</w:t>
            </w:r>
            <w:r w:rsidRPr="005477BC">
              <w:rPr>
                <w:rFonts w:ascii="Arial" w:hAnsi="Arial" w:cs="Arial"/>
                <w:color w:val="auto"/>
                <w:sz w:val="16"/>
                <w:szCs w:val="16"/>
                <w:lang w:val="en-AU" w:eastAsia="en-AU"/>
              </w:rPr>
              <w:t xml:space="preserve"> reallocation to Program 5.1</w:t>
            </w:r>
          </w:p>
        </w:tc>
        <w:tc>
          <w:tcPr>
            <w:tcW w:w="87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(550)</w:t>
            </w: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 </w:t>
            </w:r>
          </w:p>
        </w:tc>
      </w:tr>
      <w:tr w:rsidR="005477BC" w:rsidRPr="005477BC" w:rsidTr="005477BC">
        <w:trPr>
          <w:trHeight w:val="300"/>
          <w:jc w:val="center"/>
        </w:trPr>
        <w:tc>
          <w:tcPr>
            <w:tcW w:w="3895"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color w:val="auto"/>
                <w:sz w:val="16"/>
                <w:szCs w:val="16"/>
                <w:lang w:val="en-AU" w:eastAsia="en-AU"/>
              </w:rPr>
            </w:pPr>
          </w:p>
        </w:tc>
        <w:tc>
          <w:tcPr>
            <w:tcW w:w="871"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(550)</w:t>
            </w:r>
          </w:p>
        </w:tc>
        <w:tc>
          <w:tcPr>
            <w:tcW w:w="872"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 </w:t>
            </w:r>
          </w:p>
        </w:tc>
        <w:tc>
          <w:tcPr>
            <w:tcW w:w="872"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 </w:t>
            </w:r>
          </w:p>
        </w:tc>
        <w:tc>
          <w:tcPr>
            <w:tcW w:w="872"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 </w:t>
            </w:r>
          </w:p>
        </w:tc>
      </w:tr>
      <w:tr w:rsidR="005477BC" w:rsidRPr="005477BC" w:rsidTr="005477BC">
        <w:trPr>
          <w:trHeight w:val="375"/>
          <w:jc w:val="center"/>
        </w:trPr>
        <w:tc>
          <w:tcPr>
            <w:tcW w:w="3895"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Program 5.3: Immunisation</w:t>
            </w:r>
          </w:p>
        </w:tc>
        <w:tc>
          <w:tcPr>
            <w:tcW w:w="87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p>
        </w:tc>
      </w:tr>
      <w:tr w:rsidR="005477BC" w:rsidRPr="005477BC" w:rsidTr="005477BC">
        <w:trPr>
          <w:trHeight w:val="375"/>
          <w:jc w:val="center"/>
        </w:trPr>
        <w:tc>
          <w:tcPr>
            <w:tcW w:w="3895"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Changes to administered appropriations</w:t>
            </w:r>
          </w:p>
        </w:tc>
        <w:tc>
          <w:tcPr>
            <w:tcW w:w="871"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r>
      <w:tr w:rsidR="005477BC" w:rsidRPr="005477BC" w:rsidTr="005477BC">
        <w:trPr>
          <w:trHeight w:val="300"/>
          <w:jc w:val="center"/>
        </w:trPr>
        <w:tc>
          <w:tcPr>
            <w:tcW w:w="3895" w:type="dxa"/>
            <w:tcBorders>
              <w:top w:val="nil"/>
              <w:left w:val="nil"/>
              <w:bottom w:val="nil"/>
              <w:right w:val="nil"/>
            </w:tcBorders>
            <w:shd w:val="clear" w:color="auto" w:fill="auto"/>
            <w:noWrap/>
            <w:vAlign w:val="bottom"/>
            <w:hideMark/>
          </w:tcPr>
          <w:p w:rsidR="005477BC" w:rsidRPr="005477BC" w:rsidRDefault="005477BC" w:rsidP="005477BC">
            <w:pPr>
              <w:spacing w:after="0"/>
              <w:rPr>
                <w:rFonts w:ascii="Arial" w:hAnsi="Arial" w:cs="Arial"/>
                <w:i/>
                <w:iCs/>
                <w:color w:val="auto"/>
                <w:sz w:val="16"/>
                <w:szCs w:val="16"/>
                <w:lang w:val="en-AU" w:eastAsia="en-AU"/>
              </w:rPr>
            </w:pPr>
            <w:r w:rsidRPr="005477BC">
              <w:rPr>
                <w:rFonts w:ascii="Arial" w:hAnsi="Arial" w:cs="Arial"/>
                <w:i/>
                <w:iCs/>
                <w:color w:val="auto"/>
                <w:sz w:val="16"/>
                <w:szCs w:val="16"/>
                <w:lang w:val="en-AU" w:eastAsia="en-AU"/>
              </w:rPr>
              <w:t>Appropriation Bill No. 5</w:t>
            </w:r>
          </w:p>
        </w:tc>
        <w:tc>
          <w:tcPr>
            <w:tcW w:w="87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p>
        </w:tc>
      </w:tr>
      <w:tr w:rsidR="005477BC" w:rsidRPr="005477BC" w:rsidTr="005477BC">
        <w:trPr>
          <w:trHeight w:val="525"/>
          <w:jc w:val="center"/>
        </w:trPr>
        <w:tc>
          <w:tcPr>
            <w:tcW w:w="3895" w:type="dxa"/>
            <w:tcBorders>
              <w:top w:val="nil"/>
              <w:left w:val="nil"/>
              <w:bottom w:val="nil"/>
              <w:right w:val="nil"/>
            </w:tcBorders>
            <w:shd w:val="clear" w:color="000000" w:fill="FFFFFF"/>
            <w:vAlign w:val="bottom"/>
            <w:hideMark/>
          </w:tcPr>
          <w:p w:rsidR="005477BC" w:rsidRPr="005477BC" w:rsidRDefault="005477BC" w:rsidP="005477BC">
            <w:pPr>
              <w:spacing w:after="0"/>
              <w:rPr>
                <w:rFonts w:ascii="Arial" w:hAnsi="Arial" w:cs="Arial"/>
                <w:color w:val="auto"/>
                <w:sz w:val="16"/>
                <w:szCs w:val="16"/>
                <w:lang w:val="en-AU" w:eastAsia="en-AU"/>
              </w:rPr>
            </w:pPr>
            <w:r w:rsidRPr="005477BC">
              <w:rPr>
                <w:rFonts w:ascii="Arial" w:hAnsi="Arial" w:cs="Arial"/>
                <w:b/>
                <w:bCs/>
                <w:color w:val="auto"/>
                <w:sz w:val="16"/>
                <w:szCs w:val="16"/>
                <w:lang w:val="en-AU" w:eastAsia="en-AU"/>
              </w:rPr>
              <w:t>Measure</w:t>
            </w:r>
            <w:r w:rsidRPr="005477BC">
              <w:rPr>
                <w:rFonts w:ascii="Arial" w:hAnsi="Arial" w:cs="Arial"/>
                <w:color w:val="auto"/>
                <w:sz w:val="16"/>
                <w:szCs w:val="16"/>
                <w:lang w:val="en-AU" w:eastAsia="en-AU"/>
              </w:rPr>
              <w:t xml:space="preserve"> </w:t>
            </w:r>
            <w:r>
              <w:rPr>
                <w:rFonts w:ascii="Arial" w:hAnsi="Arial" w:cs="Arial"/>
                <w:i/>
                <w:sz w:val="18"/>
                <w:szCs w:val="18"/>
              </w:rPr>
              <w:t>–</w:t>
            </w:r>
            <w:r w:rsidRPr="005477BC">
              <w:rPr>
                <w:rFonts w:ascii="Arial" w:hAnsi="Arial" w:cs="Arial"/>
                <w:color w:val="auto"/>
                <w:sz w:val="16"/>
                <w:szCs w:val="16"/>
                <w:lang w:val="en-AU" w:eastAsia="en-AU"/>
              </w:rPr>
              <w:t xml:space="preserve"> National Immunisation Program </w:t>
            </w:r>
            <w:r>
              <w:rPr>
                <w:rFonts w:ascii="Arial" w:hAnsi="Arial" w:cs="Arial"/>
                <w:i/>
                <w:sz w:val="18"/>
                <w:szCs w:val="18"/>
              </w:rPr>
              <w:t>–</w:t>
            </w:r>
            <w:r w:rsidRPr="005477BC">
              <w:rPr>
                <w:rFonts w:ascii="Arial" w:hAnsi="Arial" w:cs="Arial"/>
                <w:color w:val="auto"/>
                <w:sz w:val="16"/>
                <w:szCs w:val="16"/>
                <w:lang w:val="en-AU" w:eastAsia="en-AU"/>
              </w:rPr>
              <w:t xml:space="preserve"> new and amended listings</w:t>
            </w:r>
          </w:p>
        </w:tc>
        <w:tc>
          <w:tcPr>
            <w:tcW w:w="871"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2,562 </w:t>
            </w: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973 </w:t>
            </w: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793 </w:t>
            </w:r>
          </w:p>
        </w:tc>
        <w:tc>
          <w:tcPr>
            <w:tcW w:w="872" w:type="dxa"/>
            <w:tcBorders>
              <w:top w:val="nil"/>
              <w:left w:val="nil"/>
              <w:bottom w:val="nil"/>
              <w:right w:val="nil"/>
            </w:tcBorders>
            <w:shd w:val="clear" w:color="auto" w:fill="auto"/>
            <w:noWrap/>
            <w:vAlign w:val="bottom"/>
            <w:hideMark/>
          </w:tcPr>
          <w:p w:rsidR="005477BC" w:rsidRPr="005477BC" w:rsidRDefault="005477BC" w:rsidP="005477BC">
            <w:pPr>
              <w:spacing w:after="0"/>
              <w:jc w:val="right"/>
              <w:rPr>
                <w:rFonts w:ascii="Arial" w:hAnsi="Arial" w:cs="Arial"/>
                <w:color w:val="auto"/>
                <w:sz w:val="16"/>
                <w:szCs w:val="16"/>
                <w:lang w:val="en-AU" w:eastAsia="en-AU"/>
              </w:rPr>
            </w:pPr>
            <w:r w:rsidRPr="005477BC">
              <w:rPr>
                <w:rFonts w:ascii="Arial" w:hAnsi="Arial" w:cs="Arial"/>
                <w:color w:val="auto"/>
                <w:sz w:val="16"/>
                <w:szCs w:val="16"/>
                <w:lang w:val="en-AU" w:eastAsia="en-AU"/>
              </w:rPr>
              <w:t xml:space="preserve">829 </w:t>
            </w:r>
          </w:p>
        </w:tc>
      </w:tr>
      <w:tr w:rsidR="005477BC" w:rsidRPr="005477BC" w:rsidTr="005477BC">
        <w:trPr>
          <w:trHeight w:val="300"/>
          <w:jc w:val="center"/>
        </w:trPr>
        <w:tc>
          <w:tcPr>
            <w:tcW w:w="3895" w:type="dxa"/>
            <w:tcBorders>
              <w:top w:val="nil"/>
              <w:left w:val="nil"/>
              <w:bottom w:val="single" w:sz="4" w:space="0" w:color="auto"/>
              <w:right w:val="nil"/>
            </w:tcBorders>
            <w:shd w:val="clear" w:color="auto" w:fill="auto"/>
            <w:noWrap/>
            <w:vAlign w:val="bottom"/>
            <w:hideMark/>
          </w:tcPr>
          <w:p w:rsidR="005477BC" w:rsidRPr="005477BC" w:rsidRDefault="005477BC" w:rsidP="005477BC">
            <w:pPr>
              <w:spacing w:after="0"/>
              <w:rPr>
                <w:rFonts w:ascii="Arial" w:hAnsi="Arial" w:cs="Arial"/>
                <w:color w:val="auto"/>
                <w:sz w:val="16"/>
                <w:szCs w:val="16"/>
                <w:lang w:val="en-AU" w:eastAsia="en-AU"/>
              </w:rPr>
            </w:pPr>
            <w:r w:rsidRPr="005477BC">
              <w:rPr>
                <w:rFonts w:ascii="Arial" w:hAnsi="Arial" w:cs="Arial"/>
                <w:color w:val="auto"/>
                <w:sz w:val="16"/>
                <w:szCs w:val="16"/>
                <w:lang w:val="en-AU" w:eastAsia="en-AU"/>
              </w:rPr>
              <w:t> </w:t>
            </w:r>
          </w:p>
        </w:tc>
        <w:tc>
          <w:tcPr>
            <w:tcW w:w="871"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2,562 </w:t>
            </w:r>
          </w:p>
        </w:tc>
        <w:tc>
          <w:tcPr>
            <w:tcW w:w="872"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973 </w:t>
            </w:r>
          </w:p>
        </w:tc>
        <w:tc>
          <w:tcPr>
            <w:tcW w:w="872"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793 </w:t>
            </w:r>
          </w:p>
        </w:tc>
        <w:tc>
          <w:tcPr>
            <w:tcW w:w="872" w:type="dxa"/>
            <w:tcBorders>
              <w:top w:val="single" w:sz="4" w:space="0" w:color="auto"/>
              <w:left w:val="nil"/>
              <w:bottom w:val="single" w:sz="4" w:space="0" w:color="auto"/>
              <w:right w:val="nil"/>
            </w:tcBorders>
            <w:shd w:val="clear" w:color="auto" w:fill="auto"/>
            <w:noWrap/>
            <w:vAlign w:val="bottom"/>
            <w:hideMark/>
          </w:tcPr>
          <w:p w:rsidR="005477BC" w:rsidRPr="005477BC" w:rsidRDefault="005477BC" w:rsidP="005477BC">
            <w:pPr>
              <w:spacing w:after="0"/>
              <w:jc w:val="right"/>
              <w:rPr>
                <w:rFonts w:ascii="Arial" w:hAnsi="Arial" w:cs="Arial"/>
                <w:b/>
                <w:bCs/>
                <w:color w:val="auto"/>
                <w:sz w:val="16"/>
                <w:szCs w:val="16"/>
                <w:lang w:val="en-AU" w:eastAsia="en-AU"/>
              </w:rPr>
            </w:pPr>
            <w:r w:rsidRPr="005477BC">
              <w:rPr>
                <w:rFonts w:ascii="Arial" w:hAnsi="Arial" w:cs="Arial"/>
                <w:b/>
                <w:bCs/>
                <w:color w:val="auto"/>
                <w:sz w:val="16"/>
                <w:szCs w:val="16"/>
                <w:lang w:val="en-AU" w:eastAsia="en-AU"/>
              </w:rPr>
              <w:t xml:space="preserve">829 </w:t>
            </w:r>
          </w:p>
        </w:tc>
      </w:tr>
    </w:tbl>
    <w:p w:rsidR="00147482" w:rsidRDefault="00147482">
      <w:pPr>
        <w:spacing w:after="0"/>
      </w:pPr>
      <w:r>
        <w:br w:type="page"/>
      </w:r>
    </w:p>
    <w:p w:rsidR="00147482" w:rsidRDefault="00147482" w:rsidP="00147482">
      <w:pPr>
        <w:pStyle w:val="Tablenumberandreference"/>
      </w:pPr>
      <w:r>
        <w:t>Table 1.2 Supplementary Estimates and Variations to Outcomes from Measures and Other Variations (continued)</w:t>
      </w:r>
    </w:p>
    <w:tbl>
      <w:tblPr>
        <w:tblW w:w="7382" w:type="dxa"/>
        <w:jc w:val="center"/>
        <w:tblLayout w:type="fixed"/>
        <w:tblLook w:val="04A0" w:firstRow="1" w:lastRow="0" w:firstColumn="1" w:lastColumn="0" w:noHBand="0" w:noVBand="1"/>
      </w:tblPr>
      <w:tblGrid>
        <w:gridCol w:w="3895"/>
        <w:gridCol w:w="871"/>
        <w:gridCol w:w="872"/>
        <w:gridCol w:w="872"/>
        <w:gridCol w:w="872"/>
      </w:tblGrid>
      <w:tr w:rsidR="00147482" w:rsidRPr="00147482" w:rsidTr="00147482">
        <w:trPr>
          <w:trHeight w:val="397"/>
          <w:jc w:val="center"/>
        </w:trPr>
        <w:tc>
          <w:tcPr>
            <w:tcW w:w="4060" w:type="dxa"/>
            <w:tcBorders>
              <w:top w:val="single" w:sz="4" w:space="0" w:color="auto"/>
              <w:left w:val="nil"/>
              <w:bottom w:val="nil"/>
              <w:right w:val="nil"/>
            </w:tcBorders>
            <w:shd w:val="clear" w:color="auto" w:fill="auto"/>
            <w:vAlign w:val="bottom"/>
            <w:hideMark/>
          </w:tcPr>
          <w:p w:rsidR="00147482" w:rsidRPr="00147482" w:rsidRDefault="00147482" w:rsidP="00147482">
            <w:pPr>
              <w:spacing w:before="40"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900" w:type="dxa"/>
            <w:tcBorders>
              <w:top w:val="single" w:sz="4" w:space="0" w:color="auto"/>
              <w:left w:val="nil"/>
              <w:bottom w:val="single" w:sz="4" w:space="0" w:color="auto"/>
              <w:right w:val="nil"/>
            </w:tcBorders>
            <w:shd w:val="clear" w:color="auto" w:fill="auto"/>
            <w:vAlign w:val="bottom"/>
            <w:hideMark/>
          </w:tcPr>
          <w:p w:rsidR="00147482" w:rsidRPr="00147482" w:rsidRDefault="00147482" w:rsidP="00147482">
            <w:pPr>
              <w:spacing w:before="40"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2017-18</w:t>
            </w:r>
            <w:r w:rsidRPr="00147482">
              <w:rPr>
                <w:rFonts w:ascii="Arial" w:hAnsi="Arial" w:cs="Arial"/>
                <w:b/>
                <w:bCs/>
                <w:color w:val="auto"/>
                <w:sz w:val="16"/>
                <w:szCs w:val="16"/>
                <w:lang w:val="en-AU" w:eastAsia="en-AU"/>
              </w:rPr>
              <w:br/>
            </w:r>
            <w:r w:rsidRPr="00147482">
              <w:rPr>
                <w:rFonts w:ascii="Arial" w:hAnsi="Arial" w:cs="Arial"/>
                <w:color w:val="auto"/>
                <w:sz w:val="16"/>
                <w:szCs w:val="16"/>
                <w:lang w:val="en-AU" w:eastAsia="en-AU"/>
              </w:rPr>
              <w:t>$'000</w:t>
            </w:r>
          </w:p>
        </w:tc>
        <w:tc>
          <w:tcPr>
            <w:tcW w:w="900" w:type="dxa"/>
            <w:tcBorders>
              <w:top w:val="single" w:sz="4" w:space="0" w:color="auto"/>
              <w:left w:val="nil"/>
              <w:bottom w:val="single" w:sz="4" w:space="0" w:color="auto"/>
              <w:right w:val="nil"/>
            </w:tcBorders>
            <w:shd w:val="clear" w:color="auto" w:fill="auto"/>
            <w:vAlign w:val="bottom"/>
            <w:hideMark/>
          </w:tcPr>
          <w:p w:rsidR="00147482" w:rsidRPr="00147482" w:rsidRDefault="00147482" w:rsidP="00147482">
            <w:pPr>
              <w:spacing w:before="40"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2018-19</w:t>
            </w:r>
            <w:r w:rsidRPr="00147482">
              <w:rPr>
                <w:rFonts w:ascii="Arial" w:hAnsi="Arial" w:cs="Arial"/>
                <w:b/>
                <w:bCs/>
                <w:color w:val="auto"/>
                <w:sz w:val="16"/>
                <w:szCs w:val="16"/>
                <w:lang w:val="en-AU" w:eastAsia="en-AU"/>
              </w:rPr>
              <w:br/>
            </w:r>
            <w:r w:rsidRPr="00147482">
              <w:rPr>
                <w:rFonts w:ascii="Arial" w:hAnsi="Arial" w:cs="Arial"/>
                <w:color w:val="auto"/>
                <w:sz w:val="16"/>
                <w:szCs w:val="16"/>
                <w:lang w:val="en-AU" w:eastAsia="en-AU"/>
              </w:rPr>
              <w:t>$'000</w:t>
            </w:r>
          </w:p>
        </w:tc>
        <w:tc>
          <w:tcPr>
            <w:tcW w:w="900" w:type="dxa"/>
            <w:tcBorders>
              <w:top w:val="single" w:sz="4" w:space="0" w:color="auto"/>
              <w:left w:val="nil"/>
              <w:bottom w:val="single" w:sz="4" w:space="0" w:color="auto"/>
              <w:right w:val="nil"/>
            </w:tcBorders>
            <w:shd w:val="clear" w:color="auto" w:fill="auto"/>
            <w:vAlign w:val="bottom"/>
            <w:hideMark/>
          </w:tcPr>
          <w:p w:rsidR="00147482" w:rsidRPr="00147482" w:rsidRDefault="00147482" w:rsidP="00147482">
            <w:pPr>
              <w:spacing w:before="40"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2019-20</w:t>
            </w:r>
            <w:r w:rsidRPr="00147482">
              <w:rPr>
                <w:rFonts w:ascii="Arial" w:hAnsi="Arial" w:cs="Arial"/>
                <w:b/>
                <w:bCs/>
                <w:color w:val="auto"/>
                <w:sz w:val="16"/>
                <w:szCs w:val="16"/>
                <w:lang w:val="en-AU" w:eastAsia="en-AU"/>
              </w:rPr>
              <w:br/>
            </w:r>
            <w:r w:rsidRPr="00147482">
              <w:rPr>
                <w:rFonts w:ascii="Arial" w:hAnsi="Arial" w:cs="Arial"/>
                <w:color w:val="auto"/>
                <w:sz w:val="16"/>
                <w:szCs w:val="16"/>
                <w:lang w:val="en-AU" w:eastAsia="en-AU"/>
              </w:rPr>
              <w:t>$'000</w:t>
            </w:r>
          </w:p>
        </w:tc>
        <w:tc>
          <w:tcPr>
            <w:tcW w:w="900" w:type="dxa"/>
            <w:tcBorders>
              <w:top w:val="single" w:sz="4" w:space="0" w:color="auto"/>
              <w:left w:val="nil"/>
              <w:bottom w:val="single" w:sz="4" w:space="0" w:color="auto"/>
              <w:right w:val="nil"/>
            </w:tcBorders>
            <w:shd w:val="clear" w:color="auto" w:fill="auto"/>
            <w:vAlign w:val="bottom"/>
            <w:hideMark/>
          </w:tcPr>
          <w:p w:rsidR="00147482" w:rsidRPr="00147482" w:rsidRDefault="00147482" w:rsidP="00147482">
            <w:pPr>
              <w:spacing w:before="40"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2020-21</w:t>
            </w:r>
            <w:r w:rsidRPr="00147482">
              <w:rPr>
                <w:rFonts w:ascii="Arial" w:hAnsi="Arial" w:cs="Arial"/>
                <w:b/>
                <w:bCs/>
                <w:color w:val="auto"/>
                <w:sz w:val="16"/>
                <w:szCs w:val="16"/>
                <w:lang w:val="en-AU" w:eastAsia="en-AU"/>
              </w:rPr>
              <w:br/>
            </w:r>
            <w:r w:rsidRPr="00147482">
              <w:rPr>
                <w:rFonts w:ascii="Arial" w:hAnsi="Arial" w:cs="Arial"/>
                <w:color w:val="auto"/>
                <w:sz w:val="16"/>
                <w:szCs w:val="16"/>
                <w:lang w:val="en-AU" w:eastAsia="en-AU"/>
              </w:rPr>
              <w:t>$'000</w:t>
            </w:r>
          </w:p>
        </w:tc>
      </w:tr>
      <w:tr w:rsidR="00147482" w:rsidRPr="00147482" w:rsidTr="00147482">
        <w:trPr>
          <w:trHeight w:val="170"/>
          <w:jc w:val="center"/>
        </w:trPr>
        <w:tc>
          <w:tcPr>
            <w:tcW w:w="4060" w:type="dxa"/>
            <w:tcBorders>
              <w:top w:val="nil"/>
              <w:left w:val="nil"/>
              <w:bottom w:val="nil"/>
              <w:right w:val="nil"/>
            </w:tcBorders>
            <w:shd w:val="clear" w:color="auto" w:fill="auto"/>
            <w:vAlign w:val="bottom"/>
          </w:tcPr>
          <w:p w:rsidR="00147482" w:rsidRPr="00147482" w:rsidRDefault="00147482" w:rsidP="00147482">
            <w:pPr>
              <w:spacing w:after="0"/>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vAlign w:val="bottom"/>
          </w:tcPr>
          <w:p w:rsidR="00147482" w:rsidRPr="00147482" w:rsidRDefault="00147482" w:rsidP="0014748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vAlign w:val="bottom"/>
          </w:tcPr>
          <w:p w:rsidR="00147482" w:rsidRPr="00147482" w:rsidRDefault="00147482" w:rsidP="0014748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vAlign w:val="bottom"/>
          </w:tcPr>
          <w:p w:rsidR="00147482" w:rsidRPr="00147482" w:rsidRDefault="00147482" w:rsidP="0014748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vAlign w:val="bottom"/>
          </w:tcPr>
          <w:p w:rsidR="00147482" w:rsidRPr="00147482" w:rsidRDefault="00147482" w:rsidP="00147482">
            <w:pPr>
              <w:spacing w:after="0"/>
              <w:jc w:val="right"/>
              <w:rPr>
                <w:rFonts w:ascii="Arial" w:hAnsi="Arial" w:cs="Arial"/>
                <w:b/>
                <w:bCs/>
                <w:color w:val="auto"/>
                <w:sz w:val="16"/>
                <w:szCs w:val="16"/>
                <w:lang w:val="en-AU" w:eastAsia="en-AU"/>
              </w:rPr>
            </w:pPr>
          </w:p>
        </w:tc>
      </w:tr>
      <w:tr w:rsidR="00147482" w:rsidRPr="00147482" w:rsidTr="00147482">
        <w:trPr>
          <w:trHeight w:val="340"/>
          <w:jc w:val="center"/>
        </w:trPr>
        <w:tc>
          <w:tcPr>
            <w:tcW w:w="4060" w:type="dxa"/>
            <w:tcBorders>
              <w:top w:val="nil"/>
              <w:left w:val="nil"/>
              <w:bottom w:val="nil"/>
              <w:right w:val="nil"/>
            </w:tcBorders>
            <w:shd w:val="clear" w:color="auto" w:fill="D9D9D9" w:themeFill="background1" w:themeFillShade="D9"/>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Outcome 6</w:t>
            </w:r>
          </w:p>
        </w:tc>
        <w:tc>
          <w:tcPr>
            <w:tcW w:w="900" w:type="dxa"/>
            <w:tcBorders>
              <w:top w:val="nil"/>
              <w:left w:val="nil"/>
              <w:bottom w:val="nil"/>
              <w:right w:val="nil"/>
            </w:tcBorders>
            <w:shd w:val="clear" w:color="auto" w:fill="D9D9D9" w:themeFill="background1" w:themeFillShade="D9"/>
            <w:vAlign w:val="bottom"/>
            <w:hideMark/>
          </w:tcPr>
          <w:p w:rsidR="00147482" w:rsidRPr="00147482" w:rsidRDefault="00147482" w:rsidP="0014748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D9D9D9" w:themeFill="background1" w:themeFillShade="D9"/>
            <w:vAlign w:val="bottom"/>
            <w:hideMark/>
          </w:tcPr>
          <w:p w:rsidR="00147482" w:rsidRPr="00147482" w:rsidRDefault="00147482" w:rsidP="0014748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D9D9D9" w:themeFill="background1" w:themeFillShade="D9"/>
            <w:vAlign w:val="bottom"/>
            <w:hideMark/>
          </w:tcPr>
          <w:p w:rsidR="00147482" w:rsidRPr="00147482" w:rsidRDefault="00147482" w:rsidP="0014748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D9D9D9" w:themeFill="background1" w:themeFillShade="D9"/>
            <w:vAlign w:val="bottom"/>
            <w:hideMark/>
          </w:tcPr>
          <w:p w:rsidR="00147482" w:rsidRPr="00147482" w:rsidRDefault="00147482" w:rsidP="00147482">
            <w:pPr>
              <w:spacing w:after="0"/>
              <w:jc w:val="right"/>
              <w:rPr>
                <w:rFonts w:ascii="Arial" w:hAnsi="Arial" w:cs="Arial"/>
                <w:b/>
                <w:bCs/>
                <w:color w:val="auto"/>
                <w:sz w:val="16"/>
                <w:szCs w:val="16"/>
                <w:lang w:val="en-AU" w:eastAsia="en-AU"/>
              </w:rPr>
            </w:pPr>
          </w:p>
        </w:tc>
      </w:tr>
      <w:tr w:rsidR="00147482" w:rsidRPr="00147482" w:rsidTr="00147482">
        <w:trPr>
          <w:trHeight w:val="375"/>
          <w:jc w:val="center"/>
        </w:trPr>
        <w:tc>
          <w:tcPr>
            <w:tcW w:w="4060"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Program 6.1: Access and Information</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b/>
                <w:bCs/>
                <w:color w:val="auto"/>
                <w:sz w:val="16"/>
                <w:szCs w:val="16"/>
                <w:lang w:val="en-AU" w:eastAsia="en-AU"/>
              </w:rPr>
            </w:pPr>
          </w:p>
        </w:tc>
      </w:tr>
      <w:tr w:rsidR="00147482" w:rsidRPr="00147482" w:rsidTr="00147482">
        <w:trPr>
          <w:trHeight w:val="375"/>
          <w:jc w:val="center"/>
        </w:trPr>
        <w:tc>
          <w:tcPr>
            <w:tcW w:w="4060"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Changes to administered appropriations</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p>
        </w:tc>
      </w:tr>
      <w:tr w:rsidR="00147482" w:rsidRPr="00147482" w:rsidTr="00147482">
        <w:trPr>
          <w:trHeight w:val="300"/>
          <w:jc w:val="center"/>
        </w:trPr>
        <w:tc>
          <w:tcPr>
            <w:tcW w:w="4060"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i/>
                <w:iCs/>
                <w:color w:val="auto"/>
                <w:sz w:val="16"/>
                <w:szCs w:val="16"/>
                <w:lang w:val="en-AU" w:eastAsia="en-AU"/>
              </w:rPr>
            </w:pPr>
            <w:r w:rsidRPr="00147482">
              <w:rPr>
                <w:rFonts w:ascii="Arial" w:hAnsi="Arial" w:cs="Arial"/>
                <w:i/>
                <w:iCs/>
                <w:color w:val="auto"/>
                <w:sz w:val="16"/>
                <w:szCs w:val="16"/>
                <w:lang w:val="en-AU" w:eastAsia="en-AU"/>
              </w:rPr>
              <w:t>Appropriation Bill No. 5</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p>
        </w:tc>
      </w:tr>
      <w:tr w:rsidR="00147482" w:rsidRPr="00147482" w:rsidTr="00147482">
        <w:trPr>
          <w:trHeight w:val="397"/>
          <w:jc w:val="center"/>
        </w:trPr>
        <w:tc>
          <w:tcPr>
            <w:tcW w:w="4060" w:type="dxa"/>
            <w:tcBorders>
              <w:top w:val="nil"/>
              <w:left w:val="nil"/>
              <w:bottom w:val="nil"/>
              <w:right w:val="nil"/>
            </w:tcBorders>
            <w:shd w:val="clear" w:color="auto" w:fill="auto"/>
            <w:vAlign w:val="bottom"/>
            <w:hideMark/>
          </w:tcPr>
          <w:p w:rsidR="00147482" w:rsidRPr="00147482" w:rsidRDefault="00147482" w:rsidP="00147482">
            <w:pPr>
              <w:spacing w:after="0"/>
              <w:rPr>
                <w:rFonts w:ascii="Arial" w:hAnsi="Arial" w:cs="Arial"/>
                <w:color w:val="auto"/>
                <w:sz w:val="16"/>
                <w:szCs w:val="16"/>
                <w:lang w:val="en-AU" w:eastAsia="en-AU"/>
              </w:rPr>
            </w:pPr>
            <w:r w:rsidRPr="00147482">
              <w:rPr>
                <w:rFonts w:ascii="Arial" w:hAnsi="Arial" w:cs="Arial"/>
                <w:b/>
                <w:bCs/>
                <w:color w:val="auto"/>
                <w:sz w:val="16"/>
                <w:szCs w:val="16"/>
                <w:lang w:val="en-AU" w:eastAsia="en-AU"/>
              </w:rPr>
              <w:t>Measure</w:t>
            </w:r>
            <w:r w:rsidRPr="00147482">
              <w:rPr>
                <w:rFonts w:ascii="Arial" w:hAnsi="Arial" w:cs="Arial"/>
                <w:color w:val="auto"/>
                <w:sz w:val="16"/>
                <w:szCs w:val="16"/>
                <w:lang w:val="en-AU" w:eastAsia="en-AU"/>
              </w:rPr>
              <w:t xml:space="preserve"> - Sport - building a more active Australia</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(776)</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r>
      <w:tr w:rsidR="00147482" w:rsidRPr="00147482" w:rsidTr="00147482">
        <w:trPr>
          <w:trHeight w:val="300"/>
          <w:jc w:val="center"/>
        </w:trPr>
        <w:tc>
          <w:tcPr>
            <w:tcW w:w="4060"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color w:val="auto"/>
                <w:sz w:val="16"/>
                <w:szCs w:val="16"/>
                <w:lang w:val="en-AU" w:eastAsia="en-AU"/>
              </w:rPr>
            </w:pPr>
          </w:p>
        </w:tc>
        <w:tc>
          <w:tcPr>
            <w:tcW w:w="900" w:type="dxa"/>
            <w:tcBorders>
              <w:top w:val="single" w:sz="4" w:space="0" w:color="auto"/>
              <w:left w:val="nil"/>
              <w:bottom w:val="single" w:sz="4" w:space="0" w:color="auto"/>
              <w:right w:val="nil"/>
            </w:tcBorders>
            <w:shd w:val="clear" w:color="auto" w:fill="auto"/>
            <w:noWrap/>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(776)</w:t>
            </w:r>
          </w:p>
        </w:tc>
        <w:tc>
          <w:tcPr>
            <w:tcW w:w="900" w:type="dxa"/>
            <w:tcBorders>
              <w:top w:val="single" w:sz="4" w:space="0" w:color="auto"/>
              <w:left w:val="nil"/>
              <w:bottom w:val="single" w:sz="4" w:space="0" w:color="auto"/>
              <w:right w:val="nil"/>
            </w:tcBorders>
            <w:shd w:val="clear" w:color="auto" w:fill="auto"/>
            <w:noWrap/>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 </w:t>
            </w:r>
          </w:p>
        </w:tc>
      </w:tr>
      <w:tr w:rsidR="00147482" w:rsidRPr="00147482" w:rsidTr="00147482">
        <w:trPr>
          <w:trHeight w:val="375"/>
          <w:jc w:val="center"/>
        </w:trPr>
        <w:tc>
          <w:tcPr>
            <w:tcW w:w="4060"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Program 6.2: Aged care services</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b/>
                <w:bCs/>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b/>
                <w:bCs/>
                <w:color w:val="auto"/>
                <w:sz w:val="16"/>
                <w:szCs w:val="16"/>
                <w:lang w:val="en-AU" w:eastAsia="en-AU"/>
              </w:rPr>
            </w:pPr>
          </w:p>
        </w:tc>
      </w:tr>
      <w:tr w:rsidR="00147482" w:rsidRPr="00147482" w:rsidTr="00147482">
        <w:trPr>
          <w:trHeight w:val="375"/>
          <w:jc w:val="center"/>
        </w:trPr>
        <w:tc>
          <w:tcPr>
            <w:tcW w:w="4060"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Changes to administered appropriations</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p>
        </w:tc>
      </w:tr>
      <w:tr w:rsidR="00147482" w:rsidRPr="00147482" w:rsidTr="00147482">
        <w:trPr>
          <w:trHeight w:val="300"/>
          <w:jc w:val="center"/>
        </w:trPr>
        <w:tc>
          <w:tcPr>
            <w:tcW w:w="4060"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i/>
                <w:iCs/>
                <w:color w:val="auto"/>
                <w:sz w:val="16"/>
                <w:szCs w:val="16"/>
                <w:lang w:val="en-AU" w:eastAsia="en-AU"/>
              </w:rPr>
            </w:pPr>
            <w:r w:rsidRPr="00147482">
              <w:rPr>
                <w:rFonts w:ascii="Arial" w:hAnsi="Arial" w:cs="Arial"/>
                <w:i/>
                <w:iCs/>
                <w:color w:val="auto"/>
                <w:sz w:val="16"/>
                <w:szCs w:val="16"/>
                <w:lang w:val="en-AU" w:eastAsia="en-AU"/>
              </w:rPr>
              <w:t>Appropriation Bill No. 5</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p>
        </w:tc>
      </w:tr>
      <w:tr w:rsidR="00147482" w:rsidRPr="00147482" w:rsidTr="00147482">
        <w:trPr>
          <w:trHeight w:val="397"/>
          <w:jc w:val="center"/>
        </w:trPr>
        <w:tc>
          <w:tcPr>
            <w:tcW w:w="4060" w:type="dxa"/>
            <w:tcBorders>
              <w:top w:val="nil"/>
              <w:left w:val="nil"/>
              <w:bottom w:val="nil"/>
              <w:right w:val="nil"/>
            </w:tcBorders>
            <w:shd w:val="clear" w:color="auto" w:fill="auto"/>
            <w:vAlign w:val="bottom"/>
            <w:hideMark/>
          </w:tcPr>
          <w:p w:rsidR="00147482" w:rsidRPr="00147482" w:rsidRDefault="00147482" w:rsidP="00147482">
            <w:pPr>
              <w:spacing w:after="0"/>
              <w:rPr>
                <w:rFonts w:ascii="Arial" w:hAnsi="Arial" w:cs="Arial"/>
                <w:color w:val="auto"/>
                <w:sz w:val="16"/>
                <w:szCs w:val="16"/>
                <w:lang w:val="en-AU" w:eastAsia="en-AU"/>
              </w:rPr>
            </w:pPr>
            <w:r w:rsidRPr="00147482">
              <w:rPr>
                <w:rFonts w:ascii="Arial" w:hAnsi="Arial" w:cs="Arial"/>
                <w:b/>
                <w:bCs/>
                <w:color w:val="auto"/>
                <w:sz w:val="16"/>
                <w:szCs w:val="16"/>
                <w:lang w:val="en-AU" w:eastAsia="en-AU"/>
              </w:rPr>
              <w:t>Measure</w:t>
            </w:r>
            <w:r w:rsidRPr="00147482">
              <w:rPr>
                <w:rFonts w:ascii="Arial" w:hAnsi="Arial" w:cs="Arial"/>
                <w:color w:val="auto"/>
                <w:sz w:val="16"/>
                <w:szCs w:val="16"/>
                <w:lang w:val="en-AU" w:eastAsia="en-AU"/>
              </w:rPr>
              <w:t xml:space="preserve"> - Sport - building a more active Australia</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(750)</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r>
      <w:tr w:rsidR="00147482" w:rsidRPr="00147482" w:rsidTr="00147482">
        <w:trPr>
          <w:trHeight w:val="300"/>
          <w:jc w:val="center"/>
        </w:trPr>
        <w:tc>
          <w:tcPr>
            <w:tcW w:w="4060"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color w:val="auto"/>
                <w:sz w:val="16"/>
                <w:szCs w:val="16"/>
                <w:lang w:val="en-AU" w:eastAsia="en-AU"/>
              </w:rPr>
            </w:pPr>
          </w:p>
        </w:tc>
        <w:tc>
          <w:tcPr>
            <w:tcW w:w="900" w:type="dxa"/>
            <w:tcBorders>
              <w:top w:val="single" w:sz="4" w:space="0" w:color="auto"/>
              <w:left w:val="nil"/>
              <w:bottom w:val="single" w:sz="4" w:space="0" w:color="auto"/>
              <w:right w:val="nil"/>
            </w:tcBorders>
            <w:shd w:val="clear" w:color="auto" w:fill="auto"/>
            <w:noWrap/>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(750)</w:t>
            </w:r>
          </w:p>
        </w:tc>
        <w:tc>
          <w:tcPr>
            <w:tcW w:w="900" w:type="dxa"/>
            <w:tcBorders>
              <w:top w:val="single" w:sz="4" w:space="0" w:color="auto"/>
              <w:left w:val="nil"/>
              <w:bottom w:val="single" w:sz="4" w:space="0" w:color="auto"/>
              <w:right w:val="nil"/>
            </w:tcBorders>
            <w:shd w:val="clear" w:color="auto" w:fill="auto"/>
            <w:noWrap/>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 </w:t>
            </w:r>
          </w:p>
        </w:tc>
      </w:tr>
      <w:tr w:rsidR="00147482" w:rsidRPr="00147482" w:rsidTr="00147482">
        <w:trPr>
          <w:trHeight w:val="375"/>
          <w:jc w:val="center"/>
        </w:trPr>
        <w:tc>
          <w:tcPr>
            <w:tcW w:w="4060"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Program 6.3: Aged Care Quality</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center"/>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center"/>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center"/>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center"/>
              <w:rPr>
                <w:rFonts w:ascii="Arial" w:hAnsi="Arial" w:cs="Arial"/>
                <w:color w:val="auto"/>
                <w:sz w:val="16"/>
                <w:szCs w:val="16"/>
                <w:lang w:val="en-AU" w:eastAsia="en-AU"/>
              </w:rPr>
            </w:pPr>
          </w:p>
        </w:tc>
      </w:tr>
      <w:tr w:rsidR="00147482" w:rsidRPr="00147482" w:rsidTr="00147482">
        <w:trPr>
          <w:trHeight w:val="375"/>
          <w:jc w:val="center"/>
        </w:trPr>
        <w:tc>
          <w:tcPr>
            <w:tcW w:w="4060"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Changes to administered appropriations</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center"/>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center"/>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center"/>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center"/>
              <w:rPr>
                <w:rFonts w:ascii="Arial" w:hAnsi="Arial" w:cs="Arial"/>
                <w:color w:val="auto"/>
                <w:sz w:val="16"/>
                <w:szCs w:val="16"/>
                <w:lang w:val="en-AU" w:eastAsia="en-AU"/>
              </w:rPr>
            </w:pPr>
          </w:p>
        </w:tc>
      </w:tr>
      <w:tr w:rsidR="00147482" w:rsidRPr="00147482" w:rsidTr="00147482">
        <w:trPr>
          <w:trHeight w:val="300"/>
          <w:jc w:val="center"/>
        </w:trPr>
        <w:tc>
          <w:tcPr>
            <w:tcW w:w="4060"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i/>
                <w:iCs/>
                <w:color w:val="auto"/>
                <w:sz w:val="16"/>
                <w:szCs w:val="16"/>
                <w:lang w:val="en-AU" w:eastAsia="en-AU"/>
              </w:rPr>
            </w:pPr>
            <w:r w:rsidRPr="00147482">
              <w:rPr>
                <w:rFonts w:ascii="Arial" w:hAnsi="Arial" w:cs="Arial"/>
                <w:i/>
                <w:iCs/>
                <w:color w:val="auto"/>
                <w:sz w:val="16"/>
                <w:szCs w:val="16"/>
                <w:lang w:val="en-AU" w:eastAsia="en-AU"/>
              </w:rPr>
              <w:t>Appropriation Bill No. 5</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center"/>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center"/>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center"/>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center"/>
              <w:rPr>
                <w:rFonts w:ascii="Arial" w:hAnsi="Arial" w:cs="Arial"/>
                <w:color w:val="auto"/>
                <w:sz w:val="16"/>
                <w:szCs w:val="16"/>
                <w:lang w:val="en-AU" w:eastAsia="en-AU"/>
              </w:rPr>
            </w:pPr>
          </w:p>
        </w:tc>
      </w:tr>
      <w:tr w:rsidR="00147482" w:rsidRPr="00147482" w:rsidTr="00147482">
        <w:trPr>
          <w:trHeight w:val="525"/>
          <w:jc w:val="center"/>
        </w:trPr>
        <w:tc>
          <w:tcPr>
            <w:tcW w:w="4060" w:type="dxa"/>
            <w:tcBorders>
              <w:top w:val="nil"/>
              <w:left w:val="nil"/>
              <w:bottom w:val="nil"/>
              <w:right w:val="nil"/>
            </w:tcBorders>
            <w:shd w:val="clear" w:color="auto" w:fill="auto"/>
            <w:vAlign w:val="bottom"/>
            <w:hideMark/>
          </w:tcPr>
          <w:p w:rsidR="00147482" w:rsidRPr="00147482" w:rsidRDefault="00147482" w:rsidP="00147482">
            <w:pPr>
              <w:spacing w:after="0"/>
              <w:rPr>
                <w:rFonts w:ascii="Arial" w:hAnsi="Arial" w:cs="Arial"/>
                <w:color w:val="auto"/>
                <w:sz w:val="16"/>
                <w:szCs w:val="16"/>
                <w:lang w:val="en-AU" w:eastAsia="en-AU"/>
              </w:rPr>
            </w:pPr>
            <w:r w:rsidRPr="00147482">
              <w:rPr>
                <w:rFonts w:ascii="Arial" w:hAnsi="Arial" w:cs="Arial"/>
                <w:b/>
                <w:bCs/>
                <w:color w:val="auto"/>
                <w:sz w:val="16"/>
                <w:szCs w:val="16"/>
                <w:lang w:val="en-AU" w:eastAsia="en-AU"/>
              </w:rPr>
              <w:t xml:space="preserve">Measure </w:t>
            </w:r>
            <w:r w:rsidRPr="00147482">
              <w:rPr>
                <w:rFonts w:ascii="Arial" w:hAnsi="Arial" w:cs="Arial"/>
                <w:color w:val="auto"/>
                <w:sz w:val="16"/>
                <w:szCs w:val="16"/>
                <w:lang w:val="en-AU" w:eastAsia="en-AU"/>
              </w:rPr>
              <w:t>- More Choices for a Longer Life - health ageing and high quality care</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8,200 </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18,250 </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9,035 </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17,100 </w:t>
            </w:r>
          </w:p>
        </w:tc>
      </w:tr>
      <w:tr w:rsidR="00147482" w:rsidRPr="00147482" w:rsidTr="00147482">
        <w:trPr>
          <w:trHeight w:val="397"/>
          <w:jc w:val="center"/>
        </w:trPr>
        <w:tc>
          <w:tcPr>
            <w:tcW w:w="4060" w:type="dxa"/>
            <w:tcBorders>
              <w:top w:val="nil"/>
              <w:left w:val="nil"/>
              <w:bottom w:val="nil"/>
              <w:right w:val="nil"/>
            </w:tcBorders>
            <w:shd w:val="clear" w:color="auto" w:fill="auto"/>
            <w:vAlign w:val="bottom"/>
            <w:hideMark/>
          </w:tcPr>
          <w:p w:rsidR="00147482" w:rsidRPr="00147482" w:rsidRDefault="00147482" w:rsidP="00147482">
            <w:pPr>
              <w:spacing w:after="0"/>
              <w:rPr>
                <w:rFonts w:ascii="Arial" w:hAnsi="Arial" w:cs="Arial"/>
                <w:color w:val="auto"/>
                <w:sz w:val="16"/>
                <w:szCs w:val="16"/>
                <w:lang w:val="en-AU" w:eastAsia="en-AU"/>
              </w:rPr>
            </w:pPr>
            <w:r w:rsidRPr="00147482">
              <w:rPr>
                <w:rFonts w:ascii="Arial" w:hAnsi="Arial" w:cs="Arial"/>
                <w:b/>
                <w:bCs/>
                <w:color w:val="auto"/>
                <w:sz w:val="16"/>
                <w:szCs w:val="16"/>
                <w:lang w:val="en-AU" w:eastAsia="en-AU"/>
              </w:rPr>
              <w:t>Measure</w:t>
            </w:r>
            <w:r w:rsidRPr="00147482">
              <w:rPr>
                <w:rFonts w:ascii="Arial" w:hAnsi="Arial" w:cs="Arial"/>
                <w:color w:val="auto"/>
                <w:sz w:val="16"/>
                <w:szCs w:val="16"/>
                <w:lang w:val="en-AU" w:eastAsia="en-AU"/>
              </w:rPr>
              <w:t xml:space="preserve"> - Sport - building a more active Australia</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(974)</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c>
          <w:tcPr>
            <w:tcW w:w="900" w:type="dxa"/>
            <w:tcBorders>
              <w:top w:val="nil"/>
              <w:left w:val="nil"/>
              <w:bottom w:val="nil"/>
              <w:right w:val="nil"/>
            </w:tcBorders>
            <w:shd w:val="clear" w:color="auto" w:fill="auto"/>
            <w:noWrap/>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r>
      <w:tr w:rsidR="00147482" w:rsidRPr="00147482" w:rsidTr="00147482">
        <w:trPr>
          <w:trHeight w:val="300"/>
          <w:jc w:val="center"/>
        </w:trPr>
        <w:tc>
          <w:tcPr>
            <w:tcW w:w="4060" w:type="dxa"/>
            <w:tcBorders>
              <w:top w:val="nil"/>
              <w:left w:val="nil"/>
              <w:bottom w:val="single" w:sz="4" w:space="0" w:color="auto"/>
              <w:right w:val="nil"/>
            </w:tcBorders>
            <w:shd w:val="clear" w:color="auto" w:fill="auto"/>
            <w:noWrap/>
            <w:vAlign w:val="bottom"/>
            <w:hideMark/>
          </w:tcPr>
          <w:p w:rsidR="00147482" w:rsidRPr="00147482" w:rsidRDefault="00147482" w:rsidP="00147482">
            <w:pPr>
              <w:spacing w:after="0"/>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900" w:type="dxa"/>
            <w:tcBorders>
              <w:top w:val="single" w:sz="4" w:space="0" w:color="auto"/>
              <w:left w:val="nil"/>
              <w:bottom w:val="single" w:sz="4" w:space="0" w:color="auto"/>
              <w:right w:val="nil"/>
            </w:tcBorders>
            <w:shd w:val="clear" w:color="auto" w:fill="auto"/>
            <w:noWrap/>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7,226 </w:t>
            </w:r>
          </w:p>
        </w:tc>
        <w:tc>
          <w:tcPr>
            <w:tcW w:w="900" w:type="dxa"/>
            <w:tcBorders>
              <w:top w:val="single" w:sz="4" w:space="0" w:color="auto"/>
              <w:left w:val="nil"/>
              <w:bottom w:val="single" w:sz="4" w:space="0" w:color="auto"/>
              <w:right w:val="nil"/>
            </w:tcBorders>
            <w:shd w:val="clear" w:color="auto" w:fill="auto"/>
            <w:noWrap/>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18,250 </w:t>
            </w:r>
          </w:p>
        </w:tc>
        <w:tc>
          <w:tcPr>
            <w:tcW w:w="900" w:type="dxa"/>
            <w:tcBorders>
              <w:top w:val="single" w:sz="4" w:space="0" w:color="auto"/>
              <w:left w:val="nil"/>
              <w:bottom w:val="single" w:sz="4" w:space="0" w:color="auto"/>
              <w:right w:val="nil"/>
            </w:tcBorders>
            <w:shd w:val="clear" w:color="auto" w:fill="auto"/>
            <w:noWrap/>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9,035 </w:t>
            </w:r>
          </w:p>
        </w:tc>
        <w:tc>
          <w:tcPr>
            <w:tcW w:w="900" w:type="dxa"/>
            <w:tcBorders>
              <w:top w:val="single" w:sz="4" w:space="0" w:color="auto"/>
              <w:left w:val="nil"/>
              <w:bottom w:val="single" w:sz="4" w:space="0" w:color="auto"/>
              <w:right w:val="nil"/>
            </w:tcBorders>
            <w:shd w:val="clear" w:color="auto" w:fill="auto"/>
            <w:noWrap/>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17,100 </w:t>
            </w:r>
          </w:p>
        </w:tc>
      </w:tr>
    </w:tbl>
    <w:p w:rsidR="00852D1F" w:rsidRPr="008C747A" w:rsidRDefault="00852D1F" w:rsidP="008C747A">
      <w:r>
        <w:br w:type="page"/>
      </w:r>
    </w:p>
    <w:p w:rsidR="00852D1F" w:rsidRPr="00F74EA1" w:rsidRDefault="00F74EA1" w:rsidP="00CA4969">
      <w:pPr>
        <w:pStyle w:val="Heading3"/>
        <w:spacing w:after="120"/>
      </w:pPr>
      <w:r>
        <w:t>Breakdown of additional estimates by appropriation bill</w:t>
      </w:r>
    </w:p>
    <w:p w:rsidR="00852D1F" w:rsidRDefault="00852D1F" w:rsidP="00A174A5">
      <w:r>
        <w:t xml:space="preserve">The following tables detail the Additional Estimates sought for </w:t>
      </w:r>
      <w:r w:rsidR="00A174A5">
        <w:t xml:space="preserve">the Department of Health </w:t>
      </w:r>
      <w:r w:rsidR="002E1E48">
        <w:t>t</w:t>
      </w:r>
      <w:r>
        <w:t>hrough Appropriation Bills (No. 5 and No. 6).</w:t>
      </w:r>
    </w:p>
    <w:p w:rsidR="00852D1F" w:rsidRDefault="00852D1F" w:rsidP="00CA4969">
      <w:pPr>
        <w:pStyle w:val="Tablenumberandreference"/>
        <w:spacing w:after="60"/>
      </w:pPr>
      <w:r>
        <w:t>Table 1.3: Appropriation Bill (No. 5) 2017</w:t>
      </w:r>
      <w:r w:rsidR="00A174A5">
        <w:t>-</w:t>
      </w:r>
      <w:r>
        <w:t>2018</w:t>
      </w:r>
    </w:p>
    <w:tbl>
      <w:tblPr>
        <w:tblW w:w="7382" w:type="dxa"/>
        <w:jc w:val="center"/>
        <w:tblLayout w:type="fixed"/>
        <w:tblLook w:val="04A0" w:firstRow="1" w:lastRow="0" w:firstColumn="1" w:lastColumn="0" w:noHBand="0" w:noVBand="1"/>
      </w:tblPr>
      <w:tblGrid>
        <w:gridCol w:w="2078"/>
        <w:gridCol w:w="338"/>
        <w:gridCol w:w="944"/>
        <w:gridCol w:w="945"/>
        <w:gridCol w:w="880"/>
        <w:gridCol w:w="1294"/>
        <w:gridCol w:w="903"/>
      </w:tblGrid>
      <w:tr w:rsidR="00147482" w:rsidRPr="00147482" w:rsidTr="00CA4969">
        <w:trPr>
          <w:trHeight w:val="1134"/>
          <w:jc w:val="center"/>
        </w:trPr>
        <w:tc>
          <w:tcPr>
            <w:tcW w:w="2078" w:type="dxa"/>
            <w:tcBorders>
              <w:top w:val="single" w:sz="4" w:space="0" w:color="000000"/>
              <w:left w:val="nil"/>
              <w:bottom w:val="nil"/>
              <w:right w:val="nil"/>
            </w:tcBorders>
            <w:shd w:val="clear" w:color="auto" w:fill="auto"/>
            <w:noWrap/>
            <w:vAlign w:val="bottom"/>
            <w:hideMark/>
          </w:tcPr>
          <w:p w:rsidR="00147482" w:rsidRPr="00147482" w:rsidRDefault="00147482" w:rsidP="00147482">
            <w:pPr>
              <w:spacing w:before="40" w:after="0"/>
              <w:jc w:val="right"/>
              <w:rPr>
                <w:rFonts w:ascii="Arial" w:hAnsi="Arial" w:cs="Arial"/>
                <w:sz w:val="16"/>
                <w:szCs w:val="16"/>
                <w:lang w:val="en-AU" w:eastAsia="en-AU"/>
              </w:rPr>
            </w:pPr>
            <w:r w:rsidRPr="00147482">
              <w:rPr>
                <w:rFonts w:ascii="Arial" w:hAnsi="Arial" w:cs="Arial"/>
                <w:sz w:val="16"/>
                <w:szCs w:val="16"/>
                <w:lang w:val="en-AU" w:eastAsia="en-AU"/>
              </w:rPr>
              <w:t> </w:t>
            </w:r>
          </w:p>
        </w:tc>
        <w:tc>
          <w:tcPr>
            <w:tcW w:w="1282" w:type="dxa"/>
            <w:gridSpan w:val="2"/>
            <w:tcBorders>
              <w:top w:val="single" w:sz="4" w:space="0" w:color="000000"/>
              <w:left w:val="nil"/>
              <w:bottom w:val="single" w:sz="4" w:space="0" w:color="000000"/>
              <w:right w:val="nil"/>
            </w:tcBorders>
            <w:shd w:val="clear" w:color="auto" w:fill="auto"/>
            <w:tcMar>
              <w:left w:w="28" w:type="dxa"/>
              <w:right w:w="57" w:type="dxa"/>
            </w:tcMar>
            <w:vAlign w:val="bottom"/>
            <w:hideMark/>
          </w:tcPr>
          <w:p w:rsidR="00147482" w:rsidRPr="00147482" w:rsidRDefault="00147482" w:rsidP="00147482">
            <w:pPr>
              <w:spacing w:before="40"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2016-17</w:t>
            </w:r>
            <w:r w:rsidRPr="00147482">
              <w:rPr>
                <w:rFonts w:ascii="Arial" w:hAnsi="Arial" w:cs="Arial"/>
                <w:b/>
                <w:bCs/>
                <w:color w:val="auto"/>
                <w:sz w:val="16"/>
                <w:szCs w:val="16"/>
                <w:lang w:val="en-AU" w:eastAsia="en-AU"/>
              </w:rPr>
              <w:br/>
              <w:t>Total available appropriation</w:t>
            </w:r>
            <w:r w:rsidRPr="00147482">
              <w:rPr>
                <w:rFonts w:ascii="Arial" w:hAnsi="Arial" w:cs="Arial"/>
                <w:b/>
                <w:bCs/>
                <w:color w:val="auto"/>
                <w:sz w:val="16"/>
                <w:szCs w:val="16"/>
                <w:vertAlign w:val="superscript"/>
                <w:lang w:val="en-AU" w:eastAsia="en-AU"/>
              </w:rPr>
              <w:t xml:space="preserve"> (a)</w:t>
            </w:r>
            <w:r w:rsidRPr="00147482">
              <w:rPr>
                <w:rFonts w:ascii="Arial" w:hAnsi="Arial" w:cs="Arial"/>
                <w:b/>
                <w:bCs/>
                <w:color w:val="auto"/>
                <w:sz w:val="16"/>
                <w:szCs w:val="16"/>
                <w:lang w:val="en-AU" w:eastAsia="en-AU"/>
              </w:rPr>
              <w:br/>
            </w:r>
            <w:r w:rsidRPr="00147482">
              <w:rPr>
                <w:rFonts w:ascii="Arial" w:hAnsi="Arial" w:cs="Arial"/>
                <w:b/>
                <w:bCs/>
                <w:color w:val="auto"/>
                <w:sz w:val="16"/>
                <w:szCs w:val="16"/>
                <w:lang w:val="en-AU" w:eastAsia="en-AU"/>
              </w:rPr>
              <w:br/>
            </w:r>
            <w:r w:rsidRPr="00147482">
              <w:rPr>
                <w:rFonts w:ascii="Arial" w:hAnsi="Arial" w:cs="Arial"/>
                <w:b/>
                <w:bCs/>
                <w:color w:val="auto"/>
                <w:sz w:val="16"/>
                <w:szCs w:val="16"/>
                <w:lang w:val="en-AU" w:eastAsia="en-AU"/>
              </w:rPr>
              <w:br/>
            </w:r>
            <w:r w:rsidRPr="00147482">
              <w:rPr>
                <w:rFonts w:ascii="Arial" w:hAnsi="Arial" w:cs="Arial"/>
                <w:color w:val="auto"/>
                <w:sz w:val="16"/>
                <w:szCs w:val="16"/>
                <w:lang w:val="en-AU" w:eastAsia="en-AU"/>
              </w:rPr>
              <w:t>$'000</w:t>
            </w:r>
          </w:p>
        </w:tc>
        <w:tc>
          <w:tcPr>
            <w:tcW w:w="945" w:type="dxa"/>
            <w:tcBorders>
              <w:top w:val="single" w:sz="4" w:space="0" w:color="000000"/>
              <w:left w:val="nil"/>
              <w:bottom w:val="single" w:sz="4" w:space="0" w:color="000000"/>
              <w:right w:val="nil"/>
            </w:tcBorders>
            <w:shd w:val="clear" w:color="auto" w:fill="auto"/>
            <w:tcMar>
              <w:left w:w="0" w:type="dxa"/>
            </w:tcMar>
            <w:vAlign w:val="bottom"/>
            <w:hideMark/>
          </w:tcPr>
          <w:p w:rsidR="00147482" w:rsidRPr="00147482" w:rsidRDefault="00147482" w:rsidP="00147482">
            <w:pPr>
              <w:spacing w:before="40"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2017-18</w:t>
            </w:r>
            <w:r w:rsidRPr="00147482">
              <w:rPr>
                <w:rFonts w:ascii="Arial" w:hAnsi="Arial" w:cs="Arial"/>
                <w:b/>
                <w:bCs/>
                <w:color w:val="auto"/>
                <w:sz w:val="16"/>
                <w:szCs w:val="16"/>
                <w:lang w:val="en-AU" w:eastAsia="en-AU"/>
              </w:rPr>
              <w:br/>
              <w:t>Budget and Additional estimates</w:t>
            </w:r>
            <w:r w:rsidRPr="00147482">
              <w:rPr>
                <w:rFonts w:ascii="Arial" w:hAnsi="Arial" w:cs="Arial"/>
                <w:b/>
                <w:bCs/>
                <w:color w:val="auto"/>
                <w:sz w:val="16"/>
                <w:szCs w:val="16"/>
                <w:lang w:val="en-AU" w:eastAsia="en-AU"/>
              </w:rPr>
              <w:br/>
            </w:r>
            <w:r w:rsidRPr="00147482">
              <w:rPr>
                <w:rFonts w:ascii="Arial" w:hAnsi="Arial" w:cs="Arial"/>
                <w:color w:val="auto"/>
                <w:sz w:val="16"/>
                <w:szCs w:val="16"/>
                <w:lang w:val="en-AU" w:eastAsia="en-AU"/>
              </w:rPr>
              <w:t>$'000</w:t>
            </w:r>
          </w:p>
        </w:tc>
        <w:tc>
          <w:tcPr>
            <w:tcW w:w="880" w:type="dxa"/>
            <w:tcBorders>
              <w:top w:val="single" w:sz="4" w:space="0" w:color="000000"/>
              <w:left w:val="nil"/>
              <w:bottom w:val="single" w:sz="4" w:space="0" w:color="000000"/>
              <w:right w:val="nil"/>
            </w:tcBorders>
            <w:shd w:val="clear" w:color="auto" w:fill="auto"/>
            <w:tcMar>
              <w:left w:w="28" w:type="dxa"/>
            </w:tcMar>
            <w:vAlign w:val="bottom"/>
            <w:hideMark/>
          </w:tcPr>
          <w:p w:rsidR="00147482" w:rsidRPr="00147482" w:rsidRDefault="00147482" w:rsidP="00147482">
            <w:pPr>
              <w:spacing w:before="40"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2017-18</w:t>
            </w:r>
            <w:r w:rsidRPr="00147482">
              <w:rPr>
                <w:rFonts w:ascii="Arial" w:hAnsi="Arial" w:cs="Arial"/>
                <w:b/>
                <w:bCs/>
                <w:color w:val="auto"/>
                <w:sz w:val="16"/>
                <w:szCs w:val="16"/>
                <w:lang w:val="en-AU" w:eastAsia="en-AU"/>
              </w:rPr>
              <w:br/>
              <w:t>Revised</w:t>
            </w:r>
            <w:r w:rsidRPr="00147482">
              <w:rPr>
                <w:rFonts w:ascii="Arial" w:hAnsi="Arial" w:cs="Arial"/>
                <w:b/>
                <w:bCs/>
                <w:color w:val="auto"/>
                <w:sz w:val="16"/>
                <w:szCs w:val="16"/>
                <w:lang w:val="en-AU" w:eastAsia="en-AU"/>
              </w:rPr>
              <w:br/>
            </w:r>
            <w:r w:rsidRPr="00147482">
              <w:rPr>
                <w:rFonts w:ascii="Arial" w:hAnsi="Arial" w:cs="Arial"/>
                <w:b/>
                <w:bCs/>
                <w:color w:val="auto"/>
                <w:sz w:val="16"/>
                <w:szCs w:val="16"/>
                <w:lang w:val="en-AU" w:eastAsia="en-AU"/>
              </w:rPr>
              <w:br/>
            </w:r>
            <w:r w:rsidRPr="00147482">
              <w:rPr>
                <w:rFonts w:ascii="Arial" w:hAnsi="Arial" w:cs="Arial"/>
                <w:b/>
                <w:bCs/>
                <w:color w:val="auto"/>
                <w:sz w:val="16"/>
                <w:szCs w:val="16"/>
                <w:lang w:val="en-AU" w:eastAsia="en-AU"/>
              </w:rPr>
              <w:br/>
            </w:r>
            <w:r w:rsidRPr="00147482">
              <w:rPr>
                <w:rFonts w:ascii="Arial" w:hAnsi="Arial" w:cs="Arial"/>
                <w:b/>
                <w:bCs/>
                <w:color w:val="auto"/>
                <w:sz w:val="16"/>
                <w:szCs w:val="16"/>
                <w:lang w:val="en-AU" w:eastAsia="en-AU"/>
              </w:rPr>
              <w:br/>
            </w:r>
            <w:r w:rsidRPr="00147482">
              <w:rPr>
                <w:rFonts w:ascii="Arial" w:hAnsi="Arial" w:cs="Arial"/>
                <w:color w:val="auto"/>
                <w:sz w:val="16"/>
                <w:szCs w:val="16"/>
                <w:lang w:val="en-AU" w:eastAsia="en-AU"/>
              </w:rPr>
              <w:t>$'000</w:t>
            </w:r>
          </w:p>
        </w:tc>
        <w:tc>
          <w:tcPr>
            <w:tcW w:w="1294" w:type="dxa"/>
            <w:tcBorders>
              <w:top w:val="single" w:sz="4" w:space="0" w:color="000000"/>
              <w:left w:val="nil"/>
              <w:bottom w:val="single" w:sz="4" w:space="0" w:color="000000"/>
              <w:right w:val="nil"/>
            </w:tcBorders>
            <w:shd w:val="clear" w:color="000000" w:fill="D9D9D9"/>
            <w:tcMar>
              <w:left w:w="0" w:type="dxa"/>
            </w:tcMar>
            <w:vAlign w:val="bottom"/>
            <w:hideMark/>
          </w:tcPr>
          <w:p w:rsidR="00147482" w:rsidRPr="00147482" w:rsidRDefault="00147482" w:rsidP="00147482">
            <w:pPr>
              <w:spacing w:before="40"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2017-18</w:t>
            </w:r>
            <w:r w:rsidRPr="00147482">
              <w:rPr>
                <w:rFonts w:ascii="Arial" w:hAnsi="Arial" w:cs="Arial"/>
                <w:b/>
                <w:bCs/>
                <w:color w:val="auto"/>
                <w:sz w:val="16"/>
                <w:szCs w:val="16"/>
                <w:lang w:val="en-AU" w:eastAsia="en-AU"/>
              </w:rPr>
              <w:br/>
              <w:t xml:space="preserve">Supplementary </w:t>
            </w:r>
            <w:r w:rsidRPr="00147482">
              <w:rPr>
                <w:rFonts w:ascii="Arial" w:hAnsi="Arial" w:cs="Arial"/>
                <w:b/>
                <w:bCs/>
                <w:color w:val="auto"/>
                <w:sz w:val="16"/>
                <w:szCs w:val="16"/>
                <w:lang w:val="en-AU" w:eastAsia="en-AU"/>
              </w:rPr>
              <w:br/>
              <w:t>Additional</w:t>
            </w:r>
            <w:r w:rsidRPr="00147482">
              <w:rPr>
                <w:rFonts w:ascii="Arial" w:hAnsi="Arial" w:cs="Arial"/>
                <w:b/>
                <w:bCs/>
                <w:color w:val="auto"/>
                <w:sz w:val="16"/>
                <w:szCs w:val="16"/>
                <w:lang w:val="en-AU" w:eastAsia="en-AU"/>
              </w:rPr>
              <w:br/>
              <w:t>estimates</w:t>
            </w:r>
            <w:r w:rsidRPr="00147482">
              <w:rPr>
                <w:rFonts w:ascii="Arial" w:hAnsi="Arial" w:cs="Arial"/>
                <w:b/>
                <w:bCs/>
                <w:color w:val="auto"/>
                <w:sz w:val="16"/>
                <w:szCs w:val="16"/>
                <w:lang w:val="en-AU" w:eastAsia="en-AU"/>
              </w:rPr>
              <w:br/>
            </w:r>
            <w:r w:rsidRPr="00147482">
              <w:rPr>
                <w:rFonts w:ascii="Arial" w:hAnsi="Arial" w:cs="Arial"/>
                <w:b/>
                <w:bCs/>
                <w:color w:val="auto"/>
                <w:sz w:val="16"/>
                <w:szCs w:val="16"/>
                <w:lang w:val="en-AU" w:eastAsia="en-AU"/>
              </w:rPr>
              <w:br/>
            </w:r>
            <w:r w:rsidRPr="00147482">
              <w:rPr>
                <w:rFonts w:ascii="Arial" w:hAnsi="Arial" w:cs="Arial"/>
                <w:color w:val="auto"/>
                <w:sz w:val="16"/>
                <w:szCs w:val="16"/>
                <w:lang w:val="en-AU" w:eastAsia="en-AU"/>
              </w:rPr>
              <w:t>$'000</w:t>
            </w:r>
          </w:p>
        </w:tc>
        <w:tc>
          <w:tcPr>
            <w:tcW w:w="903" w:type="dxa"/>
            <w:tcBorders>
              <w:top w:val="single" w:sz="4" w:space="0" w:color="000000"/>
              <w:left w:val="nil"/>
              <w:bottom w:val="single" w:sz="4" w:space="0" w:color="000000"/>
              <w:right w:val="nil"/>
            </w:tcBorders>
            <w:shd w:val="clear" w:color="auto" w:fill="auto"/>
            <w:tcMar>
              <w:left w:w="0" w:type="dxa"/>
            </w:tcMar>
            <w:vAlign w:val="bottom"/>
            <w:hideMark/>
          </w:tcPr>
          <w:p w:rsidR="00147482" w:rsidRPr="00147482" w:rsidRDefault="00147482" w:rsidP="00147482">
            <w:pPr>
              <w:spacing w:before="40"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2017-18</w:t>
            </w:r>
            <w:r w:rsidRPr="00147482">
              <w:rPr>
                <w:rFonts w:ascii="Arial" w:hAnsi="Arial" w:cs="Arial"/>
                <w:b/>
                <w:bCs/>
                <w:color w:val="auto"/>
                <w:sz w:val="16"/>
                <w:szCs w:val="16"/>
                <w:lang w:val="en-AU" w:eastAsia="en-AU"/>
              </w:rPr>
              <w:br/>
              <w:t>Reduced</w:t>
            </w:r>
            <w:r w:rsidRPr="00147482">
              <w:rPr>
                <w:rFonts w:ascii="Arial" w:hAnsi="Arial" w:cs="Arial"/>
                <w:b/>
                <w:bCs/>
                <w:color w:val="auto"/>
                <w:sz w:val="16"/>
                <w:szCs w:val="16"/>
                <w:lang w:val="en-AU" w:eastAsia="en-AU"/>
              </w:rPr>
              <w:br/>
              <w:t>estimates</w:t>
            </w:r>
            <w:r w:rsidRPr="00147482">
              <w:rPr>
                <w:rFonts w:ascii="Arial" w:hAnsi="Arial" w:cs="Arial"/>
                <w:b/>
                <w:bCs/>
                <w:color w:val="auto"/>
                <w:sz w:val="16"/>
                <w:szCs w:val="16"/>
                <w:lang w:val="en-AU" w:eastAsia="en-AU"/>
              </w:rPr>
              <w:br/>
            </w:r>
            <w:r w:rsidRPr="00147482">
              <w:rPr>
                <w:rFonts w:ascii="Arial" w:hAnsi="Arial" w:cs="Arial"/>
                <w:b/>
                <w:bCs/>
                <w:color w:val="auto"/>
                <w:sz w:val="16"/>
                <w:szCs w:val="16"/>
                <w:lang w:val="en-AU" w:eastAsia="en-AU"/>
              </w:rPr>
              <w:br/>
            </w:r>
            <w:r w:rsidRPr="00147482">
              <w:rPr>
                <w:rFonts w:ascii="Arial" w:hAnsi="Arial" w:cs="Arial"/>
                <w:b/>
                <w:bCs/>
                <w:color w:val="auto"/>
                <w:sz w:val="16"/>
                <w:szCs w:val="16"/>
                <w:lang w:val="en-AU" w:eastAsia="en-AU"/>
              </w:rPr>
              <w:br/>
            </w:r>
            <w:r w:rsidRPr="00147482">
              <w:rPr>
                <w:rFonts w:ascii="Arial" w:hAnsi="Arial" w:cs="Arial"/>
                <w:color w:val="auto"/>
                <w:sz w:val="16"/>
                <w:szCs w:val="16"/>
                <w:lang w:val="en-AU" w:eastAsia="en-AU"/>
              </w:rPr>
              <w:t>$'000</w:t>
            </w:r>
          </w:p>
        </w:tc>
      </w:tr>
      <w:tr w:rsidR="00147482" w:rsidRPr="00147482" w:rsidTr="00CA4969">
        <w:trPr>
          <w:trHeight w:val="283"/>
          <w:jc w:val="center"/>
        </w:trPr>
        <w:tc>
          <w:tcPr>
            <w:tcW w:w="2078"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Cs w:val="20"/>
                <w:lang w:val="en-AU" w:eastAsia="en-AU"/>
              </w:rPr>
            </w:pPr>
            <w:r w:rsidRPr="00147482">
              <w:rPr>
                <w:rFonts w:ascii="Arial" w:hAnsi="Arial" w:cs="Arial"/>
                <w:b/>
                <w:bCs/>
                <w:color w:val="auto"/>
                <w:szCs w:val="20"/>
                <w:lang w:val="en-AU" w:eastAsia="en-AU"/>
              </w:rPr>
              <w:t>Administered</w:t>
            </w:r>
          </w:p>
        </w:tc>
        <w:tc>
          <w:tcPr>
            <w:tcW w:w="1282" w:type="dxa"/>
            <w:gridSpan w:val="2"/>
            <w:tcBorders>
              <w:top w:val="nil"/>
              <w:left w:val="nil"/>
              <w:bottom w:val="nil"/>
              <w:right w:val="nil"/>
            </w:tcBorders>
            <w:shd w:val="clear" w:color="auto" w:fill="auto"/>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945"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880" w:type="dxa"/>
            <w:tcBorders>
              <w:top w:val="nil"/>
              <w:left w:val="nil"/>
              <w:bottom w:val="nil"/>
              <w:right w:val="nil"/>
            </w:tcBorders>
            <w:shd w:val="clear" w:color="auto" w:fill="auto"/>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r>
      <w:tr w:rsidR="00147482" w:rsidRPr="00147482" w:rsidTr="00CA4969">
        <w:trPr>
          <w:trHeight w:val="227"/>
          <w:jc w:val="center"/>
        </w:trPr>
        <w:tc>
          <w:tcPr>
            <w:tcW w:w="2078"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Outcome 1</w:t>
            </w:r>
          </w:p>
        </w:tc>
        <w:tc>
          <w:tcPr>
            <w:tcW w:w="1282" w:type="dxa"/>
            <w:gridSpan w:val="2"/>
            <w:tcBorders>
              <w:top w:val="nil"/>
              <w:left w:val="nil"/>
              <w:bottom w:val="nil"/>
              <w:right w:val="nil"/>
            </w:tcBorders>
            <w:shd w:val="clear" w:color="auto" w:fill="auto"/>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945"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880" w:type="dxa"/>
            <w:tcBorders>
              <w:top w:val="nil"/>
              <w:left w:val="nil"/>
              <w:bottom w:val="nil"/>
              <w:right w:val="nil"/>
            </w:tcBorders>
            <w:shd w:val="clear" w:color="auto" w:fill="auto"/>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r>
      <w:tr w:rsidR="00147482" w:rsidRPr="00147482" w:rsidTr="00CA4969">
        <w:trPr>
          <w:trHeight w:val="425"/>
          <w:jc w:val="center"/>
        </w:trPr>
        <w:tc>
          <w:tcPr>
            <w:tcW w:w="2078" w:type="dxa"/>
            <w:tcBorders>
              <w:top w:val="nil"/>
              <w:left w:val="nil"/>
              <w:bottom w:val="nil"/>
              <w:right w:val="nil"/>
            </w:tcBorders>
            <w:shd w:val="clear" w:color="auto" w:fill="auto"/>
            <w:vAlign w:val="bottom"/>
            <w:hideMark/>
          </w:tcPr>
          <w:p w:rsidR="00147482" w:rsidRPr="00147482" w:rsidRDefault="00147482" w:rsidP="00147482">
            <w:pPr>
              <w:spacing w:after="0"/>
              <w:ind w:leftChars="75" w:left="150"/>
              <w:rPr>
                <w:rFonts w:ascii="Arial" w:hAnsi="Arial" w:cs="Arial"/>
                <w:color w:val="auto"/>
                <w:sz w:val="16"/>
                <w:szCs w:val="16"/>
                <w:lang w:val="en-AU" w:eastAsia="en-AU"/>
              </w:rPr>
            </w:pPr>
            <w:r w:rsidRPr="00147482">
              <w:rPr>
                <w:rFonts w:ascii="Arial" w:hAnsi="Arial" w:cs="Arial"/>
                <w:color w:val="auto"/>
                <w:sz w:val="16"/>
                <w:szCs w:val="16"/>
                <w:lang w:val="en-AU" w:eastAsia="en-AU"/>
              </w:rPr>
              <w:t>Health System Policy, Design and Innovation</w:t>
            </w:r>
          </w:p>
        </w:tc>
        <w:tc>
          <w:tcPr>
            <w:tcW w:w="1282" w:type="dxa"/>
            <w:gridSpan w:val="2"/>
            <w:tcBorders>
              <w:top w:val="nil"/>
              <w:left w:val="nil"/>
              <w:bottom w:val="nil"/>
              <w:right w:val="nil"/>
            </w:tcBorders>
            <w:shd w:val="clear" w:color="000000" w:fill="FFFFFF"/>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124,674 </w:t>
            </w:r>
          </w:p>
        </w:tc>
        <w:tc>
          <w:tcPr>
            <w:tcW w:w="945" w:type="dxa"/>
            <w:tcBorders>
              <w:top w:val="nil"/>
              <w:left w:val="nil"/>
              <w:bottom w:val="nil"/>
              <w:right w:val="nil"/>
            </w:tcBorders>
            <w:shd w:val="clear" w:color="000000" w:fill="FFFFFF"/>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128,756 </w:t>
            </w:r>
          </w:p>
        </w:tc>
        <w:tc>
          <w:tcPr>
            <w:tcW w:w="880" w:type="dxa"/>
            <w:tcBorders>
              <w:top w:val="nil"/>
              <w:left w:val="nil"/>
              <w:bottom w:val="nil"/>
              <w:right w:val="nil"/>
            </w:tcBorders>
            <w:shd w:val="clear" w:color="000000" w:fill="FFFFFF"/>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127,619 </w:t>
            </w: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1,137 </w:t>
            </w:r>
          </w:p>
        </w:tc>
      </w:tr>
      <w:tr w:rsidR="00147482" w:rsidRPr="00147482" w:rsidTr="00CA4969">
        <w:trPr>
          <w:trHeight w:val="227"/>
          <w:jc w:val="center"/>
        </w:trPr>
        <w:tc>
          <w:tcPr>
            <w:tcW w:w="2078"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Outcome 2</w:t>
            </w:r>
          </w:p>
        </w:tc>
        <w:tc>
          <w:tcPr>
            <w:tcW w:w="1282" w:type="dxa"/>
            <w:gridSpan w:val="2"/>
            <w:tcBorders>
              <w:top w:val="nil"/>
              <w:left w:val="nil"/>
              <w:bottom w:val="nil"/>
              <w:right w:val="nil"/>
            </w:tcBorders>
            <w:shd w:val="clear" w:color="000000" w:fill="FFFFFF"/>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945" w:type="dxa"/>
            <w:tcBorders>
              <w:top w:val="nil"/>
              <w:left w:val="nil"/>
              <w:bottom w:val="nil"/>
              <w:right w:val="nil"/>
            </w:tcBorders>
            <w:shd w:val="clear" w:color="000000" w:fill="FFFFFF"/>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880" w:type="dxa"/>
            <w:tcBorders>
              <w:top w:val="nil"/>
              <w:left w:val="nil"/>
              <w:bottom w:val="nil"/>
              <w:right w:val="nil"/>
            </w:tcBorders>
            <w:shd w:val="clear" w:color="000000" w:fill="FFFFFF"/>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r>
      <w:tr w:rsidR="00147482" w:rsidRPr="00147482" w:rsidTr="00CA4969">
        <w:trPr>
          <w:trHeight w:val="425"/>
          <w:jc w:val="center"/>
        </w:trPr>
        <w:tc>
          <w:tcPr>
            <w:tcW w:w="2078" w:type="dxa"/>
            <w:tcBorders>
              <w:top w:val="nil"/>
              <w:left w:val="nil"/>
              <w:bottom w:val="nil"/>
              <w:right w:val="nil"/>
            </w:tcBorders>
            <w:shd w:val="clear" w:color="auto" w:fill="auto"/>
            <w:vAlign w:val="bottom"/>
            <w:hideMark/>
          </w:tcPr>
          <w:p w:rsidR="00147482" w:rsidRPr="00147482" w:rsidRDefault="00147482" w:rsidP="00147482">
            <w:pPr>
              <w:spacing w:after="0"/>
              <w:ind w:leftChars="75" w:left="150"/>
              <w:rPr>
                <w:rFonts w:ascii="Arial" w:hAnsi="Arial" w:cs="Arial"/>
                <w:color w:val="auto"/>
                <w:sz w:val="16"/>
                <w:szCs w:val="16"/>
                <w:lang w:val="en-AU" w:eastAsia="en-AU"/>
              </w:rPr>
            </w:pPr>
            <w:r w:rsidRPr="00147482">
              <w:rPr>
                <w:rFonts w:ascii="Arial" w:hAnsi="Arial" w:cs="Arial"/>
                <w:color w:val="auto"/>
                <w:sz w:val="16"/>
                <w:szCs w:val="16"/>
                <w:lang w:val="en-AU" w:eastAsia="en-AU"/>
              </w:rPr>
              <w:t>Health Access and Support Services</w:t>
            </w:r>
          </w:p>
        </w:tc>
        <w:tc>
          <w:tcPr>
            <w:tcW w:w="1282" w:type="dxa"/>
            <w:gridSpan w:val="2"/>
            <w:tcBorders>
              <w:top w:val="nil"/>
              <w:left w:val="nil"/>
              <w:bottom w:val="nil"/>
              <w:right w:val="nil"/>
            </w:tcBorders>
            <w:shd w:val="clear" w:color="000000" w:fill="FFFFFF"/>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4,039,400 </w:t>
            </w:r>
          </w:p>
        </w:tc>
        <w:tc>
          <w:tcPr>
            <w:tcW w:w="945" w:type="dxa"/>
            <w:tcBorders>
              <w:top w:val="nil"/>
              <w:left w:val="nil"/>
              <w:bottom w:val="nil"/>
              <w:right w:val="nil"/>
            </w:tcBorders>
            <w:shd w:val="clear" w:color="000000" w:fill="FFFFFF"/>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4,160,248 </w:t>
            </w:r>
          </w:p>
        </w:tc>
        <w:tc>
          <w:tcPr>
            <w:tcW w:w="880" w:type="dxa"/>
            <w:tcBorders>
              <w:top w:val="nil"/>
              <w:left w:val="nil"/>
              <w:bottom w:val="nil"/>
              <w:right w:val="nil"/>
            </w:tcBorders>
            <w:shd w:val="clear" w:color="000000" w:fill="FFFFFF"/>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4,145,448 </w:t>
            </w: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14,800 </w:t>
            </w:r>
          </w:p>
        </w:tc>
      </w:tr>
      <w:tr w:rsidR="00147482" w:rsidRPr="00147482" w:rsidTr="00CA4969">
        <w:trPr>
          <w:trHeight w:val="227"/>
          <w:jc w:val="center"/>
        </w:trPr>
        <w:tc>
          <w:tcPr>
            <w:tcW w:w="2078"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Outcome 3</w:t>
            </w:r>
          </w:p>
        </w:tc>
        <w:tc>
          <w:tcPr>
            <w:tcW w:w="1282" w:type="dxa"/>
            <w:gridSpan w:val="2"/>
            <w:tcBorders>
              <w:top w:val="nil"/>
              <w:left w:val="nil"/>
              <w:bottom w:val="nil"/>
              <w:right w:val="nil"/>
            </w:tcBorders>
            <w:shd w:val="clear" w:color="000000" w:fill="FFFFFF"/>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945" w:type="dxa"/>
            <w:tcBorders>
              <w:top w:val="nil"/>
              <w:left w:val="nil"/>
              <w:bottom w:val="nil"/>
              <w:right w:val="nil"/>
            </w:tcBorders>
            <w:shd w:val="clear" w:color="000000" w:fill="FFFFFF"/>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880" w:type="dxa"/>
            <w:tcBorders>
              <w:top w:val="nil"/>
              <w:left w:val="nil"/>
              <w:bottom w:val="nil"/>
              <w:right w:val="nil"/>
            </w:tcBorders>
            <w:shd w:val="clear" w:color="000000" w:fill="FFFFFF"/>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r>
      <w:tr w:rsidR="00147482" w:rsidRPr="00147482" w:rsidTr="00CA4969">
        <w:trPr>
          <w:trHeight w:val="225"/>
          <w:jc w:val="center"/>
        </w:trPr>
        <w:tc>
          <w:tcPr>
            <w:tcW w:w="2078" w:type="dxa"/>
            <w:tcBorders>
              <w:top w:val="nil"/>
              <w:left w:val="nil"/>
              <w:bottom w:val="nil"/>
              <w:right w:val="nil"/>
            </w:tcBorders>
            <w:shd w:val="clear" w:color="auto" w:fill="auto"/>
            <w:noWrap/>
            <w:vAlign w:val="bottom"/>
            <w:hideMark/>
          </w:tcPr>
          <w:p w:rsidR="00147482" w:rsidRPr="00147482" w:rsidRDefault="00147482" w:rsidP="00147482">
            <w:pPr>
              <w:spacing w:after="0"/>
              <w:ind w:firstLineChars="100" w:firstLine="160"/>
              <w:rPr>
                <w:rFonts w:ascii="Arial" w:hAnsi="Arial" w:cs="Arial"/>
                <w:color w:val="auto"/>
                <w:sz w:val="16"/>
                <w:szCs w:val="16"/>
                <w:lang w:val="en-AU" w:eastAsia="en-AU"/>
              </w:rPr>
            </w:pPr>
            <w:r w:rsidRPr="00147482">
              <w:rPr>
                <w:rFonts w:ascii="Arial" w:hAnsi="Arial" w:cs="Arial"/>
                <w:color w:val="auto"/>
                <w:sz w:val="16"/>
                <w:szCs w:val="16"/>
                <w:lang w:val="en-AU" w:eastAsia="en-AU"/>
              </w:rPr>
              <w:t>Sport and Recreation</w:t>
            </w:r>
          </w:p>
        </w:tc>
        <w:tc>
          <w:tcPr>
            <w:tcW w:w="1282" w:type="dxa"/>
            <w:gridSpan w:val="2"/>
            <w:tcBorders>
              <w:top w:val="nil"/>
              <w:left w:val="nil"/>
              <w:bottom w:val="nil"/>
              <w:right w:val="nil"/>
            </w:tcBorders>
            <w:shd w:val="clear" w:color="000000" w:fill="FFFFFF"/>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18,475 </w:t>
            </w:r>
          </w:p>
        </w:tc>
        <w:tc>
          <w:tcPr>
            <w:tcW w:w="945" w:type="dxa"/>
            <w:tcBorders>
              <w:top w:val="nil"/>
              <w:left w:val="nil"/>
              <w:bottom w:val="nil"/>
              <w:right w:val="nil"/>
            </w:tcBorders>
            <w:shd w:val="clear" w:color="000000" w:fill="FFFFFF"/>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19,709 </w:t>
            </w:r>
          </w:p>
        </w:tc>
        <w:tc>
          <w:tcPr>
            <w:tcW w:w="880" w:type="dxa"/>
            <w:tcBorders>
              <w:top w:val="nil"/>
              <w:left w:val="nil"/>
              <w:bottom w:val="nil"/>
              <w:right w:val="nil"/>
            </w:tcBorders>
            <w:shd w:val="clear" w:color="000000" w:fill="FFFFFF"/>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23,377 </w:t>
            </w: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3,668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r>
      <w:tr w:rsidR="00147482" w:rsidRPr="00147482" w:rsidTr="00CA4969">
        <w:trPr>
          <w:trHeight w:val="227"/>
          <w:jc w:val="center"/>
        </w:trPr>
        <w:tc>
          <w:tcPr>
            <w:tcW w:w="2078"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Outcome 4</w:t>
            </w:r>
          </w:p>
        </w:tc>
        <w:tc>
          <w:tcPr>
            <w:tcW w:w="1282" w:type="dxa"/>
            <w:gridSpan w:val="2"/>
            <w:tcBorders>
              <w:top w:val="nil"/>
              <w:left w:val="nil"/>
              <w:bottom w:val="nil"/>
              <w:right w:val="nil"/>
            </w:tcBorders>
            <w:shd w:val="clear" w:color="000000" w:fill="FFFFFF"/>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945" w:type="dxa"/>
            <w:tcBorders>
              <w:top w:val="nil"/>
              <w:left w:val="nil"/>
              <w:bottom w:val="nil"/>
              <w:right w:val="nil"/>
            </w:tcBorders>
            <w:shd w:val="clear" w:color="000000" w:fill="FFFFFF"/>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880" w:type="dxa"/>
            <w:tcBorders>
              <w:top w:val="nil"/>
              <w:left w:val="nil"/>
              <w:bottom w:val="nil"/>
              <w:right w:val="nil"/>
            </w:tcBorders>
            <w:shd w:val="clear" w:color="000000" w:fill="FFFFFF"/>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r>
      <w:tr w:rsidR="00147482" w:rsidRPr="00147482" w:rsidTr="00CA4969">
        <w:trPr>
          <w:trHeight w:val="227"/>
          <w:jc w:val="center"/>
        </w:trPr>
        <w:tc>
          <w:tcPr>
            <w:tcW w:w="2416" w:type="dxa"/>
            <w:gridSpan w:val="2"/>
            <w:tcBorders>
              <w:top w:val="nil"/>
              <w:left w:val="nil"/>
              <w:bottom w:val="nil"/>
              <w:right w:val="nil"/>
            </w:tcBorders>
            <w:shd w:val="clear" w:color="auto" w:fill="auto"/>
            <w:noWrap/>
            <w:vAlign w:val="bottom"/>
            <w:hideMark/>
          </w:tcPr>
          <w:p w:rsidR="00147482" w:rsidRPr="00147482" w:rsidRDefault="00147482" w:rsidP="00147482">
            <w:pPr>
              <w:spacing w:after="0"/>
              <w:ind w:leftChars="75" w:left="150"/>
              <w:rPr>
                <w:rFonts w:ascii="Arial" w:hAnsi="Arial" w:cs="Arial"/>
                <w:color w:val="auto"/>
                <w:sz w:val="16"/>
                <w:szCs w:val="16"/>
                <w:lang w:val="en-AU" w:eastAsia="en-AU"/>
              </w:rPr>
            </w:pPr>
            <w:r w:rsidRPr="00147482">
              <w:rPr>
                <w:rFonts w:ascii="Arial" w:hAnsi="Arial" w:cs="Arial"/>
                <w:color w:val="auto"/>
                <w:sz w:val="16"/>
                <w:szCs w:val="16"/>
                <w:lang w:val="en-AU" w:eastAsia="en-AU"/>
              </w:rPr>
              <w:t>Individual Health Benefits</w:t>
            </w:r>
          </w:p>
        </w:tc>
        <w:tc>
          <w:tcPr>
            <w:tcW w:w="944" w:type="dxa"/>
            <w:tcBorders>
              <w:top w:val="nil"/>
              <w:left w:val="nil"/>
              <w:bottom w:val="nil"/>
              <w:right w:val="nil"/>
            </w:tcBorders>
            <w:shd w:val="clear" w:color="000000" w:fill="FFFFFF"/>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1,338,531 </w:t>
            </w:r>
          </w:p>
        </w:tc>
        <w:tc>
          <w:tcPr>
            <w:tcW w:w="945" w:type="dxa"/>
            <w:tcBorders>
              <w:top w:val="nil"/>
              <w:left w:val="nil"/>
              <w:bottom w:val="nil"/>
              <w:right w:val="nil"/>
            </w:tcBorders>
            <w:shd w:val="clear" w:color="000000" w:fill="FFFFFF"/>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1,480,185 </w:t>
            </w:r>
          </w:p>
        </w:tc>
        <w:tc>
          <w:tcPr>
            <w:tcW w:w="880" w:type="dxa"/>
            <w:tcBorders>
              <w:top w:val="nil"/>
              <w:left w:val="nil"/>
              <w:bottom w:val="nil"/>
              <w:right w:val="nil"/>
            </w:tcBorders>
            <w:shd w:val="clear" w:color="000000" w:fill="FFFFFF"/>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1,488,545 </w:t>
            </w: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8,360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r>
      <w:tr w:rsidR="00147482" w:rsidRPr="00147482" w:rsidTr="00CA4969">
        <w:trPr>
          <w:trHeight w:val="227"/>
          <w:jc w:val="center"/>
        </w:trPr>
        <w:tc>
          <w:tcPr>
            <w:tcW w:w="2078"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Outcome 5</w:t>
            </w:r>
          </w:p>
        </w:tc>
        <w:tc>
          <w:tcPr>
            <w:tcW w:w="1282" w:type="dxa"/>
            <w:gridSpan w:val="2"/>
            <w:tcBorders>
              <w:top w:val="nil"/>
              <w:left w:val="nil"/>
              <w:bottom w:val="nil"/>
              <w:right w:val="nil"/>
            </w:tcBorders>
            <w:shd w:val="clear" w:color="000000" w:fill="FFFFFF"/>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945" w:type="dxa"/>
            <w:tcBorders>
              <w:top w:val="nil"/>
              <w:left w:val="nil"/>
              <w:bottom w:val="nil"/>
              <w:right w:val="nil"/>
            </w:tcBorders>
            <w:shd w:val="clear" w:color="000000" w:fill="FFFFFF"/>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880" w:type="dxa"/>
            <w:tcBorders>
              <w:top w:val="nil"/>
              <w:left w:val="nil"/>
              <w:bottom w:val="nil"/>
              <w:right w:val="nil"/>
            </w:tcBorders>
            <w:shd w:val="clear" w:color="000000" w:fill="FFFFFF"/>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r>
      <w:tr w:rsidR="00147482" w:rsidRPr="00147482" w:rsidTr="00CA4969">
        <w:trPr>
          <w:trHeight w:val="425"/>
          <w:jc w:val="center"/>
        </w:trPr>
        <w:tc>
          <w:tcPr>
            <w:tcW w:w="2078" w:type="dxa"/>
            <w:tcBorders>
              <w:top w:val="nil"/>
              <w:left w:val="nil"/>
              <w:bottom w:val="nil"/>
              <w:right w:val="nil"/>
            </w:tcBorders>
            <w:shd w:val="clear" w:color="auto" w:fill="auto"/>
            <w:vAlign w:val="bottom"/>
            <w:hideMark/>
          </w:tcPr>
          <w:p w:rsidR="00147482" w:rsidRPr="00147482" w:rsidRDefault="00147482" w:rsidP="00147482">
            <w:pPr>
              <w:spacing w:after="0"/>
              <w:ind w:leftChars="75" w:left="150"/>
              <w:rPr>
                <w:rFonts w:ascii="Arial" w:hAnsi="Arial" w:cs="Arial"/>
                <w:color w:val="auto"/>
                <w:sz w:val="16"/>
                <w:szCs w:val="16"/>
                <w:lang w:val="en-AU" w:eastAsia="en-AU"/>
              </w:rPr>
            </w:pPr>
            <w:r w:rsidRPr="00147482">
              <w:rPr>
                <w:rFonts w:ascii="Arial" w:hAnsi="Arial" w:cs="Arial"/>
                <w:color w:val="auto"/>
                <w:sz w:val="16"/>
                <w:szCs w:val="16"/>
                <w:lang w:val="en-AU" w:eastAsia="en-AU"/>
              </w:rPr>
              <w:t>Regulation, Safety and Protection</w:t>
            </w:r>
          </w:p>
        </w:tc>
        <w:tc>
          <w:tcPr>
            <w:tcW w:w="1282" w:type="dxa"/>
            <w:gridSpan w:val="2"/>
            <w:tcBorders>
              <w:top w:val="nil"/>
              <w:left w:val="nil"/>
              <w:bottom w:val="nil"/>
              <w:right w:val="nil"/>
            </w:tcBorders>
            <w:shd w:val="clear" w:color="000000" w:fill="FFFFFF"/>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125,051 </w:t>
            </w:r>
          </w:p>
        </w:tc>
        <w:tc>
          <w:tcPr>
            <w:tcW w:w="945" w:type="dxa"/>
            <w:tcBorders>
              <w:top w:val="nil"/>
              <w:left w:val="nil"/>
              <w:bottom w:val="nil"/>
              <w:right w:val="nil"/>
            </w:tcBorders>
            <w:shd w:val="clear" w:color="000000" w:fill="FFFFFF"/>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123,254 </w:t>
            </w:r>
          </w:p>
        </w:tc>
        <w:tc>
          <w:tcPr>
            <w:tcW w:w="880" w:type="dxa"/>
            <w:tcBorders>
              <w:top w:val="nil"/>
              <w:left w:val="nil"/>
              <w:bottom w:val="nil"/>
              <w:right w:val="nil"/>
            </w:tcBorders>
            <w:shd w:val="clear" w:color="000000" w:fill="FFFFFF"/>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125,816 </w:t>
            </w: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2,562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r>
      <w:tr w:rsidR="00147482" w:rsidRPr="00147482" w:rsidTr="00CA4969">
        <w:trPr>
          <w:trHeight w:val="255"/>
          <w:jc w:val="center"/>
        </w:trPr>
        <w:tc>
          <w:tcPr>
            <w:tcW w:w="2078"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Outcome 6</w:t>
            </w:r>
          </w:p>
        </w:tc>
        <w:tc>
          <w:tcPr>
            <w:tcW w:w="1282" w:type="dxa"/>
            <w:gridSpan w:val="2"/>
            <w:tcBorders>
              <w:top w:val="nil"/>
              <w:left w:val="nil"/>
              <w:bottom w:val="nil"/>
              <w:right w:val="nil"/>
            </w:tcBorders>
            <w:shd w:val="clear" w:color="000000" w:fill="FFFFFF"/>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945" w:type="dxa"/>
            <w:tcBorders>
              <w:top w:val="nil"/>
              <w:left w:val="nil"/>
              <w:bottom w:val="nil"/>
              <w:right w:val="nil"/>
            </w:tcBorders>
            <w:shd w:val="clear" w:color="000000" w:fill="FFFFFF"/>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880" w:type="dxa"/>
            <w:tcBorders>
              <w:top w:val="nil"/>
              <w:left w:val="nil"/>
              <w:bottom w:val="nil"/>
              <w:right w:val="nil"/>
            </w:tcBorders>
            <w:shd w:val="clear" w:color="000000" w:fill="FFFFFF"/>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r>
      <w:tr w:rsidR="00147482" w:rsidRPr="00147482" w:rsidTr="00CA4969">
        <w:trPr>
          <w:trHeight w:val="227"/>
          <w:jc w:val="center"/>
        </w:trPr>
        <w:tc>
          <w:tcPr>
            <w:tcW w:w="2078" w:type="dxa"/>
            <w:tcBorders>
              <w:top w:val="nil"/>
              <w:left w:val="nil"/>
              <w:bottom w:val="nil"/>
              <w:right w:val="nil"/>
            </w:tcBorders>
            <w:shd w:val="clear" w:color="auto" w:fill="auto"/>
            <w:noWrap/>
            <w:vAlign w:val="bottom"/>
            <w:hideMark/>
          </w:tcPr>
          <w:p w:rsidR="00147482" w:rsidRPr="00147482" w:rsidRDefault="00147482" w:rsidP="00147482">
            <w:pPr>
              <w:spacing w:after="0"/>
              <w:ind w:firstLineChars="100" w:firstLine="160"/>
              <w:rPr>
                <w:rFonts w:ascii="Arial" w:hAnsi="Arial" w:cs="Arial"/>
                <w:color w:val="auto"/>
                <w:sz w:val="16"/>
                <w:szCs w:val="16"/>
                <w:lang w:val="en-AU" w:eastAsia="en-AU"/>
              </w:rPr>
            </w:pPr>
            <w:r w:rsidRPr="00147482">
              <w:rPr>
                <w:rFonts w:ascii="Arial" w:hAnsi="Arial" w:cs="Arial"/>
                <w:color w:val="auto"/>
                <w:sz w:val="16"/>
                <w:szCs w:val="16"/>
                <w:lang w:val="en-AU" w:eastAsia="en-AU"/>
              </w:rPr>
              <w:t>Ageing and Aged Care</w:t>
            </w:r>
          </w:p>
        </w:tc>
        <w:tc>
          <w:tcPr>
            <w:tcW w:w="1282" w:type="dxa"/>
            <w:gridSpan w:val="2"/>
            <w:tcBorders>
              <w:top w:val="nil"/>
              <w:left w:val="nil"/>
              <w:bottom w:val="nil"/>
              <w:right w:val="nil"/>
            </w:tcBorders>
            <w:shd w:val="clear" w:color="000000" w:fill="FFFFFF"/>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2,771,169 </w:t>
            </w:r>
          </w:p>
        </w:tc>
        <w:tc>
          <w:tcPr>
            <w:tcW w:w="945" w:type="dxa"/>
            <w:tcBorders>
              <w:top w:val="nil"/>
              <w:left w:val="nil"/>
              <w:bottom w:val="nil"/>
              <w:right w:val="nil"/>
            </w:tcBorders>
            <w:shd w:val="clear" w:color="000000" w:fill="FFFFFF"/>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3,038,978 </w:t>
            </w:r>
          </w:p>
        </w:tc>
        <w:tc>
          <w:tcPr>
            <w:tcW w:w="880" w:type="dxa"/>
            <w:tcBorders>
              <w:top w:val="nil"/>
              <w:left w:val="nil"/>
              <w:bottom w:val="nil"/>
              <w:right w:val="nil"/>
            </w:tcBorders>
            <w:shd w:val="clear" w:color="000000" w:fill="FFFFFF"/>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3,044,678 </w:t>
            </w: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5,700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r>
      <w:tr w:rsidR="00147482" w:rsidRPr="00147482" w:rsidTr="00CA4969">
        <w:trPr>
          <w:trHeight w:val="227"/>
          <w:jc w:val="center"/>
        </w:trPr>
        <w:tc>
          <w:tcPr>
            <w:tcW w:w="2078"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Total administered </w:t>
            </w:r>
          </w:p>
        </w:tc>
        <w:tc>
          <w:tcPr>
            <w:tcW w:w="1282" w:type="dxa"/>
            <w:gridSpan w:val="2"/>
            <w:tcBorders>
              <w:top w:val="single" w:sz="4" w:space="0" w:color="auto"/>
              <w:left w:val="nil"/>
              <w:bottom w:val="single" w:sz="4" w:space="0" w:color="auto"/>
              <w:right w:val="nil"/>
            </w:tcBorders>
            <w:shd w:val="clear" w:color="auto" w:fill="auto"/>
            <w:noWrap/>
            <w:tcMar>
              <w:left w:w="28" w:type="dxa"/>
              <w:right w:w="57" w:type="dxa"/>
            </w:tcMar>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8,417,300 </w:t>
            </w:r>
          </w:p>
        </w:tc>
        <w:tc>
          <w:tcPr>
            <w:tcW w:w="945" w:type="dxa"/>
            <w:tcBorders>
              <w:top w:val="single" w:sz="4" w:space="0" w:color="auto"/>
              <w:left w:val="nil"/>
              <w:bottom w:val="single" w:sz="4" w:space="0" w:color="auto"/>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8,951,130 </w:t>
            </w:r>
          </w:p>
        </w:tc>
        <w:tc>
          <w:tcPr>
            <w:tcW w:w="880" w:type="dxa"/>
            <w:tcBorders>
              <w:top w:val="single" w:sz="4" w:space="0" w:color="auto"/>
              <w:left w:val="nil"/>
              <w:bottom w:val="single" w:sz="4" w:space="0" w:color="auto"/>
              <w:right w:val="nil"/>
            </w:tcBorders>
            <w:shd w:val="clear" w:color="auto" w:fill="auto"/>
            <w:noWrap/>
            <w:tcMar>
              <w:left w:w="28" w:type="dxa"/>
            </w:tcMar>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8,955,483 </w:t>
            </w:r>
          </w:p>
        </w:tc>
        <w:tc>
          <w:tcPr>
            <w:tcW w:w="1294" w:type="dxa"/>
            <w:tcBorders>
              <w:top w:val="single" w:sz="4" w:space="0" w:color="auto"/>
              <w:left w:val="nil"/>
              <w:bottom w:val="single" w:sz="4" w:space="0" w:color="auto"/>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20,290 </w:t>
            </w:r>
          </w:p>
        </w:tc>
        <w:tc>
          <w:tcPr>
            <w:tcW w:w="903" w:type="dxa"/>
            <w:tcBorders>
              <w:top w:val="single" w:sz="4" w:space="0" w:color="auto"/>
              <w:left w:val="nil"/>
              <w:bottom w:val="single" w:sz="4" w:space="0" w:color="auto"/>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15,937 </w:t>
            </w:r>
          </w:p>
        </w:tc>
      </w:tr>
      <w:tr w:rsidR="00147482" w:rsidRPr="00147482" w:rsidTr="00CA4969">
        <w:trPr>
          <w:trHeight w:val="283"/>
          <w:jc w:val="center"/>
        </w:trPr>
        <w:tc>
          <w:tcPr>
            <w:tcW w:w="2078"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Cs w:val="20"/>
                <w:lang w:val="en-AU" w:eastAsia="en-AU"/>
              </w:rPr>
            </w:pPr>
            <w:r w:rsidRPr="00147482">
              <w:rPr>
                <w:rFonts w:ascii="Arial" w:hAnsi="Arial" w:cs="Arial"/>
                <w:b/>
                <w:bCs/>
                <w:color w:val="auto"/>
                <w:szCs w:val="20"/>
                <w:lang w:val="en-AU" w:eastAsia="en-AU"/>
              </w:rPr>
              <w:t xml:space="preserve">Departmental </w:t>
            </w:r>
          </w:p>
        </w:tc>
        <w:tc>
          <w:tcPr>
            <w:tcW w:w="1282" w:type="dxa"/>
            <w:gridSpan w:val="2"/>
            <w:tcBorders>
              <w:top w:val="nil"/>
              <w:left w:val="nil"/>
              <w:bottom w:val="nil"/>
              <w:right w:val="nil"/>
            </w:tcBorders>
            <w:shd w:val="clear" w:color="auto" w:fill="auto"/>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945"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880" w:type="dxa"/>
            <w:tcBorders>
              <w:top w:val="nil"/>
              <w:left w:val="nil"/>
              <w:bottom w:val="nil"/>
              <w:right w:val="nil"/>
            </w:tcBorders>
            <w:shd w:val="clear" w:color="auto" w:fill="auto"/>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r>
      <w:tr w:rsidR="00147482" w:rsidRPr="00147482" w:rsidTr="00CA4969">
        <w:trPr>
          <w:trHeight w:val="227"/>
          <w:jc w:val="center"/>
        </w:trPr>
        <w:tc>
          <w:tcPr>
            <w:tcW w:w="2078"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Outcome 1</w:t>
            </w:r>
          </w:p>
        </w:tc>
        <w:tc>
          <w:tcPr>
            <w:tcW w:w="1282" w:type="dxa"/>
            <w:gridSpan w:val="2"/>
            <w:tcBorders>
              <w:top w:val="nil"/>
              <w:left w:val="nil"/>
              <w:bottom w:val="nil"/>
              <w:right w:val="nil"/>
            </w:tcBorders>
            <w:shd w:val="clear" w:color="auto" w:fill="auto"/>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945"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880" w:type="dxa"/>
            <w:tcBorders>
              <w:top w:val="nil"/>
              <w:left w:val="nil"/>
              <w:bottom w:val="nil"/>
              <w:right w:val="nil"/>
            </w:tcBorders>
            <w:shd w:val="clear" w:color="auto" w:fill="auto"/>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r>
      <w:tr w:rsidR="00147482" w:rsidRPr="00147482" w:rsidTr="00CA4969">
        <w:trPr>
          <w:trHeight w:val="425"/>
          <w:jc w:val="center"/>
        </w:trPr>
        <w:tc>
          <w:tcPr>
            <w:tcW w:w="2078" w:type="dxa"/>
            <w:tcBorders>
              <w:top w:val="nil"/>
              <w:left w:val="nil"/>
              <w:bottom w:val="nil"/>
              <w:right w:val="nil"/>
            </w:tcBorders>
            <w:shd w:val="clear" w:color="auto" w:fill="auto"/>
            <w:vAlign w:val="bottom"/>
            <w:hideMark/>
          </w:tcPr>
          <w:p w:rsidR="00147482" w:rsidRPr="00147482" w:rsidRDefault="00147482" w:rsidP="00147482">
            <w:pPr>
              <w:spacing w:after="0"/>
              <w:ind w:leftChars="75" w:left="150"/>
              <w:rPr>
                <w:rFonts w:ascii="Arial" w:hAnsi="Arial" w:cs="Arial"/>
                <w:color w:val="auto"/>
                <w:sz w:val="16"/>
                <w:szCs w:val="16"/>
                <w:lang w:val="en-AU" w:eastAsia="en-AU"/>
              </w:rPr>
            </w:pPr>
            <w:r w:rsidRPr="00147482">
              <w:rPr>
                <w:rFonts w:ascii="Arial" w:hAnsi="Arial" w:cs="Arial"/>
                <w:color w:val="auto"/>
                <w:sz w:val="16"/>
                <w:szCs w:val="16"/>
                <w:lang w:val="en-AU" w:eastAsia="en-AU"/>
              </w:rPr>
              <w:t>Health System Policy, Design and Innovation</w:t>
            </w:r>
          </w:p>
        </w:tc>
        <w:tc>
          <w:tcPr>
            <w:tcW w:w="1282" w:type="dxa"/>
            <w:gridSpan w:val="2"/>
            <w:tcBorders>
              <w:top w:val="nil"/>
              <w:left w:val="nil"/>
              <w:bottom w:val="nil"/>
              <w:right w:val="nil"/>
            </w:tcBorders>
            <w:shd w:val="clear" w:color="auto" w:fill="auto"/>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36,886 </w:t>
            </w:r>
          </w:p>
        </w:tc>
        <w:tc>
          <w:tcPr>
            <w:tcW w:w="945"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91,274 </w:t>
            </w:r>
          </w:p>
        </w:tc>
        <w:tc>
          <w:tcPr>
            <w:tcW w:w="880" w:type="dxa"/>
            <w:tcBorders>
              <w:top w:val="nil"/>
              <w:left w:val="nil"/>
              <w:bottom w:val="nil"/>
              <w:right w:val="nil"/>
            </w:tcBorders>
            <w:shd w:val="clear" w:color="auto" w:fill="auto"/>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91,274 </w:t>
            </w: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r>
      <w:tr w:rsidR="00147482" w:rsidRPr="00147482" w:rsidTr="00CA4969">
        <w:trPr>
          <w:trHeight w:val="227"/>
          <w:jc w:val="center"/>
        </w:trPr>
        <w:tc>
          <w:tcPr>
            <w:tcW w:w="2078"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Outcome 2</w:t>
            </w:r>
          </w:p>
        </w:tc>
        <w:tc>
          <w:tcPr>
            <w:tcW w:w="1282" w:type="dxa"/>
            <w:gridSpan w:val="2"/>
            <w:tcBorders>
              <w:top w:val="nil"/>
              <w:left w:val="nil"/>
              <w:bottom w:val="nil"/>
              <w:right w:val="nil"/>
            </w:tcBorders>
            <w:shd w:val="clear" w:color="auto" w:fill="auto"/>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945"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880" w:type="dxa"/>
            <w:tcBorders>
              <w:top w:val="nil"/>
              <w:left w:val="nil"/>
              <w:bottom w:val="nil"/>
              <w:right w:val="nil"/>
            </w:tcBorders>
            <w:shd w:val="clear" w:color="auto" w:fill="auto"/>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r>
      <w:tr w:rsidR="00147482" w:rsidRPr="00147482" w:rsidTr="00CA4969">
        <w:trPr>
          <w:trHeight w:val="425"/>
          <w:jc w:val="center"/>
        </w:trPr>
        <w:tc>
          <w:tcPr>
            <w:tcW w:w="2078" w:type="dxa"/>
            <w:tcBorders>
              <w:top w:val="nil"/>
              <w:left w:val="nil"/>
              <w:bottom w:val="nil"/>
              <w:right w:val="nil"/>
            </w:tcBorders>
            <w:shd w:val="clear" w:color="auto" w:fill="auto"/>
            <w:vAlign w:val="bottom"/>
            <w:hideMark/>
          </w:tcPr>
          <w:p w:rsidR="00147482" w:rsidRPr="00147482" w:rsidRDefault="00147482" w:rsidP="00147482">
            <w:pPr>
              <w:spacing w:after="0"/>
              <w:ind w:leftChars="75" w:left="150"/>
              <w:rPr>
                <w:rFonts w:ascii="Arial" w:hAnsi="Arial" w:cs="Arial"/>
                <w:color w:val="auto"/>
                <w:sz w:val="16"/>
                <w:szCs w:val="16"/>
                <w:lang w:val="en-AU" w:eastAsia="en-AU"/>
              </w:rPr>
            </w:pPr>
            <w:r w:rsidRPr="00147482">
              <w:rPr>
                <w:rFonts w:ascii="Arial" w:hAnsi="Arial" w:cs="Arial"/>
                <w:color w:val="auto"/>
                <w:sz w:val="16"/>
                <w:szCs w:val="16"/>
                <w:lang w:val="en-AU" w:eastAsia="en-AU"/>
              </w:rPr>
              <w:t>Health Access and Support Services</w:t>
            </w:r>
          </w:p>
        </w:tc>
        <w:tc>
          <w:tcPr>
            <w:tcW w:w="1282" w:type="dxa"/>
            <w:gridSpan w:val="2"/>
            <w:tcBorders>
              <w:top w:val="nil"/>
              <w:left w:val="nil"/>
              <w:bottom w:val="nil"/>
              <w:right w:val="nil"/>
            </w:tcBorders>
            <w:shd w:val="clear" w:color="auto" w:fill="auto"/>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207,906 </w:t>
            </w:r>
          </w:p>
        </w:tc>
        <w:tc>
          <w:tcPr>
            <w:tcW w:w="945"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174,290 </w:t>
            </w:r>
          </w:p>
        </w:tc>
        <w:tc>
          <w:tcPr>
            <w:tcW w:w="880" w:type="dxa"/>
            <w:tcBorders>
              <w:top w:val="nil"/>
              <w:left w:val="nil"/>
              <w:bottom w:val="nil"/>
              <w:right w:val="nil"/>
            </w:tcBorders>
            <w:shd w:val="clear" w:color="auto" w:fill="auto"/>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174,345 </w:t>
            </w: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55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r>
      <w:tr w:rsidR="00147482" w:rsidRPr="00147482" w:rsidTr="00CA4969">
        <w:trPr>
          <w:trHeight w:val="227"/>
          <w:jc w:val="center"/>
        </w:trPr>
        <w:tc>
          <w:tcPr>
            <w:tcW w:w="2078"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Outcome 3</w:t>
            </w:r>
          </w:p>
        </w:tc>
        <w:tc>
          <w:tcPr>
            <w:tcW w:w="1282" w:type="dxa"/>
            <w:gridSpan w:val="2"/>
            <w:tcBorders>
              <w:top w:val="nil"/>
              <w:left w:val="nil"/>
              <w:bottom w:val="nil"/>
              <w:right w:val="nil"/>
            </w:tcBorders>
            <w:shd w:val="clear" w:color="auto" w:fill="auto"/>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945"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880" w:type="dxa"/>
            <w:tcBorders>
              <w:top w:val="nil"/>
              <w:left w:val="nil"/>
              <w:bottom w:val="nil"/>
              <w:right w:val="nil"/>
            </w:tcBorders>
            <w:shd w:val="clear" w:color="auto" w:fill="auto"/>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r>
      <w:tr w:rsidR="00147482" w:rsidRPr="00147482" w:rsidTr="00CA4969">
        <w:trPr>
          <w:trHeight w:val="225"/>
          <w:jc w:val="center"/>
        </w:trPr>
        <w:tc>
          <w:tcPr>
            <w:tcW w:w="2078" w:type="dxa"/>
            <w:tcBorders>
              <w:top w:val="nil"/>
              <w:left w:val="nil"/>
              <w:bottom w:val="nil"/>
              <w:right w:val="nil"/>
            </w:tcBorders>
            <w:shd w:val="clear" w:color="auto" w:fill="auto"/>
            <w:noWrap/>
            <w:vAlign w:val="bottom"/>
            <w:hideMark/>
          </w:tcPr>
          <w:p w:rsidR="00147482" w:rsidRPr="00147482" w:rsidRDefault="00147482" w:rsidP="00147482">
            <w:pPr>
              <w:spacing w:after="0"/>
              <w:ind w:firstLineChars="100" w:firstLine="160"/>
              <w:rPr>
                <w:rFonts w:ascii="Arial" w:hAnsi="Arial" w:cs="Arial"/>
                <w:color w:val="auto"/>
                <w:sz w:val="16"/>
                <w:szCs w:val="16"/>
                <w:lang w:val="en-AU" w:eastAsia="en-AU"/>
              </w:rPr>
            </w:pPr>
            <w:r w:rsidRPr="00147482">
              <w:rPr>
                <w:rFonts w:ascii="Arial" w:hAnsi="Arial" w:cs="Arial"/>
                <w:color w:val="auto"/>
                <w:sz w:val="16"/>
                <w:szCs w:val="16"/>
                <w:lang w:val="en-AU" w:eastAsia="en-AU"/>
              </w:rPr>
              <w:t>Sport and Recreation</w:t>
            </w:r>
          </w:p>
        </w:tc>
        <w:tc>
          <w:tcPr>
            <w:tcW w:w="1282" w:type="dxa"/>
            <w:gridSpan w:val="2"/>
            <w:tcBorders>
              <w:top w:val="nil"/>
              <w:left w:val="nil"/>
              <w:bottom w:val="nil"/>
              <w:right w:val="nil"/>
            </w:tcBorders>
            <w:shd w:val="clear" w:color="auto" w:fill="auto"/>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6,666 </w:t>
            </w:r>
          </w:p>
        </w:tc>
        <w:tc>
          <w:tcPr>
            <w:tcW w:w="945"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6,695 </w:t>
            </w:r>
          </w:p>
        </w:tc>
        <w:tc>
          <w:tcPr>
            <w:tcW w:w="880" w:type="dxa"/>
            <w:tcBorders>
              <w:top w:val="nil"/>
              <w:left w:val="nil"/>
              <w:bottom w:val="nil"/>
              <w:right w:val="nil"/>
            </w:tcBorders>
            <w:shd w:val="clear" w:color="auto" w:fill="auto"/>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6,695 </w:t>
            </w: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r>
      <w:tr w:rsidR="00147482" w:rsidRPr="00147482" w:rsidTr="00CA4969">
        <w:trPr>
          <w:trHeight w:val="227"/>
          <w:jc w:val="center"/>
        </w:trPr>
        <w:tc>
          <w:tcPr>
            <w:tcW w:w="2078"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Outcome 4</w:t>
            </w:r>
          </w:p>
        </w:tc>
        <w:tc>
          <w:tcPr>
            <w:tcW w:w="1282" w:type="dxa"/>
            <w:gridSpan w:val="2"/>
            <w:tcBorders>
              <w:top w:val="nil"/>
              <w:left w:val="nil"/>
              <w:bottom w:val="nil"/>
              <w:right w:val="nil"/>
            </w:tcBorders>
            <w:shd w:val="clear" w:color="auto" w:fill="auto"/>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945"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880" w:type="dxa"/>
            <w:tcBorders>
              <w:top w:val="nil"/>
              <w:left w:val="nil"/>
              <w:bottom w:val="nil"/>
              <w:right w:val="nil"/>
            </w:tcBorders>
            <w:shd w:val="clear" w:color="auto" w:fill="auto"/>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r>
      <w:tr w:rsidR="00147482" w:rsidRPr="00147482" w:rsidTr="00CA4969">
        <w:trPr>
          <w:trHeight w:val="225"/>
          <w:jc w:val="center"/>
        </w:trPr>
        <w:tc>
          <w:tcPr>
            <w:tcW w:w="2416" w:type="dxa"/>
            <w:gridSpan w:val="2"/>
            <w:tcBorders>
              <w:top w:val="nil"/>
              <w:left w:val="nil"/>
              <w:bottom w:val="nil"/>
              <w:right w:val="nil"/>
            </w:tcBorders>
            <w:shd w:val="clear" w:color="auto" w:fill="auto"/>
            <w:noWrap/>
            <w:vAlign w:val="bottom"/>
            <w:hideMark/>
          </w:tcPr>
          <w:p w:rsidR="00147482" w:rsidRPr="00147482" w:rsidRDefault="00147482" w:rsidP="00CA4969">
            <w:pPr>
              <w:spacing w:after="0"/>
              <w:ind w:leftChars="75" w:left="150"/>
              <w:rPr>
                <w:rFonts w:ascii="Arial" w:hAnsi="Arial" w:cs="Arial"/>
                <w:color w:val="auto"/>
                <w:sz w:val="16"/>
                <w:szCs w:val="16"/>
                <w:lang w:val="en-AU" w:eastAsia="en-AU"/>
              </w:rPr>
            </w:pPr>
            <w:r w:rsidRPr="00147482">
              <w:rPr>
                <w:rFonts w:ascii="Arial" w:hAnsi="Arial" w:cs="Arial"/>
                <w:color w:val="auto"/>
                <w:sz w:val="16"/>
                <w:szCs w:val="16"/>
                <w:lang w:val="en-AU" w:eastAsia="en-AU"/>
              </w:rPr>
              <w:t>Individual Health Benefits</w:t>
            </w:r>
          </w:p>
        </w:tc>
        <w:tc>
          <w:tcPr>
            <w:tcW w:w="944" w:type="dxa"/>
            <w:tcBorders>
              <w:top w:val="nil"/>
              <w:left w:val="nil"/>
              <w:bottom w:val="nil"/>
              <w:right w:val="nil"/>
            </w:tcBorders>
            <w:shd w:val="clear" w:color="auto" w:fill="auto"/>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163,859 </w:t>
            </w:r>
          </w:p>
        </w:tc>
        <w:tc>
          <w:tcPr>
            <w:tcW w:w="945"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173,812 </w:t>
            </w:r>
          </w:p>
        </w:tc>
        <w:tc>
          <w:tcPr>
            <w:tcW w:w="880" w:type="dxa"/>
            <w:tcBorders>
              <w:top w:val="nil"/>
              <w:left w:val="nil"/>
              <w:bottom w:val="nil"/>
              <w:right w:val="nil"/>
            </w:tcBorders>
            <w:shd w:val="clear" w:color="auto" w:fill="auto"/>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185,562 </w:t>
            </w: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11,750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r>
      <w:tr w:rsidR="00147482" w:rsidRPr="00147482" w:rsidTr="00CA4969">
        <w:trPr>
          <w:trHeight w:val="227"/>
          <w:jc w:val="center"/>
        </w:trPr>
        <w:tc>
          <w:tcPr>
            <w:tcW w:w="2078"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Outcome 5</w:t>
            </w:r>
          </w:p>
        </w:tc>
        <w:tc>
          <w:tcPr>
            <w:tcW w:w="1282" w:type="dxa"/>
            <w:gridSpan w:val="2"/>
            <w:tcBorders>
              <w:top w:val="nil"/>
              <w:left w:val="nil"/>
              <w:bottom w:val="nil"/>
              <w:right w:val="nil"/>
            </w:tcBorders>
            <w:shd w:val="clear" w:color="auto" w:fill="auto"/>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945"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880" w:type="dxa"/>
            <w:tcBorders>
              <w:top w:val="nil"/>
              <w:left w:val="nil"/>
              <w:bottom w:val="nil"/>
              <w:right w:val="nil"/>
            </w:tcBorders>
            <w:shd w:val="clear" w:color="auto" w:fill="auto"/>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r>
      <w:tr w:rsidR="00147482" w:rsidRPr="00147482" w:rsidTr="00CA4969">
        <w:trPr>
          <w:trHeight w:val="425"/>
          <w:jc w:val="center"/>
        </w:trPr>
        <w:tc>
          <w:tcPr>
            <w:tcW w:w="2078" w:type="dxa"/>
            <w:tcBorders>
              <w:top w:val="nil"/>
              <w:left w:val="nil"/>
              <w:bottom w:val="nil"/>
              <w:right w:val="nil"/>
            </w:tcBorders>
            <w:shd w:val="clear" w:color="auto" w:fill="auto"/>
            <w:vAlign w:val="bottom"/>
            <w:hideMark/>
          </w:tcPr>
          <w:p w:rsidR="00147482" w:rsidRPr="00147482" w:rsidRDefault="00147482" w:rsidP="00CA4969">
            <w:pPr>
              <w:spacing w:after="0"/>
              <w:ind w:leftChars="75" w:left="150"/>
              <w:rPr>
                <w:rFonts w:ascii="Arial" w:hAnsi="Arial" w:cs="Arial"/>
                <w:color w:val="auto"/>
                <w:sz w:val="16"/>
                <w:szCs w:val="16"/>
                <w:lang w:val="en-AU" w:eastAsia="en-AU"/>
              </w:rPr>
            </w:pPr>
            <w:r w:rsidRPr="00147482">
              <w:rPr>
                <w:rFonts w:ascii="Arial" w:hAnsi="Arial" w:cs="Arial"/>
                <w:color w:val="auto"/>
                <w:sz w:val="16"/>
                <w:szCs w:val="16"/>
                <w:lang w:val="en-AU" w:eastAsia="en-AU"/>
              </w:rPr>
              <w:t>Regulation, Safety and Protection</w:t>
            </w:r>
          </w:p>
        </w:tc>
        <w:tc>
          <w:tcPr>
            <w:tcW w:w="1282" w:type="dxa"/>
            <w:gridSpan w:val="2"/>
            <w:tcBorders>
              <w:top w:val="nil"/>
              <w:left w:val="nil"/>
              <w:bottom w:val="nil"/>
              <w:right w:val="nil"/>
            </w:tcBorders>
            <w:shd w:val="clear" w:color="auto" w:fill="auto"/>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34,705 </w:t>
            </w:r>
          </w:p>
        </w:tc>
        <w:tc>
          <w:tcPr>
            <w:tcW w:w="945"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37,058 </w:t>
            </w:r>
          </w:p>
        </w:tc>
        <w:tc>
          <w:tcPr>
            <w:tcW w:w="880" w:type="dxa"/>
            <w:tcBorders>
              <w:top w:val="nil"/>
              <w:left w:val="nil"/>
              <w:bottom w:val="nil"/>
              <w:right w:val="nil"/>
            </w:tcBorders>
            <w:shd w:val="clear" w:color="auto" w:fill="auto"/>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37,058 </w:t>
            </w: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r>
      <w:tr w:rsidR="00147482" w:rsidRPr="00147482" w:rsidTr="00CA4969">
        <w:trPr>
          <w:trHeight w:val="227"/>
          <w:jc w:val="center"/>
        </w:trPr>
        <w:tc>
          <w:tcPr>
            <w:tcW w:w="2078"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Outcome 6</w:t>
            </w:r>
          </w:p>
        </w:tc>
        <w:tc>
          <w:tcPr>
            <w:tcW w:w="1282" w:type="dxa"/>
            <w:gridSpan w:val="2"/>
            <w:tcBorders>
              <w:top w:val="nil"/>
              <w:left w:val="nil"/>
              <w:bottom w:val="nil"/>
              <w:right w:val="nil"/>
            </w:tcBorders>
            <w:shd w:val="clear" w:color="auto" w:fill="auto"/>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945"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880" w:type="dxa"/>
            <w:tcBorders>
              <w:top w:val="nil"/>
              <w:left w:val="nil"/>
              <w:bottom w:val="nil"/>
              <w:right w:val="nil"/>
            </w:tcBorders>
            <w:shd w:val="clear" w:color="auto" w:fill="auto"/>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p>
        </w:tc>
      </w:tr>
      <w:tr w:rsidR="00147482" w:rsidRPr="00147482" w:rsidTr="00CA4969">
        <w:trPr>
          <w:trHeight w:val="225"/>
          <w:jc w:val="center"/>
        </w:trPr>
        <w:tc>
          <w:tcPr>
            <w:tcW w:w="2078" w:type="dxa"/>
            <w:tcBorders>
              <w:top w:val="nil"/>
              <w:left w:val="nil"/>
              <w:bottom w:val="nil"/>
              <w:right w:val="nil"/>
            </w:tcBorders>
            <w:shd w:val="clear" w:color="auto" w:fill="auto"/>
            <w:noWrap/>
            <w:vAlign w:val="bottom"/>
            <w:hideMark/>
          </w:tcPr>
          <w:p w:rsidR="00147482" w:rsidRPr="00147482" w:rsidRDefault="00147482" w:rsidP="00147482">
            <w:pPr>
              <w:spacing w:after="0"/>
              <w:ind w:firstLineChars="100" w:firstLine="160"/>
              <w:rPr>
                <w:rFonts w:ascii="Arial" w:hAnsi="Arial" w:cs="Arial"/>
                <w:color w:val="auto"/>
                <w:sz w:val="16"/>
                <w:szCs w:val="16"/>
                <w:lang w:val="en-AU" w:eastAsia="en-AU"/>
              </w:rPr>
            </w:pPr>
            <w:r w:rsidRPr="00147482">
              <w:rPr>
                <w:rFonts w:ascii="Arial" w:hAnsi="Arial" w:cs="Arial"/>
                <w:color w:val="auto"/>
                <w:sz w:val="16"/>
                <w:szCs w:val="16"/>
                <w:lang w:val="en-AU" w:eastAsia="en-AU"/>
              </w:rPr>
              <w:t>Ageing and Aged Care</w:t>
            </w:r>
          </w:p>
        </w:tc>
        <w:tc>
          <w:tcPr>
            <w:tcW w:w="1282" w:type="dxa"/>
            <w:gridSpan w:val="2"/>
            <w:tcBorders>
              <w:top w:val="nil"/>
              <w:left w:val="nil"/>
              <w:bottom w:val="nil"/>
              <w:right w:val="nil"/>
            </w:tcBorders>
            <w:shd w:val="clear" w:color="auto" w:fill="auto"/>
            <w:noWrap/>
            <w:tcMar>
              <w:left w:w="28" w:type="dxa"/>
              <w:right w:w="57"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214,433 </w:t>
            </w:r>
          </w:p>
        </w:tc>
        <w:tc>
          <w:tcPr>
            <w:tcW w:w="945"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175,179 </w:t>
            </w:r>
          </w:p>
        </w:tc>
        <w:tc>
          <w:tcPr>
            <w:tcW w:w="880" w:type="dxa"/>
            <w:tcBorders>
              <w:top w:val="nil"/>
              <w:left w:val="nil"/>
              <w:bottom w:val="nil"/>
              <w:right w:val="nil"/>
            </w:tcBorders>
            <w:shd w:val="clear" w:color="auto" w:fill="auto"/>
            <w:noWrap/>
            <w:tcMar>
              <w:left w:w="28"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175,179 </w:t>
            </w:r>
          </w:p>
        </w:tc>
        <w:tc>
          <w:tcPr>
            <w:tcW w:w="1294" w:type="dxa"/>
            <w:tcBorders>
              <w:top w:val="nil"/>
              <w:left w:val="nil"/>
              <w:bottom w:val="nil"/>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c>
          <w:tcPr>
            <w:tcW w:w="903" w:type="dxa"/>
            <w:tcBorders>
              <w:top w:val="nil"/>
              <w:left w:val="nil"/>
              <w:bottom w:val="nil"/>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color w:val="auto"/>
                <w:sz w:val="16"/>
                <w:szCs w:val="16"/>
                <w:lang w:val="en-AU" w:eastAsia="en-AU"/>
              </w:rPr>
            </w:pPr>
            <w:r w:rsidRPr="00147482">
              <w:rPr>
                <w:rFonts w:ascii="Arial" w:hAnsi="Arial" w:cs="Arial"/>
                <w:color w:val="auto"/>
                <w:sz w:val="16"/>
                <w:szCs w:val="16"/>
                <w:lang w:val="en-AU" w:eastAsia="en-AU"/>
              </w:rPr>
              <w:t xml:space="preserve">- </w:t>
            </w:r>
          </w:p>
        </w:tc>
      </w:tr>
      <w:tr w:rsidR="00147482" w:rsidRPr="00147482" w:rsidTr="00CA4969">
        <w:trPr>
          <w:trHeight w:val="227"/>
          <w:jc w:val="center"/>
        </w:trPr>
        <w:tc>
          <w:tcPr>
            <w:tcW w:w="2078" w:type="dxa"/>
            <w:tcBorders>
              <w:top w:val="nil"/>
              <w:left w:val="nil"/>
              <w:bottom w:val="nil"/>
              <w:right w:val="nil"/>
            </w:tcBorders>
            <w:shd w:val="clear" w:color="auto" w:fill="auto"/>
            <w:noWrap/>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Total departmental </w:t>
            </w:r>
          </w:p>
        </w:tc>
        <w:tc>
          <w:tcPr>
            <w:tcW w:w="1282" w:type="dxa"/>
            <w:gridSpan w:val="2"/>
            <w:tcBorders>
              <w:top w:val="single" w:sz="4" w:space="0" w:color="auto"/>
              <w:left w:val="nil"/>
              <w:bottom w:val="single" w:sz="4" w:space="0" w:color="auto"/>
              <w:right w:val="nil"/>
            </w:tcBorders>
            <w:shd w:val="clear" w:color="auto" w:fill="auto"/>
            <w:noWrap/>
            <w:tcMar>
              <w:left w:w="28" w:type="dxa"/>
              <w:right w:w="57" w:type="dxa"/>
            </w:tcMar>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664,455 </w:t>
            </w:r>
          </w:p>
        </w:tc>
        <w:tc>
          <w:tcPr>
            <w:tcW w:w="945" w:type="dxa"/>
            <w:tcBorders>
              <w:top w:val="single" w:sz="4" w:space="0" w:color="auto"/>
              <w:left w:val="nil"/>
              <w:bottom w:val="single" w:sz="4" w:space="0" w:color="auto"/>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658,308 </w:t>
            </w:r>
          </w:p>
        </w:tc>
        <w:tc>
          <w:tcPr>
            <w:tcW w:w="880" w:type="dxa"/>
            <w:tcBorders>
              <w:top w:val="single" w:sz="4" w:space="0" w:color="auto"/>
              <w:left w:val="nil"/>
              <w:bottom w:val="single" w:sz="4" w:space="0" w:color="auto"/>
              <w:right w:val="nil"/>
            </w:tcBorders>
            <w:shd w:val="clear" w:color="auto" w:fill="auto"/>
            <w:noWrap/>
            <w:tcMar>
              <w:left w:w="28" w:type="dxa"/>
            </w:tcMar>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670,113 </w:t>
            </w:r>
          </w:p>
        </w:tc>
        <w:tc>
          <w:tcPr>
            <w:tcW w:w="1294" w:type="dxa"/>
            <w:tcBorders>
              <w:top w:val="single" w:sz="4" w:space="0" w:color="auto"/>
              <w:left w:val="nil"/>
              <w:bottom w:val="single" w:sz="4" w:space="0" w:color="auto"/>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11,805 </w:t>
            </w:r>
          </w:p>
        </w:tc>
        <w:tc>
          <w:tcPr>
            <w:tcW w:w="903" w:type="dxa"/>
            <w:tcBorders>
              <w:top w:val="single" w:sz="4" w:space="0" w:color="auto"/>
              <w:left w:val="nil"/>
              <w:bottom w:val="single" w:sz="4" w:space="0" w:color="auto"/>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 </w:t>
            </w:r>
          </w:p>
        </w:tc>
      </w:tr>
      <w:tr w:rsidR="00147482" w:rsidRPr="00147482" w:rsidTr="00CA4969">
        <w:trPr>
          <w:trHeight w:val="567"/>
          <w:jc w:val="center"/>
        </w:trPr>
        <w:tc>
          <w:tcPr>
            <w:tcW w:w="2078" w:type="dxa"/>
            <w:tcBorders>
              <w:top w:val="nil"/>
              <w:left w:val="nil"/>
              <w:bottom w:val="single" w:sz="4" w:space="0" w:color="auto"/>
              <w:right w:val="nil"/>
            </w:tcBorders>
            <w:shd w:val="clear" w:color="auto" w:fill="auto"/>
            <w:vAlign w:val="bottom"/>
            <w:hideMark/>
          </w:tcPr>
          <w:p w:rsidR="00147482" w:rsidRPr="00147482" w:rsidRDefault="00147482" w:rsidP="00147482">
            <w:pPr>
              <w:spacing w:after="0"/>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Total appropriation administered and departmental Bill No. 5</w:t>
            </w:r>
          </w:p>
        </w:tc>
        <w:tc>
          <w:tcPr>
            <w:tcW w:w="1282" w:type="dxa"/>
            <w:gridSpan w:val="2"/>
            <w:tcBorders>
              <w:top w:val="nil"/>
              <w:left w:val="nil"/>
              <w:bottom w:val="single" w:sz="4" w:space="0" w:color="auto"/>
              <w:right w:val="nil"/>
            </w:tcBorders>
            <w:shd w:val="clear" w:color="auto" w:fill="auto"/>
            <w:noWrap/>
            <w:tcMar>
              <w:left w:w="28" w:type="dxa"/>
              <w:right w:w="57" w:type="dxa"/>
            </w:tcMar>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9,081,755 </w:t>
            </w:r>
          </w:p>
        </w:tc>
        <w:tc>
          <w:tcPr>
            <w:tcW w:w="945" w:type="dxa"/>
            <w:tcBorders>
              <w:top w:val="nil"/>
              <w:left w:val="nil"/>
              <w:bottom w:val="single" w:sz="4" w:space="0" w:color="auto"/>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9,609,438 </w:t>
            </w:r>
          </w:p>
        </w:tc>
        <w:tc>
          <w:tcPr>
            <w:tcW w:w="880" w:type="dxa"/>
            <w:tcBorders>
              <w:top w:val="nil"/>
              <w:left w:val="nil"/>
              <w:bottom w:val="single" w:sz="4" w:space="0" w:color="auto"/>
              <w:right w:val="nil"/>
            </w:tcBorders>
            <w:shd w:val="clear" w:color="auto" w:fill="auto"/>
            <w:noWrap/>
            <w:tcMar>
              <w:left w:w="28" w:type="dxa"/>
            </w:tcMar>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9,625,596 </w:t>
            </w:r>
          </w:p>
        </w:tc>
        <w:tc>
          <w:tcPr>
            <w:tcW w:w="1294" w:type="dxa"/>
            <w:tcBorders>
              <w:top w:val="nil"/>
              <w:left w:val="nil"/>
              <w:bottom w:val="single" w:sz="4" w:space="0" w:color="auto"/>
              <w:right w:val="nil"/>
            </w:tcBorders>
            <w:shd w:val="clear" w:color="000000" w:fill="D9D9D9"/>
            <w:noWrap/>
            <w:tcMar>
              <w:left w:w="0" w:type="dxa"/>
            </w:tcMar>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32,095 </w:t>
            </w:r>
          </w:p>
        </w:tc>
        <w:tc>
          <w:tcPr>
            <w:tcW w:w="903" w:type="dxa"/>
            <w:tcBorders>
              <w:top w:val="nil"/>
              <w:left w:val="nil"/>
              <w:bottom w:val="single" w:sz="4" w:space="0" w:color="auto"/>
              <w:right w:val="nil"/>
            </w:tcBorders>
            <w:shd w:val="clear" w:color="auto" w:fill="auto"/>
            <w:noWrap/>
            <w:tcMar>
              <w:left w:w="0" w:type="dxa"/>
            </w:tcMar>
            <w:vAlign w:val="bottom"/>
            <w:hideMark/>
          </w:tcPr>
          <w:p w:rsidR="00147482" w:rsidRPr="00147482" w:rsidRDefault="00147482" w:rsidP="00147482">
            <w:pPr>
              <w:spacing w:after="0"/>
              <w:jc w:val="right"/>
              <w:rPr>
                <w:rFonts w:ascii="Arial" w:hAnsi="Arial" w:cs="Arial"/>
                <w:b/>
                <w:bCs/>
                <w:color w:val="auto"/>
                <w:sz w:val="16"/>
                <w:szCs w:val="16"/>
                <w:lang w:val="en-AU" w:eastAsia="en-AU"/>
              </w:rPr>
            </w:pPr>
            <w:r w:rsidRPr="00147482">
              <w:rPr>
                <w:rFonts w:ascii="Arial" w:hAnsi="Arial" w:cs="Arial"/>
                <w:b/>
                <w:bCs/>
                <w:color w:val="auto"/>
                <w:sz w:val="16"/>
                <w:szCs w:val="16"/>
                <w:lang w:val="en-AU" w:eastAsia="en-AU"/>
              </w:rPr>
              <w:t xml:space="preserve">15,937 </w:t>
            </w:r>
          </w:p>
        </w:tc>
      </w:tr>
    </w:tbl>
    <w:p w:rsidR="002E1E48" w:rsidRPr="008C747A" w:rsidRDefault="00CA4969" w:rsidP="00CA4969">
      <w:pPr>
        <w:pStyle w:val="FootnoteText"/>
        <w:spacing w:before="120"/>
      </w:pPr>
      <w:r w:rsidRPr="00CA4969">
        <w:rPr>
          <w:vertAlign w:val="superscript"/>
        </w:rPr>
        <w:t>(a)</w:t>
      </w:r>
      <w:r>
        <w:tab/>
      </w:r>
      <w:r w:rsidRPr="00CA4969">
        <w:t xml:space="preserve">2016-17 available appropriation is included to allow a comparison of this year's appropriation with what was made available for use in the previous year and is represented on the basis of the current Outcome  structure. Available appropriation is the amount available to be drawn down, and is equal to: Budget Appropriation + Additional Estimates Appropriation + AFM - Savings - </w:t>
      </w:r>
      <w:proofErr w:type="spellStart"/>
      <w:r w:rsidRPr="00CA4969">
        <w:t>Rephasings</w:t>
      </w:r>
      <w:proofErr w:type="spellEnd"/>
      <w:r w:rsidRPr="00CA4969">
        <w:t xml:space="preserve"> - Other reduction +/- Section 75.</w:t>
      </w:r>
      <w:r w:rsidR="002E1E48">
        <w:br w:type="page"/>
      </w:r>
    </w:p>
    <w:p w:rsidR="00A174A5" w:rsidRDefault="00A174A5" w:rsidP="00A174A5">
      <w:pPr>
        <w:pStyle w:val="Tablenumberandreference"/>
        <w:spacing w:before="240"/>
      </w:pPr>
      <w:r w:rsidRPr="00BC3AB7">
        <w:rPr>
          <w:lang w:val="en-GB"/>
        </w:rPr>
        <w:t>Table 1.4:</w:t>
      </w:r>
      <w:r>
        <w:rPr>
          <w:lang w:val="en-GB"/>
        </w:rPr>
        <w:t xml:space="preserve"> Appropriation Bill (No. 6) 2017-2018</w:t>
      </w:r>
    </w:p>
    <w:tbl>
      <w:tblPr>
        <w:tblW w:w="7382" w:type="dxa"/>
        <w:jc w:val="center"/>
        <w:tblLayout w:type="fixed"/>
        <w:tblLook w:val="04A0" w:firstRow="1" w:lastRow="0" w:firstColumn="1" w:lastColumn="0" w:noHBand="0" w:noVBand="1"/>
      </w:tblPr>
      <w:tblGrid>
        <w:gridCol w:w="2083"/>
        <w:gridCol w:w="1285"/>
        <w:gridCol w:w="949"/>
        <w:gridCol w:w="860"/>
        <w:gridCol w:w="1298"/>
        <w:gridCol w:w="907"/>
      </w:tblGrid>
      <w:tr w:rsidR="00CA4969" w:rsidRPr="00CA4969" w:rsidTr="00CA4969">
        <w:trPr>
          <w:trHeight w:val="1134"/>
          <w:jc w:val="center"/>
        </w:trPr>
        <w:tc>
          <w:tcPr>
            <w:tcW w:w="2083" w:type="dxa"/>
            <w:tcBorders>
              <w:top w:val="single" w:sz="4" w:space="0" w:color="000000"/>
              <w:left w:val="nil"/>
              <w:bottom w:val="nil"/>
              <w:right w:val="nil"/>
            </w:tcBorders>
            <w:shd w:val="clear" w:color="auto" w:fill="auto"/>
            <w:noWrap/>
            <w:vAlign w:val="bottom"/>
            <w:hideMark/>
          </w:tcPr>
          <w:p w:rsidR="00CA4969" w:rsidRPr="00CA4969" w:rsidRDefault="00CA4969" w:rsidP="00CA4969">
            <w:pPr>
              <w:spacing w:before="40" w:after="0"/>
              <w:jc w:val="right"/>
              <w:rPr>
                <w:rFonts w:ascii="Arial" w:hAnsi="Arial" w:cs="Arial"/>
                <w:sz w:val="16"/>
                <w:szCs w:val="16"/>
                <w:lang w:val="en-AU" w:eastAsia="en-AU"/>
              </w:rPr>
            </w:pPr>
            <w:r w:rsidRPr="00CA4969">
              <w:rPr>
                <w:rFonts w:ascii="Arial" w:hAnsi="Arial" w:cs="Arial"/>
                <w:sz w:val="16"/>
                <w:szCs w:val="16"/>
                <w:lang w:val="en-AU" w:eastAsia="en-AU"/>
              </w:rPr>
              <w:t> </w:t>
            </w:r>
          </w:p>
        </w:tc>
        <w:tc>
          <w:tcPr>
            <w:tcW w:w="1285" w:type="dxa"/>
            <w:tcBorders>
              <w:top w:val="single" w:sz="4" w:space="0" w:color="000000"/>
              <w:left w:val="nil"/>
              <w:bottom w:val="single" w:sz="4" w:space="0" w:color="000000"/>
              <w:right w:val="nil"/>
            </w:tcBorders>
            <w:shd w:val="clear" w:color="auto" w:fill="auto"/>
            <w:tcMar>
              <w:left w:w="0" w:type="dxa"/>
              <w:right w:w="85" w:type="dxa"/>
            </w:tcMar>
            <w:vAlign w:val="bottom"/>
            <w:hideMark/>
          </w:tcPr>
          <w:p w:rsidR="00CA4969" w:rsidRPr="00CA4969" w:rsidRDefault="00CA4969" w:rsidP="00CA4969">
            <w:pPr>
              <w:spacing w:before="40" w:after="0"/>
              <w:jc w:val="right"/>
              <w:rPr>
                <w:rFonts w:ascii="Arial" w:hAnsi="Arial" w:cs="Arial"/>
                <w:b/>
                <w:bCs/>
                <w:color w:val="auto"/>
                <w:sz w:val="16"/>
                <w:szCs w:val="16"/>
                <w:lang w:val="en-AU" w:eastAsia="en-AU"/>
              </w:rPr>
            </w:pPr>
            <w:r w:rsidRPr="00CA4969">
              <w:rPr>
                <w:rFonts w:ascii="Arial" w:hAnsi="Arial" w:cs="Arial"/>
                <w:b/>
                <w:bCs/>
                <w:color w:val="auto"/>
                <w:sz w:val="16"/>
                <w:szCs w:val="16"/>
                <w:lang w:val="en-AU" w:eastAsia="en-AU"/>
              </w:rPr>
              <w:t>2016-17</w:t>
            </w:r>
            <w:r w:rsidRPr="00CA4969">
              <w:rPr>
                <w:rFonts w:ascii="Arial" w:hAnsi="Arial" w:cs="Arial"/>
                <w:b/>
                <w:bCs/>
                <w:color w:val="auto"/>
                <w:sz w:val="16"/>
                <w:szCs w:val="16"/>
                <w:lang w:val="en-AU" w:eastAsia="en-AU"/>
              </w:rPr>
              <w:br/>
              <w:t>Total available appropriation</w:t>
            </w:r>
            <w:r w:rsidRPr="00CA4969">
              <w:rPr>
                <w:rFonts w:ascii="Arial" w:hAnsi="Arial" w:cs="Arial"/>
                <w:b/>
                <w:bCs/>
                <w:color w:val="auto"/>
                <w:sz w:val="16"/>
                <w:szCs w:val="16"/>
                <w:vertAlign w:val="superscript"/>
                <w:lang w:val="en-AU" w:eastAsia="en-AU"/>
              </w:rPr>
              <w:t xml:space="preserve"> (a)</w:t>
            </w:r>
            <w:r w:rsidRPr="00CA4969">
              <w:rPr>
                <w:rFonts w:ascii="Arial" w:hAnsi="Arial" w:cs="Arial"/>
                <w:b/>
                <w:bCs/>
                <w:color w:val="auto"/>
                <w:sz w:val="16"/>
                <w:szCs w:val="16"/>
                <w:lang w:val="en-AU" w:eastAsia="en-AU"/>
              </w:rPr>
              <w:br/>
            </w:r>
            <w:r w:rsidRPr="00CA4969">
              <w:rPr>
                <w:rFonts w:ascii="Arial" w:hAnsi="Arial" w:cs="Arial"/>
                <w:b/>
                <w:bCs/>
                <w:color w:val="auto"/>
                <w:sz w:val="16"/>
                <w:szCs w:val="16"/>
                <w:lang w:val="en-AU" w:eastAsia="en-AU"/>
              </w:rPr>
              <w:br/>
            </w:r>
            <w:r w:rsidRPr="00CA4969">
              <w:rPr>
                <w:rFonts w:ascii="Arial" w:hAnsi="Arial" w:cs="Arial"/>
                <w:b/>
                <w:bCs/>
                <w:color w:val="auto"/>
                <w:sz w:val="16"/>
                <w:szCs w:val="16"/>
                <w:lang w:val="en-AU" w:eastAsia="en-AU"/>
              </w:rPr>
              <w:br/>
            </w:r>
            <w:r w:rsidRPr="00CA4969">
              <w:rPr>
                <w:rFonts w:ascii="Arial" w:hAnsi="Arial" w:cs="Arial"/>
                <w:color w:val="auto"/>
                <w:sz w:val="16"/>
                <w:szCs w:val="16"/>
                <w:lang w:val="en-AU" w:eastAsia="en-AU"/>
              </w:rPr>
              <w:t>$'000</w:t>
            </w:r>
          </w:p>
        </w:tc>
        <w:tc>
          <w:tcPr>
            <w:tcW w:w="949" w:type="dxa"/>
            <w:tcBorders>
              <w:top w:val="single" w:sz="4" w:space="0" w:color="000000"/>
              <w:left w:val="nil"/>
              <w:bottom w:val="single" w:sz="4" w:space="0" w:color="000000"/>
              <w:right w:val="nil"/>
            </w:tcBorders>
            <w:shd w:val="clear" w:color="auto" w:fill="auto"/>
            <w:tcMar>
              <w:left w:w="28" w:type="dxa"/>
            </w:tcMar>
            <w:vAlign w:val="bottom"/>
            <w:hideMark/>
          </w:tcPr>
          <w:p w:rsidR="00CA4969" w:rsidRPr="00CA4969" w:rsidRDefault="00CA4969" w:rsidP="00CA4969">
            <w:pPr>
              <w:spacing w:before="40" w:after="0"/>
              <w:jc w:val="right"/>
              <w:rPr>
                <w:rFonts w:ascii="Arial" w:hAnsi="Arial" w:cs="Arial"/>
                <w:b/>
                <w:bCs/>
                <w:color w:val="auto"/>
                <w:sz w:val="16"/>
                <w:szCs w:val="16"/>
                <w:lang w:val="en-AU" w:eastAsia="en-AU"/>
              </w:rPr>
            </w:pPr>
            <w:r w:rsidRPr="00CA4969">
              <w:rPr>
                <w:rFonts w:ascii="Arial" w:hAnsi="Arial" w:cs="Arial"/>
                <w:b/>
                <w:bCs/>
                <w:color w:val="auto"/>
                <w:sz w:val="16"/>
                <w:szCs w:val="16"/>
                <w:lang w:val="en-AU" w:eastAsia="en-AU"/>
              </w:rPr>
              <w:t>2017-18</w:t>
            </w:r>
            <w:r w:rsidRPr="00CA4969">
              <w:rPr>
                <w:rFonts w:ascii="Arial" w:hAnsi="Arial" w:cs="Arial"/>
                <w:b/>
                <w:bCs/>
                <w:color w:val="auto"/>
                <w:sz w:val="16"/>
                <w:szCs w:val="16"/>
                <w:lang w:val="en-AU" w:eastAsia="en-AU"/>
              </w:rPr>
              <w:br/>
              <w:t>Budget and Additional estimates</w:t>
            </w:r>
            <w:r w:rsidRPr="00CA4969">
              <w:rPr>
                <w:rFonts w:ascii="Arial" w:hAnsi="Arial" w:cs="Arial"/>
                <w:b/>
                <w:bCs/>
                <w:color w:val="auto"/>
                <w:sz w:val="16"/>
                <w:szCs w:val="16"/>
                <w:lang w:val="en-AU" w:eastAsia="en-AU"/>
              </w:rPr>
              <w:br/>
            </w:r>
            <w:r w:rsidRPr="00CA4969">
              <w:rPr>
                <w:rFonts w:ascii="Arial" w:hAnsi="Arial" w:cs="Arial"/>
                <w:color w:val="auto"/>
                <w:sz w:val="16"/>
                <w:szCs w:val="16"/>
                <w:lang w:val="en-AU" w:eastAsia="en-AU"/>
              </w:rPr>
              <w:t>$'000</w:t>
            </w:r>
          </w:p>
        </w:tc>
        <w:tc>
          <w:tcPr>
            <w:tcW w:w="860" w:type="dxa"/>
            <w:tcBorders>
              <w:top w:val="single" w:sz="4" w:space="0" w:color="000000"/>
              <w:left w:val="nil"/>
              <w:bottom w:val="single" w:sz="4" w:space="0" w:color="000000"/>
              <w:right w:val="nil"/>
            </w:tcBorders>
            <w:shd w:val="clear" w:color="auto" w:fill="auto"/>
            <w:vAlign w:val="bottom"/>
            <w:hideMark/>
          </w:tcPr>
          <w:p w:rsidR="00CA4969" w:rsidRPr="00CA4969" w:rsidRDefault="00CA4969" w:rsidP="00CA4969">
            <w:pPr>
              <w:spacing w:before="40" w:after="0"/>
              <w:jc w:val="right"/>
              <w:rPr>
                <w:rFonts w:ascii="Arial" w:hAnsi="Arial" w:cs="Arial"/>
                <w:b/>
                <w:bCs/>
                <w:color w:val="auto"/>
                <w:sz w:val="16"/>
                <w:szCs w:val="16"/>
                <w:lang w:val="en-AU" w:eastAsia="en-AU"/>
              </w:rPr>
            </w:pPr>
            <w:r w:rsidRPr="00CA4969">
              <w:rPr>
                <w:rFonts w:ascii="Arial" w:hAnsi="Arial" w:cs="Arial"/>
                <w:b/>
                <w:bCs/>
                <w:color w:val="auto"/>
                <w:sz w:val="16"/>
                <w:szCs w:val="16"/>
                <w:lang w:val="en-AU" w:eastAsia="en-AU"/>
              </w:rPr>
              <w:t>2017-18</w:t>
            </w:r>
            <w:r w:rsidRPr="00CA4969">
              <w:rPr>
                <w:rFonts w:ascii="Arial" w:hAnsi="Arial" w:cs="Arial"/>
                <w:b/>
                <w:bCs/>
                <w:color w:val="auto"/>
                <w:sz w:val="16"/>
                <w:szCs w:val="16"/>
                <w:lang w:val="en-AU" w:eastAsia="en-AU"/>
              </w:rPr>
              <w:br/>
              <w:t>Revised</w:t>
            </w:r>
            <w:r w:rsidRPr="00CA4969">
              <w:rPr>
                <w:rFonts w:ascii="Arial" w:hAnsi="Arial" w:cs="Arial"/>
                <w:b/>
                <w:bCs/>
                <w:color w:val="auto"/>
                <w:sz w:val="16"/>
                <w:szCs w:val="16"/>
                <w:lang w:val="en-AU" w:eastAsia="en-AU"/>
              </w:rPr>
              <w:br/>
            </w:r>
            <w:r w:rsidRPr="00CA4969">
              <w:rPr>
                <w:rFonts w:ascii="Arial" w:hAnsi="Arial" w:cs="Arial"/>
                <w:b/>
                <w:bCs/>
                <w:color w:val="auto"/>
                <w:sz w:val="16"/>
                <w:szCs w:val="16"/>
                <w:lang w:val="en-AU" w:eastAsia="en-AU"/>
              </w:rPr>
              <w:br/>
            </w:r>
            <w:r w:rsidRPr="00CA4969">
              <w:rPr>
                <w:rFonts w:ascii="Arial" w:hAnsi="Arial" w:cs="Arial"/>
                <w:b/>
                <w:bCs/>
                <w:color w:val="auto"/>
                <w:sz w:val="16"/>
                <w:szCs w:val="16"/>
                <w:lang w:val="en-AU" w:eastAsia="en-AU"/>
              </w:rPr>
              <w:br/>
            </w:r>
            <w:r w:rsidRPr="00CA4969">
              <w:rPr>
                <w:rFonts w:ascii="Arial" w:hAnsi="Arial" w:cs="Arial"/>
                <w:b/>
                <w:bCs/>
                <w:color w:val="auto"/>
                <w:sz w:val="16"/>
                <w:szCs w:val="16"/>
                <w:lang w:val="en-AU" w:eastAsia="en-AU"/>
              </w:rPr>
              <w:br/>
            </w:r>
            <w:r w:rsidRPr="00CA4969">
              <w:rPr>
                <w:rFonts w:ascii="Arial" w:hAnsi="Arial" w:cs="Arial"/>
                <w:color w:val="auto"/>
                <w:sz w:val="16"/>
                <w:szCs w:val="16"/>
                <w:lang w:val="en-AU" w:eastAsia="en-AU"/>
              </w:rPr>
              <w:t>$'000</w:t>
            </w:r>
          </w:p>
        </w:tc>
        <w:tc>
          <w:tcPr>
            <w:tcW w:w="1298" w:type="dxa"/>
            <w:tcBorders>
              <w:top w:val="single" w:sz="4" w:space="0" w:color="000000"/>
              <w:left w:val="nil"/>
              <w:bottom w:val="single" w:sz="4" w:space="0" w:color="000000"/>
              <w:right w:val="nil"/>
            </w:tcBorders>
            <w:shd w:val="clear" w:color="000000" w:fill="D9D9D9"/>
            <w:tcMar>
              <w:left w:w="28" w:type="dxa"/>
              <w:right w:w="85" w:type="dxa"/>
            </w:tcMar>
            <w:vAlign w:val="bottom"/>
            <w:hideMark/>
          </w:tcPr>
          <w:p w:rsidR="00CA4969" w:rsidRPr="00CA4969" w:rsidRDefault="00CA4969" w:rsidP="00CA4969">
            <w:pPr>
              <w:spacing w:before="40" w:after="0"/>
              <w:jc w:val="right"/>
              <w:rPr>
                <w:rFonts w:ascii="Arial" w:hAnsi="Arial" w:cs="Arial"/>
                <w:b/>
                <w:bCs/>
                <w:color w:val="auto"/>
                <w:sz w:val="16"/>
                <w:szCs w:val="16"/>
                <w:lang w:val="en-AU" w:eastAsia="en-AU"/>
              </w:rPr>
            </w:pPr>
            <w:r w:rsidRPr="00CA4969">
              <w:rPr>
                <w:rFonts w:ascii="Arial" w:hAnsi="Arial" w:cs="Arial"/>
                <w:b/>
                <w:bCs/>
                <w:color w:val="auto"/>
                <w:sz w:val="16"/>
                <w:szCs w:val="16"/>
                <w:lang w:val="en-AU" w:eastAsia="en-AU"/>
              </w:rPr>
              <w:t>2017-18</w:t>
            </w:r>
            <w:r w:rsidRPr="00CA4969">
              <w:rPr>
                <w:rFonts w:ascii="Arial" w:hAnsi="Arial" w:cs="Arial"/>
                <w:b/>
                <w:bCs/>
                <w:color w:val="auto"/>
                <w:sz w:val="16"/>
                <w:szCs w:val="16"/>
                <w:lang w:val="en-AU" w:eastAsia="en-AU"/>
              </w:rPr>
              <w:br/>
              <w:t xml:space="preserve">Supplementary </w:t>
            </w:r>
            <w:r w:rsidRPr="00CA4969">
              <w:rPr>
                <w:rFonts w:ascii="Arial" w:hAnsi="Arial" w:cs="Arial"/>
                <w:b/>
                <w:bCs/>
                <w:color w:val="auto"/>
                <w:sz w:val="16"/>
                <w:szCs w:val="16"/>
                <w:lang w:val="en-AU" w:eastAsia="en-AU"/>
              </w:rPr>
              <w:br/>
              <w:t>Additional</w:t>
            </w:r>
            <w:r w:rsidRPr="00CA4969">
              <w:rPr>
                <w:rFonts w:ascii="Arial" w:hAnsi="Arial" w:cs="Arial"/>
                <w:b/>
                <w:bCs/>
                <w:color w:val="auto"/>
                <w:sz w:val="16"/>
                <w:szCs w:val="16"/>
                <w:lang w:val="en-AU" w:eastAsia="en-AU"/>
              </w:rPr>
              <w:br/>
              <w:t>estimates</w:t>
            </w:r>
            <w:r w:rsidRPr="00CA4969">
              <w:rPr>
                <w:rFonts w:ascii="Arial" w:hAnsi="Arial" w:cs="Arial"/>
                <w:b/>
                <w:bCs/>
                <w:color w:val="auto"/>
                <w:sz w:val="16"/>
                <w:szCs w:val="16"/>
                <w:lang w:val="en-AU" w:eastAsia="en-AU"/>
              </w:rPr>
              <w:br/>
            </w:r>
            <w:r w:rsidRPr="00CA4969">
              <w:rPr>
                <w:rFonts w:ascii="Arial" w:hAnsi="Arial" w:cs="Arial"/>
                <w:b/>
                <w:bCs/>
                <w:color w:val="auto"/>
                <w:sz w:val="16"/>
                <w:szCs w:val="16"/>
                <w:lang w:val="en-AU" w:eastAsia="en-AU"/>
              </w:rPr>
              <w:br/>
            </w:r>
            <w:r w:rsidRPr="00CA4969">
              <w:rPr>
                <w:rFonts w:ascii="Arial" w:hAnsi="Arial" w:cs="Arial"/>
                <w:color w:val="auto"/>
                <w:sz w:val="16"/>
                <w:szCs w:val="16"/>
                <w:lang w:val="en-AU" w:eastAsia="en-AU"/>
              </w:rPr>
              <w:t>$'000</w:t>
            </w:r>
          </w:p>
        </w:tc>
        <w:tc>
          <w:tcPr>
            <w:tcW w:w="907" w:type="dxa"/>
            <w:tcBorders>
              <w:top w:val="single" w:sz="4" w:space="0" w:color="000000"/>
              <w:left w:val="nil"/>
              <w:bottom w:val="single" w:sz="4" w:space="0" w:color="000000"/>
              <w:right w:val="nil"/>
            </w:tcBorders>
            <w:shd w:val="clear" w:color="auto" w:fill="auto"/>
            <w:tcMar>
              <w:left w:w="28" w:type="dxa"/>
            </w:tcMar>
            <w:vAlign w:val="bottom"/>
            <w:hideMark/>
          </w:tcPr>
          <w:p w:rsidR="00CA4969" w:rsidRPr="00CA4969" w:rsidRDefault="00CA4969" w:rsidP="00CA4969">
            <w:pPr>
              <w:spacing w:before="40" w:after="0"/>
              <w:jc w:val="right"/>
              <w:rPr>
                <w:rFonts w:ascii="Arial" w:hAnsi="Arial" w:cs="Arial"/>
                <w:b/>
                <w:bCs/>
                <w:color w:val="auto"/>
                <w:sz w:val="16"/>
                <w:szCs w:val="16"/>
                <w:lang w:val="en-AU" w:eastAsia="en-AU"/>
              </w:rPr>
            </w:pPr>
            <w:r w:rsidRPr="00CA4969">
              <w:rPr>
                <w:rFonts w:ascii="Arial" w:hAnsi="Arial" w:cs="Arial"/>
                <w:b/>
                <w:bCs/>
                <w:color w:val="auto"/>
                <w:sz w:val="16"/>
                <w:szCs w:val="16"/>
                <w:lang w:val="en-AU" w:eastAsia="en-AU"/>
              </w:rPr>
              <w:t>2017-18</w:t>
            </w:r>
            <w:r w:rsidRPr="00CA4969">
              <w:rPr>
                <w:rFonts w:ascii="Arial" w:hAnsi="Arial" w:cs="Arial"/>
                <w:b/>
                <w:bCs/>
                <w:color w:val="auto"/>
                <w:sz w:val="16"/>
                <w:szCs w:val="16"/>
                <w:lang w:val="en-AU" w:eastAsia="en-AU"/>
              </w:rPr>
              <w:br/>
              <w:t>Reduced</w:t>
            </w:r>
            <w:r w:rsidRPr="00CA4969">
              <w:rPr>
                <w:rFonts w:ascii="Arial" w:hAnsi="Arial" w:cs="Arial"/>
                <w:b/>
                <w:bCs/>
                <w:color w:val="auto"/>
                <w:sz w:val="16"/>
                <w:szCs w:val="16"/>
                <w:lang w:val="en-AU" w:eastAsia="en-AU"/>
              </w:rPr>
              <w:br/>
              <w:t>estimates</w:t>
            </w:r>
            <w:r w:rsidRPr="00CA4969">
              <w:rPr>
                <w:rFonts w:ascii="Arial" w:hAnsi="Arial" w:cs="Arial"/>
                <w:b/>
                <w:bCs/>
                <w:color w:val="auto"/>
                <w:sz w:val="16"/>
                <w:szCs w:val="16"/>
                <w:lang w:val="en-AU" w:eastAsia="en-AU"/>
              </w:rPr>
              <w:br/>
            </w:r>
            <w:r w:rsidRPr="00CA4969">
              <w:rPr>
                <w:rFonts w:ascii="Arial" w:hAnsi="Arial" w:cs="Arial"/>
                <w:b/>
                <w:bCs/>
                <w:color w:val="auto"/>
                <w:sz w:val="16"/>
                <w:szCs w:val="16"/>
                <w:lang w:val="en-AU" w:eastAsia="en-AU"/>
              </w:rPr>
              <w:br/>
            </w:r>
            <w:r w:rsidRPr="00CA4969">
              <w:rPr>
                <w:rFonts w:ascii="Arial" w:hAnsi="Arial" w:cs="Arial"/>
                <w:b/>
                <w:bCs/>
                <w:color w:val="auto"/>
                <w:sz w:val="16"/>
                <w:szCs w:val="16"/>
                <w:lang w:val="en-AU" w:eastAsia="en-AU"/>
              </w:rPr>
              <w:br/>
            </w:r>
            <w:r w:rsidRPr="00CA4969">
              <w:rPr>
                <w:rFonts w:ascii="Arial" w:hAnsi="Arial" w:cs="Arial"/>
                <w:color w:val="auto"/>
                <w:sz w:val="16"/>
                <w:szCs w:val="16"/>
                <w:lang w:val="en-AU" w:eastAsia="en-AU"/>
              </w:rPr>
              <w:t>$'000</w:t>
            </w:r>
          </w:p>
        </w:tc>
      </w:tr>
      <w:tr w:rsidR="00CA4969" w:rsidRPr="00CA4969" w:rsidTr="00CA4969">
        <w:trPr>
          <w:trHeight w:val="375"/>
          <w:jc w:val="center"/>
        </w:trPr>
        <w:tc>
          <w:tcPr>
            <w:tcW w:w="2083" w:type="dxa"/>
            <w:tcBorders>
              <w:top w:val="nil"/>
              <w:left w:val="nil"/>
              <w:bottom w:val="nil"/>
              <w:right w:val="nil"/>
            </w:tcBorders>
            <w:shd w:val="clear" w:color="auto" w:fill="auto"/>
            <w:noWrap/>
            <w:vAlign w:val="bottom"/>
            <w:hideMark/>
          </w:tcPr>
          <w:p w:rsidR="00CA4969" w:rsidRPr="00CA4969" w:rsidRDefault="00CA4969" w:rsidP="00CA4969">
            <w:pPr>
              <w:spacing w:after="0"/>
              <w:rPr>
                <w:rFonts w:ascii="Arial" w:hAnsi="Arial" w:cs="Arial"/>
                <w:b/>
                <w:bCs/>
                <w:color w:val="auto"/>
                <w:szCs w:val="20"/>
                <w:lang w:val="en-AU" w:eastAsia="en-AU"/>
              </w:rPr>
            </w:pPr>
            <w:r w:rsidRPr="00CA4969">
              <w:rPr>
                <w:rFonts w:ascii="Arial" w:hAnsi="Arial" w:cs="Arial"/>
                <w:b/>
                <w:bCs/>
                <w:color w:val="auto"/>
                <w:szCs w:val="20"/>
                <w:lang w:val="en-AU" w:eastAsia="en-AU"/>
              </w:rPr>
              <w:t>Non-operating</w:t>
            </w:r>
          </w:p>
        </w:tc>
        <w:tc>
          <w:tcPr>
            <w:tcW w:w="1285" w:type="dxa"/>
            <w:tcBorders>
              <w:top w:val="nil"/>
              <w:left w:val="nil"/>
              <w:bottom w:val="nil"/>
              <w:right w:val="nil"/>
            </w:tcBorders>
            <w:shd w:val="clear" w:color="auto" w:fill="auto"/>
            <w:noWrap/>
            <w:tcMar>
              <w:left w:w="0" w:type="dxa"/>
              <w:right w:w="85" w:type="dxa"/>
            </w:tcMar>
            <w:vAlign w:val="bottom"/>
            <w:hideMark/>
          </w:tcPr>
          <w:p w:rsidR="00CA4969" w:rsidRPr="00CA4969" w:rsidRDefault="00CA4969" w:rsidP="00CA4969">
            <w:pPr>
              <w:spacing w:after="0"/>
              <w:jc w:val="right"/>
              <w:rPr>
                <w:rFonts w:ascii="Arial" w:hAnsi="Arial" w:cs="Arial"/>
                <w:color w:val="auto"/>
                <w:sz w:val="16"/>
                <w:szCs w:val="16"/>
                <w:lang w:val="en-AU" w:eastAsia="en-AU"/>
              </w:rPr>
            </w:pPr>
          </w:p>
        </w:tc>
        <w:tc>
          <w:tcPr>
            <w:tcW w:w="949" w:type="dxa"/>
            <w:tcBorders>
              <w:top w:val="nil"/>
              <w:left w:val="nil"/>
              <w:bottom w:val="nil"/>
              <w:right w:val="nil"/>
            </w:tcBorders>
            <w:shd w:val="clear" w:color="000000" w:fill="FFFFFF"/>
            <w:noWrap/>
            <w:tcMar>
              <w:left w:w="28" w:type="dxa"/>
            </w:tcMar>
            <w:vAlign w:val="bottom"/>
            <w:hideMark/>
          </w:tcPr>
          <w:p w:rsidR="00CA4969" w:rsidRPr="00CA4969" w:rsidRDefault="00CA4969" w:rsidP="00CA4969">
            <w:pPr>
              <w:spacing w:after="0"/>
              <w:jc w:val="right"/>
              <w:rPr>
                <w:rFonts w:ascii="Arial" w:hAnsi="Arial" w:cs="Arial"/>
                <w:color w:val="auto"/>
                <w:sz w:val="16"/>
                <w:szCs w:val="16"/>
                <w:lang w:val="en-AU" w:eastAsia="en-AU"/>
              </w:rPr>
            </w:pPr>
            <w:r w:rsidRPr="00CA4969">
              <w:rPr>
                <w:rFonts w:ascii="Arial" w:hAnsi="Arial" w:cs="Arial"/>
                <w:color w:val="auto"/>
                <w:sz w:val="16"/>
                <w:szCs w:val="16"/>
                <w:lang w:val="en-AU" w:eastAsia="en-AU"/>
              </w:rPr>
              <w:t> </w:t>
            </w:r>
          </w:p>
        </w:tc>
        <w:tc>
          <w:tcPr>
            <w:tcW w:w="860" w:type="dxa"/>
            <w:tcBorders>
              <w:top w:val="nil"/>
              <w:left w:val="nil"/>
              <w:bottom w:val="nil"/>
              <w:right w:val="nil"/>
            </w:tcBorders>
            <w:shd w:val="clear" w:color="000000" w:fill="FFFFFF"/>
            <w:noWrap/>
            <w:vAlign w:val="bottom"/>
            <w:hideMark/>
          </w:tcPr>
          <w:p w:rsidR="00CA4969" w:rsidRPr="00CA4969" w:rsidRDefault="00CA4969" w:rsidP="00CA4969">
            <w:pPr>
              <w:spacing w:after="0"/>
              <w:jc w:val="right"/>
              <w:rPr>
                <w:rFonts w:ascii="Arial" w:hAnsi="Arial" w:cs="Arial"/>
                <w:color w:val="auto"/>
                <w:sz w:val="16"/>
                <w:szCs w:val="16"/>
                <w:lang w:val="en-AU" w:eastAsia="en-AU"/>
              </w:rPr>
            </w:pPr>
            <w:r w:rsidRPr="00CA4969">
              <w:rPr>
                <w:rFonts w:ascii="Arial" w:hAnsi="Arial" w:cs="Arial"/>
                <w:color w:val="auto"/>
                <w:sz w:val="16"/>
                <w:szCs w:val="16"/>
                <w:lang w:val="en-AU" w:eastAsia="en-AU"/>
              </w:rPr>
              <w:t> </w:t>
            </w:r>
          </w:p>
        </w:tc>
        <w:tc>
          <w:tcPr>
            <w:tcW w:w="1298" w:type="dxa"/>
            <w:tcBorders>
              <w:top w:val="nil"/>
              <w:left w:val="nil"/>
              <w:bottom w:val="nil"/>
              <w:right w:val="nil"/>
            </w:tcBorders>
            <w:shd w:val="clear" w:color="000000" w:fill="D9D9D9"/>
            <w:noWrap/>
            <w:tcMar>
              <w:left w:w="28" w:type="dxa"/>
              <w:right w:w="85" w:type="dxa"/>
            </w:tcMar>
            <w:vAlign w:val="bottom"/>
            <w:hideMark/>
          </w:tcPr>
          <w:p w:rsidR="00CA4969" w:rsidRPr="00CA4969" w:rsidRDefault="00CA4969" w:rsidP="00CA4969">
            <w:pPr>
              <w:spacing w:after="0"/>
              <w:jc w:val="right"/>
              <w:rPr>
                <w:rFonts w:ascii="Arial" w:hAnsi="Arial" w:cs="Arial"/>
                <w:color w:val="auto"/>
                <w:sz w:val="16"/>
                <w:szCs w:val="16"/>
                <w:lang w:val="en-AU" w:eastAsia="en-AU"/>
              </w:rPr>
            </w:pPr>
            <w:r w:rsidRPr="00CA4969">
              <w:rPr>
                <w:rFonts w:ascii="Arial" w:hAnsi="Arial" w:cs="Arial"/>
                <w:color w:val="auto"/>
                <w:sz w:val="16"/>
                <w:szCs w:val="16"/>
                <w:lang w:val="en-AU" w:eastAsia="en-AU"/>
              </w:rPr>
              <w:t> </w:t>
            </w:r>
          </w:p>
        </w:tc>
        <w:tc>
          <w:tcPr>
            <w:tcW w:w="907" w:type="dxa"/>
            <w:tcBorders>
              <w:top w:val="nil"/>
              <w:left w:val="nil"/>
              <w:bottom w:val="nil"/>
              <w:right w:val="nil"/>
            </w:tcBorders>
            <w:shd w:val="clear" w:color="auto" w:fill="auto"/>
            <w:noWrap/>
            <w:tcMar>
              <w:left w:w="28" w:type="dxa"/>
            </w:tcMar>
            <w:vAlign w:val="bottom"/>
            <w:hideMark/>
          </w:tcPr>
          <w:p w:rsidR="00CA4969" w:rsidRPr="00CA4969" w:rsidRDefault="00CA4969" w:rsidP="00CA4969">
            <w:pPr>
              <w:spacing w:after="0"/>
              <w:jc w:val="right"/>
              <w:rPr>
                <w:rFonts w:ascii="Arial" w:hAnsi="Arial" w:cs="Arial"/>
                <w:color w:val="808000"/>
                <w:sz w:val="16"/>
                <w:szCs w:val="16"/>
                <w:lang w:val="en-AU" w:eastAsia="en-AU"/>
              </w:rPr>
            </w:pPr>
          </w:p>
        </w:tc>
      </w:tr>
      <w:tr w:rsidR="00CA4969" w:rsidRPr="00CA4969" w:rsidTr="00CA4969">
        <w:trPr>
          <w:trHeight w:val="300"/>
          <w:jc w:val="center"/>
        </w:trPr>
        <w:tc>
          <w:tcPr>
            <w:tcW w:w="2083" w:type="dxa"/>
            <w:tcBorders>
              <w:top w:val="nil"/>
              <w:left w:val="nil"/>
              <w:bottom w:val="nil"/>
              <w:right w:val="nil"/>
            </w:tcBorders>
            <w:shd w:val="clear" w:color="auto" w:fill="auto"/>
            <w:noWrap/>
            <w:vAlign w:val="bottom"/>
            <w:hideMark/>
          </w:tcPr>
          <w:p w:rsidR="00CA4969" w:rsidRPr="00CA4969" w:rsidRDefault="00CA4969" w:rsidP="00CA4969">
            <w:pPr>
              <w:spacing w:after="0"/>
              <w:ind w:leftChars="75" w:left="150"/>
              <w:rPr>
                <w:rFonts w:ascii="Arial" w:hAnsi="Arial" w:cs="Arial"/>
                <w:color w:val="auto"/>
                <w:sz w:val="16"/>
                <w:szCs w:val="16"/>
                <w:lang w:val="en-AU" w:eastAsia="en-AU"/>
              </w:rPr>
            </w:pPr>
            <w:r w:rsidRPr="00CA4969">
              <w:rPr>
                <w:rFonts w:ascii="Arial" w:hAnsi="Arial" w:cs="Arial"/>
                <w:color w:val="auto"/>
                <w:sz w:val="16"/>
                <w:szCs w:val="16"/>
                <w:lang w:val="en-AU" w:eastAsia="en-AU"/>
              </w:rPr>
              <w:t>Equity injections</w:t>
            </w:r>
          </w:p>
        </w:tc>
        <w:tc>
          <w:tcPr>
            <w:tcW w:w="1285" w:type="dxa"/>
            <w:tcBorders>
              <w:top w:val="nil"/>
              <w:left w:val="nil"/>
              <w:bottom w:val="nil"/>
              <w:right w:val="nil"/>
            </w:tcBorders>
            <w:shd w:val="clear" w:color="auto" w:fill="auto"/>
            <w:noWrap/>
            <w:tcMar>
              <w:left w:w="0" w:type="dxa"/>
              <w:right w:w="85" w:type="dxa"/>
            </w:tcMar>
            <w:vAlign w:val="bottom"/>
            <w:hideMark/>
          </w:tcPr>
          <w:p w:rsidR="00CA4969" w:rsidRPr="00CA4969" w:rsidRDefault="00CA4969" w:rsidP="00CA4969">
            <w:pPr>
              <w:spacing w:after="0"/>
              <w:jc w:val="right"/>
              <w:rPr>
                <w:rFonts w:ascii="Arial" w:hAnsi="Arial" w:cs="Arial"/>
                <w:color w:val="auto"/>
                <w:sz w:val="16"/>
                <w:szCs w:val="16"/>
                <w:lang w:val="en-AU" w:eastAsia="en-AU"/>
              </w:rPr>
            </w:pPr>
            <w:r w:rsidRPr="00CA4969">
              <w:rPr>
                <w:rFonts w:ascii="Arial" w:hAnsi="Arial" w:cs="Arial"/>
                <w:color w:val="auto"/>
                <w:sz w:val="16"/>
                <w:szCs w:val="16"/>
                <w:lang w:val="en-AU" w:eastAsia="en-AU"/>
              </w:rPr>
              <w:t xml:space="preserve">6,571 </w:t>
            </w:r>
          </w:p>
        </w:tc>
        <w:tc>
          <w:tcPr>
            <w:tcW w:w="949" w:type="dxa"/>
            <w:tcBorders>
              <w:top w:val="nil"/>
              <w:left w:val="nil"/>
              <w:bottom w:val="nil"/>
              <w:right w:val="nil"/>
            </w:tcBorders>
            <w:shd w:val="clear" w:color="000000" w:fill="FFFFFF"/>
            <w:noWrap/>
            <w:tcMar>
              <w:left w:w="28" w:type="dxa"/>
            </w:tcMar>
            <w:vAlign w:val="bottom"/>
            <w:hideMark/>
          </w:tcPr>
          <w:p w:rsidR="00CA4969" w:rsidRPr="00CA4969" w:rsidRDefault="00CA4969" w:rsidP="00CA4969">
            <w:pPr>
              <w:spacing w:after="0"/>
              <w:jc w:val="right"/>
              <w:rPr>
                <w:rFonts w:ascii="Arial" w:hAnsi="Arial" w:cs="Arial"/>
                <w:color w:val="auto"/>
                <w:sz w:val="16"/>
                <w:szCs w:val="16"/>
                <w:lang w:val="en-AU" w:eastAsia="en-AU"/>
              </w:rPr>
            </w:pPr>
            <w:r w:rsidRPr="00CA4969">
              <w:rPr>
                <w:rFonts w:ascii="Arial" w:hAnsi="Arial" w:cs="Arial"/>
                <w:color w:val="auto"/>
                <w:sz w:val="16"/>
                <w:szCs w:val="16"/>
                <w:lang w:val="en-AU" w:eastAsia="en-AU"/>
              </w:rPr>
              <w:t xml:space="preserve">6,926 </w:t>
            </w:r>
          </w:p>
        </w:tc>
        <w:tc>
          <w:tcPr>
            <w:tcW w:w="860" w:type="dxa"/>
            <w:tcBorders>
              <w:top w:val="nil"/>
              <w:left w:val="nil"/>
              <w:bottom w:val="nil"/>
              <w:right w:val="nil"/>
            </w:tcBorders>
            <w:shd w:val="clear" w:color="000000" w:fill="FFFFFF"/>
            <w:noWrap/>
            <w:vAlign w:val="bottom"/>
            <w:hideMark/>
          </w:tcPr>
          <w:p w:rsidR="00CA4969" w:rsidRPr="00CA4969" w:rsidRDefault="00CA4969" w:rsidP="00CA4969">
            <w:pPr>
              <w:spacing w:after="0"/>
              <w:jc w:val="right"/>
              <w:rPr>
                <w:rFonts w:ascii="Arial" w:hAnsi="Arial" w:cs="Arial"/>
                <w:color w:val="auto"/>
                <w:sz w:val="16"/>
                <w:szCs w:val="16"/>
                <w:lang w:val="en-AU" w:eastAsia="en-AU"/>
              </w:rPr>
            </w:pPr>
            <w:r w:rsidRPr="00CA4969">
              <w:rPr>
                <w:rFonts w:ascii="Arial" w:hAnsi="Arial" w:cs="Arial"/>
                <w:color w:val="auto"/>
                <w:sz w:val="16"/>
                <w:szCs w:val="16"/>
                <w:lang w:val="en-AU" w:eastAsia="en-AU"/>
              </w:rPr>
              <w:t xml:space="preserve">7,422 </w:t>
            </w:r>
          </w:p>
        </w:tc>
        <w:tc>
          <w:tcPr>
            <w:tcW w:w="1298" w:type="dxa"/>
            <w:tcBorders>
              <w:top w:val="nil"/>
              <w:left w:val="nil"/>
              <w:bottom w:val="nil"/>
              <w:right w:val="nil"/>
            </w:tcBorders>
            <w:shd w:val="clear" w:color="000000" w:fill="D9D9D9"/>
            <w:noWrap/>
            <w:tcMar>
              <w:left w:w="28" w:type="dxa"/>
              <w:right w:w="85" w:type="dxa"/>
            </w:tcMar>
            <w:vAlign w:val="bottom"/>
            <w:hideMark/>
          </w:tcPr>
          <w:p w:rsidR="00CA4969" w:rsidRPr="00CA4969" w:rsidRDefault="00CA4969" w:rsidP="00CA4969">
            <w:pPr>
              <w:spacing w:after="0"/>
              <w:jc w:val="right"/>
              <w:rPr>
                <w:rFonts w:ascii="Arial" w:hAnsi="Arial" w:cs="Arial"/>
                <w:color w:val="auto"/>
                <w:sz w:val="16"/>
                <w:szCs w:val="16"/>
                <w:lang w:val="en-AU" w:eastAsia="en-AU"/>
              </w:rPr>
            </w:pPr>
            <w:r w:rsidRPr="00CA4969">
              <w:rPr>
                <w:rFonts w:ascii="Arial" w:hAnsi="Arial" w:cs="Arial"/>
                <w:color w:val="auto"/>
                <w:sz w:val="16"/>
                <w:szCs w:val="16"/>
                <w:lang w:val="en-AU" w:eastAsia="en-AU"/>
              </w:rPr>
              <w:t xml:space="preserve">496 </w:t>
            </w:r>
          </w:p>
        </w:tc>
        <w:tc>
          <w:tcPr>
            <w:tcW w:w="907" w:type="dxa"/>
            <w:tcBorders>
              <w:top w:val="nil"/>
              <w:left w:val="nil"/>
              <w:bottom w:val="nil"/>
              <w:right w:val="nil"/>
            </w:tcBorders>
            <w:shd w:val="clear" w:color="auto" w:fill="auto"/>
            <w:noWrap/>
            <w:tcMar>
              <w:left w:w="28" w:type="dxa"/>
            </w:tcMar>
            <w:vAlign w:val="bottom"/>
            <w:hideMark/>
          </w:tcPr>
          <w:p w:rsidR="00CA4969" w:rsidRPr="00CA4969" w:rsidRDefault="00CA4969" w:rsidP="00CA4969">
            <w:pPr>
              <w:spacing w:after="0"/>
              <w:jc w:val="right"/>
              <w:rPr>
                <w:rFonts w:ascii="Arial" w:hAnsi="Arial" w:cs="Arial"/>
                <w:color w:val="auto"/>
                <w:sz w:val="16"/>
                <w:szCs w:val="16"/>
                <w:lang w:val="en-AU" w:eastAsia="en-AU"/>
              </w:rPr>
            </w:pPr>
            <w:r w:rsidRPr="00CA4969">
              <w:rPr>
                <w:rFonts w:ascii="Arial" w:hAnsi="Arial" w:cs="Arial"/>
                <w:color w:val="auto"/>
                <w:sz w:val="16"/>
                <w:szCs w:val="16"/>
                <w:lang w:val="en-AU" w:eastAsia="en-AU"/>
              </w:rPr>
              <w:t xml:space="preserve">- </w:t>
            </w:r>
          </w:p>
        </w:tc>
      </w:tr>
      <w:tr w:rsidR="00CA4969" w:rsidRPr="00CA4969" w:rsidTr="00CA4969">
        <w:trPr>
          <w:trHeight w:val="450"/>
          <w:jc w:val="center"/>
        </w:trPr>
        <w:tc>
          <w:tcPr>
            <w:tcW w:w="2083" w:type="dxa"/>
            <w:tcBorders>
              <w:top w:val="nil"/>
              <w:left w:val="nil"/>
              <w:bottom w:val="nil"/>
              <w:right w:val="nil"/>
            </w:tcBorders>
            <w:shd w:val="clear" w:color="auto" w:fill="auto"/>
            <w:vAlign w:val="bottom"/>
            <w:hideMark/>
          </w:tcPr>
          <w:p w:rsidR="00CA4969" w:rsidRPr="00CA4969" w:rsidRDefault="00CA4969" w:rsidP="00CA4969">
            <w:pPr>
              <w:spacing w:after="0"/>
              <w:ind w:leftChars="75" w:left="150"/>
              <w:rPr>
                <w:rFonts w:ascii="Arial" w:hAnsi="Arial" w:cs="Arial"/>
                <w:color w:val="auto"/>
                <w:sz w:val="16"/>
                <w:szCs w:val="16"/>
                <w:lang w:val="en-AU" w:eastAsia="en-AU"/>
              </w:rPr>
            </w:pPr>
            <w:r w:rsidRPr="00CA4969">
              <w:rPr>
                <w:rFonts w:ascii="Arial" w:hAnsi="Arial" w:cs="Arial"/>
                <w:color w:val="auto"/>
                <w:sz w:val="16"/>
                <w:szCs w:val="16"/>
                <w:lang w:val="en-AU" w:eastAsia="en-AU"/>
              </w:rPr>
              <w:t>Administered assets and liabilities</w:t>
            </w:r>
          </w:p>
        </w:tc>
        <w:tc>
          <w:tcPr>
            <w:tcW w:w="1285" w:type="dxa"/>
            <w:tcBorders>
              <w:top w:val="nil"/>
              <w:left w:val="nil"/>
              <w:bottom w:val="nil"/>
              <w:right w:val="nil"/>
            </w:tcBorders>
            <w:shd w:val="clear" w:color="auto" w:fill="auto"/>
            <w:noWrap/>
            <w:tcMar>
              <w:left w:w="0" w:type="dxa"/>
              <w:right w:w="85" w:type="dxa"/>
            </w:tcMar>
            <w:vAlign w:val="bottom"/>
            <w:hideMark/>
          </w:tcPr>
          <w:p w:rsidR="00CA4969" w:rsidRPr="00CA4969" w:rsidRDefault="00CA4969" w:rsidP="00CA4969">
            <w:pPr>
              <w:spacing w:after="0"/>
              <w:jc w:val="right"/>
              <w:rPr>
                <w:rFonts w:ascii="Arial" w:hAnsi="Arial" w:cs="Arial"/>
                <w:color w:val="auto"/>
                <w:sz w:val="16"/>
                <w:szCs w:val="16"/>
                <w:lang w:val="en-AU" w:eastAsia="en-AU"/>
              </w:rPr>
            </w:pPr>
            <w:r w:rsidRPr="00CA4969">
              <w:rPr>
                <w:rFonts w:ascii="Arial" w:hAnsi="Arial" w:cs="Arial"/>
                <w:color w:val="auto"/>
                <w:sz w:val="16"/>
                <w:szCs w:val="16"/>
                <w:lang w:val="en-AU" w:eastAsia="en-AU"/>
              </w:rPr>
              <w:t xml:space="preserve">150,537 </w:t>
            </w:r>
          </w:p>
        </w:tc>
        <w:tc>
          <w:tcPr>
            <w:tcW w:w="949" w:type="dxa"/>
            <w:tcBorders>
              <w:top w:val="nil"/>
              <w:left w:val="nil"/>
              <w:bottom w:val="nil"/>
              <w:right w:val="nil"/>
            </w:tcBorders>
            <w:shd w:val="clear" w:color="000000" w:fill="FFFFFF"/>
            <w:noWrap/>
            <w:tcMar>
              <w:left w:w="28" w:type="dxa"/>
            </w:tcMar>
            <w:vAlign w:val="bottom"/>
            <w:hideMark/>
          </w:tcPr>
          <w:p w:rsidR="00CA4969" w:rsidRPr="00CA4969" w:rsidRDefault="00CA4969" w:rsidP="00CA4969">
            <w:pPr>
              <w:spacing w:after="0"/>
              <w:jc w:val="right"/>
              <w:rPr>
                <w:rFonts w:ascii="Arial" w:hAnsi="Arial" w:cs="Arial"/>
                <w:color w:val="auto"/>
                <w:sz w:val="16"/>
                <w:szCs w:val="16"/>
                <w:lang w:val="en-AU" w:eastAsia="en-AU"/>
              </w:rPr>
            </w:pPr>
            <w:r w:rsidRPr="00CA4969">
              <w:rPr>
                <w:rFonts w:ascii="Arial" w:hAnsi="Arial" w:cs="Arial"/>
                <w:color w:val="auto"/>
                <w:sz w:val="16"/>
                <w:szCs w:val="16"/>
                <w:lang w:val="en-AU" w:eastAsia="en-AU"/>
              </w:rPr>
              <w:t xml:space="preserve">25,000 </w:t>
            </w:r>
          </w:p>
        </w:tc>
        <w:tc>
          <w:tcPr>
            <w:tcW w:w="860" w:type="dxa"/>
            <w:tcBorders>
              <w:top w:val="nil"/>
              <w:left w:val="nil"/>
              <w:bottom w:val="nil"/>
              <w:right w:val="nil"/>
            </w:tcBorders>
            <w:shd w:val="clear" w:color="000000" w:fill="FFFFFF"/>
            <w:noWrap/>
            <w:vAlign w:val="bottom"/>
            <w:hideMark/>
          </w:tcPr>
          <w:p w:rsidR="00CA4969" w:rsidRPr="00CA4969" w:rsidRDefault="00CA4969" w:rsidP="00CA4969">
            <w:pPr>
              <w:spacing w:after="0"/>
              <w:jc w:val="right"/>
              <w:rPr>
                <w:rFonts w:ascii="Arial" w:hAnsi="Arial" w:cs="Arial"/>
                <w:color w:val="auto"/>
                <w:sz w:val="16"/>
                <w:szCs w:val="16"/>
                <w:lang w:val="en-AU" w:eastAsia="en-AU"/>
              </w:rPr>
            </w:pPr>
            <w:r w:rsidRPr="00CA4969">
              <w:rPr>
                <w:rFonts w:ascii="Arial" w:hAnsi="Arial" w:cs="Arial"/>
                <w:color w:val="auto"/>
                <w:sz w:val="16"/>
                <w:szCs w:val="16"/>
                <w:lang w:val="en-AU" w:eastAsia="en-AU"/>
              </w:rPr>
              <w:t xml:space="preserve">25,000 </w:t>
            </w:r>
          </w:p>
        </w:tc>
        <w:tc>
          <w:tcPr>
            <w:tcW w:w="1298" w:type="dxa"/>
            <w:tcBorders>
              <w:top w:val="nil"/>
              <w:left w:val="nil"/>
              <w:bottom w:val="nil"/>
              <w:right w:val="nil"/>
            </w:tcBorders>
            <w:shd w:val="clear" w:color="000000" w:fill="D9D9D9"/>
            <w:noWrap/>
            <w:tcMar>
              <w:left w:w="28" w:type="dxa"/>
              <w:right w:w="85" w:type="dxa"/>
            </w:tcMar>
            <w:vAlign w:val="bottom"/>
            <w:hideMark/>
          </w:tcPr>
          <w:p w:rsidR="00CA4969" w:rsidRPr="00CA4969" w:rsidRDefault="00CA4969" w:rsidP="00CA4969">
            <w:pPr>
              <w:spacing w:after="0"/>
              <w:jc w:val="right"/>
              <w:rPr>
                <w:rFonts w:ascii="Arial" w:hAnsi="Arial" w:cs="Arial"/>
                <w:color w:val="auto"/>
                <w:sz w:val="16"/>
                <w:szCs w:val="16"/>
                <w:lang w:val="en-AU" w:eastAsia="en-AU"/>
              </w:rPr>
            </w:pPr>
            <w:r w:rsidRPr="00CA4969">
              <w:rPr>
                <w:rFonts w:ascii="Arial" w:hAnsi="Arial" w:cs="Arial"/>
                <w:color w:val="auto"/>
                <w:sz w:val="16"/>
                <w:szCs w:val="16"/>
                <w:lang w:val="en-AU" w:eastAsia="en-AU"/>
              </w:rPr>
              <w:t xml:space="preserve">- </w:t>
            </w:r>
          </w:p>
        </w:tc>
        <w:tc>
          <w:tcPr>
            <w:tcW w:w="907" w:type="dxa"/>
            <w:tcBorders>
              <w:top w:val="nil"/>
              <w:left w:val="nil"/>
              <w:bottom w:val="nil"/>
              <w:right w:val="nil"/>
            </w:tcBorders>
            <w:shd w:val="clear" w:color="auto" w:fill="auto"/>
            <w:noWrap/>
            <w:tcMar>
              <w:left w:w="28" w:type="dxa"/>
            </w:tcMar>
            <w:vAlign w:val="bottom"/>
            <w:hideMark/>
          </w:tcPr>
          <w:p w:rsidR="00CA4969" w:rsidRPr="00CA4969" w:rsidRDefault="00CA4969" w:rsidP="00CA4969">
            <w:pPr>
              <w:spacing w:after="0"/>
              <w:jc w:val="right"/>
              <w:rPr>
                <w:rFonts w:ascii="Arial" w:hAnsi="Arial" w:cs="Arial"/>
                <w:color w:val="0000FF"/>
                <w:sz w:val="16"/>
                <w:szCs w:val="16"/>
                <w:lang w:val="en-AU" w:eastAsia="en-AU"/>
              </w:rPr>
            </w:pPr>
            <w:r w:rsidRPr="00CA4969">
              <w:rPr>
                <w:rFonts w:ascii="Arial" w:hAnsi="Arial" w:cs="Arial"/>
                <w:color w:val="0000FF"/>
                <w:sz w:val="16"/>
                <w:szCs w:val="16"/>
                <w:lang w:val="en-AU" w:eastAsia="en-AU"/>
              </w:rPr>
              <w:t xml:space="preserve">- </w:t>
            </w:r>
          </w:p>
        </w:tc>
      </w:tr>
      <w:tr w:rsidR="00CA4969" w:rsidRPr="00CA4969" w:rsidTr="00CA4969">
        <w:trPr>
          <w:trHeight w:val="300"/>
          <w:jc w:val="center"/>
        </w:trPr>
        <w:tc>
          <w:tcPr>
            <w:tcW w:w="2083" w:type="dxa"/>
            <w:tcBorders>
              <w:top w:val="nil"/>
              <w:left w:val="nil"/>
              <w:bottom w:val="nil"/>
              <w:right w:val="nil"/>
            </w:tcBorders>
            <w:shd w:val="clear" w:color="auto" w:fill="auto"/>
            <w:noWrap/>
            <w:vAlign w:val="bottom"/>
            <w:hideMark/>
          </w:tcPr>
          <w:p w:rsidR="00CA4969" w:rsidRPr="00CA4969" w:rsidRDefault="00CA4969" w:rsidP="00CA4969">
            <w:pPr>
              <w:spacing w:after="0"/>
              <w:rPr>
                <w:rFonts w:ascii="Arial" w:hAnsi="Arial" w:cs="Arial"/>
                <w:b/>
                <w:bCs/>
                <w:color w:val="auto"/>
                <w:sz w:val="16"/>
                <w:szCs w:val="16"/>
                <w:lang w:val="en-AU" w:eastAsia="en-AU"/>
              </w:rPr>
            </w:pPr>
            <w:r w:rsidRPr="00CA4969">
              <w:rPr>
                <w:rFonts w:ascii="Arial" w:hAnsi="Arial" w:cs="Arial"/>
                <w:b/>
                <w:bCs/>
                <w:color w:val="auto"/>
                <w:sz w:val="16"/>
                <w:szCs w:val="16"/>
                <w:lang w:val="en-AU" w:eastAsia="en-AU"/>
              </w:rPr>
              <w:t>Total non-operating</w:t>
            </w:r>
          </w:p>
        </w:tc>
        <w:tc>
          <w:tcPr>
            <w:tcW w:w="1285" w:type="dxa"/>
            <w:tcBorders>
              <w:top w:val="single" w:sz="4" w:space="0" w:color="auto"/>
              <w:left w:val="nil"/>
              <w:bottom w:val="single" w:sz="4" w:space="0" w:color="auto"/>
              <w:right w:val="nil"/>
            </w:tcBorders>
            <w:shd w:val="clear" w:color="auto" w:fill="auto"/>
            <w:noWrap/>
            <w:tcMar>
              <w:left w:w="0" w:type="dxa"/>
              <w:right w:w="85" w:type="dxa"/>
            </w:tcMar>
            <w:vAlign w:val="bottom"/>
            <w:hideMark/>
          </w:tcPr>
          <w:p w:rsidR="00CA4969" w:rsidRPr="00CA4969" w:rsidRDefault="00CA4969" w:rsidP="00CA4969">
            <w:pPr>
              <w:spacing w:after="0"/>
              <w:jc w:val="right"/>
              <w:rPr>
                <w:rFonts w:ascii="Arial" w:hAnsi="Arial" w:cs="Arial"/>
                <w:b/>
                <w:bCs/>
                <w:color w:val="auto"/>
                <w:sz w:val="16"/>
                <w:szCs w:val="16"/>
                <w:lang w:val="en-AU" w:eastAsia="en-AU"/>
              </w:rPr>
            </w:pPr>
            <w:r w:rsidRPr="00CA4969">
              <w:rPr>
                <w:rFonts w:ascii="Arial" w:hAnsi="Arial" w:cs="Arial"/>
                <w:b/>
                <w:bCs/>
                <w:color w:val="auto"/>
                <w:sz w:val="16"/>
                <w:szCs w:val="16"/>
                <w:lang w:val="en-AU" w:eastAsia="en-AU"/>
              </w:rPr>
              <w:t xml:space="preserve">157,108 </w:t>
            </w:r>
          </w:p>
        </w:tc>
        <w:tc>
          <w:tcPr>
            <w:tcW w:w="949" w:type="dxa"/>
            <w:tcBorders>
              <w:top w:val="single" w:sz="4" w:space="0" w:color="auto"/>
              <w:left w:val="nil"/>
              <w:bottom w:val="single" w:sz="4" w:space="0" w:color="auto"/>
              <w:right w:val="nil"/>
            </w:tcBorders>
            <w:shd w:val="clear" w:color="000000" w:fill="FFFFFF"/>
            <w:noWrap/>
            <w:tcMar>
              <w:left w:w="28" w:type="dxa"/>
            </w:tcMar>
            <w:vAlign w:val="bottom"/>
            <w:hideMark/>
          </w:tcPr>
          <w:p w:rsidR="00CA4969" w:rsidRPr="00CA4969" w:rsidRDefault="00CA4969" w:rsidP="00CA4969">
            <w:pPr>
              <w:spacing w:after="0"/>
              <w:jc w:val="right"/>
              <w:rPr>
                <w:rFonts w:ascii="Arial" w:hAnsi="Arial" w:cs="Arial"/>
                <w:b/>
                <w:bCs/>
                <w:color w:val="auto"/>
                <w:sz w:val="16"/>
                <w:szCs w:val="16"/>
                <w:lang w:val="en-AU" w:eastAsia="en-AU"/>
              </w:rPr>
            </w:pPr>
            <w:r w:rsidRPr="00CA4969">
              <w:rPr>
                <w:rFonts w:ascii="Arial" w:hAnsi="Arial" w:cs="Arial"/>
                <w:b/>
                <w:bCs/>
                <w:color w:val="auto"/>
                <w:sz w:val="16"/>
                <w:szCs w:val="16"/>
                <w:lang w:val="en-AU" w:eastAsia="en-AU"/>
              </w:rPr>
              <w:t xml:space="preserve">31,926 </w:t>
            </w:r>
          </w:p>
        </w:tc>
        <w:tc>
          <w:tcPr>
            <w:tcW w:w="860" w:type="dxa"/>
            <w:tcBorders>
              <w:top w:val="single" w:sz="4" w:space="0" w:color="auto"/>
              <w:left w:val="nil"/>
              <w:bottom w:val="single" w:sz="4" w:space="0" w:color="auto"/>
              <w:right w:val="nil"/>
            </w:tcBorders>
            <w:shd w:val="clear" w:color="000000" w:fill="FFFFFF"/>
            <w:noWrap/>
            <w:vAlign w:val="bottom"/>
            <w:hideMark/>
          </w:tcPr>
          <w:p w:rsidR="00CA4969" w:rsidRPr="00CA4969" w:rsidRDefault="00CA4969" w:rsidP="00CA4969">
            <w:pPr>
              <w:spacing w:after="0"/>
              <w:jc w:val="right"/>
              <w:rPr>
                <w:rFonts w:ascii="Arial" w:hAnsi="Arial" w:cs="Arial"/>
                <w:b/>
                <w:bCs/>
                <w:color w:val="auto"/>
                <w:sz w:val="16"/>
                <w:szCs w:val="16"/>
                <w:lang w:val="en-AU" w:eastAsia="en-AU"/>
              </w:rPr>
            </w:pPr>
            <w:r w:rsidRPr="00CA4969">
              <w:rPr>
                <w:rFonts w:ascii="Arial" w:hAnsi="Arial" w:cs="Arial"/>
                <w:b/>
                <w:bCs/>
                <w:color w:val="auto"/>
                <w:sz w:val="16"/>
                <w:szCs w:val="16"/>
                <w:lang w:val="en-AU" w:eastAsia="en-AU"/>
              </w:rPr>
              <w:t xml:space="preserve">32,422 </w:t>
            </w:r>
          </w:p>
        </w:tc>
        <w:tc>
          <w:tcPr>
            <w:tcW w:w="1298" w:type="dxa"/>
            <w:tcBorders>
              <w:top w:val="single" w:sz="4" w:space="0" w:color="auto"/>
              <w:left w:val="nil"/>
              <w:bottom w:val="single" w:sz="4" w:space="0" w:color="auto"/>
              <w:right w:val="nil"/>
            </w:tcBorders>
            <w:shd w:val="clear" w:color="000000" w:fill="D9D9D9"/>
            <w:noWrap/>
            <w:tcMar>
              <w:left w:w="28" w:type="dxa"/>
              <w:right w:w="85" w:type="dxa"/>
            </w:tcMar>
            <w:vAlign w:val="bottom"/>
            <w:hideMark/>
          </w:tcPr>
          <w:p w:rsidR="00CA4969" w:rsidRPr="00CA4969" w:rsidRDefault="00CA4969" w:rsidP="00CA4969">
            <w:pPr>
              <w:spacing w:after="0"/>
              <w:jc w:val="right"/>
              <w:rPr>
                <w:rFonts w:ascii="Arial" w:hAnsi="Arial" w:cs="Arial"/>
                <w:b/>
                <w:bCs/>
                <w:color w:val="auto"/>
                <w:sz w:val="16"/>
                <w:szCs w:val="16"/>
                <w:lang w:val="en-AU" w:eastAsia="en-AU"/>
              </w:rPr>
            </w:pPr>
            <w:r w:rsidRPr="00CA4969">
              <w:rPr>
                <w:rFonts w:ascii="Arial" w:hAnsi="Arial" w:cs="Arial"/>
                <w:b/>
                <w:bCs/>
                <w:color w:val="auto"/>
                <w:sz w:val="16"/>
                <w:szCs w:val="16"/>
                <w:lang w:val="en-AU" w:eastAsia="en-AU"/>
              </w:rPr>
              <w:t xml:space="preserve">496 </w:t>
            </w:r>
          </w:p>
        </w:tc>
        <w:tc>
          <w:tcPr>
            <w:tcW w:w="907" w:type="dxa"/>
            <w:tcBorders>
              <w:top w:val="single" w:sz="4" w:space="0" w:color="auto"/>
              <w:left w:val="nil"/>
              <w:bottom w:val="single" w:sz="4" w:space="0" w:color="auto"/>
              <w:right w:val="nil"/>
            </w:tcBorders>
            <w:shd w:val="clear" w:color="auto" w:fill="auto"/>
            <w:noWrap/>
            <w:tcMar>
              <w:left w:w="28" w:type="dxa"/>
            </w:tcMar>
            <w:vAlign w:val="bottom"/>
            <w:hideMark/>
          </w:tcPr>
          <w:p w:rsidR="00CA4969" w:rsidRPr="00CA4969" w:rsidRDefault="00CA4969" w:rsidP="00CA4969">
            <w:pPr>
              <w:spacing w:after="0"/>
              <w:jc w:val="right"/>
              <w:rPr>
                <w:rFonts w:ascii="Arial" w:hAnsi="Arial" w:cs="Arial"/>
                <w:b/>
                <w:bCs/>
                <w:color w:val="auto"/>
                <w:sz w:val="16"/>
                <w:szCs w:val="16"/>
                <w:lang w:val="en-AU" w:eastAsia="en-AU"/>
              </w:rPr>
            </w:pPr>
            <w:r w:rsidRPr="00CA4969">
              <w:rPr>
                <w:rFonts w:ascii="Arial" w:hAnsi="Arial" w:cs="Arial"/>
                <w:b/>
                <w:bCs/>
                <w:color w:val="auto"/>
                <w:sz w:val="16"/>
                <w:szCs w:val="16"/>
                <w:lang w:val="en-AU" w:eastAsia="en-AU"/>
              </w:rPr>
              <w:t xml:space="preserve">- </w:t>
            </w:r>
          </w:p>
        </w:tc>
      </w:tr>
      <w:tr w:rsidR="00CA4969" w:rsidRPr="00CA4969" w:rsidTr="00CA4969">
        <w:trPr>
          <w:trHeight w:val="624"/>
          <w:jc w:val="center"/>
        </w:trPr>
        <w:tc>
          <w:tcPr>
            <w:tcW w:w="2083" w:type="dxa"/>
            <w:tcBorders>
              <w:top w:val="nil"/>
              <w:left w:val="nil"/>
              <w:bottom w:val="single" w:sz="4" w:space="0" w:color="auto"/>
              <w:right w:val="nil"/>
            </w:tcBorders>
            <w:shd w:val="clear" w:color="auto" w:fill="auto"/>
            <w:vAlign w:val="bottom"/>
            <w:hideMark/>
          </w:tcPr>
          <w:p w:rsidR="00CA4969" w:rsidRPr="00CA4969" w:rsidRDefault="00CA4969" w:rsidP="00CA4969">
            <w:pPr>
              <w:spacing w:after="0"/>
              <w:rPr>
                <w:rFonts w:ascii="Arial" w:hAnsi="Arial" w:cs="Arial"/>
                <w:b/>
                <w:bCs/>
                <w:color w:val="auto"/>
                <w:sz w:val="16"/>
                <w:szCs w:val="16"/>
                <w:lang w:val="en-AU" w:eastAsia="en-AU"/>
              </w:rPr>
            </w:pPr>
            <w:r w:rsidRPr="00CA4969">
              <w:rPr>
                <w:rFonts w:ascii="Arial" w:hAnsi="Arial" w:cs="Arial"/>
                <w:b/>
                <w:bCs/>
                <w:color w:val="auto"/>
                <w:sz w:val="16"/>
                <w:szCs w:val="16"/>
                <w:lang w:val="en-AU" w:eastAsia="en-AU"/>
              </w:rPr>
              <w:t>Total appropriation administered and departmental Bill No. 6</w:t>
            </w:r>
          </w:p>
        </w:tc>
        <w:tc>
          <w:tcPr>
            <w:tcW w:w="1285" w:type="dxa"/>
            <w:tcBorders>
              <w:top w:val="nil"/>
              <w:left w:val="nil"/>
              <w:bottom w:val="single" w:sz="4" w:space="0" w:color="auto"/>
              <w:right w:val="nil"/>
            </w:tcBorders>
            <w:shd w:val="clear" w:color="auto" w:fill="auto"/>
            <w:noWrap/>
            <w:tcMar>
              <w:left w:w="0" w:type="dxa"/>
              <w:right w:w="85" w:type="dxa"/>
            </w:tcMar>
            <w:vAlign w:val="bottom"/>
            <w:hideMark/>
          </w:tcPr>
          <w:p w:rsidR="00CA4969" w:rsidRPr="00CA4969" w:rsidRDefault="00CA4969" w:rsidP="00CA4969">
            <w:pPr>
              <w:spacing w:after="0"/>
              <w:jc w:val="right"/>
              <w:rPr>
                <w:rFonts w:ascii="Arial" w:hAnsi="Arial" w:cs="Arial"/>
                <w:b/>
                <w:bCs/>
                <w:color w:val="auto"/>
                <w:sz w:val="16"/>
                <w:szCs w:val="16"/>
                <w:lang w:val="en-AU" w:eastAsia="en-AU"/>
              </w:rPr>
            </w:pPr>
            <w:r w:rsidRPr="00CA4969">
              <w:rPr>
                <w:rFonts w:ascii="Arial" w:hAnsi="Arial" w:cs="Arial"/>
                <w:b/>
                <w:bCs/>
                <w:color w:val="auto"/>
                <w:sz w:val="16"/>
                <w:szCs w:val="16"/>
                <w:lang w:val="en-AU" w:eastAsia="en-AU"/>
              </w:rPr>
              <w:t xml:space="preserve">157,108 </w:t>
            </w:r>
          </w:p>
        </w:tc>
        <w:tc>
          <w:tcPr>
            <w:tcW w:w="949" w:type="dxa"/>
            <w:tcBorders>
              <w:top w:val="nil"/>
              <w:left w:val="nil"/>
              <w:bottom w:val="single" w:sz="4" w:space="0" w:color="auto"/>
              <w:right w:val="nil"/>
            </w:tcBorders>
            <w:shd w:val="clear" w:color="auto" w:fill="auto"/>
            <w:noWrap/>
            <w:tcMar>
              <w:left w:w="28" w:type="dxa"/>
            </w:tcMar>
            <w:vAlign w:val="bottom"/>
            <w:hideMark/>
          </w:tcPr>
          <w:p w:rsidR="00CA4969" w:rsidRPr="00CA4969" w:rsidRDefault="00CA4969" w:rsidP="00CA4969">
            <w:pPr>
              <w:spacing w:after="0"/>
              <w:jc w:val="right"/>
              <w:rPr>
                <w:rFonts w:ascii="Arial" w:hAnsi="Arial" w:cs="Arial"/>
                <w:b/>
                <w:bCs/>
                <w:color w:val="auto"/>
                <w:sz w:val="16"/>
                <w:szCs w:val="16"/>
                <w:lang w:val="en-AU" w:eastAsia="en-AU"/>
              </w:rPr>
            </w:pPr>
            <w:r w:rsidRPr="00CA4969">
              <w:rPr>
                <w:rFonts w:ascii="Arial" w:hAnsi="Arial" w:cs="Arial"/>
                <w:b/>
                <w:bCs/>
                <w:color w:val="auto"/>
                <w:sz w:val="16"/>
                <w:szCs w:val="16"/>
                <w:lang w:val="en-AU" w:eastAsia="en-AU"/>
              </w:rPr>
              <w:t xml:space="preserve">31,926 </w:t>
            </w:r>
          </w:p>
        </w:tc>
        <w:tc>
          <w:tcPr>
            <w:tcW w:w="860" w:type="dxa"/>
            <w:tcBorders>
              <w:top w:val="nil"/>
              <w:left w:val="nil"/>
              <w:bottom w:val="single" w:sz="4" w:space="0" w:color="auto"/>
              <w:right w:val="nil"/>
            </w:tcBorders>
            <w:shd w:val="clear" w:color="auto" w:fill="auto"/>
            <w:noWrap/>
            <w:vAlign w:val="bottom"/>
            <w:hideMark/>
          </w:tcPr>
          <w:p w:rsidR="00CA4969" w:rsidRPr="00CA4969" w:rsidRDefault="00CA4969" w:rsidP="00CA4969">
            <w:pPr>
              <w:spacing w:after="0"/>
              <w:jc w:val="right"/>
              <w:rPr>
                <w:rFonts w:ascii="Arial" w:hAnsi="Arial" w:cs="Arial"/>
                <w:b/>
                <w:bCs/>
                <w:color w:val="auto"/>
                <w:sz w:val="16"/>
                <w:szCs w:val="16"/>
                <w:lang w:val="en-AU" w:eastAsia="en-AU"/>
              </w:rPr>
            </w:pPr>
            <w:r w:rsidRPr="00CA4969">
              <w:rPr>
                <w:rFonts w:ascii="Arial" w:hAnsi="Arial" w:cs="Arial"/>
                <w:b/>
                <w:bCs/>
                <w:color w:val="auto"/>
                <w:sz w:val="16"/>
                <w:szCs w:val="16"/>
                <w:lang w:val="en-AU" w:eastAsia="en-AU"/>
              </w:rPr>
              <w:t xml:space="preserve">32,422 </w:t>
            </w:r>
          </w:p>
        </w:tc>
        <w:tc>
          <w:tcPr>
            <w:tcW w:w="1298" w:type="dxa"/>
            <w:tcBorders>
              <w:top w:val="nil"/>
              <w:left w:val="nil"/>
              <w:bottom w:val="single" w:sz="4" w:space="0" w:color="auto"/>
              <w:right w:val="nil"/>
            </w:tcBorders>
            <w:shd w:val="clear" w:color="000000" w:fill="D9D9D9"/>
            <w:noWrap/>
            <w:tcMar>
              <w:left w:w="28" w:type="dxa"/>
              <w:right w:w="85" w:type="dxa"/>
            </w:tcMar>
            <w:vAlign w:val="bottom"/>
            <w:hideMark/>
          </w:tcPr>
          <w:p w:rsidR="00CA4969" w:rsidRPr="00CA4969" w:rsidRDefault="00CA4969" w:rsidP="00CA4969">
            <w:pPr>
              <w:spacing w:after="0"/>
              <w:jc w:val="right"/>
              <w:rPr>
                <w:rFonts w:ascii="Arial" w:hAnsi="Arial" w:cs="Arial"/>
                <w:b/>
                <w:bCs/>
                <w:color w:val="auto"/>
                <w:sz w:val="16"/>
                <w:szCs w:val="16"/>
                <w:lang w:val="en-AU" w:eastAsia="en-AU"/>
              </w:rPr>
            </w:pPr>
            <w:r w:rsidRPr="00CA4969">
              <w:rPr>
                <w:rFonts w:ascii="Arial" w:hAnsi="Arial" w:cs="Arial"/>
                <w:b/>
                <w:bCs/>
                <w:color w:val="auto"/>
                <w:sz w:val="16"/>
                <w:szCs w:val="16"/>
                <w:lang w:val="en-AU" w:eastAsia="en-AU"/>
              </w:rPr>
              <w:t xml:space="preserve">496 </w:t>
            </w:r>
          </w:p>
        </w:tc>
        <w:tc>
          <w:tcPr>
            <w:tcW w:w="907" w:type="dxa"/>
            <w:tcBorders>
              <w:top w:val="nil"/>
              <w:left w:val="nil"/>
              <w:bottom w:val="single" w:sz="4" w:space="0" w:color="auto"/>
              <w:right w:val="nil"/>
            </w:tcBorders>
            <w:shd w:val="clear" w:color="auto" w:fill="auto"/>
            <w:noWrap/>
            <w:tcMar>
              <w:left w:w="28" w:type="dxa"/>
            </w:tcMar>
            <w:vAlign w:val="bottom"/>
            <w:hideMark/>
          </w:tcPr>
          <w:p w:rsidR="00CA4969" w:rsidRPr="00CA4969" w:rsidRDefault="00CA4969" w:rsidP="00CA4969">
            <w:pPr>
              <w:spacing w:after="0"/>
              <w:jc w:val="right"/>
              <w:rPr>
                <w:rFonts w:ascii="Arial" w:hAnsi="Arial" w:cs="Arial"/>
                <w:b/>
                <w:bCs/>
                <w:color w:val="auto"/>
                <w:sz w:val="16"/>
                <w:szCs w:val="16"/>
                <w:lang w:val="en-AU" w:eastAsia="en-AU"/>
              </w:rPr>
            </w:pPr>
            <w:r w:rsidRPr="00CA4969">
              <w:rPr>
                <w:rFonts w:ascii="Arial" w:hAnsi="Arial" w:cs="Arial"/>
                <w:b/>
                <w:bCs/>
                <w:color w:val="auto"/>
                <w:sz w:val="16"/>
                <w:szCs w:val="16"/>
                <w:lang w:val="en-AU" w:eastAsia="en-AU"/>
              </w:rPr>
              <w:t xml:space="preserve">- </w:t>
            </w:r>
          </w:p>
        </w:tc>
      </w:tr>
    </w:tbl>
    <w:p w:rsidR="006675DC" w:rsidRPr="00CA4969" w:rsidRDefault="00CA4969" w:rsidP="00CA4969">
      <w:pPr>
        <w:pStyle w:val="FootnoteText"/>
        <w:spacing w:before="120"/>
      </w:pPr>
      <w:r w:rsidRPr="00CA4969">
        <w:rPr>
          <w:vertAlign w:val="superscript"/>
        </w:rPr>
        <w:t>(a)</w:t>
      </w:r>
      <w:r>
        <w:tab/>
      </w:r>
      <w:r w:rsidRPr="00CA4969">
        <w:t xml:space="preserve">2016-17 available appropriation is included to allow a comparison of this year's appropriation with what was made available for use in the previous year. Available appropriation is the amount available to be drawn down, and is equal to: Budget Appropriation + Additional Estimates Appropriation </w:t>
      </w:r>
      <w:r>
        <w:t>+ AFM – section 51 withholdings</w:t>
      </w:r>
      <w:r w:rsidRPr="00CA4969">
        <w:t xml:space="preserve"> – administrative quarantines +/- Machinery of Government transfers.</w:t>
      </w:r>
    </w:p>
    <w:p w:rsidR="00CA4969" w:rsidRPr="008C747A" w:rsidRDefault="00CA4969" w:rsidP="008C747A"/>
    <w:p w:rsidR="004402B0" w:rsidRDefault="004402B0">
      <w:pPr>
        <w:spacing w:after="0"/>
      </w:pPr>
      <w:r>
        <w:br w:type="page"/>
      </w:r>
    </w:p>
    <w:p w:rsidR="004402B0" w:rsidRDefault="004402B0">
      <w:pPr>
        <w:spacing w:after="0"/>
      </w:pPr>
      <w:r>
        <w:br w:type="page"/>
      </w:r>
    </w:p>
    <w:p w:rsidR="00F27EDE" w:rsidRPr="008C747A" w:rsidRDefault="00F27EDE" w:rsidP="008C747A">
      <w:pPr>
        <w:sectPr w:rsidR="00F27EDE" w:rsidRPr="008C747A" w:rsidSect="00BE1E7C">
          <w:headerReference w:type="even" r:id="rId31"/>
          <w:headerReference w:type="default" r:id="rId32"/>
          <w:footerReference w:type="even" r:id="rId33"/>
          <w:footerReference w:type="default" r:id="rId34"/>
          <w:headerReference w:type="first" r:id="rId35"/>
          <w:footerReference w:type="first" r:id="rId36"/>
          <w:pgSz w:w="11907" w:h="16840" w:code="9"/>
          <w:pgMar w:top="2665" w:right="2268" w:bottom="2126" w:left="2268" w:header="1899" w:footer="2019" w:gutter="0"/>
          <w:pgNumType w:start="1"/>
          <w:cols w:space="708"/>
          <w:titlePg/>
          <w:docGrid w:linePitch="360"/>
        </w:sectPr>
      </w:pPr>
    </w:p>
    <w:p w:rsidR="00975CD1" w:rsidRDefault="00975CD1" w:rsidP="00975CD1">
      <w:pPr>
        <w:pStyle w:val="PartHeading"/>
      </w:pPr>
      <w:r>
        <w:t>Australian Sports Commission</w:t>
      </w:r>
    </w:p>
    <w:p w:rsidR="00975CD1" w:rsidRPr="00015664" w:rsidRDefault="00015664" w:rsidP="00015664">
      <w:pPr>
        <w:pStyle w:val="TOC2"/>
        <w:tabs>
          <w:tab w:val="left" w:pos="658"/>
        </w:tabs>
        <w:spacing w:before="60" w:after="120"/>
        <w:rPr>
          <w:rFonts w:eastAsiaTheme="minorEastAsia" w:cstheme="minorBidi"/>
          <w:noProof/>
          <w:color w:val="auto"/>
          <w:szCs w:val="22"/>
          <w:lang w:eastAsia="en-AU"/>
        </w:rPr>
      </w:pPr>
      <w:r>
        <w:rPr>
          <w:rFonts w:eastAsiaTheme="minorEastAsia" w:cstheme="minorBidi"/>
          <w:noProof/>
          <w:color w:val="auto"/>
          <w:szCs w:val="22"/>
          <w:lang w:eastAsia="en-AU"/>
        </w:rPr>
        <w:t>Entity measures table</w:t>
      </w:r>
      <w:r w:rsidR="004402B0">
        <w:rPr>
          <w:rFonts w:eastAsiaTheme="minorEastAsia" w:cstheme="minorBidi"/>
          <w:noProof/>
          <w:color w:val="auto"/>
          <w:szCs w:val="22"/>
          <w:lang w:eastAsia="en-AU"/>
        </w:rPr>
        <w:tab/>
        <w:t>16</w:t>
      </w:r>
    </w:p>
    <w:p w:rsidR="00975CD1" w:rsidRPr="00015664" w:rsidRDefault="00975CD1" w:rsidP="00015664">
      <w:pPr>
        <w:pStyle w:val="TOC2"/>
        <w:tabs>
          <w:tab w:val="left" w:pos="658"/>
        </w:tabs>
        <w:spacing w:before="60" w:after="120"/>
        <w:rPr>
          <w:rFonts w:eastAsiaTheme="minorEastAsia" w:cstheme="minorBidi"/>
          <w:noProof/>
          <w:color w:val="auto"/>
          <w:szCs w:val="22"/>
          <w:lang w:eastAsia="en-AU"/>
        </w:rPr>
      </w:pPr>
      <w:r w:rsidRPr="00015664">
        <w:rPr>
          <w:rFonts w:eastAsiaTheme="minorEastAsia" w:cstheme="minorBidi"/>
          <w:noProof/>
          <w:color w:val="auto"/>
          <w:szCs w:val="22"/>
          <w:lang w:eastAsia="en-AU"/>
        </w:rPr>
        <w:t>Additional estimates an</w:t>
      </w:r>
      <w:r w:rsidR="00015664">
        <w:rPr>
          <w:rFonts w:eastAsiaTheme="minorEastAsia" w:cstheme="minorBidi"/>
          <w:noProof/>
          <w:color w:val="auto"/>
          <w:szCs w:val="22"/>
          <w:lang w:eastAsia="en-AU"/>
        </w:rPr>
        <w:t>d variations</w:t>
      </w:r>
      <w:r w:rsidR="004402B0">
        <w:rPr>
          <w:rFonts w:eastAsiaTheme="minorEastAsia" w:cstheme="minorBidi"/>
          <w:noProof/>
          <w:color w:val="auto"/>
          <w:szCs w:val="22"/>
          <w:lang w:eastAsia="en-AU"/>
        </w:rPr>
        <w:tab/>
        <w:t>17</w:t>
      </w:r>
    </w:p>
    <w:p w:rsidR="00975CD1" w:rsidRPr="00F27EDE" w:rsidRDefault="00975CD1" w:rsidP="00015664">
      <w:pPr>
        <w:pStyle w:val="TOC2"/>
        <w:tabs>
          <w:tab w:val="left" w:pos="658"/>
        </w:tabs>
        <w:spacing w:before="60" w:after="120"/>
      </w:pPr>
      <w:r w:rsidRPr="00015664">
        <w:rPr>
          <w:rFonts w:eastAsiaTheme="minorEastAsia" w:cstheme="minorBidi"/>
          <w:noProof/>
          <w:color w:val="auto"/>
          <w:szCs w:val="22"/>
          <w:lang w:eastAsia="en-AU"/>
        </w:rPr>
        <w:t>Breakdown of additional estimates by appropriation bill</w:t>
      </w:r>
      <w:r w:rsidR="004402B0">
        <w:tab/>
        <w:t>18</w:t>
      </w:r>
    </w:p>
    <w:p w:rsidR="00975CD1" w:rsidRPr="008C747A" w:rsidRDefault="00975CD1" w:rsidP="00975CD1">
      <w:pPr>
        <w:sectPr w:rsidR="00975CD1" w:rsidRPr="008C747A" w:rsidSect="00015664">
          <w:pgSz w:w="11907" w:h="16840" w:code="9"/>
          <w:pgMar w:top="2665" w:right="2268" w:bottom="2126" w:left="2268" w:header="1899" w:footer="2018" w:gutter="0"/>
          <w:cols w:space="708"/>
          <w:titlePg/>
          <w:docGrid w:linePitch="360"/>
        </w:sectPr>
      </w:pPr>
      <w:r>
        <w:rPr>
          <w:noProof/>
        </w:rPr>
        <w:br w:type="page"/>
      </w:r>
    </w:p>
    <w:p w:rsidR="00975CD1" w:rsidRDefault="00975CD1" w:rsidP="00975CD1">
      <w:pPr>
        <w:pStyle w:val="Heading1"/>
      </w:pPr>
      <w:r>
        <w:t>Australian Sports Commission</w:t>
      </w:r>
    </w:p>
    <w:p w:rsidR="00975CD1" w:rsidRPr="00852D1F" w:rsidRDefault="00975CD1" w:rsidP="00975CD1">
      <w:pPr>
        <w:pStyle w:val="Heading3"/>
        <w:rPr>
          <w:lang w:val="en-AU" w:eastAsia="en-AU"/>
        </w:rPr>
      </w:pPr>
      <w:r w:rsidRPr="00852D1F">
        <w:rPr>
          <w:lang w:val="en-AU" w:eastAsia="en-AU"/>
        </w:rPr>
        <w:t>Entity measures table</w:t>
      </w:r>
    </w:p>
    <w:p w:rsidR="00975CD1" w:rsidRDefault="00975CD1" w:rsidP="00975CD1">
      <w:pPr>
        <w:tabs>
          <w:tab w:val="left" w:pos="2552"/>
        </w:tabs>
      </w:pPr>
      <w:r>
        <w:t xml:space="preserve">Table 1.1 </w:t>
      </w:r>
      <w:proofErr w:type="spellStart"/>
      <w:r>
        <w:t>summarises</w:t>
      </w:r>
      <w:proofErr w:type="spellEnd"/>
      <w:r>
        <w:t xml:space="preserve"> new Government measures taken since the 2017-18 Additional Estimates</w:t>
      </w:r>
      <w:r w:rsidRPr="006A7788">
        <w:t xml:space="preserve">. </w:t>
      </w:r>
      <w:r>
        <w:t xml:space="preserve">The table is </w:t>
      </w:r>
      <w:r w:rsidRPr="006A7788">
        <w:t>split into revenue,</w:t>
      </w:r>
      <w:r>
        <w:t xml:space="preserve"> expense and capital measures, with the affected program </w:t>
      </w:r>
      <w:r w:rsidRPr="00486E77">
        <w:t>identified.</w:t>
      </w:r>
    </w:p>
    <w:p w:rsidR="00975CD1" w:rsidRPr="00534BA3" w:rsidRDefault="00975CD1" w:rsidP="00975CD1">
      <w:pPr>
        <w:pStyle w:val="Tablenumberandreference"/>
      </w:pPr>
      <w:r>
        <w:t>Table 1.1 Entity 2017-18 Supplementary Additional Estimates M</w:t>
      </w:r>
      <w:r w:rsidRPr="00852D1F">
        <w:t>easures</w:t>
      </w:r>
    </w:p>
    <w:tbl>
      <w:tblPr>
        <w:tblW w:w="7360" w:type="dxa"/>
        <w:jc w:val="center"/>
        <w:tblLayout w:type="fixed"/>
        <w:tblLook w:val="04A0" w:firstRow="1" w:lastRow="0" w:firstColumn="1" w:lastColumn="0" w:noHBand="0" w:noVBand="1"/>
      </w:tblPr>
      <w:tblGrid>
        <w:gridCol w:w="2121"/>
        <w:gridCol w:w="874"/>
        <w:gridCol w:w="873"/>
        <w:gridCol w:w="873"/>
        <w:gridCol w:w="873"/>
        <w:gridCol w:w="873"/>
        <w:gridCol w:w="873"/>
      </w:tblGrid>
      <w:tr w:rsidR="00A04ECD" w:rsidRPr="00A40818" w:rsidTr="009172D0">
        <w:trPr>
          <w:trHeight w:val="397"/>
          <w:jc w:val="center"/>
        </w:trPr>
        <w:tc>
          <w:tcPr>
            <w:tcW w:w="2140" w:type="dxa"/>
            <w:tcBorders>
              <w:top w:val="single" w:sz="4" w:space="0" w:color="auto"/>
              <w:left w:val="nil"/>
              <w:bottom w:val="nil"/>
              <w:right w:val="nil"/>
            </w:tcBorders>
            <w:shd w:val="clear" w:color="auto" w:fill="auto"/>
            <w:noWrap/>
            <w:vAlign w:val="bottom"/>
            <w:hideMark/>
          </w:tcPr>
          <w:p w:rsidR="00A04ECD" w:rsidRPr="00A40818" w:rsidRDefault="00A04ECD" w:rsidP="009172D0">
            <w:pPr>
              <w:spacing w:before="40" w:after="0"/>
              <w:jc w:val="right"/>
              <w:rPr>
                <w:rFonts w:ascii="Arial" w:hAnsi="Arial" w:cs="Arial"/>
                <w:color w:val="auto"/>
                <w:sz w:val="16"/>
                <w:szCs w:val="16"/>
                <w:lang w:val="en-AU" w:eastAsia="en-AU"/>
              </w:rPr>
            </w:pPr>
            <w:r w:rsidRPr="00A40818">
              <w:rPr>
                <w:rFonts w:ascii="Arial" w:hAnsi="Arial" w:cs="Arial"/>
                <w:color w:val="auto"/>
                <w:sz w:val="16"/>
                <w:szCs w:val="16"/>
                <w:lang w:val="en-AU" w:eastAsia="en-AU"/>
              </w:rPr>
              <w:t> </w:t>
            </w:r>
          </w:p>
        </w:tc>
        <w:tc>
          <w:tcPr>
            <w:tcW w:w="880" w:type="dxa"/>
            <w:tcBorders>
              <w:top w:val="single" w:sz="4" w:space="0" w:color="auto"/>
              <w:left w:val="nil"/>
              <w:bottom w:val="nil"/>
              <w:right w:val="nil"/>
            </w:tcBorders>
            <w:shd w:val="clear" w:color="auto" w:fill="auto"/>
            <w:noWrap/>
            <w:vAlign w:val="bottom"/>
            <w:hideMark/>
          </w:tcPr>
          <w:p w:rsidR="00A04ECD" w:rsidRPr="00A40818" w:rsidRDefault="00A04ECD" w:rsidP="009172D0">
            <w:pPr>
              <w:spacing w:before="40" w:after="0"/>
              <w:jc w:val="right"/>
              <w:rPr>
                <w:rFonts w:ascii="Arial" w:hAnsi="Arial" w:cs="Arial"/>
                <w:b/>
                <w:bCs/>
                <w:color w:val="auto"/>
                <w:sz w:val="16"/>
                <w:szCs w:val="16"/>
                <w:lang w:val="en-AU" w:eastAsia="en-AU"/>
              </w:rPr>
            </w:pPr>
            <w:r w:rsidRPr="00A40818">
              <w:rPr>
                <w:rFonts w:ascii="Arial" w:hAnsi="Arial" w:cs="Arial"/>
                <w:b/>
                <w:bCs/>
                <w:color w:val="auto"/>
                <w:sz w:val="16"/>
                <w:szCs w:val="16"/>
                <w:lang w:val="en-AU" w:eastAsia="en-AU"/>
              </w:rPr>
              <w:t>Program</w:t>
            </w:r>
          </w:p>
        </w:tc>
        <w:tc>
          <w:tcPr>
            <w:tcW w:w="880" w:type="dxa"/>
            <w:tcBorders>
              <w:top w:val="single" w:sz="4" w:space="0" w:color="000000"/>
              <w:left w:val="nil"/>
              <w:bottom w:val="single" w:sz="4" w:space="0" w:color="000000"/>
              <w:right w:val="nil"/>
            </w:tcBorders>
            <w:shd w:val="clear" w:color="auto" w:fill="auto"/>
            <w:vAlign w:val="bottom"/>
            <w:hideMark/>
          </w:tcPr>
          <w:p w:rsidR="00A04ECD" w:rsidRPr="00A40818" w:rsidRDefault="00A04ECD" w:rsidP="009172D0">
            <w:pPr>
              <w:spacing w:before="40" w:after="0"/>
              <w:jc w:val="right"/>
              <w:rPr>
                <w:rFonts w:ascii="Arial" w:hAnsi="Arial" w:cs="Arial"/>
                <w:b/>
                <w:bCs/>
                <w:color w:val="auto"/>
                <w:sz w:val="16"/>
                <w:szCs w:val="16"/>
                <w:lang w:val="en-AU" w:eastAsia="en-AU"/>
              </w:rPr>
            </w:pPr>
            <w:r w:rsidRPr="00A40818">
              <w:rPr>
                <w:rFonts w:ascii="Arial" w:hAnsi="Arial" w:cs="Arial"/>
                <w:b/>
                <w:bCs/>
                <w:color w:val="auto"/>
                <w:sz w:val="16"/>
                <w:szCs w:val="16"/>
                <w:lang w:val="en-AU" w:eastAsia="en-AU"/>
              </w:rPr>
              <w:t xml:space="preserve">2017-18 </w:t>
            </w:r>
            <w:r w:rsidRPr="00A40818">
              <w:rPr>
                <w:rFonts w:ascii="Arial" w:hAnsi="Arial" w:cs="Arial"/>
                <w:b/>
                <w:bCs/>
                <w:color w:val="auto"/>
                <w:sz w:val="16"/>
                <w:szCs w:val="16"/>
                <w:lang w:val="en-AU" w:eastAsia="en-AU"/>
              </w:rPr>
              <w:br/>
              <w:t>$'000</w:t>
            </w:r>
          </w:p>
        </w:tc>
        <w:tc>
          <w:tcPr>
            <w:tcW w:w="880" w:type="dxa"/>
            <w:tcBorders>
              <w:top w:val="single" w:sz="4" w:space="0" w:color="000000"/>
              <w:left w:val="nil"/>
              <w:bottom w:val="single" w:sz="4" w:space="0" w:color="000000"/>
              <w:right w:val="nil"/>
            </w:tcBorders>
            <w:shd w:val="clear" w:color="000000" w:fill="D9D9D9"/>
            <w:vAlign w:val="bottom"/>
            <w:hideMark/>
          </w:tcPr>
          <w:p w:rsidR="00A04ECD" w:rsidRPr="00A40818" w:rsidRDefault="00A04ECD" w:rsidP="009172D0">
            <w:pPr>
              <w:spacing w:before="40" w:after="0"/>
              <w:jc w:val="right"/>
              <w:rPr>
                <w:rFonts w:ascii="Arial" w:hAnsi="Arial" w:cs="Arial"/>
                <w:b/>
                <w:bCs/>
                <w:color w:val="auto"/>
                <w:sz w:val="16"/>
                <w:szCs w:val="16"/>
                <w:lang w:val="en-AU" w:eastAsia="en-AU"/>
              </w:rPr>
            </w:pPr>
            <w:r w:rsidRPr="00A40818">
              <w:rPr>
                <w:rFonts w:ascii="Arial" w:hAnsi="Arial" w:cs="Arial"/>
                <w:b/>
                <w:bCs/>
                <w:color w:val="auto"/>
                <w:sz w:val="16"/>
                <w:szCs w:val="16"/>
                <w:lang w:val="en-AU" w:eastAsia="en-AU"/>
              </w:rPr>
              <w:t xml:space="preserve">2018-19 </w:t>
            </w:r>
            <w:r w:rsidRPr="00A40818">
              <w:rPr>
                <w:rFonts w:ascii="Arial" w:hAnsi="Arial" w:cs="Arial"/>
                <w:b/>
                <w:bCs/>
                <w:color w:val="auto"/>
                <w:sz w:val="16"/>
                <w:szCs w:val="16"/>
                <w:lang w:val="en-AU" w:eastAsia="en-AU"/>
              </w:rPr>
              <w:br/>
              <w:t>$'000</w:t>
            </w:r>
          </w:p>
        </w:tc>
        <w:tc>
          <w:tcPr>
            <w:tcW w:w="880" w:type="dxa"/>
            <w:tcBorders>
              <w:top w:val="single" w:sz="4" w:space="0" w:color="000000"/>
              <w:left w:val="nil"/>
              <w:bottom w:val="single" w:sz="4" w:space="0" w:color="000000"/>
              <w:right w:val="nil"/>
            </w:tcBorders>
            <w:shd w:val="clear" w:color="auto" w:fill="auto"/>
            <w:vAlign w:val="bottom"/>
            <w:hideMark/>
          </w:tcPr>
          <w:p w:rsidR="00A04ECD" w:rsidRPr="00A40818" w:rsidRDefault="00A04ECD" w:rsidP="009172D0">
            <w:pPr>
              <w:spacing w:before="40" w:after="0"/>
              <w:jc w:val="right"/>
              <w:rPr>
                <w:rFonts w:ascii="Arial" w:hAnsi="Arial" w:cs="Arial"/>
                <w:b/>
                <w:bCs/>
                <w:color w:val="auto"/>
                <w:sz w:val="16"/>
                <w:szCs w:val="16"/>
                <w:lang w:val="en-AU" w:eastAsia="en-AU"/>
              </w:rPr>
            </w:pPr>
            <w:r w:rsidRPr="00A40818">
              <w:rPr>
                <w:rFonts w:ascii="Arial" w:hAnsi="Arial" w:cs="Arial"/>
                <w:b/>
                <w:bCs/>
                <w:color w:val="auto"/>
                <w:sz w:val="16"/>
                <w:szCs w:val="16"/>
                <w:lang w:val="en-AU" w:eastAsia="en-AU"/>
              </w:rPr>
              <w:t xml:space="preserve">2019-20 </w:t>
            </w:r>
            <w:r w:rsidRPr="00A40818">
              <w:rPr>
                <w:rFonts w:ascii="Arial" w:hAnsi="Arial" w:cs="Arial"/>
                <w:b/>
                <w:bCs/>
                <w:color w:val="auto"/>
                <w:sz w:val="16"/>
                <w:szCs w:val="16"/>
                <w:lang w:val="en-AU" w:eastAsia="en-AU"/>
              </w:rPr>
              <w:br/>
              <w:t>$'000</w:t>
            </w:r>
          </w:p>
        </w:tc>
        <w:tc>
          <w:tcPr>
            <w:tcW w:w="880" w:type="dxa"/>
            <w:tcBorders>
              <w:top w:val="single" w:sz="4" w:space="0" w:color="000000"/>
              <w:left w:val="nil"/>
              <w:bottom w:val="single" w:sz="4" w:space="0" w:color="000000"/>
              <w:right w:val="nil"/>
            </w:tcBorders>
            <w:shd w:val="clear" w:color="auto" w:fill="auto"/>
            <w:vAlign w:val="bottom"/>
            <w:hideMark/>
          </w:tcPr>
          <w:p w:rsidR="00A04ECD" w:rsidRPr="00A40818" w:rsidRDefault="00A04ECD" w:rsidP="009172D0">
            <w:pPr>
              <w:spacing w:before="40" w:after="0"/>
              <w:jc w:val="right"/>
              <w:rPr>
                <w:rFonts w:ascii="Arial" w:hAnsi="Arial" w:cs="Arial"/>
                <w:b/>
                <w:bCs/>
                <w:color w:val="auto"/>
                <w:sz w:val="16"/>
                <w:szCs w:val="16"/>
                <w:lang w:val="en-AU" w:eastAsia="en-AU"/>
              </w:rPr>
            </w:pPr>
            <w:r w:rsidRPr="00A40818">
              <w:rPr>
                <w:rFonts w:ascii="Arial" w:hAnsi="Arial" w:cs="Arial"/>
                <w:b/>
                <w:bCs/>
                <w:color w:val="auto"/>
                <w:sz w:val="16"/>
                <w:szCs w:val="16"/>
                <w:lang w:val="en-AU" w:eastAsia="en-AU"/>
              </w:rPr>
              <w:t xml:space="preserve">2020-21 </w:t>
            </w:r>
            <w:r w:rsidRPr="00A40818">
              <w:rPr>
                <w:rFonts w:ascii="Arial" w:hAnsi="Arial" w:cs="Arial"/>
                <w:b/>
                <w:bCs/>
                <w:color w:val="auto"/>
                <w:sz w:val="16"/>
                <w:szCs w:val="16"/>
                <w:lang w:val="en-AU" w:eastAsia="en-AU"/>
              </w:rPr>
              <w:br/>
              <w:t>$'000</w:t>
            </w:r>
          </w:p>
        </w:tc>
        <w:tc>
          <w:tcPr>
            <w:tcW w:w="880" w:type="dxa"/>
            <w:tcBorders>
              <w:top w:val="single" w:sz="4" w:space="0" w:color="000000"/>
              <w:left w:val="nil"/>
              <w:bottom w:val="single" w:sz="4" w:space="0" w:color="000000"/>
              <w:right w:val="nil"/>
            </w:tcBorders>
            <w:shd w:val="clear" w:color="auto" w:fill="auto"/>
            <w:vAlign w:val="bottom"/>
            <w:hideMark/>
          </w:tcPr>
          <w:p w:rsidR="00A04ECD" w:rsidRPr="00A40818" w:rsidRDefault="00A04ECD" w:rsidP="009172D0">
            <w:pPr>
              <w:spacing w:before="40" w:after="0"/>
              <w:jc w:val="right"/>
              <w:rPr>
                <w:rFonts w:ascii="Arial" w:hAnsi="Arial" w:cs="Arial"/>
                <w:b/>
                <w:bCs/>
                <w:color w:val="auto"/>
                <w:sz w:val="16"/>
                <w:szCs w:val="16"/>
                <w:lang w:val="en-AU" w:eastAsia="en-AU"/>
              </w:rPr>
            </w:pPr>
            <w:r w:rsidRPr="00A40818">
              <w:rPr>
                <w:rFonts w:ascii="Arial" w:hAnsi="Arial" w:cs="Arial"/>
                <w:b/>
                <w:bCs/>
                <w:color w:val="auto"/>
                <w:sz w:val="16"/>
                <w:szCs w:val="16"/>
                <w:lang w:val="en-AU" w:eastAsia="en-AU"/>
              </w:rPr>
              <w:t>2021-22</w:t>
            </w:r>
            <w:r w:rsidRPr="00A40818">
              <w:rPr>
                <w:rFonts w:ascii="Arial" w:hAnsi="Arial" w:cs="Arial"/>
                <w:b/>
                <w:bCs/>
                <w:color w:val="auto"/>
                <w:sz w:val="16"/>
                <w:szCs w:val="16"/>
                <w:lang w:val="en-AU" w:eastAsia="en-AU"/>
              </w:rPr>
              <w:br/>
            </w:r>
            <w:r w:rsidRPr="00A40818">
              <w:rPr>
                <w:rFonts w:ascii="Arial" w:hAnsi="Arial" w:cs="Arial"/>
                <w:color w:val="auto"/>
                <w:sz w:val="16"/>
                <w:szCs w:val="16"/>
                <w:lang w:val="en-AU" w:eastAsia="en-AU"/>
              </w:rPr>
              <w:t>$'000</w:t>
            </w:r>
          </w:p>
        </w:tc>
      </w:tr>
      <w:tr w:rsidR="00A04ECD" w:rsidRPr="00A40818" w:rsidTr="009172D0">
        <w:trPr>
          <w:trHeight w:val="300"/>
          <w:jc w:val="center"/>
        </w:trPr>
        <w:tc>
          <w:tcPr>
            <w:tcW w:w="7420" w:type="dxa"/>
            <w:gridSpan w:val="7"/>
            <w:tcBorders>
              <w:top w:val="nil"/>
              <w:left w:val="nil"/>
              <w:bottom w:val="nil"/>
              <w:right w:val="nil"/>
            </w:tcBorders>
            <w:shd w:val="clear" w:color="auto" w:fill="auto"/>
            <w:noWrap/>
            <w:vAlign w:val="bottom"/>
            <w:hideMark/>
          </w:tcPr>
          <w:p w:rsidR="00A04ECD" w:rsidRPr="00A40818" w:rsidRDefault="00A04ECD" w:rsidP="009172D0">
            <w:pPr>
              <w:spacing w:after="0"/>
              <w:rPr>
                <w:rFonts w:ascii="Arial" w:hAnsi="Arial" w:cs="Arial"/>
                <w:b/>
                <w:bCs/>
                <w:color w:val="auto"/>
                <w:sz w:val="16"/>
                <w:szCs w:val="16"/>
                <w:lang w:val="en-AU" w:eastAsia="en-AU"/>
              </w:rPr>
            </w:pPr>
            <w:r w:rsidRPr="00A40818">
              <w:rPr>
                <w:rFonts w:ascii="Arial" w:hAnsi="Arial" w:cs="Arial"/>
                <w:b/>
                <w:bCs/>
                <w:color w:val="auto"/>
                <w:sz w:val="16"/>
                <w:szCs w:val="16"/>
                <w:lang w:val="en-AU" w:eastAsia="en-AU"/>
              </w:rPr>
              <w:t>Support for the Special Olympics Australia National Games 2018</w:t>
            </w:r>
          </w:p>
        </w:tc>
      </w:tr>
      <w:tr w:rsidR="00A04ECD" w:rsidRPr="00A40818" w:rsidTr="009172D0">
        <w:trPr>
          <w:trHeight w:val="225"/>
          <w:jc w:val="center"/>
        </w:trPr>
        <w:tc>
          <w:tcPr>
            <w:tcW w:w="3020" w:type="dxa"/>
            <w:gridSpan w:val="2"/>
            <w:tcBorders>
              <w:top w:val="nil"/>
              <w:left w:val="nil"/>
              <w:bottom w:val="nil"/>
              <w:right w:val="nil"/>
            </w:tcBorders>
            <w:shd w:val="clear" w:color="auto" w:fill="auto"/>
            <w:noWrap/>
            <w:vAlign w:val="bottom"/>
            <w:hideMark/>
          </w:tcPr>
          <w:p w:rsidR="00A04ECD" w:rsidRPr="00A40818" w:rsidRDefault="00A04ECD" w:rsidP="009172D0">
            <w:pPr>
              <w:spacing w:after="0"/>
              <w:rPr>
                <w:rFonts w:ascii="Arial" w:hAnsi="Arial" w:cs="Arial"/>
                <w:color w:val="auto"/>
                <w:sz w:val="16"/>
                <w:szCs w:val="16"/>
                <w:lang w:val="en-AU" w:eastAsia="en-AU"/>
              </w:rPr>
            </w:pPr>
            <w:r w:rsidRPr="00A40818">
              <w:rPr>
                <w:rFonts w:ascii="Arial" w:hAnsi="Arial" w:cs="Arial"/>
                <w:color w:val="auto"/>
                <w:sz w:val="16"/>
                <w:szCs w:val="16"/>
                <w:lang w:val="en-AU" w:eastAsia="en-AU"/>
              </w:rPr>
              <w:t>Australian Sports Commission</w:t>
            </w:r>
          </w:p>
        </w:tc>
        <w:tc>
          <w:tcPr>
            <w:tcW w:w="880" w:type="dxa"/>
            <w:tcBorders>
              <w:top w:val="nil"/>
              <w:left w:val="nil"/>
              <w:bottom w:val="nil"/>
              <w:right w:val="nil"/>
            </w:tcBorders>
            <w:shd w:val="clear" w:color="auto" w:fill="auto"/>
            <w:noWrap/>
            <w:vAlign w:val="bottom"/>
            <w:hideMark/>
          </w:tcPr>
          <w:p w:rsidR="00A04ECD" w:rsidRPr="00A40818" w:rsidRDefault="00A04ECD" w:rsidP="009172D0">
            <w:pPr>
              <w:spacing w:after="0"/>
              <w:rPr>
                <w:rFonts w:ascii="Arial" w:hAnsi="Arial" w:cs="Arial"/>
                <w:color w:val="auto"/>
                <w:sz w:val="16"/>
                <w:szCs w:val="16"/>
                <w:lang w:val="en-AU" w:eastAsia="en-AU"/>
              </w:rPr>
            </w:pPr>
          </w:p>
        </w:tc>
        <w:tc>
          <w:tcPr>
            <w:tcW w:w="880" w:type="dxa"/>
            <w:tcBorders>
              <w:top w:val="nil"/>
              <w:left w:val="nil"/>
              <w:bottom w:val="nil"/>
              <w:right w:val="nil"/>
            </w:tcBorders>
            <w:shd w:val="clear" w:color="000000" w:fill="FFFFFF"/>
            <w:noWrap/>
            <w:vAlign w:val="bottom"/>
            <w:hideMark/>
          </w:tcPr>
          <w:p w:rsidR="00A04ECD" w:rsidRPr="00A40818" w:rsidRDefault="00A04ECD" w:rsidP="009172D0">
            <w:pPr>
              <w:spacing w:after="0"/>
              <w:rPr>
                <w:rFonts w:ascii="Arial" w:hAnsi="Arial" w:cs="Arial"/>
                <w:color w:val="auto"/>
                <w:sz w:val="16"/>
                <w:szCs w:val="16"/>
                <w:lang w:val="en-AU" w:eastAsia="en-AU"/>
              </w:rPr>
            </w:pPr>
            <w:r w:rsidRPr="00A40818">
              <w:rPr>
                <w:rFonts w:ascii="Arial" w:hAnsi="Arial" w:cs="Arial"/>
                <w:color w:val="auto"/>
                <w:sz w:val="16"/>
                <w:szCs w:val="16"/>
                <w:lang w:val="en-AU" w:eastAsia="en-AU"/>
              </w:rPr>
              <w:t> </w:t>
            </w:r>
          </w:p>
        </w:tc>
        <w:tc>
          <w:tcPr>
            <w:tcW w:w="880" w:type="dxa"/>
            <w:tcBorders>
              <w:top w:val="nil"/>
              <w:left w:val="nil"/>
              <w:bottom w:val="nil"/>
              <w:right w:val="nil"/>
            </w:tcBorders>
            <w:shd w:val="clear" w:color="auto" w:fill="auto"/>
            <w:noWrap/>
            <w:vAlign w:val="bottom"/>
            <w:hideMark/>
          </w:tcPr>
          <w:p w:rsidR="00A04ECD" w:rsidRPr="00A40818" w:rsidRDefault="00A04ECD" w:rsidP="009172D0">
            <w:pPr>
              <w:spacing w:after="0"/>
              <w:rPr>
                <w:rFonts w:ascii="Arial" w:hAnsi="Arial" w:cs="Arial"/>
                <w:color w:val="auto"/>
                <w:sz w:val="16"/>
                <w:szCs w:val="16"/>
                <w:lang w:val="en-AU" w:eastAsia="en-AU"/>
              </w:rPr>
            </w:pPr>
          </w:p>
        </w:tc>
        <w:tc>
          <w:tcPr>
            <w:tcW w:w="880" w:type="dxa"/>
            <w:tcBorders>
              <w:top w:val="nil"/>
              <w:left w:val="nil"/>
              <w:bottom w:val="nil"/>
              <w:right w:val="nil"/>
            </w:tcBorders>
            <w:shd w:val="clear" w:color="auto" w:fill="auto"/>
            <w:noWrap/>
            <w:vAlign w:val="bottom"/>
            <w:hideMark/>
          </w:tcPr>
          <w:p w:rsidR="00A04ECD" w:rsidRPr="00A40818" w:rsidRDefault="00A04ECD" w:rsidP="009172D0">
            <w:pPr>
              <w:spacing w:after="0"/>
              <w:rPr>
                <w:rFonts w:ascii="Arial" w:hAnsi="Arial" w:cs="Arial"/>
                <w:color w:val="auto"/>
                <w:sz w:val="16"/>
                <w:szCs w:val="16"/>
                <w:lang w:val="en-AU" w:eastAsia="en-AU"/>
              </w:rPr>
            </w:pPr>
          </w:p>
        </w:tc>
        <w:tc>
          <w:tcPr>
            <w:tcW w:w="880" w:type="dxa"/>
            <w:tcBorders>
              <w:top w:val="nil"/>
              <w:left w:val="nil"/>
              <w:bottom w:val="nil"/>
              <w:right w:val="nil"/>
            </w:tcBorders>
            <w:shd w:val="clear" w:color="auto" w:fill="auto"/>
            <w:noWrap/>
            <w:vAlign w:val="bottom"/>
            <w:hideMark/>
          </w:tcPr>
          <w:p w:rsidR="00A04ECD" w:rsidRPr="00A40818" w:rsidRDefault="00A04ECD" w:rsidP="009172D0">
            <w:pPr>
              <w:spacing w:after="0"/>
              <w:rPr>
                <w:rFonts w:ascii="Arial" w:hAnsi="Arial" w:cs="Arial"/>
                <w:color w:val="auto"/>
                <w:sz w:val="16"/>
                <w:szCs w:val="16"/>
                <w:lang w:val="en-AU" w:eastAsia="en-AU"/>
              </w:rPr>
            </w:pPr>
          </w:p>
        </w:tc>
      </w:tr>
      <w:tr w:rsidR="00A04ECD" w:rsidRPr="00A40818" w:rsidTr="009172D0">
        <w:trPr>
          <w:trHeight w:val="225"/>
          <w:jc w:val="center"/>
        </w:trPr>
        <w:tc>
          <w:tcPr>
            <w:tcW w:w="2140" w:type="dxa"/>
            <w:tcBorders>
              <w:top w:val="nil"/>
              <w:left w:val="nil"/>
              <w:bottom w:val="nil"/>
              <w:right w:val="nil"/>
            </w:tcBorders>
            <w:shd w:val="clear" w:color="auto" w:fill="auto"/>
            <w:noWrap/>
            <w:vAlign w:val="bottom"/>
            <w:hideMark/>
          </w:tcPr>
          <w:p w:rsidR="00A04ECD" w:rsidRPr="00A40818" w:rsidRDefault="00A04ECD" w:rsidP="009172D0">
            <w:pPr>
              <w:spacing w:after="0"/>
              <w:ind w:leftChars="75" w:left="150"/>
              <w:rPr>
                <w:rFonts w:ascii="Arial" w:hAnsi="Arial" w:cs="Arial"/>
                <w:color w:val="auto"/>
                <w:sz w:val="16"/>
                <w:szCs w:val="16"/>
                <w:lang w:val="en-AU" w:eastAsia="en-AU"/>
              </w:rPr>
            </w:pPr>
            <w:r w:rsidRPr="00A40818">
              <w:rPr>
                <w:rFonts w:ascii="Arial" w:hAnsi="Arial" w:cs="Arial"/>
                <w:color w:val="auto"/>
                <w:sz w:val="16"/>
                <w:szCs w:val="16"/>
                <w:lang w:val="en-AU" w:eastAsia="en-AU"/>
              </w:rPr>
              <w:t>Departmental expenses</w:t>
            </w:r>
          </w:p>
        </w:tc>
        <w:tc>
          <w:tcPr>
            <w:tcW w:w="880" w:type="dxa"/>
            <w:tcBorders>
              <w:top w:val="nil"/>
              <w:left w:val="nil"/>
              <w:bottom w:val="nil"/>
              <w:right w:val="nil"/>
            </w:tcBorders>
            <w:shd w:val="clear" w:color="auto" w:fill="auto"/>
            <w:noWrap/>
            <w:vAlign w:val="bottom"/>
            <w:hideMark/>
          </w:tcPr>
          <w:p w:rsidR="00A04ECD" w:rsidRPr="00A40818" w:rsidRDefault="00A04ECD" w:rsidP="009172D0">
            <w:pPr>
              <w:spacing w:after="0"/>
              <w:jc w:val="right"/>
              <w:rPr>
                <w:rFonts w:ascii="Arial" w:hAnsi="Arial" w:cs="Arial"/>
                <w:color w:val="auto"/>
                <w:sz w:val="16"/>
                <w:szCs w:val="16"/>
                <w:lang w:val="en-AU" w:eastAsia="en-AU"/>
              </w:rPr>
            </w:pPr>
            <w:r w:rsidRPr="00A40818">
              <w:rPr>
                <w:rFonts w:ascii="Arial" w:hAnsi="Arial" w:cs="Arial"/>
                <w:color w:val="auto"/>
                <w:sz w:val="16"/>
                <w:szCs w:val="16"/>
                <w:lang w:val="en-AU" w:eastAsia="en-AU"/>
              </w:rPr>
              <w:t>1.1</w:t>
            </w:r>
          </w:p>
        </w:tc>
        <w:tc>
          <w:tcPr>
            <w:tcW w:w="880" w:type="dxa"/>
            <w:tcBorders>
              <w:top w:val="nil"/>
              <w:left w:val="nil"/>
              <w:bottom w:val="nil"/>
              <w:right w:val="nil"/>
            </w:tcBorders>
            <w:shd w:val="clear" w:color="auto" w:fill="auto"/>
            <w:noWrap/>
            <w:vAlign w:val="bottom"/>
            <w:hideMark/>
          </w:tcPr>
          <w:p w:rsidR="00A04ECD" w:rsidRPr="00A40818" w:rsidRDefault="00A04ECD" w:rsidP="009172D0">
            <w:pPr>
              <w:spacing w:after="0"/>
              <w:jc w:val="right"/>
              <w:rPr>
                <w:rFonts w:ascii="Arial" w:hAnsi="Arial" w:cs="Arial"/>
                <w:color w:val="auto"/>
                <w:sz w:val="16"/>
                <w:szCs w:val="16"/>
                <w:lang w:val="en-AU" w:eastAsia="en-AU"/>
              </w:rPr>
            </w:pPr>
            <w:r w:rsidRPr="00A40818">
              <w:rPr>
                <w:rFonts w:ascii="Arial" w:hAnsi="Arial" w:cs="Arial"/>
                <w:color w:val="auto"/>
                <w:sz w:val="16"/>
                <w:szCs w:val="16"/>
                <w:lang w:val="en-AU" w:eastAsia="en-AU"/>
              </w:rPr>
              <w:t>207</w:t>
            </w:r>
          </w:p>
        </w:tc>
        <w:tc>
          <w:tcPr>
            <w:tcW w:w="880" w:type="dxa"/>
            <w:tcBorders>
              <w:top w:val="nil"/>
              <w:left w:val="nil"/>
              <w:bottom w:val="nil"/>
              <w:right w:val="nil"/>
            </w:tcBorders>
            <w:shd w:val="clear" w:color="000000" w:fill="D9D9D9"/>
            <w:noWrap/>
            <w:vAlign w:val="bottom"/>
            <w:hideMark/>
          </w:tcPr>
          <w:p w:rsidR="00A04ECD" w:rsidRPr="00A40818" w:rsidRDefault="00A04ECD" w:rsidP="009172D0">
            <w:pPr>
              <w:spacing w:after="0"/>
              <w:jc w:val="right"/>
              <w:rPr>
                <w:rFonts w:ascii="Arial" w:hAnsi="Arial" w:cs="Arial"/>
                <w:color w:val="auto"/>
                <w:sz w:val="16"/>
                <w:szCs w:val="16"/>
                <w:lang w:val="en-AU" w:eastAsia="en-AU"/>
              </w:rPr>
            </w:pPr>
            <w:r w:rsidRPr="00A40818">
              <w:rPr>
                <w:rFonts w:ascii="Arial" w:hAnsi="Arial" w:cs="Arial"/>
                <w:color w:val="auto"/>
                <w:sz w:val="16"/>
                <w:szCs w:val="16"/>
                <w:lang w:val="en-AU" w:eastAsia="en-AU"/>
              </w:rPr>
              <w:t>-</w:t>
            </w:r>
          </w:p>
        </w:tc>
        <w:tc>
          <w:tcPr>
            <w:tcW w:w="880" w:type="dxa"/>
            <w:tcBorders>
              <w:top w:val="nil"/>
              <w:left w:val="nil"/>
              <w:bottom w:val="nil"/>
              <w:right w:val="nil"/>
            </w:tcBorders>
            <w:shd w:val="clear" w:color="auto" w:fill="auto"/>
            <w:noWrap/>
            <w:vAlign w:val="bottom"/>
            <w:hideMark/>
          </w:tcPr>
          <w:p w:rsidR="00A04ECD" w:rsidRPr="00A40818" w:rsidRDefault="00A04ECD" w:rsidP="009172D0">
            <w:pPr>
              <w:spacing w:after="0"/>
              <w:jc w:val="right"/>
              <w:rPr>
                <w:rFonts w:ascii="Arial" w:hAnsi="Arial" w:cs="Arial"/>
                <w:color w:val="auto"/>
                <w:sz w:val="16"/>
                <w:szCs w:val="16"/>
                <w:lang w:val="en-AU" w:eastAsia="en-AU"/>
              </w:rPr>
            </w:pPr>
            <w:r w:rsidRPr="00A40818">
              <w:rPr>
                <w:rFonts w:ascii="Arial" w:hAnsi="Arial" w:cs="Arial"/>
                <w:color w:val="auto"/>
                <w:sz w:val="16"/>
                <w:szCs w:val="16"/>
                <w:lang w:val="en-AU" w:eastAsia="en-AU"/>
              </w:rPr>
              <w:t>-</w:t>
            </w:r>
          </w:p>
        </w:tc>
        <w:tc>
          <w:tcPr>
            <w:tcW w:w="880" w:type="dxa"/>
            <w:tcBorders>
              <w:top w:val="nil"/>
              <w:left w:val="nil"/>
              <w:bottom w:val="nil"/>
              <w:right w:val="nil"/>
            </w:tcBorders>
            <w:shd w:val="clear" w:color="auto" w:fill="auto"/>
            <w:noWrap/>
            <w:vAlign w:val="bottom"/>
            <w:hideMark/>
          </w:tcPr>
          <w:p w:rsidR="00A04ECD" w:rsidRPr="00A40818" w:rsidRDefault="00A04ECD" w:rsidP="009172D0">
            <w:pPr>
              <w:spacing w:after="0"/>
              <w:jc w:val="right"/>
              <w:rPr>
                <w:rFonts w:ascii="Arial" w:hAnsi="Arial" w:cs="Arial"/>
                <w:color w:val="auto"/>
                <w:sz w:val="16"/>
                <w:szCs w:val="16"/>
                <w:lang w:val="en-AU" w:eastAsia="en-AU"/>
              </w:rPr>
            </w:pPr>
            <w:r w:rsidRPr="00A40818">
              <w:rPr>
                <w:rFonts w:ascii="Arial" w:hAnsi="Arial" w:cs="Arial"/>
                <w:color w:val="auto"/>
                <w:sz w:val="16"/>
                <w:szCs w:val="16"/>
                <w:lang w:val="en-AU" w:eastAsia="en-AU"/>
              </w:rPr>
              <w:t>-</w:t>
            </w:r>
          </w:p>
        </w:tc>
        <w:tc>
          <w:tcPr>
            <w:tcW w:w="880" w:type="dxa"/>
            <w:tcBorders>
              <w:top w:val="nil"/>
              <w:left w:val="nil"/>
              <w:bottom w:val="nil"/>
              <w:right w:val="nil"/>
            </w:tcBorders>
            <w:shd w:val="clear" w:color="auto" w:fill="auto"/>
            <w:noWrap/>
            <w:vAlign w:val="bottom"/>
            <w:hideMark/>
          </w:tcPr>
          <w:p w:rsidR="00A04ECD" w:rsidRPr="00A40818" w:rsidRDefault="00A04ECD" w:rsidP="009172D0">
            <w:pPr>
              <w:spacing w:after="0"/>
              <w:jc w:val="right"/>
              <w:rPr>
                <w:rFonts w:ascii="Arial" w:hAnsi="Arial" w:cs="Arial"/>
                <w:color w:val="auto"/>
                <w:sz w:val="16"/>
                <w:szCs w:val="16"/>
                <w:lang w:val="en-AU" w:eastAsia="en-AU"/>
              </w:rPr>
            </w:pPr>
            <w:r w:rsidRPr="00A40818">
              <w:rPr>
                <w:rFonts w:ascii="Arial" w:hAnsi="Arial" w:cs="Arial"/>
                <w:color w:val="auto"/>
                <w:sz w:val="16"/>
                <w:szCs w:val="16"/>
                <w:lang w:val="en-AU" w:eastAsia="en-AU"/>
              </w:rPr>
              <w:t>-</w:t>
            </w:r>
          </w:p>
        </w:tc>
      </w:tr>
      <w:tr w:rsidR="00A04ECD" w:rsidRPr="00A40818" w:rsidTr="009172D0">
        <w:trPr>
          <w:trHeight w:val="225"/>
          <w:jc w:val="center"/>
        </w:trPr>
        <w:tc>
          <w:tcPr>
            <w:tcW w:w="2140" w:type="dxa"/>
            <w:tcBorders>
              <w:top w:val="nil"/>
              <w:left w:val="nil"/>
              <w:bottom w:val="single" w:sz="4" w:space="0" w:color="auto"/>
              <w:right w:val="nil"/>
            </w:tcBorders>
            <w:shd w:val="clear" w:color="auto" w:fill="auto"/>
            <w:noWrap/>
            <w:vAlign w:val="bottom"/>
            <w:hideMark/>
          </w:tcPr>
          <w:p w:rsidR="00A04ECD" w:rsidRPr="00A40818" w:rsidRDefault="00A04ECD" w:rsidP="009172D0">
            <w:pPr>
              <w:spacing w:after="0"/>
              <w:rPr>
                <w:rFonts w:ascii="Arial" w:hAnsi="Arial" w:cs="Arial"/>
                <w:b/>
                <w:bCs/>
                <w:color w:val="auto"/>
                <w:sz w:val="16"/>
                <w:szCs w:val="16"/>
                <w:lang w:val="en-AU" w:eastAsia="en-AU"/>
              </w:rPr>
            </w:pPr>
            <w:r w:rsidRPr="00A40818">
              <w:rPr>
                <w:rFonts w:ascii="Arial" w:hAnsi="Arial" w:cs="Arial"/>
                <w:b/>
                <w:bCs/>
                <w:color w:val="auto"/>
                <w:sz w:val="16"/>
                <w:szCs w:val="16"/>
                <w:lang w:val="en-AU" w:eastAsia="en-AU"/>
              </w:rPr>
              <w:t>Total</w:t>
            </w:r>
          </w:p>
        </w:tc>
        <w:tc>
          <w:tcPr>
            <w:tcW w:w="880" w:type="dxa"/>
            <w:tcBorders>
              <w:top w:val="nil"/>
              <w:left w:val="nil"/>
              <w:bottom w:val="single" w:sz="4" w:space="0" w:color="auto"/>
              <w:right w:val="nil"/>
            </w:tcBorders>
            <w:shd w:val="clear" w:color="auto" w:fill="auto"/>
            <w:noWrap/>
            <w:vAlign w:val="bottom"/>
            <w:hideMark/>
          </w:tcPr>
          <w:p w:rsidR="00A04ECD" w:rsidRPr="00A40818" w:rsidRDefault="00A04ECD" w:rsidP="009172D0">
            <w:pPr>
              <w:spacing w:after="0"/>
              <w:jc w:val="right"/>
              <w:rPr>
                <w:rFonts w:ascii="Arial" w:hAnsi="Arial" w:cs="Arial"/>
                <w:b/>
                <w:bCs/>
                <w:color w:val="auto"/>
                <w:sz w:val="16"/>
                <w:szCs w:val="16"/>
                <w:lang w:val="en-AU" w:eastAsia="en-AU"/>
              </w:rPr>
            </w:pPr>
            <w:r w:rsidRPr="00A40818">
              <w:rPr>
                <w:rFonts w:ascii="Arial" w:hAnsi="Arial" w:cs="Arial"/>
                <w:b/>
                <w:bCs/>
                <w:color w:val="auto"/>
                <w:sz w:val="16"/>
                <w:szCs w:val="16"/>
                <w:lang w:val="en-AU" w:eastAsia="en-AU"/>
              </w:rPr>
              <w:t> </w:t>
            </w:r>
          </w:p>
        </w:tc>
        <w:tc>
          <w:tcPr>
            <w:tcW w:w="880" w:type="dxa"/>
            <w:tcBorders>
              <w:top w:val="single" w:sz="4" w:space="0" w:color="auto"/>
              <w:left w:val="nil"/>
              <w:bottom w:val="single" w:sz="4" w:space="0" w:color="auto"/>
              <w:right w:val="nil"/>
            </w:tcBorders>
            <w:shd w:val="clear" w:color="auto" w:fill="auto"/>
            <w:noWrap/>
            <w:vAlign w:val="bottom"/>
            <w:hideMark/>
          </w:tcPr>
          <w:p w:rsidR="00A04ECD" w:rsidRPr="00A40818" w:rsidRDefault="00A04ECD" w:rsidP="009172D0">
            <w:pPr>
              <w:spacing w:after="0"/>
              <w:jc w:val="right"/>
              <w:rPr>
                <w:rFonts w:ascii="Arial" w:hAnsi="Arial" w:cs="Arial"/>
                <w:b/>
                <w:bCs/>
                <w:color w:val="auto"/>
                <w:sz w:val="16"/>
                <w:szCs w:val="16"/>
                <w:lang w:val="en-AU" w:eastAsia="en-AU"/>
              </w:rPr>
            </w:pPr>
            <w:r w:rsidRPr="00A40818">
              <w:rPr>
                <w:rFonts w:ascii="Arial" w:hAnsi="Arial" w:cs="Arial"/>
                <w:b/>
                <w:bCs/>
                <w:color w:val="auto"/>
                <w:sz w:val="16"/>
                <w:szCs w:val="16"/>
                <w:lang w:val="en-AU" w:eastAsia="en-AU"/>
              </w:rPr>
              <w:t>207</w:t>
            </w:r>
          </w:p>
        </w:tc>
        <w:tc>
          <w:tcPr>
            <w:tcW w:w="880" w:type="dxa"/>
            <w:tcBorders>
              <w:top w:val="single" w:sz="4" w:space="0" w:color="auto"/>
              <w:left w:val="nil"/>
              <w:bottom w:val="single" w:sz="4" w:space="0" w:color="auto"/>
              <w:right w:val="nil"/>
            </w:tcBorders>
            <w:shd w:val="clear" w:color="000000" w:fill="D9D9D9"/>
            <w:noWrap/>
            <w:vAlign w:val="bottom"/>
            <w:hideMark/>
          </w:tcPr>
          <w:p w:rsidR="00A04ECD" w:rsidRPr="00A40818" w:rsidRDefault="00A04ECD" w:rsidP="009172D0">
            <w:pPr>
              <w:spacing w:after="0"/>
              <w:jc w:val="right"/>
              <w:rPr>
                <w:rFonts w:ascii="Arial" w:hAnsi="Arial" w:cs="Arial"/>
                <w:b/>
                <w:bCs/>
                <w:color w:val="auto"/>
                <w:sz w:val="16"/>
                <w:szCs w:val="16"/>
                <w:lang w:val="en-AU" w:eastAsia="en-AU"/>
              </w:rPr>
            </w:pPr>
            <w:r w:rsidRPr="00A40818">
              <w:rPr>
                <w:rFonts w:ascii="Arial" w:hAnsi="Arial" w:cs="Arial"/>
                <w:b/>
                <w:bCs/>
                <w:color w:val="auto"/>
                <w:sz w:val="16"/>
                <w:szCs w:val="16"/>
                <w:lang w:val="en-AU" w:eastAsia="en-AU"/>
              </w:rPr>
              <w:t>-</w:t>
            </w:r>
          </w:p>
        </w:tc>
        <w:tc>
          <w:tcPr>
            <w:tcW w:w="880" w:type="dxa"/>
            <w:tcBorders>
              <w:top w:val="single" w:sz="4" w:space="0" w:color="auto"/>
              <w:left w:val="nil"/>
              <w:bottom w:val="single" w:sz="4" w:space="0" w:color="auto"/>
              <w:right w:val="nil"/>
            </w:tcBorders>
            <w:shd w:val="clear" w:color="auto" w:fill="auto"/>
            <w:noWrap/>
            <w:vAlign w:val="bottom"/>
            <w:hideMark/>
          </w:tcPr>
          <w:p w:rsidR="00A04ECD" w:rsidRPr="00A40818" w:rsidRDefault="00A04ECD" w:rsidP="009172D0">
            <w:pPr>
              <w:spacing w:after="0"/>
              <w:jc w:val="right"/>
              <w:rPr>
                <w:rFonts w:ascii="Arial" w:hAnsi="Arial" w:cs="Arial"/>
                <w:b/>
                <w:bCs/>
                <w:color w:val="auto"/>
                <w:sz w:val="16"/>
                <w:szCs w:val="16"/>
                <w:lang w:val="en-AU" w:eastAsia="en-AU"/>
              </w:rPr>
            </w:pPr>
            <w:r w:rsidRPr="00A40818">
              <w:rPr>
                <w:rFonts w:ascii="Arial" w:hAnsi="Arial" w:cs="Arial"/>
                <w:b/>
                <w:bCs/>
                <w:color w:val="auto"/>
                <w:sz w:val="16"/>
                <w:szCs w:val="16"/>
                <w:lang w:val="en-AU" w:eastAsia="en-AU"/>
              </w:rPr>
              <w:t>-</w:t>
            </w:r>
          </w:p>
        </w:tc>
        <w:tc>
          <w:tcPr>
            <w:tcW w:w="880" w:type="dxa"/>
            <w:tcBorders>
              <w:top w:val="single" w:sz="4" w:space="0" w:color="auto"/>
              <w:left w:val="nil"/>
              <w:bottom w:val="single" w:sz="4" w:space="0" w:color="auto"/>
              <w:right w:val="nil"/>
            </w:tcBorders>
            <w:shd w:val="clear" w:color="auto" w:fill="auto"/>
            <w:noWrap/>
            <w:vAlign w:val="bottom"/>
            <w:hideMark/>
          </w:tcPr>
          <w:p w:rsidR="00A04ECD" w:rsidRPr="00A40818" w:rsidRDefault="00A04ECD" w:rsidP="009172D0">
            <w:pPr>
              <w:spacing w:after="0"/>
              <w:jc w:val="right"/>
              <w:rPr>
                <w:rFonts w:ascii="Arial" w:hAnsi="Arial" w:cs="Arial"/>
                <w:b/>
                <w:bCs/>
                <w:color w:val="auto"/>
                <w:sz w:val="16"/>
                <w:szCs w:val="16"/>
                <w:lang w:val="en-AU" w:eastAsia="en-AU"/>
              </w:rPr>
            </w:pPr>
            <w:r w:rsidRPr="00A40818">
              <w:rPr>
                <w:rFonts w:ascii="Arial" w:hAnsi="Arial" w:cs="Arial"/>
                <w:b/>
                <w:bCs/>
                <w:color w:val="auto"/>
                <w:sz w:val="16"/>
                <w:szCs w:val="16"/>
                <w:lang w:val="en-AU" w:eastAsia="en-AU"/>
              </w:rPr>
              <w:t>-</w:t>
            </w:r>
          </w:p>
        </w:tc>
        <w:tc>
          <w:tcPr>
            <w:tcW w:w="880" w:type="dxa"/>
            <w:tcBorders>
              <w:top w:val="single" w:sz="4" w:space="0" w:color="auto"/>
              <w:left w:val="nil"/>
              <w:bottom w:val="single" w:sz="4" w:space="0" w:color="auto"/>
              <w:right w:val="nil"/>
            </w:tcBorders>
            <w:shd w:val="clear" w:color="auto" w:fill="auto"/>
            <w:noWrap/>
            <w:vAlign w:val="bottom"/>
            <w:hideMark/>
          </w:tcPr>
          <w:p w:rsidR="00A04ECD" w:rsidRPr="00A40818" w:rsidRDefault="00A04ECD" w:rsidP="009172D0">
            <w:pPr>
              <w:spacing w:after="0"/>
              <w:jc w:val="right"/>
              <w:rPr>
                <w:rFonts w:ascii="Arial" w:hAnsi="Arial" w:cs="Arial"/>
                <w:b/>
                <w:bCs/>
                <w:color w:val="auto"/>
                <w:sz w:val="16"/>
                <w:szCs w:val="16"/>
                <w:lang w:val="en-AU" w:eastAsia="en-AU"/>
              </w:rPr>
            </w:pPr>
            <w:r w:rsidRPr="00A40818">
              <w:rPr>
                <w:rFonts w:ascii="Arial" w:hAnsi="Arial" w:cs="Arial"/>
                <w:b/>
                <w:bCs/>
                <w:color w:val="auto"/>
                <w:sz w:val="16"/>
                <w:szCs w:val="16"/>
                <w:lang w:val="en-AU" w:eastAsia="en-AU"/>
              </w:rPr>
              <w:t>-</w:t>
            </w:r>
          </w:p>
        </w:tc>
      </w:tr>
    </w:tbl>
    <w:p w:rsidR="004402B0" w:rsidRDefault="004402B0">
      <w:pPr>
        <w:spacing w:after="0"/>
        <w:rPr>
          <w:rFonts w:ascii="Arial" w:hAnsi="Arial" w:cs="Arial"/>
          <w:b/>
          <w:bCs/>
          <w:smallCaps/>
          <w:sz w:val="26"/>
          <w:szCs w:val="26"/>
        </w:rPr>
      </w:pPr>
      <w:r>
        <w:br w:type="page"/>
      </w:r>
    </w:p>
    <w:p w:rsidR="00975CD1" w:rsidRPr="00852D1F" w:rsidRDefault="00975CD1" w:rsidP="00A04ECD">
      <w:pPr>
        <w:pStyle w:val="Heading3"/>
        <w:keepNext w:val="0"/>
        <w:spacing w:before="360"/>
      </w:pPr>
      <w:r>
        <w:t>Additional estimates and variations</w:t>
      </w:r>
    </w:p>
    <w:p w:rsidR="00975CD1" w:rsidRPr="00852D1F" w:rsidRDefault="00975CD1" w:rsidP="00975CD1">
      <w:r w:rsidRPr="00852D1F">
        <w:t xml:space="preserve">The following table details the changes to the resourcing for </w:t>
      </w:r>
      <w:r>
        <w:t>the National Health and Medical Research Council</w:t>
      </w:r>
      <w:r w:rsidRPr="00852D1F">
        <w:t xml:space="preserve"> at Supplementary Additional Esti</w:t>
      </w:r>
      <w:r>
        <w:t>mates, by outcome. The</w:t>
      </w:r>
      <w:r w:rsidRPr="00852D1F">
        <w:t xml:space="preserve"> table</w:t>
      </w:r>
      <w:r>
        <w:t xml:space="preserve"> also</w:t>
      </w:r>
      <w:r w:rsidRPr="00852D1F">
        <w:t xml:space="preserve"> details the supplementary estimates and variations resulting from new measures and any other variations</w:t>
      </w:r>
      <w:r>
        <w:t xml:space="preserve"> (if applicable) since the 2017-</w:t>
      </w:r>
      <w:r w:rsidRPr="00852D1F">
        <w:t>18 Additional Estimates in Appropriation Bills (No. 5 and No. 6).</w:t>
      </w:r>
    </w:p>
    <w:p w:rsidR="00975CD1" w:rsidRDefault="00975CD1" w:rsidP="00975CD1">
      <w:pPr>
        <w:pStyle w:val="Tablenumberandreference"/>
      </w:pPr>
      <w:r>
        <w:t>Table 1.2 Supplementary Estimates and Variations to Outcomes from Measures and Other Variations</w:t>
      </w:r>
    </w:p>
    <w:tbl>
      <w:tblPr>
        <w:tblW w:w="7360" w:type="dxa"/>
        <w:jc w:val="center"/>
        <w:tblLayout w:type="fixed"/>
        <w:tblLook w:val="04A0" w:firstRow="1" w:lastRow="0" w:firstColumn="1" w:lastColumn="0" w:noHBand="0" w:noVBand="1"/>
      </w:tblPr>
      <w:tblGrid>
        <w:gridCol w:w="3884"/>
        <w:gridCol w:w="869"/>
        <w:gridCol w:w="869"/>
        <w:gridCol w:w="869"/>
        <w:gridCol w:w="869"/>
      </w:tblGrid>
      <w:tr w:rsidR="00A04ECD" w:rsidRPr="00AA4742" w:rsidTr="009172D0">
        <w:trPr>
          <w:trHeight w:val="397"/>
          <w:jc w:val="center"/>
        </w:trPr>
        <w:tc>
          <w:tcPr>
            <w:tcW w:w="4060" w:type="dxa"/>
            <w:tcBorders>
              <w:top w:val="single" w:sz="4" w:space="0" w:color="auto"/>
              <w:left w:val="nil"/>
              <w:bottom w:val="nil"/>
              <w:right w:val="nil"/>
            </w:tcBorders>
            <w:shd w:val="clear" w:color="auto" w:fill="auto"/>
            <w:noWrap/>
            <w:vAlign w:val="bottom"/>
            <w:hideMark/>
          </w:tcPr>
          <w:p w:rsidR="00A04ECD" w:rsidRPr="00AA4742" w:rsidRDefault="00A04ECD" w:rsidP="009172D0">
            <w:pPr>
              <w:spacing w:before="40" w:after="0"/>
              <w:jc w:val="right"/>
              <w:rPr>
                <w:rFonts w:ascii="Arial" w:hAnsi="Arial" w:cs="Arial"/>
                <w:color w:val="auto"/>
                <w:sz w:val="16"/>
                <w:szCs w:val="16"/>
                <w:lang w:val="en-AU" w:eastAsia="en-AU"/>
              </w:rPr>
            </w:pPr>
            <w:r w:rsidRPr="00AA4742">
              <w:rPr>
                <w:rFonts w:ascii="Arial" w:hAnsi="Arial" w:cs="Arial"/>
                <w:color w:val="auto"/>
                <w:sz w:val="16"/>
                <w:szCs w:val="16"/>
                <w:lang w:val="en-AU" w:eastAsia="en-AU"/>
              </w:rPr>
              <w:t> </w:t>
            </w:r>
          </w:p>
        </w:tc>
        <w:tc>
          <w:tcPr>
            <w:tcW w:w="900" w:type="dxa"/>
            <w:tcBorders>
              <w:top w:val="single" w:sz="4" w:space="0" w:color="auto"/>
              <w:left w:val="nil"/>
              <w:bottom w:val="single" w:sz="4" w:space="0" w:color="auto"/>
              <w:right w:val="nil"/>
            </w:tcBorders>
            <w:shd w:val="clear" w:color="auto" w:fill="auto"/>
            <w:vAlign w:val="bottom"/>
            <w:hideMark/>
          </w:tcPr>
          <w:p w:rsidR="00A04ECD" w:rsidRPr="00AA4742" w:rsidRDefault="00A04ECD" w:rsidP="009172D0">
            <w:pPr>
              <w:spacing w:before="40" w:after="0"/>
              <w:jc w:val="right"/>
              <w:rPr>
                <w:rFonts w:ascii="Arial" w:hAnsi="Arial" w:cs="Arial"/>
                <w:b/>
                <w:bCs/>
                <w:color w:val="auto"/>
                <w:sz w:val="16"/>
                <w:szCs w:val="16"/>
                <w:lang w:val="en-AU" w:eastAsia="en-AU"/>
              </w:rPr>
            </w:pPr>
            <w:r w:rsidRPr="00AA4742">
              <w:rPr>
                <w:rFonts w:ascii="Arial" w:hAnsi="Arial" w:cs="Arial"/>
                <w:b/>
                <w:bCs/>
                <w:color w:val="auto"/>
                <w:sz w:val="16"/>
                <w:szCs w:val="16"/>
                <w:lang w:val="en-AU" w:eastAsia="en-AU"/>
              </w:rPr>
              <w:t>2017-18</w:t>
            </w:r>
            <w:r w:rsidRPr="00AA4742">
              <w:rPr>
                <w:rFonts w:ascii="Arial" w:hAnsi="Arial" w:cs="Arial"/>
                <w:b/>
                <w:bCs/>
                <w:color w:val="auto"/>
                <w:sz w:val="16"/>
                <w:szCs w:val="16"/>
                <w:lang w:val="en-AU" w:eastAsia="en-AU"/>
              </w:rPr>
              <w:br/>
            </w:r>
            <w:r w:rsidRPr="00AA4742">
              <w:rPr>
                <w:rFonts w:ascii="Arial" w:hAnsi="Arial" w:cs="Arial"/>
                <w:color w:val="auto"/>
                <w:sz w:val="16"/>
                <w:szCs w:val="16"/>
                <w:lang w:val="en-AU" w:eastAsia="en-AU"/>
              </w:rPr>
              <w:t>$'000</w:t>
            </w:r>
          </w:p>
        </w:tc>
        <w:tc>
          <w:tcPr>
            <w:tcW w:w="900" w:type="dxa"/>
            <w:tcBorders>
              <w:top w:val="single" w:sz="4" w:space="0" w:color="auto"/>
              <w:left w:val="nil"/>
              <w:bottom w:val="single" w:sz="4" w:space="0" w:color="auto"/>
              <w:right w:val="nil"/>
            </w:tcBorders>
            <w:shd w:val="clear" w:color="auto" w:fill="auto"/>
            <w:vAlign w:val="bottom"/>
            <w:hideMark/>
          </w:tcPr>
          <w:p w:rsidR="00A04ECD" w:rsidRPr="00AA4742" w:rsidRDefault="00A04ECD" w:rsidP="009172D0">
            <w:pPr>
              <w:spacing w:before="40" w:after="0"/>
              <w:jc w:val="right"/>
              <w:rPr>
                <w:rFonts w:ascii="Arial" w:hAnsi="Arial" w:cs="Arial"/>
                <w:b/>
                <w:bCs/>
                <w:color w:val="auto"/>
                <w:sz w:val="16"/>
                <w:szCs w:val="16"/>
                <w:lang w:val="en-AU" w:eastAsia="en-AU"/>
              </w:rPr>
            </w:pPr>
            <w:r w:rsidRPr="00AA4742">
              <w:rPr>
                <w:rFonts w:ascii="Arial" w:hAnsi="Arial" w:cs="Arial"/>
                <w:b/>
                <w:bCs/>
                <w:color w:val="auto"/>
                <w:sz w:val="16"/>
                <w:szCs w:val="16"/>
                <w:lang w:val="en-AU" w:eastAsia="en-AU"/>
              </w:rPr>
              <w:t>2018-19</w:t>
            </w:r>
            <w:r w:rsidRPr="00AA4742">
              <w:rPr>
                <w:rFonts w:ascii="Arial" w:hAnsi="Arial" w:cs="Arial"/>
                <w:b/>
                <w:bCs/>
                <w:color w:val="auto"/>
                <w:sz w:val="16"/>
                <w:szCs w:val="16"/>
                <w:lang w:val="en-AU" w:eastAsia="en-AU"/>
              </w:rPr>
              <w:br/>
            </w:r>
            <w:r w:rsidRPr="00AA4742">
              <w:rPr>
                <w:rFonts w:ascii="Arial" w:hAnsi="Arial" w:cs="Arial"/>
                <w:color w:val="auto"/>
                <w:sz w:val="16"/>
                <w:szCs w:val="16"/>
                <w:lang w:val="en-AU" w:eastAsia="en-AU"/>
              </w:rPr>
              <w:t>$'000</w:t>
            </w:r>
          </w:p>
        </w:tc>
        <w:tc>
          <w:tcPr>
            <w:tcW w:w="900" w:type="dxa"/>
            <w:tcBorders>
              <w:top w:val="single" w:sz="4" w:space="0" w:color="auto"/>
              <w:left w:val="nil"/>
              <w:bottom w:val="single" w:sz="4" w:space="0" w:color="auto"/>
              <w:right w:val="nil"/>
            </w:tcBorders>
            <w:shd w:val="clear" w:color="auto" w:fill="auto"/>
            <w:vAlign w:val="bottom"/>
            <w:hideMark/>
          </w:tcPr>
          <w:p w:rsidR="00A04ECD" w:rsidRPr="00AA4742" w:rsidRDefault="00A04ECD" w:rsidP="009172D0">
            <w:pPr>
              <w:spacing w:before="40" w:after="0"/>
              <w:jc w:val="right"/>
              <w:rPr>
                <w:rFonts w:ascii="Arial" w:hAnsi="Arial" w:cs="Arial"/>
                <w:b/>
                <w:bCs/>
                <w:color w:val="auto"/>
                <w:sz w:val="16"/>
                <w:szCs w:val="16"/>
                <w:lang w:val="en-AU" w:eastAsia="en-AU"/>
              </w:rPr>
            </w:pPr>
            <w:r w:rsidRPr="00AA4742">
              <w:rPr>
                <w:rFonts w:ascii="Arial" w:hAnsi="Arial" w:cs="Arial"/>
                <w:b/>
                <w:bCs/>
                <w:color w:val="auto"/>
                <w:sz w:val="16"/>
                <w:szCs w:val="16"/>
                <w:lang w:val="en-AU" w:eastAsia="en-AU"/>
              </w:rPr>
              <w:t>2019-20</w:t>
            </w:r>
            <w:r w:rsidRPr="00AA4742">
              <w:rPr>
                <w:rFonts w:ascii="Arial" w:hAnsi="Arial" w:cs="Arial"/>
                <w:b/>
                <w:bCs/>
                <w:color w:val="auto"/>
                <w:sz w:val="16"/>
                <w:szCs w:val="16"/>
                <w:lang w:val="en-AU" w:eastAsia="en-AU"/>
              </w:rPr>
              <w:br/>
            </w:r>
            <w:r w:rsidRPr="00AA4742">
              <w:rPr>
                <w:rFonts w:ascii="Arial" w:hAnsi="Arial" w:cs="Arial"/>
                <w:color w:val="auto"/>
                <w:sz w:val="16"/>
                <w:szCs w:val="16"/>
                <w:lang w:val="en-AU" w:eastAsia="en-AU"/>
              </w:rPr>
              <w:t>$'000</w:t>
            </w:r>
          </w:p>
        </w:tc>
        <w:tc>
          <w:tcPr>
            <w:tcW w:w="900" w:type="dxa"/>
            <w:tcBorders>
              <w:top w:val="single" w:sz="4" w:space="0" w:color="auto"/>
              <w:left w:val="nil"/>
              <w:bottom w:val="single" w:sz="4" w:space="0" w:color="auto"/>
              <w:right w:val="nil"/>
            </w:tcBorders>
            <w:shd w:val="clear" w:color="auto" w:fill="auto"/>
            <w:vAlign w:val="bottom"/>
            <w:hideMark/>
          </w:tcPr>
          <w:p w:rsidR="00A04ECD" w:rsidRPr="00AA4742" w:rsidRDefault="00A04ECD" w:rsidP="009172D0">
            <w:pPr>
              <w:spacing w:before="40" w:after="0"/>
              <w:jc w:val="right"/>
              <w:rPr>
                <w:rFonts w:ascii="Arial" w:hAnsi="Arial" w:cs="Arial"/>
                <w:b/>
                <w:bCs/>
                <w:color w:val="auto"/>
                <w:sz w:val="16"/>
                <w:szCs w:val="16"/>
                <w:lang w:val="en-AU" w:eastAsia="en-AU"/>
              </w:rPr>
            </w:pPr>
            <w:r w:rsidRPr="00AA4742">
              <w:rPr>
                <w:rFonts w:ascii="Arial" w:hAnsi="Arial" w:cs="Arial"/>
                <w:b/>
                <w:bCs/>
                <w:color w:val="auto"/>
                <w:sz w:val="16"/>
                <w:szCs w:val="16"/>
                <w:lang w:val="en-AU" w:eastAsia="en-AU"/>
              </w:rPr>
              <w:t>2020-21</w:t>
            </w:r>
            <w:r w:rsidRPr="00AA4742">
              <w:rPr>
                <w:rFonts w:ascii="Arial" w:hAnsi="Arial" w:cs="Arial"/>
                <w:b/>
                <w:bCs/>
                <w:color w:val="auto"/>
                <w:sz w:val="16"/>
                <w:szCs w:val="16"/>
                <w:lang w:val="en-AU" w:eastAsia="en-AU"/>
              </w:rPr>
              <w:br/>
            </w:r>
            <w:r w:rsidRPr="00AA4742">
              <w:rPr>
                <w:rFonts w:ascii="Arial" w:hAnsi="Arial" w:cs="Arial"/>
                <w:color w:val="auto"/>
                <w:sz w:val="16"/>
                <w:szCs w:val="16"/>
                <w:lang w:val="en-AU" w:eastAsia="en-AU"/>
              </w:rPr>
              <w:t>$'000</w:t>
            </w:r>
          </w:p>
        </w:tc>
      </w:tr>
      <w:tr w:rsidR="00A04ECD" w:rsidRPr="00AA4742" w:rsidTr="009172D0">
        <w:trPr>
          <w:trHeight w:val="300"/>
          <w:jc w:val="center"/>
        </w:trPr>
        <w:tc>
          <w:tcPr>
            <w:tcW w:w="7660" w:type="dxa"/>
            <w:gridSpan w:val="5"/>
            <w:tcBorders>
              <w:top w:val="nil"/>
              <w:left w:val="nil"/>
              <w:bottom w:val="nil"/>
              <w:right w:val="nil"/>
            </w:tcBorders>
            <w:shd w:val="clear" w:color="auto" w:fill="auto"/>
            <w:vAlign w:val="bottom"/>
            <w:hideMark/>
          </w:tcPr>
          <w:p w:rsidR="00A04ECD" w:rsidRPr="00AA4742" w:rsidRDefault="00A04ECD" w:rsidP="009172D0">
            <w:pPr>
              <w:spacing w:after="0"/>
              <w:rPr>
                <w:rFonts w:ascii="Arial" w:hAnsi="Arial" w:cs="Arial"/>
                <w:b/>
                <w:bCs/>
                <w:color w:val="auto"/>
                <w:sz w:val="16"/>
                <w:szCs w:val="16"/>
                <w:lang w:val="en-AU" w:eastAsia="en-AU"/>
              </w:rPr>
            </w:pPr>
            <w:r w:rsidRPr="00AA4742">
              <w:rPr>
                <w:rFonts w:ascii="Arial" w:hAnsi="Arial" w:cs="Arial"/>
                <w:b/>
                <w:bCs/>
                <w:color w:val="auto"/>
                <w:sz w:val="16"/>
                <w:szCs w:val="16"/>
                <w:lang w:val="en-AU" w:eastAsia="en-AU"/>
              </w:rPr>
              <w:t>Program 1.1: Australian Sports Commission</w:t>
            </w:r>
          </w:p>
        </w:tc>
      </w:tr>
      <w:tr w:rsidR="00A04ECD" w:rsidRPr="00AA4742" w:rsidTr="009172D0">
        <w:trPr>
          <w:trHeight w:val="300"/>
          <w:jc w:val="center"/>
        </w:trPr>
        <w:tc>
          <w:tcPr>
            <w:tcW w:w="4060" w:type="dxa"/>
            <w:tcBorders>
              <w:top w:val="nil"/>
              <w:left w:val="nil"/>
              <w:bottom w:val="nil"/>
              <w:right w:val="nil"/>
            </w:tcBorders>
            <w:shd w:val="clear" w:color="auto" w:fill="auto"/>
            <w:noWrap/>
            <w:vAlign w:val="bottom"/>
            <w:hideMark/>
          </w:tcPr>
          <w:p w:rsidR="00A04ECD" w:rsidRPr="00AA4742" w:rsidRDefault="00A04ECD" w:rsidP="009172D0">
            <w:pPr>
              <w:spacing w:after="0"/>
              <w:rPr>
                <w:rFonts w:ascii="Arial" w:hAnsi="Arial" w:cs="Arial"/>
                <w:b/>
                <w:bCs/>
                <w:color w:val="auto"/>
                <w:sz w:val="16"/>
                <w:szCs w:val="16"/>
                <w:lang w:val="en-AU" w:eastAsia="en-AU"/>
              </w:rPr>
            </w:pPr>
            <w:r w:rsidRPr="00AA4742">
              <w:rPr>
                <w:rFonts w:ascii="Arial" w:hAnsi="Arial" w:cs="Arial"/>
                <w:b/>
                <w:bCs/>
                <w:color w:val="auto"/>
                <w:sz w:val="16"/>
                <w:szCs w:val="16"/>
                <w:lang w:val="en-AU" w:eastAsia="en-AU"/>
              </w:rPr>
              <w:t>Changes to departmental appropriations</w:t>
            </w:r>
          </w:p>
        </w:tc>
        <w:tc>
          <w:tcPr>
            <w:tcW w:w="900" w:type="dxa"/>
            <w:tcBorders>
              <w:top w:val="nil"/>
              <w:left w:val="nil"/>
              <w:bottom w:val="nil"/>
              <w:right w:val="nil"/>
            </w:tcBorders>
            <w:shd w:val="clear" w:color="auto" w:fill="auto"/>
            <w:noWrap/>
            <w:vAlign w:val="bottom"/>
            <w:hideMark/>
          </w:tcPr>
          <w:p w:rsidR="00A04ECD" w:rsidRPr="00AA4742" w:rsidRDefault="00A04ECD" w:rsidP="009172D0">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A04ECD" w:rsidRPr="00AA4742" w:rsidRDefault="00A04ECD" w:rsidP="009172D0">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A04ECD" w:rsidRPr="00AA4742" w:rsidRDefault="00A04ECD" w:rsidP="009172D0">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A04ECD" w:rsidRPr="00AA4742" w:rsidRDefault="00A04ECD" w:rsidP="009172D0">
            <w:pPr>
              <w:spacing w:after="0"/>
              <w:jc w:val="right"/>
              <w:rPr>
                <w:rFonts w:ascii="Arial" w:hAnsi="Arial" w:cs="Arial"/>
                <w:color w:val="auto"/>
                <w:sz w:val="16"/>
                <w:szCs w:val="16"/>
                <w:lang w:val="en-AU" w:eastAsia="en-AU"/>
              </w:rPr>
            </w:pPr>
          </w:p>
        </w:tc>
      </w:tr>
      <w:tr w:rsidR="00A04ECD" w:rsidRPr="00AA4742" w:rsidTr="009172D0">
        <w:trPr>
          <w:trHeight w:val="300"/>
          <w:jc w:val="center"/>
        </w:trPr>
        <w:tc>
          <w:tcPr>
            <w:tcW w:w="4060" w:type="dxa"/>
            <w:tcBorders>
              <w:top w:val="nil"/>
              <w:left w:val="nil"/>
              <w:bottom w:val="nil"/>
              <w:right w:val="nil"/>
            </w:tcBorders>
            <w:shd w:val="clear" w:color="auto" w:fill="auto"/>
            <w:noWrap/>
            <w:vAlign w:val="bottom"/>
            <w:hideMark/>
          </w:tcPr>
          <w:p w:rsidR="00A04ECD" w:rsidRPr="00AA4742" w:rsidRDefault="00A04ECD" w:rsidP="009172D0">
            <w:pPr>
              <w:spacing w:after="0"/>
              <w:rPr>
                <w:rFonts w:ascii="Arial" w:hAnsi="Arial" w:cs="Arial"/>
                <w:i/>
                <w:iCs/>
                <w:color w:val="auto"/>
                <w:sz w:val="16"/>
                <w:szCs w:val="16"/>
                <w:lang w:val="en-AU" w:eastAsia="en-AU"/>
              </w:rPr>
            </w:pPr>
            <w:r w:rsidRPr="00AA4742">
              <w:rPr>
                <w:rFonts w:ascii="Arial" w:hAnsi="Arial" w:cs="Arial"/>
                <w:i/>
                <w:iCs/>
                <w:color w:val="auto"/>
                <w:sz w:val="16"/>
                <w:szCs w:val="16"/>
                <w:lang w:val="en-AU" w:eastAsia="en-AU"/>
              </w:rPr>
              <w:t xml:space="preserve">Appropriation Bill No. 5 </w:t>
            </w:r>
          </w:p>
        </w:tc>
        <w:tc>
          <w:tcPr>
            <w:tcW w:w="900" w:type="dxa"/>
            <w:tcBorders>
              <w:top w:val="nil"/>
              <w:left w:val="nil"/>
              <w:bottom w:val="nil"/>
              <w:right w:val="nil"/>
            </w:tcBorders>
            <w:shd w:val="clear" w:color="auto" w:fill="auto"/>
            <w:noWrap/>
            <w:vAlign w:val="bottom"/>
            <w:hideMark/>
          </w:tcPr>
          <w:p w:rsidR="00A04ECD" w:rsidRPr="00AA4742" w:rsidRDefault="00A04ECD" w:rsidP="009172D0">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A04ECD" w:rsidRPr="00AA4742" w:rsidRDefault="00A04ECD" w:rsidP="009172D0">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A04ECD" w:rsidRPr="00AA4742" w:rsidRDefault="00A04ECD" w:rsidP="009172D0">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A04ECD" w:rsidRPr="00AA4742" w:rsidRDefault="00A04ECD" w:rsidP="009172D0">
            <w:pPr>
              <w:spacing w:after="0"/>
              <w:jc w:val="right"/>
              <w:rPr>
                <w:rFonts w:ascii="Arial" w:hAnsi="Arial" w:cs="Arial"/>
                <w:color w:val="auto"/>
                <w:sz w:val="16"/>
                <w:szCs w:val="16"/>
                <w:lang w:val="en-AU" w:eastAsia="en-AU"/>
              </w:rPr>
            </w:pPr>
          </w:p>
        </w:tc>
      </w:tr>
      <w:tr w:rsidR="00A04ECD" w:rsidRPr="00AA4742" w:rsidTr="009172D0">
        <w:trPr>
          <w:trHeight w:val="450"/>
          <w:jc w:val="center"/>
        </w:trPr>
        <w:tc>
          <w:tcPr>
            <w:tcW w:w="4060" w:type="dxa"/>
            <w:tcBorders>
              <w:top w:val="nil"/>
              <w:left w:val="nil"/>
              <w:bottom w:val="nil"/>
              <w:right w:val="nil"/>
            </w:tcBorders>
            <w:shd w:val="clear" w:color="auto" w:fill="auto"/>
            <w:vAlign w:val="bottom"/>
            <w:hideMark/>
          </w:tcPr>
          <w:p w:rsidR="00A04ECD" w:rsidRPr="00AA4742" w:rsidRDefault="00A04ECD" w:rsidP="009172D0">
            <w:pPr>
              <w:spacing w:after="0"/>
              <w:rPr>
                <w:rFonts w:ascii="Arial" w:hAnsi="Arial" w:cs="Arial"/>
                <w:color w:val="auto"/>
                <w:sz w:val="16"/>
                <w:szCs w:val="16"/>
                <w:lang w:val="en-AU" w:eastAsia="en-AU"/>
              </w:rPr>
            </w:pPr>
            <w:r w:rsidRPr="00AA4742">
              <w:rPr>
                <w:rFonts w:ascii="Arial" w:hAnsi="Arial" w:cs="Arial"/>
                <w:b/>
                <w:bCs/>
                <w:color w:val="auto"/>
                <w:sz w:val="16"/>
                <w:szCs w:val="16"/>
                <w:lang w:val="en-AU" w:eastAsia="en-AU"/>
              </w:rPr>
              <w:t>Measure</w:t>
            </w:r>
            <w:r w:rsidRPr="00AA4742">
              <w:rPr>
                <w:rFonts w:ascii="Arial" w:hAnsi="Arial" w:cs="Arial"/>
                <w:color w:val="auto"/>
                <w:sz w:val="16"/>
                <w:szCs w:val="16"/>
                <w:lang w:val="en-AU" w:eastAsia="en-AU"/>
              </w:rPr>
              <w:t xml:space="preserve"> - Support for the Special Olympics Australia National Games 2018</w:t>
            </w:r>
          </w:p>
        </w:tc>
        <w:tc>
          <w:tcPr>
            <w:tcW w:w="900" w:type="dxa"/>
            <w:tcBorders>
              <w:top w:val="nil"/>
              <w:left w:val="nil"/>
              <w:bottom w:val="nil"/>
              <w:right w:val="nil"/>
            </w:tcBorders>
            <w:shd w:val="clear" w:color="auto" w:fill="auto"/>
            <w:noWrap/>
            <w:vAlign w:val="bottom"/>
            <w:hideMark/>
          </w:tcPr>
          <w:p w:rsidR="00A04ECD" w:rsidRPr="00AA4742" w:rsidRDefault="00A04ECD" w:rsidP="009172D0">
            <w:pPr>
              <w:spacing w:after="0"/>
              <w:jc w:val="right"/>
              <w:rPr>
                <w:rFonts w:ascii="Arial" w:hAnsi="Arial" w:cs="Arial"/>
                <w:color w:val="auto"/>
                <w:sz w:val="16"/>
                <w:szCs w:val="16"/>
                <w:lang w:val="en-AU" w:eastAsia="en-AU"/>
              </w:rPr>
            </w:pPr>
            <w:r w:rsidRPr="00AA4742">
              <w:rPr>
                <w:rFonts w:ascii="Arial" w:hAnsi="Arial" w:cs="Arial"/>
                <w:color w:val="auto"/>
                <w:sz w:val="16"/>
                <w:szCs w:val="16"/>
                <w:lang w:val="en-AU" w:eastAsia="en-AU"/>
              </w:rPr>
              <w:t xml:space="preserve">207 </w:t>
            </w:r>
          </w:p>
        </w:tc>
        <w:tc>
          <w:tcPr>
            <w:tcW w:w="900" w:type="dxa"/>
            <w:tcBorders>
              <w:top w:val="nil"/>
              <w:left w:val="nil"/>
              <w:bottom w:val="nil"/>
              <w:right w:val="nil"/>
            </w:tcBorders>
            <w:shd w:val="clear" w:color="auto" w:fill="auto"/>
            <w:noWrap/>
            <w:vAlign w:val="bottom"/>
            <w:hideMark/>
          </w:tcPr>
          <w:p w:rsidR="00A04ECD" w:rsidRPr="00AA4742" w:rsidRDefault="00A04ECD" w:rsidP="009172D0">
            <w:pPr>
              <w:spacing w:after="0"/>
              <w:jc w:val="right"/>
              <w:rPr>
                <w:rFonts w:ascii="Arial" w:hAnsi="Arial" w:cs="Arial"/>
                <w:color w:val="auto"/>
                <w:sz w:val="16"/>
                <w:szCs w:val="16"/>
                <w:lang w:val="en-AU" w:eastAsia="en-AU"/>
              </w:rPr>
            </w:pPr>
            <w:r w:rsidRPr="00AA4742">
              <w:rPr>
                <w:rFonts w:ascii="Arial" w:hAnsi="Arial" w:cs="Arial"/>
                <w:color w:val="auto"/>
                <w:sz w:val="16"/>
                <w:szCs w:val="16"/>
                <w:lang w:val="en-AU" w:eastAsia="en-AU"/>
              </w:rPr>
              <w:t xml:space="preserve">- </w:t>
            </w:r>
          </w:p>
        </w:tc>
        <w:tc>
          <w:tcPr>
            <w:tcW w:w="900" w:type="dxa"/>
            <w:tcBorders>
              <w:top w:val="nil"/>
              <w:left w:val="nil"/>
              <w:bottom w:val="nil"/>
              <w:right w:val="nil"/>
            </w:tcBorders>
            <w:shd w:val="clear" w:color="auto" w:fill="auto"/>
            <w:noWrap/>
            <w:vAlign w:val="bottom"/>
            <w:hideMark/>
          </w:tcPr>
          <w:p w:rsidR="00A04ECD" w:rsidRPr="00AA4742" w:rsidRDefault="00A04ECD" w:rsidP="009172D0">
            <w:pPr>
              <w:spacing w:after="0"/>
              <w:jc w:val="right"/>
              <w:rPr>
                <w:rFonts w:ascii="Arial" w:hAnsi="Arial" w:cs="Arial"/>
                <w:color w:val="auto"/>
                <w:sz w:val="16"/>
                <w:szCs w:val="16"/>
                <w:lang w:val="en-AU" w:eastAsia="en-AU"/>
              </w:rPr>
            </w:pPr>
            <w:r w:rsidRPr="00AA4742">
              <w:rPr>
                <w:rFonts w:ascii="Arial" w:hAnsi="Arial" w:cs="Arial"/>
                <w:color w:val="auto"/>
                <w:sz w:val="16"/>
                <w:szCs w:val="16"/>
                <w:lang w:val="en-AU" w:eastAsia="en-AU"/>
              </w:rPr>
              <w:t xml:space="preserve">- </w:t>
            </w:r>
          </w:p>
        </w:tc>
        <w:tc>
          <w:tcPr>
            <w:tcW w:w="900" w:type="dxa"/>
            <w:tcBorders>
              <w:top w:val="nil"/>
              <w:left w:val="nil"/>
              <w:bottom w:val="nil"/>
              <w:right w:val="nil"/>
            </w:tcBorders>
            <w:shd w:val="clear" w:color="auto" w:fill="auto"/>
            <w:noWrap/>
            <w:vAlign w:val="bottom"/>
            <w:hideMark/>
          </w:tcPr>
          <w:p w:rsidR="00A04ECD" w:rsidRPr="00AA4742" w:rsidRDefault="00A04ECD" w:rsidP="009172D0">
            <w:pPr>
              <w:spacing w:after="0"/>
              <w:jc w:val="right"/>
              <w:rPr>
                <w:rFonts w:ascii="Arial" w:hAnsi="Arial" w:cs="Arial"/>
                <w:color w:val="auto"/>
                <w:sz w:val="16"/>
                <w:szCs w:val="16"/>
                <w:lang w:val="en-AU" w:eastAsia="en-AU"/>
              </w:rPr>
            </w:pPr>
            <w:r w:rsidRPr="00AA4742">
              <w:rPr>
                <w:rFonts w:ascii="Arial" w:hAnsi="Arial" w:cs="Arial"/>
                <w:color w:val="auto"/>
                <w:sz w:val="16"/>
                <w:szCs w:val="16"/>
                <w:lang w:val="en-AU" w:eastAsia="en-AU"/>
              </w:rPr>
              <w:t xml:space="preserve">- </w:t>
            </w:r>
          </w:p>
        </w:tc>
      </w:tr>
      <w:tr w:rsidR="00A04ECD" w:rsidRPr="00AA4742" w:rsidTr="009172D0">
        <w:trPr>
          <w:trHeight w:val="300"/>
          <w:jc w:val="center"/>
        </w:trPr>
        <w:tc>
          <w:tcPr>
            <w:tcW w:w="4060" w:type="dxa"/>
            <w:tcBorders>
              <w:top w:val="nil"/>
              <w:left w:val="nil"/>
              <w:bottom w:val="single" w:sz="4" w:space="0" w:color="auto"/>
              <w:right w:val="nil"/>
            </w:tcBorders>
            <w:shd w:val="clear" w:color="auto" w:fill="auto"/>
            <w:noWrap/>
            <w:vAlign w:val="bottom"/>
            <w:hideMark/>
          </w:tcPr>
          <w:p w:rsidR="00A04ECD" w:rsidRPr="00AA4742" w:rsidRDefault="00A04ECD" w:rsidP="009172D0">
            <w:pPr>
              <w:spacing w:after="0"/>
              <w:rPr>
                <w:rFonts w:ascii="Arial" w:hAnsi="Arial" w:cs="Arial"/>
                <w:b/>
                <w:bCs/>
                <w:color w:val="auto"/>
                <w:sz w:val="16"/>
                <w:szCs w:val="16"/>
                <w:lang w:val="en-AU" w:eastAsia="en-AU"/>
              </w:rPr>
            </w:pPr>
            <w:r w:rsidRPr="00AA4742">
              <w:rPr>
                <w:rFonts w:ascii="Arial" w:hAnsi="Arial" w:cs="Arial"/>
                <w:b/>
                <w:bCs/>
                <w:color w:val="auto"/>
                <w:sz w:val="16"/>
                <w:szCs w:val="16"/>
                <w:lang w:val="en-AU" w:eastAsia="en-AU"/>
              </w:rPr>
              <w:t>Total</w:t>
            </w:r>
          </w:p>
        </w:tc>
        <w:tc>
          <w:tcPr>
            <w:tcW w:w="900" w:type="dxa"/>
            <w:tcBorders>
              <w:top w:val="single" w:sz="4" w:space="0" w:color="auto"/>
              <w:left w:val="nil"/>
              <w:bottom w:val="single" w:sz="4" w:space="0" w:color="auto"/>
              <w:right w:val="nil"/>
            </w:tcBorders>
            <w:shd w:val="clear" w:color="auto" w:fill="auto"/>
            <w:noWrap/>
            <w:vAlign w:val="bottom"/>
            <w:hideMark/>
          </w:tcPr>
          <w:p w:rsidR="00A04ECD" w:rsidRPr="00AA4742" w:rsidRDefault="00A04ECD" w:rsidP="009172D0">
            <w:pPr>
              <w:spacing w:after="0"/>
              <w:jc w:val="right"/>
              <w:rPr>
                <w:rFonts w:ascii="Arial" w:hAnsi="Arial" w:cs="Arial"/>
                <w:b/>
                <w:bCs/>
                <w:color w:val="auto"/>
                <w:sz w:val="16"/>
                <w:szCs w:val="16"/>
                <w:lang w:val="en-AU" w:eastAsia="en-AU"/>
              </w:rPr>
            </w:pPr>
            <w:r w:rsidRPr="00AA4742">
              <w:rPr>
                <w:rFonts w:ascii="Arial" w:hAnsi="Arial" w:cs="Arial"/>
                <w:b/>
                <w:bCs/>
                <w:color w:val="auto"/>
                <w:sz w:val="16"/>
                <w:szCs w:val="16"/>
                <w:lang w:val="en-AU" w:eastAsia="en-AU"/>
              </w:rPr>
              <w:t xml:space="preserve">207 </w:t>
            </w:r>
          </w:p>
        </w:tc>
        <w:tc>
          <w:tcPr>
            <w:tcW w:w="900" w:type="dxa"/>
            <w:tcBorders>
              <w:top w:val="single" w:sz="4" w:space="0" w:color="auto"/>
              <w:left w:val="nil"/>
              <w:bottom w:val="single" w:sz="4" w:space="0" w:color="auto"/>
              <w:right w:val="nil"/>
            </w:tcBorders>
            <w:shd w:val="clear" w:color="auto" w:fill="auto"/>
            <w:noWrap/>
            <w:vAlign w:val="bottom"/>
            <w:hideMark/>
          </w:tcPr>
          <w:p w:rsidR="00A04ECD" w:rsidRPr="00AA4742" w:rsidRDefault="00A04ECD" w:rsidP="009172D0">
            <w:pPr>
              <w:spacing w:after="0"/>
              <w:jc w:val="right"/>
              <w:rPr>
                <w:rFonts w:ascii="Arial" w:hAnsi="Arial" w:cs="Arial"/>
                <w:b/>
                <w:bCs/>
                <w:color w:val="auto"/>
                <w:sz w:val="16"/>
                <w:szCs w:val="16"/>
                <w:lang w:val="en-AU" w:eastAsia="en-AU"/>
              </w:rPr>
            </w:pPr>
            <w:r w:rsidRPr="00AA4742">
              <w:rPr>
                <w:rFonts w:ascii="Arial" w:hAnsi="Arial" w:cs="Arial"/>
                <w:b/>
                <w:bCs/>
                <w:color w:val="auto"/>
                <w:sz w:val="16"/>
                <w:szCs w:val="16"/>
                <w:lang w:val="en-AU" w:eastAsia="en-AU"/>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A04ECD" w:rsidRPr="00AA4742" w:rsidRDefault="00A04ECD" w:rsidP="009172D0">
            <w:pPr>
              <w:spacing w:after="0"/>
              <w:jc w:val="right"/>
              <w:rPr>
                <w:rFonts w:ascii="Arial" w:hAnsi="Arial" w:cs="Arial"/>
                <w:b/>
                <w:bCs/>
                <w:color w:val="auto"/>
                <w:sz w:val="16"/>
                <w:szCs w:val="16"/>
                <w:lang w:val="en-AU" w:eastAsia="en-AU"/>
              </w:rPr>
            </w:pPr>
            <w:r w:rsidRPr="00AA4742">
              <w:rPr>
                <w:rFonts w:ascii="Arial" w:hAnsi="Arial" w:cs="Arial"/>
                <w:b/>
                <w:bCs/>
                <w:color w:val="auto"/>
                <w:sz w:val="16"/>
                <w:szCs w:val="16"/>
                <w:lang w:val="en-AU" w:eastAsia="en-AU"/>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A04ECD" w:rsidRPr="00AA4742" w:rsidRDefault="00A04ECD" w:rsidP="009172D0">
            <w:pPr>
              <w:spacing w:after="0"/>
              <w:jc w:val="right"/>
              <w:rPr>
                <w:rFonts w:ascii="Arial" w:hAnsi="Arial" w:cs="Arial"/>
                <w:b/>
                <w:bCs/>
                <w:color w:val="auto"/>
                <w:sz w:val="16"/>
                <w:szCs w:val="16"/>
                <w:lang w:val="en-AU" w:eastAsia="en-AU"/>
              </w:rPr>
            </w:pPr>
            <w:r w:rsidRPr="00AA4742">
              <w:rPr>
                <w:rFonts w:ascii="Arial" w:hAnsi="Arial" w:cs="Arial"/>
                <w:b/>
                <w:bCs/>
                <w:color w:val="auto"/>
                <w:sz w:val="16"/>
                <w:szCs w:val="16"/>
                <w:lang w:val="en-AU" w:eastAsia="en-AU"/>
              </w:rPr>
              <w:t xml:space="preserve">- </w:t>
            </w:r>
          </w:p>
        </w:tc>
      </w:tr>
    </w:tbl>
    <w:p w:rsidR="00A04ECD" w:rsidRDefault="00A04ECD" w:rsidP="00BF24FF"/>
    <w:p w:rsidR="00A04ECD" w:rsidRDefault="00A04ECD">
      <w:pPr>
        <w:spacing w:after="0"/>
      </w:pPr>
      <w:r>
        <w:br w:type="page"/>
      </w:r>
    </w:p>
    <w:p w:rsidR="00975CD1" w:rsidRPr="00F74EA1" w:rsidRDefault="00975CD1" w:rsidP="00975CD1">
      <w:pPr>
        <w:pStyle w:val="Heading3"/>
      </w:pPr>
      <w:r>
        <w:t>Breakdown of additional estimates by appropriation bill</w:t>
      </w:r>
    </w:p>
    <w:p w:rsidR="00975CD1" w:rsidRDefault="00975CD1" w:rsidP="00975CD1">
      <w:r>
        <w:t>The following tables detail the Additional Estimates sought for the National Health and Medical Research Council through Appropriation Bills (No. 5 and No. 6).</w:t>
      </w:r>
    </w:p>
    <w:p w:rsidR="00975CD1" w:rsidRDefault="00975CD1" w:rsidP="00975CD1">
      <w:pPr>
        <w:pStyle w:val="Tablenumberandreference"/>
      </w:pPr>
      <w:r>
        <w:t>Table 1.3: Appropriation Bill (No. 5) 2017-2018</w:t>
      </w:r>
    </w:p>
    <w:tbl>
      <w:tblPr>
        <w:tblW w:w="7382" w:type="dxa"/>
        <w:jc w:val="center"/>
        <w:tblLayout w:type="fixed"/>
        <w:tblLook w:val="04A0" w:firstRow="1" w:lastRow="0" w:firstColumn="1" w:lastColumn="0" w:noHBand="0" w:noVBand="1"/>
      </w:tblPr>
      <w:tblGrid>
        <w:gridCol w:w="3613"/>
        <w:gridCol w:w="1256"/>
        <w:gridCol w:w="1256"/>
        <w:gridCol w:w="1257"/>
      </w:tblGrid>
      <w:tr w:rsidR="00A04ECD" w:rsidRPr="000A433A" w:rsidTr="00A04ECD">
        <w:trPr>
          <w:trHeight w:val="765"/>
          <w:jc w:val="center"/>
        </w:trPr>
        <w:tc>
          <w:tcPr>
            <w:tcW w:w="3603" w:type="dxa"/>
            <w:tcBorders>
              <w:top w:val="single" w:sz="4" w:space="0" w:color="000000"/>
              <w:left w:val="nil"/>
              <w:bottom w:val="nil"/>
              <w:right w:val="nil"/>
            </w:tcBorders>
            <w:shd w:val="clear" w:color="auto" w:fill="auto"/>
            <w:noWrap/>
            <w:vAlign w:val="bottom"/>
            <w:hideMark/>
          </w:tcPr>
          <w:p w:rsidR="00A04ECD" w:rsidRPr="000A433A" w:rsidRDefault="00A04ECD" w:rsidP="009172D0">
            <w:pPr>
              <w:spacing w:before="40" w:after="0"/>
              <w:jc w:val="right"/>
              <w:rPr>
                <w:rFonts w:ascii="Arial" w:hAnsi="Arial" w:cs="Arial"/>
                <w:color w:val="auto"/>
                <w:sz w:val="16"/>
                <w:szCs w:val="16"/>
                <w:lang w:val="en-AU" w:eastAsia="en-AU"/>
              </w:rPr>
            </w:pPr>
            <w:r w:rsidRPr="000A433A">
              <w:rPr>
                <w:rFonts w:ascii="Arial" w:hAnsi="Arial" w:cs="Arial"/>
                <w:color w:val="auto"/>
                <w:sz w:val="16"/>
                <w:szCs w:val="16"/>
                <w:lang w:val="en-AU" w:eastAsia="en-AU"/>
              </w:rPr>
              <w:t> </w:t>
            </w:r>
          </w:p>
        </w:tc>
        <w:tc>
          <w:tcPr>
            <w:tcW w:w="1252" w:type="dxa"/>
            <w:tcBorders>
              <w:top w:val="single" w:sz="4" w:space="0" w:color="000000"/>
              <w:left w:val="nil"/>
              <w:bottom w:val="single" w:sz="4" w:space="0" w:color="000000"/>
              <w:right w:val="nil"/>
            </w:tcBorders>
            <w:shd w:val="clear" w:color="auto" w:fill="auto"/>
            <w:vAlign w:val="bottom"/>
            <w:hideMark/>
          </w:tcPr>
          <w:p w:rsidR="00A04ECD" w:rsidRPr="000A433A" w:rsidRDefault="00A04ECD" w:rsidP="009172D0">
            <w:pPr>
              <w:spacing w:before="40" w:after="0"/>
              <w:jc w:val="right"/>
              <w:rPr>
                <w:rFonts w:ascii="Arial" w:hAnsi="Arial" w:cs="Arial"/>
                <w:b/>
                <w:bCs/>
                <w:color w:val="auto"/>
                <w:sz w:val="16"/>
                <w:szCs w:val="16"/>
                <w:lang w:val="en-AU" w:eastAsia="en-AU"/>
              </w:rPr>
            </w:pPr>
            <w:r w:rsidRPr="000A433A">
              <w:rPr>
                <w:rFonts w:ascii="Arial" w:hAnsi="Arial" w:cs="Arial"/>
                <w:b/>
                <w:bCs/>
                <w:color w:val="auto"/>
                <w:sz w:val="16"/>
                <w:szCs w:val="16"/>
                <w:lang w:val="en-AU" w:eastAsia="en-AU"/>
              </w:rPr>
              <w:t>2017-18</w:t>
            </w:r>
            <w:r w:rsidRPr="000A433A">
              <w:rPr>
                <w:rFonts w:ascii="Arial" w:hAnsi="Arial" w:cs="Arial"/>
                <w:b/>
                <w:bCs/>
                <w:color w:val="auto"/>
                <w:sz w:val="16"/>
                <w:szCs w:val="16"/>
                <w:lang w:val="en-AU" w:eastAsia="en-AU"/>
              </w:rPr>
              <w:br/>
              <w:t>Budget and additional estimates</w:t>
            </w:r>
            <w:r w:rsidRPr="000A433A">
              <w:rPr>
                <w:rFonts w:ascii="Arial" w:hAnsi="Arial" w:cs="Arial"/>
                <w:b/>
                <w:bCs/>
                <w:color w:val="auto"/>
                <w:sz w:val="16"/>
                <w:szCs w:val="16"/>
                <w:lang w:val="en-AU" w:eastAsia="en-AU"/>
              </w:rPr>
              <w:br/>
            </w:r>
            <w:r w:rsidRPr="000A433A">
              <w:rPr>
                <w:rFonts w:ascii="Arial" w:hAnsi="Arial" w:cs="Arial"/>
                <w:color w:val="auto"/>
                <w:sz w:val="16"/>
                <w:szCs w:val="16"/>
                <w:lang w:val="en-AU" w:eastAsia="en-AU"/>
              </w:rPr>
              <w:t>$'000</w:t>
            </w:r>
          </w:p>
        </w:tc>
        <w:tc>
          <w:tcPr>
            <w:tcW w:w="1252" w:type="dxa"/>
            <w:tcBorders>
              <w:top w:val="single" w:sz="4" w:space="0" w:color="000000"/>
              <w:left w:val="nil"/>
              <w:bottom w:val="single" w:sz="4" w:space="0" w:color="000000"/>
              <w:right w:val="nil"/>
            </w:tcBorders>
            <w:shd w:val="clear" w:color="auto" w:fill="auto"/>
            <w:vAlign w:val="bottom"/>
            <w:hideMark/>
          </w:tcPr>
          <w:p w:rsidR="00A04ECD" w:rsidRPr="000A433A" w:rsidRDefault="00A04ECD" w:rsidP="009172D0">
            <w:pPr>
              <w:spacing w:before="40" w:after="0"/>
              <w:jc w:val="right"/>
              <w:rPr>
                <w:rFonts w:ascii="Arial" w:hAnsi="Arial" w:cs="Arial"/>
                <w:b/>
                <w:bCs/>
                <w:color w:val="auto"/>
                <w:sz w:val="16"/>
                <w:szCs w:val="16"/>
                <w:lang w:val="en-AU" w:eastAsia="en-AU"/>
              </w:rPr>
            </w:pPr>
            <w:r w:rsidRPr="000A433A">
              <w:rPr>
                <w:rFonts w:ascii="Arial" w:hAnsi="Arial" w:cs="Arial"/>
                <w:b/>
                <w:bCs/>
                <w:color w:val="auto"/>
                <w:sz w:val="16"/>
                <w:szCs w:val="16"/>
                <w:lang w:val="en-AU" w:eastAsia="en-AU"/>
              </w:rPr>
              <w:t>2017-18</w:t>
            </w:r>
            <w:r w:rsidRPr="000A433A">
              <w:rPr>
                <w:rFonts w:ascii="Arial" w:hAnsi="Arial" w:cs="Arial"/>
                <w:b/>
                <w:bCs/>
                <w:color w:val="auto"/>
                <w:sz w:val="16"/>
                <w:szCs w:val="16"/>
                <w:lang w:val="en-AU" w:eastAsia="en-AU"/>
              </w:rPr>
              <w:br/>
              <w:t>Revised</w:t>
            </w:r>
            <w:r w:rsidRPr="000A433A">
              <w:rPr>
                <w:rFonts w:ascii="Arial" w:hAnsi="Arial" w:cs="Arial"/>
                <w:b/>
                <w:bCs/>
                <w:color w:val="auto"/>
                <w:sz w:val="16"/>
                <w:szCs w:val="16"/>
                <w:lang w:val="en-AU" w:eastAsia="en-AU"/>
              </w:rPr>
              <w:br/>
            </w:r>
            <w:r w:rsidRPr="000A433A">
              <w:rPr>
                <w:rFonts w:ascii="Arial" w:hAnsi="Arial" w:cs="Arial"/>
                <w:b/>
                <w:bCs/>
                <w:color w:val="auto"/>
                <w:sz w:val="16"/>
                <w:szCs w:val="16"/>
                <w:lang w:val="en-AU" w:eastAsia="en-AU"/>
              </w:rPr>
              <w:br/>
            </w:r>
            <w:r w:rsidRPr="000A433A">
              <w:rPr>
                <w:rFonts w:ascii="Arial" w:hAnsi="Arial" w:cs="Arial"/>
                <w:b/>
                <w:bCs/>
                <w:color w:val="auto"/>
                <w:sz w:val="16"/>
                <w:szCs w:val="16"/>
                <w:lang w:val="en-AU" w:eastAsia="en-AU"/>
              </w:rPr>
              <w:br/>
            </w:r>
            <w:r w:rsidRPr="000A433A">
              <w:rPr>
                <w:rFonts w:ascii="Arial" w:hAnsi="Arial" w:cs="Arial"/>
                <w:color w:val="auto"/>
                <w:sz w:val="16"/>
                <w:szCs w:val="16"/>
                <w:lang w:val="en-AU" w:eastAsia="en-AU"/>
              </w:rPr>
              <w:t>$'000</w:t>
            </w:r>
          </w:p>
        </w:tc>
        <w:tc>
          <w:tcPr>
            <w:tcW w:w="1253" w:type="dxa"/>
            <w:tcBorders>
              <w:top w:val="single" w:sz="4" w:space="0" w:color="000000"/>
              <w:left w:val="nil"/>
              <w:bottom w:val="single" w:sz="4" w:space="0" w:color="000000"/>
              <w:right w:val="nil"/>
            </w:tcBorders>
            <w:shd w:val="clear" w:color="000000" w:fill="D9D9D9"/>
            <w:tcMar>
              <w:left w:w="0" w:type="dxa"/>
              <w:right w:w="57" w:type="dxa"/>
            </w:tcMar>
            <w:vAlign w:val="bottom"/>
            <w:hideMark/>
          </w:tcPr>
          <w:p w:rsidR="00A04ECD" w:rsidRPr="000A433A" w:rsidRDefault="00A04ECD" w:rsidP="009172D0">
            <w:pPr>
              <w:spacing w:before="40" w:after="0"/>
              <w:jc w:val="right"/>
              <w:rPr>
                <w:rFonts w:ascii="Arial" w:hAnsi="Arial" w:cs="Arial"/>
                <w:b/>
                <w:bCs/>
                <w:color w:val="auto"/>
                <w:sz w:val="16"/>
                <w:szCs w:val="16"/>
                <w:lang w:val="en-AU" w:eastAsia="en-AU"/>
              </w:rPr>
            </w:pPr>
            <w:r w:rsidRPr="000A433A">
              <w:rPr>
                <w:rFonts w:ascii="Arial" w:hAnsi="Arial" w:cs="Arial"/>
                <w:b/>
                <w:bCs/>
                <w:color w:val="auto"/>
                <w:sz w:val="16"/>
                <w:szCs w:val="16"/>
                <w:lang w:val="en-AU" w:eastAsia="en-AU"/>
              </w:rPr>
              <w:t>2017-18</w:t>
            </w:r>
            <w:r w:rsidRPr="000A433A">
              <w:rPr>
                <w:rFonts w:ascii="Arial" w:hAnsi="Arial" w:cs="Arial"/>
                <w:b/>
                <w:bCs/>
                <w:color w:val="auto"/>
                <w:sz w:val="16"/>
                <w:szCs w:val="16"/>
                <w:lang w:val="en-AU" w:eastAsia="en-AU"/>
              </w:rPr>
              <w:br/>
              <w:t>Supplementary additional estimates</w:t>
            </w:r>
            <w:r w:rsidRPr="000A433A">
              <w:rPr>
                <w:rFonts w:ascii="Arial" w:hAnsi="Arial" w:cs="Arial"/>
                <w:b/>
                <w:bCs/>
                <w:color w:val="auto"/>
                <w:sz w:val="16"/>
                <w:szCs w:val="16"/>
                <w:lang w:val="en-AU" w:eastAsia="en-AU"/>
              </w:rPr>
              <w:br/>
            </w:r>
            <w:r w:rsidRPr="000A433A">
              <w:rPr>
                <w:rFonts w:ascii="Arial" w:hAnsi="Arial" w:cs="Arial"/>
                <w:color w:val="auto"/>
                <w:sz w:val="16"/>
                <w:szCs w:val="16"/>
                <w:lang w:val="en-AU" w:eastAsia="en-AU"/>
              </w:rPr>
              <w:t>$'000</w:t>
            </w:r>
          </w:p>
        </w:tc>
      </w:tr>
      <w:tr w:rsidR="00A04ECD" w:rsidRPr="000A433A" w:rsidTr="00A04ECD">
        <w:trPr>
          <w:trHeight w:val="300"/>
          <w:jc w:val="center"/>
        </w:trPr>
        <w:tc>
          <w:tcPr>
            <w:tcW w:w="3603" w:type="dxa"/>
            <w:tcBorders>
              <w:top w:val="nil"/>
              <w:left w:val="nil"/>
              <w:bottom w:val="nil"/>
              <w:right w:val="nil"/>
            </w:tcBorders>
            <w:shd w:val="clear" w:color="auto" w:fill="auto"/>
            <w:noWrap/>
            <w:vAlign w:val="bottom"/>
            <w:hideMark/>
          </w:tcPr>
          <w:p w:rsidR="00A04ECD" w:rsidRPr="000A433A" w:rsidRDefault="00A04ECD" w:rsidP="009172D0">
            <w:pPr>
              <w:spacing w:after="0"/>
              <w:rPr>
                <w:rFonts w:ascii="Arial" w:hAnsi="Arial" w:cs="Arial"/>
                <w:b/>
                <w:bCs/>
                <w:color w:val="auto"/>
                <w:sz w:val="16"/>
                <w:szCs w:val="16"/>
                <w:lang w:val="en-AU" w:eastAsia="en-AU"/>
              </w:rPr>
            </w:pPr>
            <w:r w:rsidRPr="000A433A">
              <w:rPr>
                <w:rFonts w:ascii="Arial" w:hAnsi="Arial" w:cs="Arial"/>
                <w:b/>
                <w:bCs/>
                <w:color w:val="auto"/>
                <w:sz w:val="16"/>
                <w:szCs w:val="16"/>
                <w:lang w:val="en-AU" w:eastAsia="en-AU"/>
              </w:rPr>
              <w:t xml:space="preserve">Departmental </w:t>
            </w:r>
          </w:p>
        </w:tc>
        <w:tc>
          <w:tcPr>
            <w:tcW w:w="1252" w:type="dxa"/>
            <w:tcBorders>
              <w:top w:val="nil"/>
              <w:left w:val="nil"/>
              <w:bottom w:val="nil"/>
              <w:right w:val="nil"/>
            </w:tcBorders>
            <w:shd w:val="clear" w:color="auto" w:fill="auto"/>
            <w:noWrap/>
            <w:vAlign w:val="bottom"/>
            <w:hideMark/>
          </w:tcPr>
          <w:p w:rsidR="00A04ECD" w:rsidRPr="000A433A" w:rsidRDefault="00A04ECD" w:rsidP="009172D0">
            <w:pPr>
              <w:spacing w:after="0"/>
              <w:jc w:val="right"/>
              <w:rPr>
                <w:rFonts w:ascii="Arial" w:hAnsi="Arial" w:cs="Arial"/>
                <w:color w:val="auto"/>
                <w:sz w:val="16"/>
                <w:szCs w:val="16"/>
                <w:lang w:val="en-AU" w:eastAsia="en-AU"/>
              </w:rPr>
            </w:pPr>
          </w:p>
        </w:tc>
        <w:tc>
          <w:tcPr>
            <w:tcW w:w="1252" w:type="dxa"/>
            <w:tcBorders>
              <w:top w:val="nil"/>
              <w:left w:val="nil"/>
              <w:bottom w:val="nil"/>
              <w:right w:val="nil"/>
            </w:tcBorders>
            <w:shd w:val="clear" w:color="auto" w:fill="auto"/>
            <w:noWrap/>
            <w:vAlign w:val="bottom"/>
            <w:hideMark/>
          </w:tcPr>
          <w:p w:rsidR="00A04ECD" w:rsidRPr="000A433A" w:rsidRDefault="00A04ECD" w:rsidP="009172D0">
            <w:pPr>
              <w:spacing w:after="0"/>
              <w:jc w:val="right"/>
              <w:rPr>
                <w:rFonts w:ascii="Arial" w:hAnsi="Arial" w:cs="Arial"/>
                <w:color w:val="auto"/>
                <w:sz w:val="16"/>
                <w:szCs w:val="16"/>
                <w:lang w:val="en-AU" w:eastAsia="en-AU"/>
              </w:rPr>
            </w:pPr>
          </w:p>
        </w:tc>
        <w:tc>
          <w:tcPr>
            <w:tcW w:w="1253" w:type="dxa"/>
            <w:tcBorders>
              <w:top w:val="nil"/>
              <w:left w:val="nil"/>
              <w:bottom w:val="nil"/>
              <w:right w:val="nil"/>
            </w:tcBorders>
            <w:shd w:val="clear" w:color="000000" w:fill="D9D9D9"/>
            <w:noWrap/>
            <w:vAlign w:val="bottom"/>
            <w:hideMark/>
          </w:tcPr>
          <w:p w:rsidR="00A04ECD" w:rsidRPr="000A433A" w:rsidRDefault="00A04ECD" w:rsidP="009172D0">
            <w:pPr>
              <w:spacing w:after="0"/>
              <w:jc w:val="right"/>
              <w:rPr>
                <w:rFonts w:ascii="Arial" w:hAnsi="Arial" w:cs="Arial"/>
                <w:color w:val="auto"/>
                <w:sz w:val="16"/>
                <w:szCs w:val="16"/>
                <w:lang w:val="en-AU" w:eastAsia="en-AU"/>
              </w:rPr>
            </w:pPr>
            <w:r w:rsidRPr="000A433A">
              <w:rPr>
                <w:rFonts w:ascii="Arial" w:hAnsi="Arial" w:cs="Arial"/>
                <w:color w:val="auto"/>
                <w:sz w:val="16"/>
                <w:szCs w:val="16"/>
                <w:lang w:val="en-AU" w:eastAsia="en-AU"/>
              </w:rPr>
              <w:t> </w:t>
            </w:r>
          </w:p>
        </w:tc>
      </w:tr>
      <w:tr w:rsidR="00A04ECD" w:rsidRPr="000A433A" w:rsidTr="00A04ECD">
        <w:trPr>
          <w:trHeight w:val="300"/>
          <w:jc w:val="center"/>
        </w:trPr>
        <w:tc>
          <w:tcPr>
            <w:tcW w:w="3603" w:type="dxa"/>
            <w:tcBorders>
              <w:top w:val="nil"/>
              <w:left w:val="nil"/>
              <w:bottom w:val="nil"/>
              <w:right w:val="nil"/>
            </w:tcBorders>
            <w:shd w:val="clear" w:color="auto" w:fill="auto"/>
            <w:noWrap/>
            <w:vAlign w:val="bottom"/>
            <w:hideMark/>
          </w:tcPr>
          <w:p w:rsidR="00A04ECD" w:rsidRPr="000A433A" w:rsidRDefault="00A04ECD" w:rsidP="009172D0">
            <w:pPr>
              <w:spacing w:after="0"/>
              <w:ind w:firstLineChars="100" w:firstLine="161"/>
              <w:rPr>
                <w:rFonts w:ascii="Arial" w:hAnsi="Arial" w:cs="Arial"/>
                <w:b/>
                <w:bCs/>
                <w:color w:val="auto"/>
                <w:sz w:val="16"/>
                <w:szCs w:val="16"/>
                <w:lang w:val="en-AU" w:eastAsia="en-AU"/>
              </w:rPr>
            </w:pPr>
            <w:r w:rsidRPr="000A433A">
              <w:rPr>
                <w:rFonts w:ascii="Arial" w:hAnsi="Arial" w:cs="Arial"/>
                <w:b/>
                <w:bCs/>
                <w:color w:val="auto"/>
                <w:sz w:val="16"/>
                <w:szCs w:val="16"/>
                <w:lang w:val="en-AU" w:eastAsia="en-AU"/>
              </w:rPr>
              <w:t>Outcome 1</w:t>
            </w:r>
          </w:p>
        </w:tc>
        <w:tc>
          <w:tcPr>
            <w:tcW w:w="1252" w:type="dxa"/>
            <w:tcBorders>
              <w:top w:val="nil"/>
              <w:left w:val="nil"/>
              <w:bottom w:val="nil"/>
              <w:right w:val="nil"/>
            </w:tcBorders>
            <w:shd w:val="clear" w:color="auto" w:fill="auto"/>
            <w:noWrap/>
            <w:vAlign w:val="bottom"/>
            <w:hideMark/>
          </w:tcPr>
          <w:p w:rsidR="00A04ECD" w:rsidRPr="000A433A" w:rsidRDefault="00A04ECD" w:rsidP="009172D0">
            <w:pPr>
              <w:spacing w:after="0"/>
              <w:jc w:val="right"/>
              <w:rPr>
                <w:rFonts w:ascii="Arial" w:hAnsi="Arial" w:cs="Arial"/>
                <w:color w:val="auto"/>
                <w:sz w:val="16"/>
                <w:szCs w:val="16"/>
                <w:lang w:val="en-AU" w:eastAsia="en-AU"/>
              </w:rPr>
            </w:pPr>
          </w:p>
        </w:tc>
        <w:tc>
          <w:tcPr>
            <w:tcW w:w="1252" w:type="dxa"/>
            <w:tcBorders>
              <w:top w:val="nil"/>
              <w:left w:val="nil"/>
              <w:bottom w:val="nil"/>
              <w:right w:val="nil"/>
            </w:tcBorders>
            <w:shd w:val="clear" w:color="auto" w:fill="auto"/>
            <w:noWrap/>
            <w:vAlign w:val="bottom"/>
            <w:hideMark/>
          </w:tcPr>
          <w:p w:rsidR="00A04ECD" w:rsidRPr="000A433A" w:rsidRDefault="00A04ECD" w:rsidP="009172D0">
            <w:pPr>
              <w:spacing w:after="0"/>
              <w:jc w:val="right"/>
              <w:rPr>
                <w:rFonts w:ascii="Arial" w:hAnsi="Arial" w:cs="Arial"/>
                <w:color w:val="auto"/>
                <w:sz w:val="16"/>
                <w:szCs w:val="16"/>
                <w:lang w:val="en-AU" w:eastAsia="en-AU"/>
              </w:rPr>
            </w:pPr>
          </w:p>
        </w:tc>
        <w:tc>
          <w:tcPr>
            <w:tcW w:w="1253" w:type="dxa"/>
            <w:tcBorders>
              <w:top w:val="nil"/>
              <w:left w:val="nil"/>
              <w:bottom w:val="nil"/>
              <w:right w:val="nil"/>
            </w:tcBorders>
            <w:shd w:val="clear" w:color="000000" w:fill="D9D9D9"/>
            <w:noWrap/>
            <w:vAlign w:val="bottom"/>
            <w:hideMark/>
          </w:tcPr>
          <w:p w:rsidR="00A04ECD" w:rsidRPr="000A433A" w:rsidRDefault="00A04ECD" w:rsidP="009172D0">
            <w:pPr>
              <w:spacing w:after="0"/>
              <w:jc w:val="right"/>
              <w:rPr>
                <w:rFonts w:ascii="Arial" w:hAnsi="Arial" w:cs="Arial"/>
                <w:color w:val="auto"/>
                <w:sz w:val="16"/>
                <w:szCs w:val="16"/>
                <w:lang w:val="en-AU" w:eastAsia="en-AU"/>
              </w:rPr>
            </w:pPr>
            <w:r w:rsidRPr="000A433A">
              <w:rPr>
                <w:rFonts w:ascii="Arial" w:hAnsi="Arial" w:cs="Arial"/>
                <w:color w:val="auto"/>
                <w:sz w:val="16"/>
                <w:szCs w:val="16"/>
                <w:lang w:val="en-AU" w:eastAsia="en-AU"/>
              </w:rPr>
              <w:t> </w:t>
            </w:r>
          </w:p>
        </w:tc>
      </w:tr>
      <w:tr w:rsidR="00A04ECD" w:rsidRPr="000A433A" w:rsidTr="00A04ECD">
        <w:trPr>
          <w:trHeight w:val="1361"/>
          <w:jc w:val="center"/>
        </w:trPr>
        <w:tc>
          <w:tcPr>
            <w:tcW w:w="3603" w:type="dxa"/>
            <w:tcBorders>
              <w:top w:val="nil"/>
              <w:left w:val="nil"/>
              <w:bottom w:val="nil"/>
              <w:right w:val="nil"/>
            </w:tcBorders>
            <w:shd w:val="clear" w:color="auto" w:fill="auto"/>
            <w:vAlign w:val="bottom"/>
            <w:hideMark/>
          </w:tcPr>
          <w:p w:rsidR="00A04ECD" w:rsidRPr="000A433A" w:rsidRDefault="00A04ECD" w:rsidP="009172D0">
            <w:pPr>
              <w:spacing w:after="0"/>
              <w:ind w:leftChars="150" w:left="300"/>
              <w:rPr>
                <w:rFonts w:ascii="Arial" w:hAnsi="Arial" w:cs="Arial"/>
                <w:color w:val="auto"/>
                <w:sz w:val="16"/>
                <w:szCs w:val="16"/>
                <w:lang w:val="en-AU" w:eastAsia="en-AU"/>
              </w:rPr>
            </w:pPr>
            <w:r w:rsidRPr="000A433A">
              <w:rPr>
                <w:rFonts w:ascii="Arial" w:hAnsi="Arial" w:cs="Arial"/>
                <w:color w:val="auto"/>
                <w:sz w:val="16"/>
                <w:szCs w:val="16"/>
                <w:lang w:val="en-AU" w:eastAsia="en-AU"/>
              </w:rPr>
              <w:t>Increased participation in organised sport and continued international sporting success including through leadership and development of a cohesive and effective sports sector, provision of targeted financial support, and the operation of the Australian Institute of Sport</w:t>
            </w:r>
          </w:p>
        </w:tc>
        <w:tc>
          <w:tcPr>
            <w:tcW w:w="1252" w:type="dxa"/>
            <w:tcBorders>
              <w:top w:val="nil"/>
              <w:left w:val="nil"/>
              <w:bottom w:val="single" w:sz="4" w:space="0" w:color="auto"/>
              <w:right w:val="nil"/>
            </w:tcBorders>
            <w:shd w:val="clear" w:color="auto" w:fill="auto"/>
            <w:noWrap/>
            <w:vAlign w:val="bottom"/>
            <w:hideMark/>
          </w:tcPr>
          <w:p w:rsidR="00A04ECD" w:rsidRPr="000A433A" w:rsidRDefault="00A04ECD" w:rsidP="009172D0">
            <w:pPr>
              <w:spacing w:after="0"/>
              <w:jc w:val="right"/>
              <w:rPr>
                <w:rFonts w:ascii="Arial" w:hAnsi="Arial" w:cs="Arial"/>
                <w:color w:val="auto"/>
                <w:sz w:val="16"/>
                <w:szCs w:val="16"/>
                <w:lang w:val="en-AU" w:eastAsia="en-AU"/>
              </w:rPr>
            </w:pPr>
            <w:r w:rsidRPr="000A433A">
              <w:rPr>
                <w:rFonts w:ascii="Arial" w:hAnsi="Arial" w:cs="Arial"/>
                <w:color w:val="auto"/>
                <w:sz w:val="16"/>
                <w:szCs w:val="16"/>
                <w:lang w:val="en-AU" w:eastAsia="en-AU"/>
              </w:rPr>
              <w:t xml:space="preserve">268,121 </w:t>
            </w:r>
          </w:p>
        </w:tc>
        <w:tc>
          <w:tcPr>
            <w:tcW w:w="1252" w:type="dxa"/>
            <w:tcBorders>
              <w:top w:val="nil"/>
              <w:left w:val="nil"/>
              <w:bottom w:val="single" w:sz="4" w:space="0" w:color="auto"/>
              <w:right w:val="nil"/>
            </w:tcBorders>
            <w:shd w:val="clear" w:color="auto" w:fill="auto"/>
            <w:noWrap/>
            <w:vAlign w:val="bottom"/>
            <w:hideMark/>
          </w:tcPr>
          <w:p w:rsidR="00A04ECD" w:rsidRPr="000A433A" w:rsidRDefault="00A04ECD" w:rsidP="009172D0">
            <w:pPr>
              <w:spacing w:after="0"/>
              <w:jc w:val="right"/>
              <w:rPr>
                <w:rFonts w:ascii="Arial" w:hAnsi="Arial" w:cs="Arial"/>
                <w:color w:val="auto"/>
                <w:sz w:val="16"/>
                <w:szCs w:val="16"/>
                <w:lang w:val="en-AU" w:eastAsia="en-AU"/>
              </w:rPr>
            </w:pPr>
            <w:r w:rsidRPr="000A433A">
              <w:rPr>
                <w:rFonts w:ascii="Arial" w:hAnsi="Arial" w:cs="Arial"/>
                <w:color w:val="auto"/>
                <w:sz w:val="16"/>
                <w:szCs w:val="16"/>
                <w:lang w:val="en-AU" w:eastAsia="en-AU"/>
              </w:rPr>
              <w:t xml:space="preserve">268,328 </w:t>
            </w:r>
          </w:p>
        </w:tc>
        <w:tc>
          <w:tcPr>
            <w:tcW w:w="1253" w:type="dxa"/>
            <w:tcBorders>
              <w:top w:val="nil"/>
              <w:left w:val="nil"/>
              <w:bottom w:val="single" w:sz="4" w:space="0" w:color="auto"/>
              <w:right w:val="nil"/>
            </w:tcBorders>
            <w:shd w:val="clear" w:color="000000" w:fill="D9D9D9"/>
            <w:noWrap/>
            <w:vAlign w:val="bottom"/>
            <w:hideMark/>
          </w:tcPr>
          <w:p w:rsidR="00A04ECD" w:rsidRPr="000A433A" w:rsidRDefault="00A04ECD" w:rsidP="009172D0">
            <w:pPr>
              <w:spacing w:after="0"/>
              <w:jc w:val="right"/>
              <w:rPr>
                <w:rFonts w:ascii="Arial" w:hAnsi="Arial" w:cs="Arial"/>
                <w:color w:val="auto"/>
                <w:sz w:val="16"/>
                <w:szCs w:val="16"/>
                <w:lang w:val="en-AU" w:eastAsia="en-AU"/>
              </w:rPr>
            </w:pPr>
            <w:r w:rsidRPr="000A433A">
              <w:rPr>
                <w:rFonts w:ascii="Arial" w:hAnsi="Arial" w:cs="Arial"/>
                <w:color w:val="auto"/>
                <w:sz w:val="16"/>
                <w:szCs w:val="16"/>
                <w:lang w:val="en-AU" w:eastAsia="en-AU"/>
              </w:rPr>
              <w:t xml:space="preserve">207 </w:t>
            </w:r>
          </w:p>
        </w:tc>
      </w:tr>
      <w:tr w:rsidR="00A04ECD" w:rsidRPr="000A433A" w:rsidTr="00A04ECD">
        <w:trPr>
          <w:trHeight w:val="397"/>
          <w:jc w:val="center"/>
        </w:trPr>
        <w:tc>
          <w:tcPr>
            <w:tcW w:w="3603" w:type="dxa"/>
            <w:tcBorders>
              <w:top w:val="nil"/>
              <w:left w:val="nil"/>
              <w:bottom w:val="single" w:sz="4" w:space="0" w:color="auto"/>
              <w:right w:val="nil"/>
            </w:tcBorders>
            <w:shd w:val="clear" w:color="auto" w:fill="auto"/>
            <w:tcMar>
              <w:right w:w="0" w:type="dxa"/>
            </w:tcMar>
            <w:vAlign w:val="bottom"/>
            <w:hideMark/>
          </w:tcPr>
          <w:p w:rsidR="00A04ECD" w:rsidRPr="000A433A" w:rsidRDefault="00A04ECD" w:rsidP="009172D0">
            <w:pPr>
              <w:spacing w:after="0"/>
              <w:ind w:firstLineChars="100" w:firstLine="161"/>
              <w:rPr>
                <w:rFonts w:ascii="Arial" w:hAnsi="Arial" w:cs="Arial"/>
                <w:b/>
                <w:bCs/>
                <w:color w:val="auto"/>
                <w:sz w:val="16"/>
                <w:szCs w:val="16"/>
                <w:lang w:val="en-AU" w:eastAsia="en-AU"/>
              </w:rPr>
            </w:pPr>
            <w:r w:rsidRPr="000A433A">
              <w:rPr>
                <w:rFonts w:ascii="Arial" w:hAnsi="Arial" w:cs="Arial"/>
                <w:b/>
                <w:bCs/>
                <w:color w:val="auto"/>
                <w:sz w:val="16"/>
                <w:szCs w:val="16"/>
                <w:lang w:val="en-AU" w:eastAsia="en-AU"/>
              </w:rPr>
              <w:t>Total Appropriation Bill No. 5 departmental</w:t>
            </w:r>
          </w:p>
        </w:tc>
        <w:tc>
          <w:tcPr>
            <w:tcW w:w="1252" w:type="dxa"/>
            <w:tcBorders>
              <w:top w:val="nil"/>
              <w:left w:val="nil"/>
              <w:bottom w:val="single" w:sz="4" w:space="0" w:color="auto"/>
              <w:right w:val="nil"/>
            </w:tcBorders>
            <w:shd w:val="clear" w:color="auto" w:fill="auto"/>
            <w:noWrap/>
            <w:vAlign w:val="bottom"/>
            <w:hideMark/>
          </w:tcPr>
          <w:p w:rsidR="00A04ECD" w:rsidRPr="000A433A" w:rsidRDefault="00A04ECD" w:rsidP="009172D0">
            <w:pPr>
              <w:spacing w:after="0"/>
              <w:jc w:val="right"/>
              <w:rPr>
                <w:rFonts w:ascii="Arial" w:hAnsi="Arial" w:cs="Arial"/>
                <w:b/>
                <w:bCs/>
                <w:color w:val="auto"/>
                <w:sz w:val="16"/>
                <w:szCs w:val="16"/>
                <w:lang w:val="en-AU" w:eastAsia="en-AU"/>
              </w:rPr>
            </w:pPr>
            <w:r w:rsidRPr="000A433A">
              <w:rPr>
                <w:rFonts w:ascii="Arial" w:hAnsi="Arial" w:cs="Arial"/>
                <w:b/>
                <w:bCs/>
                <w:color w:val="auto"/>
                <w:sz w:val="16"/>
                <w:szCs w:val="16"/>
                <w:lang w:val="en-AU" w:eastAsia="en-AU"/>
              </w:rPr>
              <w:t xml:space="preserve">268,121 </w:t>
            </w:r>
          </w:p>
        </w:tc>
        <w:tc>
          <w:tcPr>
            <w:tcW w:w="1252" w:type="dxa"/>
            <w:tcBorders>
              <w:top w:val="nil"/>
              <w:left w:val="nil"/>
              <w:bottom w:val="single" w:sz="4" w:space="0" w:color="auto"/>
              <w:right w:val="nil"/>
            </w:tcBorders>
            <w:shd w:val="clear" w:color="auto" w:fill="auto"/>
            <w:noWrap/>
            <w:vAlign w:val="bottom"/>
            <w:hideMark/>
          </w:tcPr>
          <w:p w:rsidR="00A04ECD" w:rsidRPr="000A433A" w:rsidRDefault="00A04ECD" w:rsidP="009172D0">
            <w:pPr>
              <w:spacing w:after="0"/>
              <w:jc w:val="right"/>
              <w:rPr>
                <w:rFonts w:ascii="Arial" w:hAnsi="Arial" w:cs="Arial"/>
                <w:b/>
                <w:bCs/>
                <w:color w:val="auto"/>
                <w:sz w:val="16"/>
                <w:szCs w:val="16"/>
                <w:lang w:val="en-AU" w:eastAsia="en-AU"/>
              </w:rPr>
            </w:pPr>
            <w:r w:rsidRPr="000A433A">
              <w:rPr>
                <w:rFonts w:ascii="Arial" w:hAnsi="Arial" w:cs="Arial"/>
                <w:b/>
                <w:bCs/>
                <w:color w:val="auto"/>
                <w:sz w:val="16"/>
                <w:szCs w:val="16"/>
                <w:lang w:val="en-AU" w:eastAsia="en-AU"/>
              </w:rPr>
              <w:t xml:space="preserve">268,328 </w:t>
            </w:r>
          </w:p>
        </w:tc>
        <w:tc>
          <w:tcPr>
            <w:tcW w:w="1253" w:type="dxa"/>
            <w:tcBorders>
              <w:top w:val="nil"/>
              <w:left w:val="nil"/>
              <w:bottom w:val="single" w:sz="4" w:space="0" w:color="auto"/>
              <w:right w:val="nil"/>
            </w:tcBorders>
            <w:shd w:val="clear" w:color="000000" w:fill="D9D9D9"/>
            <w:noWrap/>
            <w:vAlign w:val="bottom"/>
            <w:hideMark/>
          </w:tcPr>
          <w:p w:rsidR="00A04ECD" w:rsidRPr="000A433A" w:rsidRDefault="00A04ECD" w:rsidP="009172D0">
            <w:pPr>
              <w:spacing w:after="0"/>
              <w:jc w:val="right"/>
              <w:rPr>
                <w:rFonts w:ascii="Arial" w:hAnsi="Arial" w:cs="Arial"/>
                <w:b/>
                <w:bCs/>
                <w:color w:val="auto"/>
                <w:sz w:val="16"/>
                <w:szCs w:val="16"/>
                <w:lang w:val="en-AU" w:eastAsia="en-AU"/>
              </w:rPr>
            </w:pPr>
            <w:r w:rsidRPr="000A433A">
              <w:rPr>
                <w:rFonts w:ascii="Arial" w:hAnsi="Arial" w:cs="Arial"/>
                <w:b/>
                <w:bCs/>
                <w:color w:val="auto"/>
                <w:sz w:val="16"/>
                <w:szCs w:val="16"/>
                <w:lang w:val="en-AU" w:eastAsia="en-AU"/>
              </w:rPr>
              <w:t xml:space="preserve">207 </w:t>
            </w:r>
          </w:p>
        </w:tc>
      </w:tr>
    </w:tbl>
    <w:p w:rsidR="00975CD1" w:rsidRDefault="00975CD1" w:rsidP="00975CD1">
      <w:pPr>
        <w:pStyle w:val="Tablenumberandreference"/>
        <w:spacing w:before="240"/>
      </w:pPr>
      <w:r w:rsidRPr="00BC3AB7">
        <w:rPr>
          <w:lang w:val="en-GB"/>
        </w:rPr>
        <w:t>Table 1.4:</w:t>
      </w:r>
      <w:r>
        <w:rPr>
          <w:lang w:val="en-GB"/>
        </w:rPr>
        <w:t xml:space="preserve"> Appropriation Bill (No. 6) 2017-2018</w:t>
      </w:r>
    </w:p>
    <w:p w:rsidR="00975CD1" w:rsidRDefault="00A04ECD" w:rsidP="00975CD1">
      <w:r>
        <w:t>This section is not applicable to ASC.</w:t>
      </w:r>
    </w:p>
    <w:p w:rsidR="00BF24FF" w:rsidRPr="00BF24FF" w:rsidRDefault="00BF24FF" w:rsidP="00BF24FF"/>
    <w:p w:rsidR="00975CD1" w:rsidRDefault="00975CD1" w:rsidP="00346960">
      <w:pPr>
        <w:pStyle w:val="PartHeading"/>
        <w:sectPr w:rsidR="00975CD1" w:rsidSect="00444C49">
          <w:headerReference w:type="even" r:id="rId37"/>
          <w:headerReference w:type="default" r:id="rId38"/>
          <w:headerReference w:type="first" r:id="rId39"/>
          <w:pgSz w:w="11907" w:h="16840" w:code="9"/>
          <w:pgMar w:top="2665" w:right="2268" w:bottom="2126" w:left="2268" w:header="1899" w:footer="2018" w:gutter="0"/>
          <w:cols w:space="708"/>
          <w:titlePg/>
          <w:docGrid w:linePitch="360"/>
        </w:sectPr>
      </w:pPr>
    </w:p>
    <w:p w:rsidR="00A174A5" w:rsidRDefault="00F0763E" w:rsidP="00346960">
      <w:pPr>
        <w:pStyle w:val="PartHeading"/>
      </w:pPr>
      <w:r>
        <w:t>National Health and Medical Research Council</w:t>
      </w:r>
    </w:p>
    <w:p w:rsidR="00A174A5" w:rsidRPr="00444C49" w:rsidRDefault="00444C49" w:rsidP="004402B0">
      <w:pPr>
        <w:pStyle w:val="TOC1"/>
        <w:rPr>
          <w:rFonts w:eastAsiaTheme="minorEastAsia"/>
          <w:lang w:eastAsia="en-AU"/>
        </w:rPr>
      </w:pPr>
      <w:r>
        <w:rPr>
          <w:rFonts w:eastAsiaTheme="minorEastAsia"/>
          <w:lang w:eastAsia="en-AU"/>
        </w:rPr>
        <w:t>Entity measures table</w:t>
      </w:r>
      <w:r w:rsidR="00F27EDE" w:rsidRPr="00444C49">
        <w:rPr>
          <w:rFonts w:eastAsiaTheme="minorEastAsia"/>
          <w:lang w:eastAsia="en-AU"/>
        </w:rPr>
        <w:tab/>
      </w:r>
      <w:r w:rsidR="004402B0">
        <w:rPr>
          <w:rFonts w:eastAsiaTheme="minorEastAsia"/>
          <w:lang w:eastAsia="en-AU"/>
        </w:rPr>
        <w:t>20</w:t>
      </w:r>
    </w:p>
    <w:p w:rsidR="00A174A5" w:rsidRPr="00444C49" w:rsidRDefault="00A174A5" w:rsidP="004402B0">
      <w:pPr>
        <w:pStyle w:val="TOC1"/>
        <w:rPr>
          <w:rFonts w:eastAsiaTheme="minorEastAsia"/>
          <w:lang w:eastAsia="en-AU"/>
        </w:rPr>
      </w:pPr>
      <w:r w:rsidRPr="00444C49">
        <w:rPr>
          <w:rFonts w:eastAsiaTheme="minorEastAsia"/>
          <w:lang w:eastAsia="en-AU"/>
        </w:rPr>
        <w:t>Addi</w:t>
      </w:r>
      <w:r w:rsidR="00444C49">
        <w:rPr>
          <w:rFonts w:eastAsiaTheme="minorEastAsia"/>
          <w:lang w:eastAsia="en-AU"/>
        </w:rPr>
        <w:t>tional estimates and variations</w:t>
      </w:r>
      <w:r w:rsidR="00F27EDE" w:rsidRPr="00444C49">
        <w:rPr>
          <w:rFonts w:eastAsiaTheme="minorEastAsia"/>
          <w:lang w:eastAsia="en-AU"/>
        </w:rPr>
        <w:tab/>
      </w:r>
      <w:r w:rsidR="004402B0">
        <w:rPr>
          <w:rFonts w:eastAsiaTheme="minorEastAsia"/>
          <w:lang w:eastAsia="en-AU"/>
        </w:rPr>
        <w:t>21</w:t>
      </w:r>
    </w:p>
    <w:p w:rsidR="00A174A5" w:rsidRPr="00F27EDE" w:rsidRDefault="00A174A5" w:rsidP="004402B0">
      <w:pPr>
        <w:pStyle w:val="TOC1"/>
      </w:pPr>
      <w:r w:rsidRPr="00444C49">
        <w:rPr>
          <w:rFonts w:eastAsiaTheme="minorEastAsia"/>
          <w:lang w:eastAsia="en-AU"/>
        </w:rPr>
        <w:t>Breakdown of additional estimates by appropriation bill</w:t>
      </w:r>
      <w:r w:rsidRPr="00444C49">
        <w:rPr>
          <w:rFonts w:eastAsiaTheme="minorEastAsia"/>
          <w:lang w:eastAsia="en-AU"/>
        </w:rPr>
        <w:tab/>
      </w:r>
      <w:r w:rsidR="004402B0">
        <w:rPr>
          <w:rFonts w:eastAsiaTheme="minorEastAsia"/>
          <w:lang w:eastAsia="en-AU"/>
        </w:rPr>
        <w:t>22</w:t>
      </w:r>
    </w:p>
    <w:p w:rsidR="00A175D1" w:rsidRPr="008C747A" w:rsidRDefault="00A174A5" w:rsidP="008C747A">
      <w:pPr>
        <w:sectPr w:rsidR="00A175D1" w:rsidRPr="008C747A" w:rsidSect="00444C49">
          <w:headerReference w:type="even" r:id="rId40"/>
          <w:headerReference w:type="default" r:id="rId41"/>
          <w:headerReference w:type="first" r:id="rId42"/>
          <w:pgSz w:w="11907" w:h="16840" w:code="9"/>
          <w:pgMar w:top="2665" w:right="2268" w:bottom="2126" w:left="2268" w:header="1899" w:footer="2018" w:gutter="0"/>
          <w:cols w:space="708"/>
          <w:titlePg/>
          <w:docGrid w:linePitch="360"/>
        </w:sectPr>
      </w:pPr>
      <w:r>
        <w:rPr>
          <w:noProof/>
        </w:rPr>
        <w:br w:type="page"/>
      </w:r>
    </w:p>
    <w:p w:rsidR="00F0763E" w:rsidRDefault="00F0763E" w:rsidP="00F0763E">
      <w:pPr>
        <w:pStyle w:val="Heading1"/>
      </w:pPr>
      <w:r>
        <w:t>Natio</w:t>
      </w:r>
      <w:r w:rsidR="00444C49">
        <w:t>nal Health and Medical Research </w:t>
      </w:r>
      <w:r>
        <w:t>Council</w:t>
      </w:r>
    </w:p>
    <w:p w:rsidR="00A174A5" w:rsidRPr="00852D1F" w:rsidRDefault="00A174A5" w:rsidP="00A174A5">
      <w:pPr>
        <w:pStyle w:val="Heading3"/>
        <w:rPr>
          <w:lang w:val="en-AU" w:eastAsia="en-AU"/>
        </w:rPr>
      </w:pPr>
      <w:r w:rsidRPr="00852D1F">
        <w:rPr>
          <w:lang w:val="en-AU" w:eastAsia="en-AU"/>
        </w:rPr>
        <w:t>Entity measures table</w:t>
      </w:r>
    </w:p>
    <w:p w:rsidR="00A174A5" w:rsidRDefault="00A174A5" w:rsidP="00A174A5">
      <w:pPr>
        <w:tabs>
          <w:tab w:val="left" w:pos="2552"/>
        </w:tabs>
      </w:pPr>
      <w:r>
        <w:t xml:space="preserve">Table 1.1 </w:t>
      </w:r>
      <w:proofErr w:type="spellStart"/>
      <w:r>
        <w:t>summarises</w:t>
      </w:r>
      <w:proofErr w:type="spellEnd"/>
      <w:r>
        <w:t xml:space="preserve"> new Government measures taken since the 2017-18 Additional Estimates</w:t>
      </w:r>
      <w:r w:rsidRPr="006A7788">
        <w:t xml:space="preserve">. </w:t>
      </w:r>
      <w:r>
        <w:t xml:space="preserve">The table is </w:t>
      </w:r>
      <w:r w:rsidRPr="006A7788">
        <w:t>split into revenue,</w:t>
      </w:r>
      <w:r>
        <w:t xml:space="preserve"> expense and capital measures, with the affected program </w:t>
      </w:r>
      <w:r w:rsidRPr="00486E77">
        <w:t>identified.</w:t>
      </w:r>
    </w:p>
    <w:p w:rsidR="00A174A5" w:rsidRPr="00534BA3" w:rsidRDefault="00A174A5" w:rsidP="00A174A5">
      <w:pPr>
        <w:pStyle w:val="Tablenumberandreference"/>
      </w:pPr>
      <w:r>
        <w:t>Table 1.1 Entity 2017-</w:t>
      </w:r>
      <w:r w:rsidR="007838C6">
        <w:t>18 Supplementary Additional Estimates M</w:t>
      </w:r>
      <w:r w:rsidRPr="00852D1F">
        <w:t>easures</w:t>
      </w:r>
    </w:p>
    <w:p w:rsidR="00A04ECD" w:rsidRDefault="00A04ECD" w:rsidP="00A04ECD">
      <w:r>
        <w:t>This section is not applicable to the NHMRC.</w:t>
      </w:r>
    </w:p>
    <w:p w:rsidR="004402B0" w:rsidRDefault="004402B0" w:rsidP="004402B0">
      <w:pPr>
        <w:rPr>
          <w:rFonts w:ascii="Arial" w:hAnsi="Arial" w:cs="Arial"/>
          <w:sz w:val="26"/>
          <w:szCs w:val="26"/>
        </w:rPr>
      </w:pPr>
      <w:r>
        <w:br w:type="page"/>
      </w:r>
    </w:p>
    <w:p w:rsidR="00A174A5" w:rsidRPr="00852D1F" w:rsidRDefault="00A174A5" w:rsidP="00A174A5">
      <w:pPr>
        <w:pStyle w:val="Heading3"/>
        <w:keepNext w:val="0"/>
      </w:pPr>
      <w:r>
        <w:t>Additional estimates and variations</w:t>
      </w:r>
    </w:p>
    <w:p w:rsidR="00A174A5" w:rsidRPr="00852D1F" w:rsidRDefault="00A174A5" w:rsidP="00A174A5">
      <w:r w:rsidRPr="00852D1F">
        <w:t xml:space="preserve">The following table details the changes to the resourcing for </w:t>
      </w:r>
      <w:r>
        <w:t xml:space="preserve">the </w:t>
      </w:r>
      <w:r w:rsidR="00F0763E">
        <w:t>National Health and Medical Research Council</w:t>
      </w:r>
      <w:r w:rsidRPr="00852D1F">
        <w:t xml:space="preserve"> at Supplementary Additional Esti</w:t>
      </w:r>
      <w:r>
        <w:t>mates, by outcome. The</w:t>
      </w:r>
      <w:r w:rsidRPr="00852D1F">
        <w:t xml:space="preserve"> table</w:t>
      </w:r>
      <w:r>
        <w:t xml:space="preserve"> also</w:t>
      </w:r>
      <w:r w:rsidRPr="00852D1F">
        <w:t xml:space="preserve"> details the supplementary estimates and variations resulting from new measures and any other variations</w:t>
      </w:r>
      <w:r>
        <w:t xml:space="preserve"> (if applicable) since the 2017-</w:t>
      </w:r>
      <w:r w:rsidRPr="00852D1F">
        <w:t>18 Additional Estimates in Appropriation Bills (No. 5 and No. 6).</w:t>
      </w:r>
    </w:p>
    <w:p w:rsidR="00A174A5" w:rsidRDefault="00A174A5" w:rsidP="00A174A5">
      <w:pPr>
        <w:pStyle w:val="Tablenumberandreference"/>
      </w:pPr>
      <w:r>
        <w:t xml:space="preserve">Table 1.2 Supplementary </w:t>
      </w:r>
      <w:r w:rsidR="007838C6">
        <w:t>Estimates and Variations to Outcomes from Measures and Other V</w:t>
      </w:r>
      <w:r>
        <w:t>ariations</w:t>
      </w:r>
    </w:p>
    <w:tbl>
      <w:tblPr>
        <w:tblW w:w="7382" w:type="dxa"/>
        <w:jc w:val="center"/>
        <w:tblLayout w:type="fixed"/>
        <w:tblLook w:val="04A0" w:firstRow="1" w:lastRow="0" w:firstColumn="1" w:lastColumn="0" w:noHBand="0" w:noVBand="1"/>
      </w:tblPr>
      <w:tblGrid>
        <w:gridCol w:w="3895"/>
        <w:gridCol w:w="871"/>
        <w:gridCol w:w="872"/>
        <w:gridCol w:w="872"/>
        <w:gridCol w:w="872"/>
      </w:tblGrid>
      <w:tr w:rsidR="00A04ECD" w:rsidRPr="00202056" w:rsidTr="00A04ECD">
        <w:trPr>
          <w:trHeight w:val="397"/>
          <w:jc w:val="center"/>
        </w:trPr>
        <w:tc>
          <w:tcPr>
            <w:tcW w:w="4060" w:type="dxa"/>
            <w:tcBorders>
              <w:top w:val="single" w:sz="4" w:space="0" w:color="auto"/>
              <w:left w:val="nil"/>
              <w:bottom w:val="nil"/>
              <w:right w:val="nil"/>
            </w:tcBorders>
            <w:shd w:val="clear" w:color="auto" w:fill="auto"/>
            <w:noWrap/>
            <w:vAlign w:val="bottom"/>
            <w:hideMark/>
          </w:tcPr>
          <w:p w:rsidR="00A04ECD" w:rsidRPr="00202056" w:rsidRDefault="00A04ECD" w:rsidP="009172D0">
            <w:pPr>
              <w:spacing w:before="40" w:after="0"/>
              <w:jc w:val="right"/>
              <w:rPr>
                <w:rFonts w:ascii="Arial" w:hAnsi="Arial" w:cs="Arial"/>
                <w:color w:val="auto"/>
                <w:sz w:val="16"/>
                <w:szCs w:val="16"/>
                <w:lang w:val="en-AU" w:eastAsia="en-AU"/>
              </w:rPr>
            </w:pPr>
            <w:r w:rsidRPr="00202056">
              <w:rPr>
                <w:rFonts w:ascii="Arial" w:hAnsi="Arial" w:cs="Arial"/>
                <w:color w:val="auto"/>
                <w:sz w:val="16"/>
                <w:szCs w:val="16"/>
                <w:lang w:val="en-AU" w:eastAsia="en-AU"/>
              </w:rPr>
              <w:t> </w:t>
            </w:r>
          </w:p>
        </w:tc>
        <w:tc>
          <w:tcPr>
            <w:tcW w:w="900" w:type="dxa"/>
            <w:tcBorders>
              <w:top w:val="single" w:sz="4" w:space="0" w:color="auto"/>
              <w:left w:val="nil"/>
              <w:bottom w:val="single" w:sz="4" w:space="0" w:color="auto"/>
              <w:right w:val="nil"/>
            </w:tcBorders>
            <w:shd w:val="clear" w:color="auto" w:fill="auto"/>
            <w:vAlign w:val="bottom"/>
            <w:hideMark/>
          </w:tcPr>
          <w:p w:rsidR="00A04ECD" w:rsidRPr="00202056" w:rsidRDefault="00A04ECD" w:rsidP="009172D0">
            <w:pPr>
              <w:spacing w:before="40" w:after="0"/>
              <w:jc w:val="right"/>
              <w:rPr>
                <w:rFonts w:ascii="Arial" w:hAnsi="Arial" w:cs="Arial"/>
                <w:b/>
                <w:bCs/>
                <w:color w:val="auto"/>
                <w:sz w:val="16"/>
                <w:szCs w:val="16"/>
                <w:lang w:val="en-AU" w:eastAsia="en-AU"/>
              </w:rPr>
            </w:pPr>
            <w:r w:rsidRPr="00202056">
              <w:rPr>
                <w:rFonts w:ascii="Arial" w:hAnsi="Arial" w:cs="Arial"/>
                <w:b/>
                <w:bCs/>
                <w:color w:val="auto"/>
                <w:sz w:val="16"/>
                <w:szCs w:val="16"/>
                <w:lang w:val="en-AU" w:eastAsia="en-AU"/>
              </w:rPr>
              <w:t>2017-18</w:t>
            </w:r>
            <w:r w:rsidRPr="00202056">
              <w:rPr>
                <w:rFonts w:ascii="Arial" w:hAnsi="Arial" w:cs="Arial"/>
                <w:b/>
                <w:bCs/>
                <w:color w:val="auto"/>
                <w:sz w:val="16"/>
                <w:szCs w:val="16"/>
                <w:lang w:val="en-AU" w:eastAsia="en-AU"/>
              </w:rPr>
              <w:br/>
            </w:r>
            <w:r w:rsidRPr="00202056">
              <w:rPr>
                <w:rFonts w:ascii="Arial" w:hAnsi="Arial" w:cs="Arial"/>
                <w:color w:val="auto"/>
                <w:sz w:val="16"/>
                <w:szCs w:val="16"/>
                <w:lang w:val="en-AU" w:eastAsia="en-AU"/>
              </w:rPr>
              <w:t>$'000</w:t>
            </w:r>
          </w:p>
        </w:tc>
        <w:tc>
          <w:tcPr>
            <w:tcW w:w="900" w:type="dxa"/>
            <w:tcBorders>
              <w:top w:val="single" w:sz="4" w:space="0" w:color="auto"/>
              <w:left w:val="nil"/>
              <w:bottom w:val="single" w:sz="4" w:space="0" w:color="auto"/>
              <w:right w:val="nil"/>
            </w:tcBorders>
            <w:shd w:val="clear" w:color="auto" w:fill="auto"/>
            <w:vAlign w:val="bottom"/>
            <w:hideMark/>
          </w:tcPr>
          <w:p w:rsidR="00A04ECD" w:rsidRPr="00202056" w:rsidRDefault="00A04ECD" w:rsidP="009172D0">
            <w:pPr>
              <w:spacing w:before="40" w:after="0"/>
              <w:jc w:val="right"/>
              <w:rPr>
                <w:rFonts w:ascii="Arial" w:hAnsi="Arial" w:cs="Arial"/>
                <w:b/>
                <w:bCs/>
                <w:color w:val="auto"/>
                <w:sz w:val="16"/>
                <w:szCs w:val="16"/>
                <w:lang w:val="en-AU" w:eastAsia="en-AU"/>
              </w:rPr>
            </w:pPr>
            <w:r w:rsidRPr="00202056">
              <w:rPr>
                <w:rFonts w:ascii="Arial" w:hAnsi="Arial" w:cs="Arial"/>
                <w:b/>
                <w:bCs/>
                <w:color w:val="auto"/>
                <w:sz w:val="16"/>
                <w:szCs w:val="16"/>
                <w:lang w:val="en-AU" w:eastAsia="en-AU"/>
              </w:rPr>
              <w:t>2018-19</w:t>
            </w:r>
            <w:r w:rsidRPr="00202056">
              <w:rPr>
                <w:rFonts w:ascii="Arial" w:hAnsi="Arial" w:cs="Arial"/>
                <w:b/>
                <w:bCs/>
                <w:color w:val="auto"/>
                <w:sz w:val="16"/>
                <w:szCs w:val="16"/>
                <w:lang w:val="en-AU" w:eastAsia="en-AU"/>
              </w:rPr>
              <w:br/>
            </w:r>
            <w:r w:rsidRPr="00202056">
              <w:rPr>
                <w:rFonts w:ascii="Arial" w:hAnsi="Arial" w:cs="Arial"/>
                <w:color w:val="auto"/>
                <w:sz w:val="16"/>
                <w:szCs w:val="16"/>
                <w:lang w:val="en-AU" w:eastAsia="en-AU"/>
              </w:rPr>
              <w:t>$'000</w:t>
            </w:r>
          </w:p>
        </w:tc>
        <w:tc>
          <w:tcPr>
            <w:tcW w:w="900" w:type="dxa"/>
            <w:tcBorders>
              <w:top w:val="single" w:sz="4" w:space="0" w:color="auto"/>
              <w:left w:val="nil"/>
              <w:bottom w:val="single" w:sz="4" w:space="0" w:color="auto"/>
              <w:right w:val="nil"/>
            </w:tcBorders>
            <w:shd w:val="clear" w:color="auto" w:fill="auto"/>
            <w:vAlign w:val="bottom"/>
            <w:hideMark/>
          </w:tcPr>
          <w:p w:rsidR="00A04ECD" w:rsidRPr="00202056" w:rsidRDefault="00A04ECD" w:rsidP="009172D0">
            <w:pPr>
              <w:spacing w:before="40" w:after="0"/>
              <w:jc w:val="right"/>
              <w:rPr>
                <w:rFonts w:ascii="Arial" w:hAnsi="Arial" w:cs="Arial"/>
                <w:b/>
                <w:bCs/>
                <w:color w:val="auto"/>
                <w:sz w:val="16"/>
                <w:szCs w:val="16"/>
                <w:lang w:val="en-AU" w:eastAsia="en-AU"/>
              </w:rPr>
            </w:pPr>
            <w:r w:rsidRPr="00202056">
              <w:rPr>
                <w:rFonts w:ascii="Arial" w:hAnsi="Arial" w:cs="Arial"/>
                <w:b/>
                <w:bCs/>
                <w:color w:val="auto"/>
                <w:sz w:val="16"/>
                <w:szCs w:val="16"/>
                <w:lang w:val="en-AU" w:eastAsia="en-AU"/>
              </w:rPr>
              <w:t>2019-20</w:t>
            </w:r>
            <w:r w:rsidRPr="00202056">
              <w:rPr>
                <w:rFonts w:ascii="Arial" w:hAnsi="Arial" w:cs="Arial"/>
                <w:b/>
                <w:bCs/>
                <w:color w:val="auto"/>
                <w:sz w:val="16"/>
                <w:szCs w:val="16"/>
                <w:lang w:val="en-AU" w:eastAsia="en-AU"/>
              </w:rPr>
              <w:br/>
            </w:r>
            <w:r w:rsidRPr="00202056">
              <w:rPr>
                <w:rFonts w:ascii="Arial" w:hAnsi="Arial" w:cs="Arial"/>
                <w:color w:val="auto"/>
                <w:sz w:val="16"/>
                <w:szCs w:val="16"/>
                <w:lang w:val="en-AU" w:eastAsia="en-AU"/>
              </w:rPr>
              <w:t>$'000</w:t>
            </w:r>
          </w:p>
        </w:tc>
        <w:tc>
          <w:tcPr>
            <w:tcW w:w="900" w:type="dxa"/>
            <w:tcBorders>
              <w:top w:val="single" w:sz="4" w:space="0" w:color="auto"/>
              <w:left w:val="nil"/>
              <w:bottom w:val="single" w:sz="4" w:space="0" w:color="auto"/>
              <w:right w:val="nil"/>
            </w:tcBorders>
            <w:shd w:val="clear" w:color="auto" w:fill="auto"/>
            <w:vAlign w:val="bottom"/>
            <w:hideMark/>
          </w:tcPr>
          <w:p w:rsidR="00A04ECD" w:rsidRPr="00202056" w:rsidRDefault="00A04ECD" w:rsidP="009172D0">
            <w:pPr>
              <w:spacing w:before="40" w:after="0"/>
              <w:jc w:val="right"/>
              <w:rPr>
                <w:rFonts w:ascii="Arial" w:hAnsi="Arial" w:cs="Arial"/>
                <w:b/>
                <w:bCs/>
                <w:color w:val="auto"/>
                <w:sz w:val="16"/>
                <w:szCs w:val="16"/>
                <w:lang w:val="en-AU" w:eastAsia="en-AU"/>
              </w:rPr>
            </w:pPr>
            <w:r w:rsidRPr="00202056">
              <w:rPr>
                <w:rFonts w:ascii="Arial" w:hAnsi="Arial" w:cs="Arial"/>
                <w:b/>
                <w:bCs/>
                <w:color w:val="auto"/>
                <w:sz w:val="16"/>
                <w:szCs w:val="16"/>
                <w:lang w:val="en-AU" w:eastAsia="en-AU"/>
              </w:rPr>
              <w:t>2020-21</w:t>
            </w:r>
            <w:r w:rsidRPr="00202056">
              <w:rPr>
                <w:rFonts w:ascii="Arial" w:hAnsi="Arial" w:cs="Arial"/>
                <w:b/>
                <w:bCs/>
                <w:color w:val="auto"/>
                <w:sz w:val="16"/>
                <w:szCs w:val="16"/>
                <w:lang w:val="en-AU" w:eastAsia="en-AU"/>
              </w:rPr>
              <w:br/>
            </w:r>
            <w:r w:rsidRPr="00202056">
              <w:rPr>
                <w:rFonts w:ascii="Arial" w:hAnsi="Arial" w:cs="Arial"/>
                <w:color w:val="auto"/>
                <w:sz w:val="16"/>
                <w:szCs w:val="16"/>
                <w:lang w:val="en-AU" w:eastAsia="en-AU"/>
              </w:rPr>
              <w:t>$'000</w:t>
            </w:r>
          </w:p>
        </w:tc>
      </w:tr>
      <w:tr w:rsidR="00A04ECD" w:rsidRPr="00202056" w:rsidTr="00A04ECD">
        <w:trPr>
          <w:trHeight w:val="300"/>
          <w:jc w:val="center"/>
        </w:trPr>
        <w:tc>
          <w:tcPr>
            <w:tcW w:w="7660" w:type="dxa"/>
            <w:gridSpan w:val="5"/>
            <w:tcBorders>
              <w:top w:val="nil"/>
              <w:left w:val="nil"/>
              <w:bottom w:val="nil"/>
              <w:right w:val="nil"/>
            </w:tcBorders>
            <w:shd w:val="clear" w:color="auto" w:fill="auto"/>
            <w:vAlign w:val="bottom"/>
            <w:hideMark/>
          </w:tcPr>
          <w:p w:rsidR="00A04ECD" w:rsidRPr="00202056" w:rsidRDefault="00A04ECD" w:rsidP="009172D0">
            <w:pPr>
              <w:spacing w:after="0"/>
              <w:rPr>
                <w:rFonts w:ascii="Arial" w:hAnsi="Arial" w:cs="Arial"/>
                <w:b/>
                <w:bCs/>
                <w:color w:val="auto"/>
                <w:sz w:val="16"/>
                <w:szCs w:val="16"/>
                <w:lang w:val="en-AU" w:eastAsia="en-AU"/>
              </w:rPr>
            </w:pPr>
            <w:r w:rsidRPr="00202056">
              <w:rPr>
                <w:rFonts w:ascii="Arial" w:hAnsi="Arial" w:cs="Arial"/>
                <w:b/>
                <w:bCs/>
                <w:color w:val="auto"/>
                <w:sz w:val="16"/>
                <w:szCs w:val="16"/>
                <w:lang w:val="en-AU" w:eastAsia="en-AU"/>
              </w:rPr>
              <w:t>Program 1.1: National Health and Medical Research Council</w:t>
            </w:r>
          </w:p>
        </w:tc>
      </w:tr>
      <w:tr w:rsidR="00A04ECD" w:rsidRPr="00202056" w:rsidTr="00A04ECD">
        <w:trPr>
          <w:trHeight w:val="300"/>
          <w:jc w:val="center"/>
        </w:trPr>
        <w:tc>
          <w:tcPr>
            <w:tcW w:w="4060" w:type="dxa"/>
            <w:tcBorders>
              <w:top w:val="nil"/>
              <w:left w:val="nil"/>
              <w:bottom w:val="nil"/>
              <w:right w:val="nil"/>
            </w:tcBorders>
            <w:shd w:val="clear" w:color="auto" w:fill="auto"/>
            <w:noWrap/>
            <w:vAlign w:val="bottom"/>
            <w:hideMark/>
          </w:tcPr>
          <w:p w:rsidR="00A04ECD" w:rsidRPr="00202056" w:rsidRDefault="00A04ECD" w:rsidP="009172D0">
            <w:pPr>
              <w:spacing w:after="0"/>
              <w:rPr>
                <w:rFonts w:ascii="Arial" w:hAnsi="Arial" w:cs="Arial"/>
                <w:b/>
                <w:bCs/>
                <w:color w:val="auto"/>
                <w:sz w:val="16"/>
                <w:szCs w:val="16"/>
                <w:lang w:val="en-AU" w:eastAsia="en-AU"/>
              </w:rPr>
            </w:pPr>
            <w:r w:rsidRPr="00202056">
              <w:rPr>
                <w:rFonts w:ascii="Arial" w:hAnsi="Arial" w:cs="Arial"/>
                <w:b/>
                <w:bCs/>
                <w:color w:val="auto"/>
                <w:sz w:val="16"/>
                <w:szCs w:val="16"/>
                <w:lang w:val="en-AU" w:eastAsia="en-AU"/>
              </w:rPr>
              <w:t>Changes to administered appropriations</w:t>
            </w:r>
          </w:p>
        </w:tc>
        <w:tc>
          <w:tcPr>
            <w:tcW w:w="900" w:type="dxa"/>
            <w:tcBorders>
              <w:top w:val="nil"/>
              <w:left w:val="nil"/>
              <w:bottom w:val="nil"/>
              <w:right w:val="nil"/>
            </w:tcBorders>
            <w:shd w:val="clear" w:color="auto" w:fill="auto"/>
            <w:noWrap/>
            <w:vAlign w:val="bottom"/>
            <w:hideMark/>
          </w:tcPr>
          <w:p w:rsidR="00A04ECD" w:rsidRPr="00202056" w:rsidRDefault="00A04ECD" w:rsidP="009172D0">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A04ECD" w:rsidRPr="00202056" w:rsidRDefault="00A04ECD" w:rsidP="009172D0">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A04ECD" w:rsidRPr="00202056" w:rsidRDefault="00A04ECD" w:rsidP="009172D0">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A04ECD" w:rsidRPr="00202056" w:rsidRDefault="00A04ECD" w:rsidP="009172D0">
            <w:pPr>
              <w:spacing w:after="0"/>
              <w:jc w:val="right"/>
              <w:rPr>
                <w:rFonts w:ascii="Arial" w:hAnsi="Arial" w:cs="Arial"/>
                <w:color w:val="auto"/>
                <w:sz w:val="16"/>
                <w:szCs w:val="16"/>
                <w:lang w:val="en-AU" w:eastAsia="en-AU"/>
              </w:rPr>
            </w:pPr>
          </w:p>
        </w:tc>
      </w:tr>
      <w:tr w:rsidR="00A04ECD" w:rsidRPr="00202056" w:rsidTr="00A04ECD">
        <w:trPr>
          <w:trHeight w:val="300"/>
          <w:jc w:val="center"/>
        </w:trPr>
        <w:tc>
          <w:tcPr>
            <w:tcW w:w="4060" w:type="dxa"/>
            <w:tcBorders>
              <w:top w:val="nil"/>
              <w:left w:val="nil"/>
              <w:bottom w:val="nil"/>
              <w:right w:val="nil"/>
            </w:tcBorders>
            <w:shd w:val="clear" w:color="auto" w:fill="auto"/>
            <w:noWrap/>
            <w:vAlign w:val="bottom"/>
            <w:hideMark/>
          </w:tcPr>
          <w:p w:rsidR="00A04ECD" w:rsidRPr="00202056" w:rsidRDefault="00A04ECD" w:rsidP="009172D0">
            <w:pPr>
              <w:spacing w:after="0"/>
              <w:rPr>
                <w:rFonts w:ascii="Arial" w:hAnsi="Arial" w:cs="Arial"/>
                <w:i/>
                <w:iCs/>
                <w:color w:val="auto"/>
                <w:sz w:val="16"/>
                <w:szCs w:val="16"/>
                <w:lang w:val="en-AU" w:eastAsia="en-AU"/>
              </w:rPr>
            </w:pPr>
            <w:r w:rsidRPr="00202056">
              <w:rPr>
                <w:rFonts w:ascii="Arial" w:hAnsi="Arial" w:cs="Arial"/>
                <w:i/>
                <w:iCs/>
                <w:color w:val="auto"/>
                <w:sz w:val="16"/>
                <w:szCs w:val="16"/>
                <w:lang w:val="en-AU" w:eastAsia="en-AU"/>
              </w:rPr>
              <w:t>Appropriation Bill No. 5</w:t>
            </w:r>
          </w:p>
        </w:tc>
        <w:tc>
          <w:tcPr>
            <w:tcW w:w="900" w:type="dxa"/>
            <w:tcBorders>
              <w:top w:val="nil"/>
              <w:left w:val="nil"/>
              <w:bottom w:val="nil"/>
              <w:right w:val="nil"/>
            </w:tcBorders>
            <w:shd w:val="clear" w:color="auto" w:fill="auto"/>
            <w:noWrap/>
            <w:vAlign w:val="bottom"/>
            <w:hideMark/>
          </w:tcPr>
          <w:p w:rsidR="00A04ECD" w:rsidRPr="00202056" w:rsidRDefault="00A04ECD" w:rsidP="009172D0">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A04ECD" w:rsidRPr="00202056" w:rsidRDefault="00A04ECD" w:rsidP="009172D0">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A04ECD" w:rsidRPr="00202056" w:rsidRDefault="00A04ECD" w:rsidP="009172D0">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A04ECD" w:rsidRPr="00202056" w:rsidRDefault="00A04ECD" w:rsidP="009172D0">
            <w:pPr>
              <w:spacing w:after="0"/>
              <w:jc w:val="right"/>
              <w:rPr>
                <w:rFonts w:ascii="Arial" w:hAnsi="Arial" w:cs="Arial"/>
                <w:color w:val="auto"/>
                <w:sz w:val="16"/>
                <w:szCs w:val="16"/>
                <w:lang w:val="en-AU" w:eastAsia="en-AU"/>
              </w:rPr>
            </w:pPr>
          </w:p>
        </w:tc>
      </w:tr>
      <w:tr w:rsidR="00A04ECD" w:rsidRPr="00202056" w:rsidTr="00A04ECD">
        <w:trPr>
          <w:trHeight w:val="482"/>
          <w:jc w:val="center"/>
        </w:trPr>
        <w:tc>
          <w:tcPr>
            <w:tcW w:w="4060" w:type="dxa"/>
            <w:tcBorders>
              <w:top w:val="nil"/>
              <w:left w:val="nil"/>
              <w:bottom w:val="nil"/>
              <w:right w:val="nil"/>
            </w:tcBorders>
            <w:shd w:val="clear" w:color="000000" w:fill="FFFFFF"/>
            <w:vAlign w:val="bottom"/>
            <w:hideMark/>
          </w:tcPr>
          <w:p w:rsidR="00A04ECD" w:rsidRPr="00202056" w:rsidRDefault="00A04ECD" w:rsidP="009172D0">
            <w:pPr>
              <w:spacing w:after="0"/>
              <w:rPr>
                <w:rFonts w:ascii="Arial" w:hAnsi="Arial" w:cs="Arial"/>
                <w:color w:val="auto"/>
                <w:sz w:val="16"/>
                <w:szCs w:val="16"/>
                <w:lang w:val="en-AU" w:eastAsia="en-AU"/>
              </w:rPr>
            </w:pPr>
            <w:r w:rsidRPr="00202056">
              <w:rPr>
                <w:rFonts w:ascii="Arial" w:hAnsi="Arial" w:cs="Arial"/>
                <w:color w:val="auto"/>
                <w:sz w:val="16"/>
                <w:szCs w:val="16"/>
                <w:lang w:val="en-AU" w:eastAsia="en-AU"/>
              </w:rPr>
              <w:t>Transfer of appropriations from the Department of Defence</w:t>
            </w:r>
          </w:p>
        </w:tc>
        <w:tc>
          <w:tcPr>
            <w:tcW w:w="900" w:type="dxa"/>
            <w:tcBorders>
              <w:top w:val="nil"/>
              <w:left w:val="nil"/>
              <w:bottom w:val="nil"/>
              <w:right w:val="nil"/>
            </w:tcBorders>
            <w:shd w:val="clear" w:color="000000" w:fill="FFFFFF"/>
            <w:noWrap/>
            <w:vAlign w:val="bottom"/>
            <w:hideMark/>
          </w:tcPr>
          <w:p w:rsidR="00A04ECD" w:rsidRPr="00202056" w:rsidRDefault="00A04ECD" w:rsidP="009172D0">
            <w:pPr>
              <w:spacing w:after="0"/>
              <w:jc w:val="right"/>
              <w:rPr>
                <w:rFonts w:ascii="Arial" w:hAnsi="Arial" w:cs="Arial"/>
                <w:color w:val="auto"/>
                <w:sz w:val="16"/>
                <w:szCs w:val="16"/>
                <w:lang w:val="en-AU" w:eastAsia="en-AU"/>
              </w:rPr>
            </w:pPr>
            <w:r w:rsidRPr="00202056">
              <w:rPr>
                <w:rFonts w:ascii="Arial" w:hAnsi="Arial" w:cs="Arial"/>
                <w:color w:val="auto"/>
                <w:sz w:val="16"/>
                <w:szCs w:val="16"/>
                <w:lang w:val="en-AU" w:eastAsia="en-AU"/>
              </w:rPr>
              <w:t xml:space="preserve">11,700 </w:t>
            </w:r>
          </w:p>
        </w:tc>
        <w:tc>
          <w:tcPr>
            <w:tcW w:w="900" w:type="dxa"/>
            <w:tcBorders>
              <w:top w:val="nil"/>
              <w:left w:val="nil"/>
              <w:bottom w:val="nil"/>
              <w:right w:val="nil"/>
            </w:tcBorders>
            <w:shd w:val="clear" w:color="000000" w:fill="FFFFFF"/>
            <w:noWrap/>
            <w:vAlign w:val="bottom"/>
            <w:hideMark/>
          </w:tcPr>
          <w:p w:rsidR="00A04ECD" w:rsidRPr="00202056" w:rsidRDefault="00A04ECD" w:rsidP="009172D0">
            <w:pPr>
              <w:spacing w:after="0"/>
              <w:jc w:val="right"/>
              <w:rPr>
                <w:rFonts w:ascii="Arial" w:hAnsi="Arial" w:cs="Arial"/>
                <w:color w:val="auto"/>
                <w:sz w:val="16"/>
                <w:szCs w:val="16"/>
                <w:lang w:val="en-AU" w:eastAsia="en-AU"/>
              </w:rPr>
            </w:pPr>
            <w:r w:rsidRPr="00202056">
              <w:rPr>
                <w:rFonts w:ascii="Arial" w:hAnsi="Arial" w:cs="Arial"/>
                <w:color w:val="auto"/>
                <w:sz w:val="16"/>
                <w:szCs w:val="16"/>
                <w:lang w:val="en-AU" w:eastAsia="en-AU"/>
              </w:rPr>
              <w:t xml:space="preserve">- </w:t>
            </w:r>
          </w:p>
        </w:tc>
        <w:tc>
          <w:tcPr>
            <w:tcW w:w="900" w:type="dxa"/>
            <w:tcBorders>
              <w:top w:val="nil"/>
              <w:left w:val="nil"/>
              <w:bottom w:val="nil"/>
              <w:right w:val="nil"/>
            </w:tcBorders>
            <w:shd w:val="clear" w:color="000000" w:fill="FFFFFF"/>
            <w:noWrap/>
            <w:vAlign w:val="bottom"/>
            <w:hideMark/>
          </w:tcPr>
          <w:p w:rsidR="00A04ECD" w:rsidRPr="00202056" w:rsidRDefault="00A04ECD" w:rsidP="009172D0">
            <w:pPr>
              <w:spacing w:after="0"/>
              <w:jc w:val="right"/>
              <w:rPr>
                <w:rFonts w:ascii="Arial" w:hAnsi="Arial" w:cs="Arial"/>
                <w:color w:val="auto"/>
                <w:sz w:val="16"/>
                <w:szCs w:val="16"/>
                <w:lang w:val="en-AU" w:eastAsia="en-AU"/>
              </w:rPr>
            </w:pPr>
            <w:r w:rsidRPr="00202056">
              <w:rPr>
                <w:rFonts w:ascii="Arial" w:hAnsi="Arial" w:cs="Arial"/>
                <w:color w:val="auto"/>
                <w:sz w:val="16"/>
                <w:szCs w:val="16"/>
                <w:lang w:val="en-AU" w:eastAsia="en-AU"/>
              </w:rPr>
              <w:t xml:space="preserve">- </w:t>
            </w:r>
          </w:p>
        </w:tc>
        <w:tc>
          <w:tcPr>
            <w:tcW w:w="900" w:type="dxa"/>
            <w:tcBorders>
              <w:top w:val="nil"/>
              <w:left w:val="nil"/>
              <w:bottom w:val="nil"/>
              <w:right w:val="nil"/>
            </w:tcBorders>
            <w:shd w:val="clear" w:color="000000" w:fill="FFFFFF"/>
            <w:noWrap/>
            <w:vAlign w:val="bottom"/>
            <w:hideMark/>
          </w:tcPr>
          <w:p w:rsidR="00A04ECD" w:rsidRPr="00202056" w:rsidRDefault="00A04ECD" w:rsidP="009172D0">
            <w:pPr>
              <w:spacing w:after="0"/>
              <w:jc w:val="right"/>
              <w:rPr>
                <w:rFonts w:ascii="Arial" w:hAnsi="Arial" w:cs="Arial"/>
                <w:color w:val="auto"/>
                <w:sz w:val="16"/>
                <w:szCs w:val="16"/>
                <w:lang w:val="en-AU" w:eastAsia="en-AU"/>
              </w:rPr>
            </w:pPr>
            <w:r w:rsidRPr="00202056">
              <w:rPr>
                <w:rFonts w:ascii="Arial" w:hAnsi="Arial" w:cs="Arial"/>
                <w:color w:val="auto"/>
                <w:sz w:val="16"/>
                <w:szCs w:val="16"/>
                <w:lang w:val="en-AU" w:eastAsia="en-AU"/>
              </w:rPr>
              <w:t xml:space="preserve">- </w:t>
            </w:r>
          </w:p>
        </w:tc>
      </w:tr>
      <w:tr w:rsidR="00A04ECD" w:rsidRPr="00202056" w:rsidTr="00A04ECD">
        <w:trPr>
          <w:trHeight w:val="300"/>
          <w:jc w:val="center"/>
        </w:trPr>
        <w:tc>
          <w:tcPr>
            <w:tcW w:w="4060" w:type="dxa"/>
            <w:tcBorders>
              <w:top w:val="nil"/>
              <w:left w:val="nil"/>
              <w:bottom w:val="single" w:sz="4" w:space="0" w:color="auto"/>
              <w:right w:val="nil"/>
            </w:tcBorders>
            <w:shd w:val="clear" w:color="auto" w:fill="auto"/>
            <w:noWrap/>
            <w:vAlign w:val="bottom"/>
            <w:hideMark/>
          </w:tcPr>
          <w:p w:rsidR="00A04ECD" w:rsidRPr="00202056" w:rsidRDefault="00A04ECD" w:rsidP="009172D0">
            <w:pPr>
              <w:spacing w:after="0"/>
              <w:rPr>
                <w:rFonts w:ascii="Arial" w:hAnsi="Arial" w:cs="Arial"/>
                <w:b/>
                <w:bCs/>
                <w:color w:val="auto"/>
                <w:sz w:val="16"/>
                <w:szCs w:val="16"/>
                <w:lang w:val="en-AU" w:eastAsia="en-AU"/>
              </w:rPr>
            </w:pPr>
            <w:r w:rsidRPr="00202056">
              <w:rPr>
                <w:rFonts w:ascii="Arial" w:hAnsi="Arial" w:cs="Arial"/>
                <w:b/>
                <w:bCs/>
                <w:color w:val="auto"/>
                <w:sz w:val="16"/>
                <w:szCs w:val="16"/>
                <w:lang w:val="en-AU" w:eastAsia="en-AU"/>
              </w:rPr>
              <w:t>Total</w:t>
            </w:r>
          </w:p>
        </w:tc>
        <w:tc>
          <w:tcPr>
            <w:tcW w:w="900" w:type="dxa"/>
            <w:tcBorders>
              <w:top w:val="single" w:sz="4" w:space="0" w:color="auto"/>
              <w:left w:val="nil"/>
              <w:bottom w:val="single" w:sz="4" w:space="0" w:color="auto"/>
              <w:right w:val="nil"/>
            </w:tcBorders>
            <w:shd w:val="clear" w:color="auto" w:fill="auto"/>
            <w:noWrap/>
            <w:vAlign w:val="bottom"/>
            <w:hideMark/>
          </w:tcPr>
          <w:p w:rsidR="00A04ECD" w:rsidRPr="00202056" w:rsidRDefault="00A04ECD" w:rsidP="009172D0">
            <w:pPr>
              <w:spacing w:after="0"/>
              <w:jc w:val="right"/>
              <w:rPr>
                <w:rFonts w:ascii="Arial" w:hAnsi="Arial" w:cs="Arial"/>
                <w:b/>
                <w:bCs/>
                <w:color w:val="auto"/>
                <w:sz w:val="16"/>
                <w:szCs w:val="16"/>
                <w:lang w:val="en-AU" w:eastAsia="en-AU"/>
              </w:rPr>
            </w:pPr>
            <w:r w:rsidRPr="00202056">
              <w:rPr>
                <w:rFonts w:ascii="Arial" w:hAnsi="Arial" w:cs="Arial"/>
                <w:b/>
                <w:bCs/>
                <w:color w:val="auto"/>
                <w:sz w:val="16"/>
                <w:szCs w:val="16"/>
                <w:lang w:val="en-AU" w:eastAsia="en-AU"/>
              </w:rPr>
              <w:t xml:space="preserve">11,700 </w:t>
            </w:r>
          </w:p>
        </w:tc>
        <w:tc>
          <w:tcPr>
            <w:tcW w:w="900" w:type="dxa"/>
            <w:tcBorders>
              <w:top w:val="single" w:sz="4" w:space="0" w:color="auto"/>
              <w:left w:val="nil"/>
              <w:bottom w:val="single" w:sz="4" w:space="0" w:color="auto"/>
              <w:right w:val="nil"/>
            </w:tcBorders>
            <w:shd w:val="clear" w:color="auto" w:fill="auto"/>
            <w:noWrap/>
            <w:vAlign w:val="bottom"/>
            <w:hideMark/>
          </w:tcPr>
          <w:p w:rsidR="00A04ECD" w:rsidRPr="00202056" w:rsidRDefault="00A04ECD" w:rsidP="009172D0">
            <w:pPr>
              <w:spacing w:after="0"/>
              <w:jc w:val="right"/>
              <w:rPr>
                <w:rFonts w:ascii="Arial" w:hAnsi="Arial" w:cs="Arial"/>
                <w:b/>
                <w:bCs/>
                <w:color w:val="auto"/>
                <w:sz w:val="16"/>
                <w:szCs w:val="16"/>
                <w:lang w:val="en-AU" w:eastAsia="en-AU"/>
              </w:rPr>
            </w:pPr>
            <w:r w:rsidRPr="00202056">
              <w:rPr>
                <w:rFonts w:ascii="Arial" w:hAnsi="Arial" w:cs="Arial"/>
                <w:b/>
                <w:bCs/>
                <w:color w:val="auto"/>
                <w:sz w:val="16"/>
                <w:szCs w:val="16"/>
                <w:lang w:val="en-AU" w:eastAsia="en-AU"/>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A04ECD" w:rsidRPr="00202056" w:rsidRDefault="00A04ECD" w:rsidP="009172D0">
            <w:pPr>
              <w:spacing w:after="0"/>
              <w:jc w:val="right"/>
              <w:rPr>
                <w:rFonts w:ascii="Arial" w:hAnsi="Arial" w:cs="Arial"/>
                <w:b/>
                <w:bCs/>
                <w:color w:val="auto"/>
                <w:sz w:val="16"/>
                <w:szCs w:val="16"/>
                <w:lang w:val="en-AU" w:eastAsia="en-AU"/>
              </w:rPr>
            </w:pPr>
            <w:r w:rsidRPr="00202056">
              <w:rPr>
                <w:rFonts w:ascii="Arial" w:hAnsi="Arial" w:cs="Arial"/>
                <w:b/>
                <w:bCs/>
                <w:color w:val="auto"/>
                <w:sz w:val="16"/>
                <w:szCs w:val="16"/>
                <w:lang w:val="en-AU" w:eastAsia="en-AU"/>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A04ECD" w:rsidRPr="00202056" w:rsidRDefault="00A04ECD" w:rsidP="009172D0">
            <w:pPr>
              <w:spacing w:after="0"/>
              <w:jc w:val="right"/>
              <w:rPr>
                <w:rFonts w:ascii="Arial" w:hAnsi="Arial" w:cs="Arial"/>
                <w:b/>
                <w:bCs/>
                <w:color w:val="auto"/>
                <w:sz w:val="16"/>
                <w:szCs w:val="16"/>
                <w:lang w:val="en-AU" w:eastAsia="en-AU"/>
              </w:rPr>
            </w:pPr>
            <w:r w:rsidRPr="00202056">
              <w:rPr>
                <w:rFonts w:ascii="Arial" w:hAnsi="Arial" w:cs="Arial"/>
                <w:b/>
                <w:bCs/>
                <w:color w:val="auto"/>
                <w:sz w:val="16"/>
                <w:szCs w:val="16"/>
                <w:lang w:val="en-AU" w:eastAsia="en-AU"/>
              </w:rPr>
              <w:t xml:space="preserve">- </w:t>
            </w:r>
          </w:p>
        </w:tc>
      </w:tr>
    </w:tbl>
    <w:p w:rsidR="00A174A5" w:rsidRPr="008C747A" w:rsidRDefault="00A174A5" w:rsidP="008C747A">
      <w:r>
        <w:br w:type="page"/>
      </w:r>
    </w:p>
    <w:p w:rsidR="00A174A5" w:rsidRPr="00F74EA1" w:rsidRDefault="00A174A5" w:rsidP="00A174A5">
      <w:pPr>
        <w:pStyle w:val="Heading3"/>
      </w:pPr>
      <w:r>
        <w:t>Breakdown of additional estimates by appropriation bill</w:t>
      </w:r>
    </w:p>
    <w:p w:rsidR="00A174A5" w:rsidRDefault="00A174A5" w:rsidP="00A174A5">
      <w:r>
        <w:t xml:space="preserve">The following tables detail the Additional Estimates sought for the </w:t>
      </w:r>
      <w:r w:rsidR="002E1E48">
        <w:t>National Health and Medical Research Council</w:t>
      </w:r>
      <w:r>
        <w:t xml:space="preserve"> </w:t>
      </w:r>
      <w:r w:rsidR="002E1E48">
        <w:t>t</w:t>
      </w:r>
      <w:r>
        <w:t>hrough Appropriation Bills (No. 5 and No. 6).</w:t>
      </w:r>
    </w:p>
    <w:p w:rsidR="00A174A5" w:rsidRDefault="00A174A5" w:rsidP="00A174A5">
      <w:pPr>
        <w:pStyle w:val="Tablenumberandreference"/>
      </w:pPr>
      <w:r>
        <w:t>Table 1.3: Appropriation Bill (No. 5) 2017-2018</w:t>
      </w:r>
    </w:p>
    <w:tbl>
      <w:tblPr>
        <w:tblW w:w="7382" w:type="dxa"/>
        <w:jc w:val="center"/>
        <w:tblLayout w:type="fixed"/>
        <w:tblLook w:val="04A0" w:firstRow="1" w:lastRow="0" w:firstColumn="1" w:lastColumn="0" w:noHBand="0" w:noVBand="1"/>
      </w:tblPr>
      <w:tblGrid>
        <w:gridCol w:w="3614"/>
        <w:gridCol w:w="1237"/>
        <w:gridCol w:w="1160"/>
        <w:gridCol w:w="1371"/>
      </w:tblGrid>
      <w:tr w:rsidR="00A04ECD" w:rsidRPr="00715FE6" w:rsidTr="00A04ECD">
        <w:trPr>
          <w:trHeight w:val="765"/>
          <w:jc w:val="center"/>
        </w:trPr>
        <w:tc>
          <w:tcPr>
            <w:tcW w:w="3760" w:type="dxa"/>
            <w:tcBorders>
              <w:top w:val="single" w:sz="4" w:space="0" w:color="000000"/>
              <w:left w:val="nil"/>
              <w:bottom w:val="nil"/>
              <w:right w:val="nil"/>
            </w:tcBorders>
            <w:shd w:val="clear" w:color="auto" w:fill="auto"/>
            <w:noWrap/>
            <w:vAlign w:val="bottom"/>
            <w:hideMark/>
          </w:tcPr>
          <w:p w:rsidR="00A04ECD" w:rsidRPr="00715FE6" w:rsidRDefault="00A04ECD" w:rsidP="009172D0">
            <w:pPr>
              <w:spacing w:before="40" w:after="0"/>
              <w:jc w:val="right"/>
              <w:rPr>
                <w:rFonts w:ascii="Arial" w:hAnsi="Arial" w:cs="Arial"/>
                <w:color w:val="auto"/>
                <w:sz w:val="16"/>
                <w:szCs w:val="16"/>
                <w:lang w:val="en-AU" w:eastAsia="en-AU"/>
              </w:rPr>
            </w:pPr>
            <w:r w:rsidRPr="00715FE6">
              <w:rPr>
                <w:rFonts w:ascii="Arial" w:hAnsi="Arial" w:cs="Arial"/>
                <w:color w:val="auto"/>
                <w:sz w:val="16"/>
                <w:szCs w:val="16"/>
                <w:lang w:val="en-AU" w:eastAsia="en-AU"/>
              </w:rPr>
              <w:t> </w:t>
            </w:r>
          </w:p>
        </w:tc>
        <w:tc>
          <w:tcPr>
            <w:tcW w:w="1280" w:type="dxa"/>
            <w:tcBorders>
              <w:top w:val="single" w:sz="4" w:space="0" w:color="000000"/>
              <w:left w:val="nil"/>
              <w:bottom w:val="single" w:sz="4" w:space="0" w:color="000000"/>
              <w:right w:val="nil"/>
            </w:tcBorders>
            <w:shd w:val="clear" w:color="auto" w:fill="auto"/>
            <w:vAlign w:val="bottom"/>
            <w:hideMark/>
          </w:tcPr>
          <w:p w:rsidR="00A04ECD" w:rsidRPr="00715FE6" w:rsidRDefault="00A04ECD" w:rsidP="009172D0">
            <w:pPr>
              <w:spacing w:before="40" w:after="0"/>
              <w:jc w:val="right"/>
              <w:rPr>
                <w:rFonts w:ascii="Arial" w:hAnsi="Arial" w:cs="Arial"/>
                <w:b/>
                <w:bCs/>
                <w:color w:val="auto"/>
                <w:sz w:val="16"/>
                <w:szCs w:val="16"/>
                <w:lang w:val="en-AU" w:eastAsia="en-AU"/>
              </w:rPr>
            </w:pPr>
            <w:r w:rsidRPr="00715FE6">
              <w:rPr>
                <w:rFonts w:ascii="Arial" w:hAnsi="Arial" w:cs="Arial"/>
                <w:b/>
                <w:bCs/>
                <w:color w:val="auto"/>
                <w:sz w:val="16"/>
                <w:szCs w:val="16"/>
                <w:lang w:val="en-AU" w:eastAsia="en-AU"/>
              </w:rPr>
              <w:t>2017-18</w:t>
            </w:r>
            <w:r w:rsidRPr="00715FE6">
              <w:rPr>
                <w:rFonts w:ascii="Arial" w:hAnsi="Arial" w:cs="Arial"/>
                <w:b/>
                <w:bCs/>
                <w:color w:val="auto"/>
                <w:sz w:val="16"/>
                <w:szCs w:val="16"/>
                <w:lang w:val="en-AU" w:eastAsia="en-AU"/>
              </w:rPr>
              <w:br/>
              <w:t>Budget and additional estimates</w:t>
            </w:r>
            <w:r w:rsidRPr="00715FE6">
              <w:rPr>
                <w:rFonts w:ascii="Arial" w:hAnsi="Arial" w:cs="Arial"/>
                <w:b/>
                <w:bCs/>
                <w:color w:val="auto"/>
                <w:sz w:val="16"/>
                <w:szCs w:val="16"/>
                <w:lang w:val="en-AU" w:eastAsia="en-AU"/>
              </w:rPr>
              <w:br/>
            </w:r>
            <w:r w:rsidRPr="00715FE6">
              <w:rPr>
                <w:rFonts w:ascii="Arial" w:hAnsi="Arial" w:cs="Arial"/>
                <w:color w:val="auto"/>
                <w:sz w:val="16"/>
                <w:szCs w:val="16"/>
                <w:lang w:val="en-AU" w:eastAsia="en-AU"/>
              </w:rPr>
              <w:t>$'000</w:t>
            </w:r>
          </w:p>
        </w:tc>
        <w:tc>
          <w:tcPr>
            <w:tcW w:w="1200" w:type="dxa"/>
            <w:tcBorders>
              <w:top w:val="single" w:sz="4" w:space="0" w:color="000000"/>
              <w:left w:val="nil"/>
              <w:bottom w:val="single" w:sz="4" w:space="0" w:color="000000"/>
              <w:right w:val="nil"/>
            </w:tcBorders>
            <w:shd w:val="clear" w:color="auto" w:fill="auto"/>
            <w:vAlign w:val="bottom"/>
            <w:hideMark/>
          </w:tcPr>
          <w:p w:rsidR="00A04ECD" w:rsidRPr="00715FE6" w:rsidRDefault="00A04ECD" w:rsidP="009172D0">
            <w:pPr>
              <w:spacing w:before="40" w:after="0"/>
              <w:jc w:val="right"/>
              <w:rPr>
                <w:rFonts w:ascii="Arial" w:hAnsi="Arial" w:cs="Arial"/>
                <w:b/>
                <w:bCs/>
                <w:color w:val="auto"/>
                <w:sz w:val="16"/>
                <w:szCs w:val="16"/>
                <w:lang w:val="en-AU" w:eastAsia="en-AU"/>
              </w:rPr>
            </w:pPr>
            <w:r w:rsidRPr="00715FE6">
              <w:rPr>
                <w:rFonts w:ascii="Arial" w:hAnsi="Arial" w:cs="Arial"/>
                <w:b/>
                <w:bCs/>
                <w:color w:val="auto"/>
                <w:sz w:val="16"/>
                <w:szCs w:val="16"/>
                <w:lang w:val="en-AU" w:eastAsia="en-AU"/>
              </w:rPr>
              <w:t>2017-18</w:t>
            </w:r>
            <w:r w:rsidRPr="00715FE6">
              <w:rPr>
                <w:rFonts w:ascii="Arial" w:hAnsi="Arial" w:cs="Arial"/>
                <w:b/>
                <w:bCs/>
                <w:color w:val="auto"/>
                <w:sz w:val="16"/>
                <w:szCs w:val="16"/>
                <w:lang w:val="en-AU" w:eastAsia="en-AU"/>
              </w:rPr>
              <w:br/>
              <w:t>Revised</w:t>
            </w:r>
            <w:r w:rsidRPr="00715FE6">
              <w:rPr>
                <w:rFonts w:ascii="Arial" w:hAnsi="Arial" w:cs="Arial"/>
                <w:b/>
                <w:bCs/>
                <w:color w:val="auto"/>
                <w:sz w:val="16"/>
                <w:szCs w:val="16"/>
                <w:lang w:val="en-AU" w:eastAsia="en-AU"/>
              </w:rPr>
              <w:br/>
            </w:r>
            <w:r w:rsidRPr="00715FE6">
              <w:rPr>
                <w:rFonts w:ascii="Arial" w:hAnsi="Arial" w:cs="Arial"/>
                <w:b/>
                <w:bCs/>
                <w:color w:val="auto"/>
                <w:sz w:val="16"/>
                <w:szCs w:val="16"/>
                <w:lang w:val="en-AU" w:eastAsia="en-AU"/>
              </w:rPr>
              <w:br/>
            </w:r>
            <w:r w:rsidRPr="00715FE6">
              <w:rPr>
                <w:rFonts w:ascii="Arial" w:hAnsi="Arial" w:cs="Arial"/>
                <w:b/>
                <w:bCs/>
                <w:color w:val="auto"/>
                <w:sz w:val="16"/>
                <w:szCs w:val="16"/>
                <w:lang w:val="en-AU" w:eastAsia="en-AU"/>
              </w:rPr>
              <w:br/>
            </w:r>
            <w:r w:rsidRPr="00715FE6">
              <w:rPr>
                <w:rFonts w:ascii="Arial" w:hAnsi="Arial" w:cs="Arial"/>
                <w:color w:val="auto"/>
                <w:sz w:val="16"/>
                <w:szCs w:val="16"/>
                <w:lang w:val="en-AU" w:eastAsia="en-AU"/>
              </w:rPr>
              <w:t>$'000</w:t>
            </w:r>
          </w:p>
        </w:tc>
        <w:tc>
          <w:tcPr>
            <w:tcW w:w="1420" w:type="dxa"/>
            <w:tcBorders>
              <w:top w:val="single" w:sz="4" w:space="0" w:color="000000"/>
              <w:left w:val="nil"/>
              <w:bottom w:val="single" w:sz="4" w:space="0" w:color="000000"/>
              <w:right w:val="nil"/>
            </w:tcBorders>
            <w:shd w:val="clear" w:color="000000" w:fill="D9D9D9"/>
            <w:vAlign w:val="bottom"/>
            <w:hideMark/>
          </w:tcPr>
          <w:p w:rsidR="00A04ECD" w:rsidRPr="00715FE6" w:rsidRDefault="00A04ECD" w:rsidP="009172D0">
            <w:pPr>
              <w:spacing w:before="40" w:after="0"/>
              <w:jc w:val="right"/>
              <w:rPr>
                <w:rFonts w:ascii="Arial" w:hAnsi="Arial" w:cs="Arial"/>
                <w:b/>
                <w:bCs/>
                <w:color w:val="auto"/>
                <w:sz w:val="16"/>
                <w:szCs w:val="16"/>
                <w:lang w:val="en-AU" w:eastAsia="en-AU"/>
              </w:rPr>
            </w:pPr>
            <w:r w:rsidRPr="00715FE6">
              <w:rPr>
                <w:rFonts w:ascii="Arial" w:hAnsi="Arial" w:cs="Arial"/>
                <w:b/>
                <w:bCs/>
                <w:color w:val="auto"/>
                <w:sz w:val="16"/>
                <w:szCs w:val="16"/>
                <w:lang w:val="en-AU" w:eastAsia="en-AU"/>
              </w:rPr>
              <w:t>2017-18</w:t>
            </w:r>
            <w:r w:rsidRPr="00715FE6">
              <w:rPr>
                <w:rFonts w:ascii="Arial" w:hAnsi="Arial" w:cs="Arial"/>
                <w:b/>
                <w:bCs/>
                <w:color w:val="auto"/>
                <w:sz w:val="16"/>
                <w:szCs w:val="16"/>
                <w:lang w:val="en-AU" w:eastAsia="en-AU"/>
              </w:rPr>
              <w:br/>
              <w:t>Supplementary additional estimates</w:t>
            </w:r>
            <w:r w:rsidRPr="00715FE6">
              <w:rPr>
                <w:rFonts w:ascii="Arial" w:hAnsi="Arial" w:cs="Arial"/>
                <w:b/>
                <w:bCs/>
                <w:color w:val="auto"/>
                <w:sz w:val="16"/>
                <w:szCs w:val="16"/>
                <w:lang w:val="en-AU" w:eastAsia="en-AU"/>
              </w:rPr>
              <w:br/>
            </w:r>
            <w:r w:rsidRPr="00715FE6">
              <w:rPr>
                <w:rFonts w:ascii="Arial" w:hAnsi="Arial" w:cs="Arial"/>
                <w:color w:val="auto"/>
                <w:sz w:val="16"/>
                <w:szCs w:val="16"/>
                <w:lang w:val="en-AU" w:eastAsia="en-AU"/>
              </w:rPr>
              <w:t>$'000</w:t>
            </w:r>
          </w:p>
        </w:tc>
      </w:tr>
      <w:tr w:rsidR="00A04ECD" w:rsidRPr="00715FE6" w:rsidTr="00A04ECD">
        <w:trPr>
          <w:trHeight w:val="300"/>
          <w:jc w:val="center"/>
        </w:trPr>
        <w:tc>
          <w:tcPr>
            <w:tcW w:w="3760" w:type="dxa"/>
            <w:tcBorders>
              <w:top w:val="nil"/>
              <w:left w:val="nil"/>
              <w:bottom w:val="nil"/>
              <w:right w:val="nil"/>
            </w:tcBorders>
            <w:shd w:val="clear" w:color="auto" w:fill="auto"/>
            <w:noWrap/>
            <w:vAlign w:val="bottom"/>
            <w:hideMark/>
          </w:tcPr>
          <w:p w:rsidR="00A04ECD" w:rsidRPr="00715FE6" w:rsidRDefault="00A04ECD" w:rsidP="009172D0">
            <w:pPr>
              <w:spacing w:after="0"/>
              <w:rPr>
                <w:rFonts w:ascii="Arial" w:hAnsi="Arial" w:cs="Arial"/>
                <w:b/>
                <w:bCs/>
                <w:color w:val="auto"/>
                <w:sz w:val="16"/>
                <w:szCs w:val="16"/>
                <w:lang w:val="en-AU" w:eastAsia="en-AU"/>
              </w:rPr>
            </w:pPr>
            <w:r w:rsidRPr="00715FE6">
              <w:rPr>
                <w:rFonts w:ascii="Arial" w:hAnsi="Arial" w:cs="Arial"/>
                <w:b/>
                <w:bCs/>
                <w:color w:val="auto"/>
                <w:sz w:val="16"/>
                <w:szCs w:val="16"/>
                <w:lang w:val="en-AU" w:eastAsia="en-AU"/>
              </w:rPr>
              <w:t>Administered</w:t>
            </w:r>
          </w:p>
        </w:tc>
        <w:tc>
          <w:tcPr>
            <w:tcW w:w="1280" w:type="dxa"/>
            <w:tcBorders>
              <w:top w:val="nil"/>
              <w:left w:val="nil"/>
              <w:bottom w:val="nil"/>
              <w:right w:val="nil"/>
            </w:tcBorders>
            <w:shd w:val="clear" w:color="auto" w:fill="auto"/>
            <w:noWrap/>
            <w:vAlign w:val="bottom"/>
            <w:hideMark/>
          </w:tcPr>
          <w:p w:rsidR="00A04ECD" w:rsidRPr="00715FE6" w:rsidRDefault="00A04ECD" w:rsidP="009172D0">
            <w:pPr>
              <w:spacing w:after="0"/>
              <w:jc w:val="right"/>
              <w:rPr>
                <w:rFonts w:ascii="Arial" w:hAnsi="Arial" w:cs="Arial"/>
                <w:color w:val="auto"/>
                <w:sz w:val="16"/>
                <w:szCs w:val="16"/>
                <w:lang w:val="en-AU" w:eastAsia="en-AU"/>
              </w:rPr>
            </w:pPr>
          </w:p>
        </w:tc>
        <w:tc>
          <w:tcPr>
            <w:tcW w:w="1200" w:type="dxa"/>
            <w:tcBorders>
              <w:top w:val="nil"/>
              <w:left w:val="nil"/>
              <w:bottom w:val="nil"/>
              <w:right w:val="nil"/>
            </w:tcBorders>
            <w:shd w:val="clear" w:color="auto" w:fill="auto"/>
            <w:noWrap/>
            <w:vAlign w:val="bottom"/>
            <w:hideMark/>
          </w:tcPr>
          <w:p w:rsidR="00A04ECD" w:rsidRPr="00715FE6" w:rsidRDefault="00A04ECD" w:rsidP="009172D0">
            <w:pPr>
              <w:spacing w:after="0"/>
              <w:jc w:val="right"/>
              <w:rPr>
                <w:rFonts w:ascii="Arial" w:hAnsi="Arial" w:cs="Arial"/>
                <w:color w:val="auto"/>
                <w:sz w:val="16"/>
                <w:szCs w:val="16"/>
                <w:lang w:val="en-AU" w:eastAsia="en-AU"/>
              </w:rPr>
            </w:pPr>
          </w:p>
        </w:tc>
        <w:tc>
          <w:tcPr>
            <w:tcW w:w="1420" w:type="dxa"/>
            <w:tcBorders>
              <w:top w:val="nil"/>
              <w:left w:val="nil"/>
              <w:bottom w:val="nil"/>
              <w:right w:val="nil"/>
            </w:tcBorders>
            <w:shd w:val="clear" w:color="000000" w:fill="D9D9D9"/>
            <w:noWrap/>
            <w:vAlign w:val="bottom"/>
            <w:hideMark/>
          </w:tcPr>
          <w:p w:rsidR="00A04ECD" w:rsidRPr="00715FE6" w:rsidRDefault="00A04ECD" w:rsidP="009172D0">
            <w:pPr>
              <w:spacing w:after="0"/>
              <w:jc w:val="right"/>
              <w:rPr>
                <w:rFonts w:ascii="Arial" w:hAnsi="Arial" w:cs="Arial"/>
                <w:color w:val="auto"/>
                <w:sz w:val="16"/>
                <w:szCs w:val="16"/>
                <w:lang w:val="en-AU" w:eastAsia="en-AU"/>
              </w:rPr>
            </w:pPr>
            <w:r w:rsidRPr="00715FE6">
              <w:rPr>
                <w:rFonts w:ascii="Arial" w:hAnsi="Arial" w:cs="Arial"/>
                <w:color w:val="auto"/>
                <w:sz w:val="16"/>
                <w:szCs w:val="16"/>
                <w:lang w:val="en-AU" w:eastAsia="en-AU"/>
              </w:rPr>
              <w:t> </w:t>
            </w:r>
          </w:p>
        </w:tc>
      </w:tr>
      <w:tr w:rsidR="00A04ECD" w:rsidRPr="00715FE6" w:rsidTr="00A04ECD">
        <w:trPr>
          <w:trHeight w:val="300"/>
          <w:jc w:val="center"/>
        </w:trPr>
        <w:tc>
          <w:tcPr>
            <w:tcW w:w="3760" w:type="dxa"/>
            <w:tcBorders>
              <w:top w:val="nil"/>
              <w:left w:val="nil"/>
              <w:bottom w:val="nil"/>
              <w:right w:val="nil"/>
            </w:tcBorders>
            <w:shd w:val="clear" w:color="auto" w:fill="auto"/>
            <w:noWrap/>
            <w:vAlign w:val="bottom"/>
            <w:hideMark/>
          </w:tcPr>
          <w:p w:rsidR="00A04ECD" w:rsidRPr="00715FE6" w:rsidRDefault="00A04ECD" w:rsidP="009172D0">
            <w:pPr>
              <w:spacing w:after="0"/>
              <w:ind w:leftChars="75" w:left="150"/>
              <w:rPr>
                <w:rFonts w:ascii="Arial" w:hAnsi="Arial" w:cs="Arial"/>
                <w:b/>
                <w:bCs/>
                <w:color w:val="auto"/>
                <w:sz w:val="16"/>
                <w:szCs w:val="16"/>
                <w:lang w:val="en-AU" w:eastAsia="en-AU"/>
              </w:rPr>
            </w:pPr>
            <w:r w:rsidRPr="00715FE6">
              <w:rPr>
                <w:rFonts w:ascii="Arial" w:hAnsi="Arial" w:cs="Arial"/>
                <w:b/>
                <w:bCs/>
                <w:color w:val="auto"/>
                <w:sz w:val="16"/>
                <w:szCs w:val="16"/>
                <w:lang w:val="en-AU" w:eastAsia="en-AU"/>
              </w:rPr>
              <w:t>Outcome 1</w:t>
            </w:r>
          </w:p>
        </w:tc>
        <w:tc>
          <w:tcPr>
            <w:tcW w:w="1280" w:type="dxa"/>
            <w:tcBorders>
              <w:top w:val="nil"/>
              <w:left w:val="nil"/>
              <w:bottom w:val="nil"/>
              <w:right w:val="nil"/>
            </w:tcBorders>
            <w:shd w:val="clear" w:color="auto" w:fill="auto"/>
            <w:noWrap/>
            <w:vAlign w:val="bottom"/>
            <w:hideMark/>
          </w:tcPr>
          <w:p w:rsidR="00A04ECD" w:rsidRPr="00715FE6" w:rsidRDefault="00A04ECD" w:rsidP="009172D0">
            <w:pPr>
              <w:spacing w:after="0"/>
              <w:jc w:val="right"/>
              <w:rPr>
                <w:rFonts w:ascii="Arial" w:hAnsi="Arial" w:cs="Arial"/>
                <w:color w:val="auto"/>
                <w:sz w:val="16"/>
                <w:szCs w:val="16"/>
                <w:lang w:val="en-AU" w:eastAsia="en-AU"/>
              </w:rPr>
            </w:pPr>
          </w:p>
        </w:tc>
        <w:tc>
          <w:tcPr>
            <w:tcW w:w="1200" w:type="dxa"/>
            <w:tcBorders>
              <w:top w:val="nil"/>
              <w:left w:val="nil"/>
              <w:bottom w:val="nil"/>
              <w:right w:val="nil"/>
            </w:tcBorders>
            <w:shd w:val="clear" w:color="auto" w:fill="auto"/>
            <w:noWrap/>
            <w:vAlign w:val="bottom"/>
            <w:hideMark/>
          </w:tcPr>
          <w:p w:rsidR="00A04ECD" w:rsidRPr="00715FE6" w:rsidRDefault="00A04ECD" w:rsidP="009172D0">
            <w:pPr>
              <w:spacing w:after="0"/>
              <w:jc w:val="right"/>
              <w:rPr>
                <w:rFonts w:ascii="Arial" w:hAnsi="Arial" w:cs="Arial"/>
                <w:color w:val="auto"/>
                <w:sz w:val="16"/>
                <w:szCs w:val="16"/>
                <w:lang w:val="en-AU" w:eastAsia="en-AU"/>
              </w:rPr>
            </w:pPr>
          </w:p>
        </w:tc>
        <w:tc>
          <w:tcPr>
            <w:tcW w:w="1420" w:type="dxa"/>
            <w:tcBorders>
              <w:top w:val="nil"/>
              <w:left w:val="nil"/>
              <w:bottom w:val="nil"/>
              <w:right w:val="nil"/>
            </w:tcBorders>
            <w:shd w:val="clear" w:color="000000" w:fill="D9D9D9"/>
            <w:noWrap/>
            <w:vAlign w:val="bottom"/>
            <w:hideMark/>
          </w:tcPr>
          <w:p w:rsidR="00A04ECD" w:rsidRPr="00715FE6" w:rsidRDefault="00A04ECD" w:rsidP="009172D0">
            <w:pPr>
              <w:spacing w:after="0"/>
              <w:jc w:val="right"/>
              <w:rPr>
                <w:rFonts w:ascii="Arial" w:hAnsi="Arial" w:cs="Arial"/>
                <w:color w:val="auto"/>
                <w:sz w:val="16"/>
                <w:szCs w:val="16"/>
                <w:lang w:val="en-AU" w:eastAsia="en-AU"/>
              </w:rPr>
            </w:pPr>
            <w:r w:rsidRPr="00715FE6">
              <w:rPr>
                <w:rFonts w:ascii="Arial" w:hAnsi="Arial" w:cs="Arial"/>
                <w:color w:val="auto"/>
                <w:sz w:val="16"/>
                <w:szCs w:val="16"/>
                <w:lang w:val="en-AU" w:eastAsia="en-AU"/>
              </w:rPr>
              <w:t> </w:t>
            </w:r>
          </w:p>
        </w:tc>
      </w:tr>
      <w:tr w:rsidR="00A04ECD" w:rsidRPr="00715FE6" w:rsidTr="004402B0">
        <w:trPr>
          <w:trHeight w:val="397"/>
          <w:jc w:val="center"/>
        </w:trPr>
        <w:tc>
          <w:tcPr>
            <w:tcW w:w="3760" w:type="dxa"/>
            <w:tcBorders>
              <w:top w:val="nil"/>
              <w:left w:val="nil"/>
              <w:bottom w:val="nil"/>
              <w:right w:val="nil"/>
            </w:tcBorders>
            <w:shd w:val="clear" w:color="auto" w:fill="auto"/>
            <w:vAlign w:val="bottom"/>
            <w:hideMark/>
          </w:tcPr>
          <w:p w:rsidR="00A04ECD" w:rsidRPr="00715FE6" w:rsidRDefault="00A04ECD" w:rsidP="009172D0">
            <w:pPr>
              <w:spacing w:after="0"/>
              <w:ind w:leftChars="150" w:left="300"/>
              <w:rPr>
                <w:rFonts w:ascii="Arial" w:hAnsi="Arial" w:cs="Arial"/>
                <w:color w:val="auto"/>
                <w:sz w:val="16"/>
                <w:szCs w:val="16"/>
                <w:lang w:val="en-AU" w:eastAsia="en-AU"/>
              </w:rPr>
            </w:pPr>
            <w:r w:rsidRPr="00715FE6">
              <w:rPr>
                <w:rFonts w:ascii="Arial" w:hAnsi="Arial" w:cs="Arial"/>
                <w:color w:val="auto"/>
                <w:sz w:val="16"/>
                <w:szCs w:val="16"/>
                <w:lang w:val="en-AU" w:eastAsia="en-AU"/>
              </w:rPr>
              <w:t>National Health and Medical Research Council</w:t>
            </w:r>
          </w:p>
        </w:tc>
        <w:tc>
          <w:tcPr>
            <w:tcW w:w="1280" w:type="dxa"/>
            <w:tcBorders>
              <w:top w:val="nil"/>
              <w:left w:val="nil"/>
              <w:bottom w:val="single" w:sz="4" w:space="0" w:color="auto"/>
              <w:right w:val="nil"/>
            </w:tcBorders>
            <w:shd w:val="clear" w:color="auto" w:fill="auto"/>
            <w:noWrap/>
            <w:vAlign w:val="bottom"/>
            <w:hideMark/>
          </w:tcPr>
          <w:p w:rsidR="00A04ECD" w:rsidRPr="00715FE6" w:rsidRDefault="00A04ECD" w:rsidP="009172D0">
            <w:pPr>
              <w:spacing w:after="0"/>
              <w:jc w:val="right"/>
              <w:rPr>
                <w:rFonts w:ascii="Arial" w:hAnsi="Arial" w:cs="Arial"/>
                <w:color w:val="auto"/>
                <w:sz w:val="16"/>
                <w:szCs w:val="16"/>
                <w:lang w:val="en-AU" w:eastAsia="en-AU"/>
              </w:rPr>
            </w:pPr>
            <w:r w:rsidRPr="00715FE6">
              <w:rPr>
                <w:rFonts w:ascii="Arial" w:hAnsi="Arial" w:cs="Arial"/>
                <w:color w:val="auto"/>
                <w:sz w:val="16"/>
                <w:szCs w:val="16"/>
                <w:lang w:val="en-AU" w:eastAsia="en-AU"/>
              </w:rPr>
              <w:t xml:space="preserve">871,932 </w:t>
            </w:r>
          </w:p>
        </w:tc>
        <w:tc>
          <w:tcPr>
            <w:tcW w:w="1200" w:type="dxa"/>
            <w:tcBorders>
              <w:top w:val="nil"/>
              <w:left w:val="nil"/>
              <w:bottom w:val="single" w:sz="4" w:space="0" w:color="auto"/>
              <w:right w:val="nil"/>
            </w:tcBorders>
            <w:shd w:val="clear" w:color="auto" w:fill="auto"/>
            <w:noWrap/>
            <w:vAlign w:val="bottom"/>
            <w:hideMark/>
          </w:tcPr>
          <w:p w:rsidR="00A04ECD" w:rsidRPr="00715FE6" w:rsidRDefault="00A04ECD" w:rsidP="009172D0">
            <w:pPr>
              <w:spacing w:after="0"/>
              <w:jc w:val="right"/>
              <w:rPr>
                <w:rFonts w:ascii="Arial" w:hAnsi="Arial" w:cs="Arial"/>
                <w:color w:val="auto"/>
                <w:sz w:val="16"/>
                <w:szCs w:val="16"/>
                <w:lang w:val="en-AU" w:eastAsia="en-AU"/>
              </w:rPr>
            </w:pPr>
            <w:r w:rsidRPr="00715FE6">
              <w:rPr>
                <w:rFonts w:ascii="Arial" w:hAnsi="Arial" w:cs="Arial"/>
                <w:color w:val="auto"/>
                <w:sz w:val="16"/>
                <w:szCs w:val="16"/>
                <w:lang w:val="en-AU" w:eastAsia="en-AU"/>
              </w:rPr>
              <w:t xml:space="preserve">883,632 </w:t>
            </w:r>
          </w:p>
        </w:tc>
        <w:tc>
          <w:tcPr>
            <w:tcW w:w="1420" w:type="dxa"/>
            <w:tcBorders>
              <w:top w:val="nil"/>
              <w:left w:val="nil"/>
              <w:bottom w:val="single" w:sz="4" w:space="0" w:color="auto"/>
              <w:right w:val="nil"/>
            </w:tcBorders>
            <w:shd w:val="clear" w:color="000000" w:fill="D9D9D9"/>
            <w:noWrap/>
            <w:vAlign w:val="bottom"/>
            <w:hideMark/>
          </w:tcPr>
          <w:p w:rsidR="00A04ECD" w:rsidRPr="00715FE6" w:rsidRDefault="00A04ECD" w:rsidP="009172D0">
            <w:pPr>
              <w:spacing w:after="0"/>
              <w:jc w:val="right"/>
              <w:rPr>
                <w:rFonts w:ascii="Arial" w:hAnsi="Arial" w:cs="Arial"/>
                <w:color w:val="auto"/>
                <w:sz w:val="16"/>
                <w:szCs w:val="16"/>
                <w:lang w:val="en-AU" w:eastAsia="en-AU"/>
              </w:rPr>
            </w:pPr>
            <w:r w:rsidRPr="00715FE6">
              <w:rPr>
                <w:rFonts w:ascii="Arial" w:hAnsi="Arial" w:cs="Arial"/>
                <w:color w:val="auto"/>
                <w:sz w:val="16"/>
                <w:szCs w:val="16"/>
                <w:lang w:val="en-AU" w:eastAsia="en-AU"/>
              </w:rPr>
              <w:t xml:space="preserve">11,700 </w:t>
            </w:r>
          </w:p>
        </w:tc>
      </w:tr>
      <w:tr w:rsidR="00A04ECD" w:rsidRPr="00715FE6" w:rsidTr="00A04ECD">
        <w:trPr>
          <w:trHeight w:val="227"/>
          <w:jc w:val="center"/>
        </w:trPr>
        <w:tc>
          <w:tcPr>
            <w:tcW w:w="3760" w:type="dxa"/>
            <w:tcBorders>
              <w:top w:val="nil"/>
              <w:left w:val="nil"/>
              <w:bottom w:val="single" w:sz="4" w:space="0" w:color="auto"/>
              <w:right w:val="nil"/>
            </w:tcBorders>
            <w:shd w:val="clear" w:color="auto" w:fill="auto"/>
            <w:tcMar>
              <w:right w:w="28" w:type="dxa"/>
            </w:tcMar>
            <w:vAlign w:val="bottom"/>
            <w:hideMark/>
          </w:tcPr>
          <w:p w:rsidR="00A04ECD" w:rsidRPr="00715FE6" w:rsidRDefault="00A04ECD" w:rsidP="009172D0">
            <w:pPr>
              <w:spacing w:after="0"/>
              <w:ind w:firstLineChars="100" w:firstLine="161"/>
              <w:rPr>
                <w:rFonts w:ascii="Arial" w:hAnsi="Arial" w:cs="Arial"/>
                <w:b/>
                <w:bCs/>
                <w:color w:val="auto"/>
                <w:sz w:val="16"/>
                <w:szCs w:val="16"/>
                <w:lang w:val="en-AU" w:eastAsia="en-AU"/>
              </w:rPr>
            </w:pPr>
            <w:r w:rsidRPr="00715FE6">
              <w:rPr>
                <w:rFonts w:ascii="Arial" w:hAnsi="Arial" w:cs="Arial"/>
                <w:b/>
                <w:bCs/>
                <w:color w:val="auto"/>
                <w:sz w:val="16"/>
                <w:szCs w:val="16"/>
                <w:lang w:val="en-AU" w:eastAsia="en-AU"/>
              </w:rPr>
              <w:t>Total Appropriation Bill No. 5 departmental</w:t>
            </w:r>
          </w:p>
        </w:tc>
        <w:tc>
          <w:tcPr>
            <w:tcW w:w="1280" w:type="dxa"/>
            <w:tcBorders>
              <w:top w:val="nil"/>
              <w:left w:val="nil"/>
              <w:bottom w:val="single" w:sz="4" w:space="0" w:color="auto"/>
              <w:right w:val="nil"/>
            </w:tcBorders>
            <w:shd w:val="clear" w:color="auto" w:fill="auto"/>
            <w:noWrap/>
            <w:vAlign w:val="bottom"/>
            <w:hideMark/>
          </w:tcPr>
          <w:p w:rsidR="00A04ECD" w:rsidRPr="00715FE6" w:rsidRDefault="00A04ECD" w:rsidP="009172D0">
            <w:pPr>
              <w:spacing w:after="0"/>
              <w:jc w:val="right"/>
              <w:rPr>
                <w:rFonts w:ascii="Arial" w:hAnsi="Arial" w:cs="Arial"/>
                <w:b/>
                <w:bCs/>
                <w:color w:val="auto"/>
                <w:sz w:val="16"/>
                <w:szCs w:val="16"/>
                <w:lang w:val="en-AU" w:eastAsia="en-AU"/>
              </w:rPr>
            </w:pPr>
            <w:r w:rsidRPr="00715FE6">
              <w:rPr>
                <w:rFonts w:ascii="Arial" w:hAnsi="Arial" w:cs="Arial"/>
                <w:b/>
                <w:bCs/>
                <w:color w:val="auto"/>
                <w:sz w:val="16"/>
                <w:szCs w:val="16"/>
                <w:lang w:val="en-AU" w:eastAsia="en-AU"/>
              </w:rPr>
              <w:t xml:space="preserve">871,932 </w:t>
            </w:r>
          </w:p>
        </w:tc>
        <w:tc>
          <w:tcPr>
            <w:tcW w:w="1200" w:type="dxa"/>
            <w:tcBorders>
              <w:top w:val="nil"/>
              <w:left w:val="nil"/>
              <w:bottom w:val="single" w:sz="4" w:space="0" w:color="auto"/>
              <w:right w:val="nil"/>
            </w:tcBorders>
            <w:shd w:val="clear" w:color="auto" w:fill="auto"/>
            <w:noWrap/>
            <w:vAlign w:val="bottom"/>
            <w:hideMark/>
          </w:tcPr>
          <w:p w:rsidR="00A04ECD" w:rsidRPr="00715FE6" w:rsidRDefault="00A04ECD" w:rsidP="009172D0">
            <w:pPr>
              <w:spacing w:after="0"/>
              <w:jc w:val="right"/>
              <w:rPr>
                <w:rFonts w:ascii="Arial" w:hAnsi="Arial" w:cs="Arial"/>
                <w:b/>
                <w:bCs/>
                <w:color w:val="auto"/>
                <w:sz w:val="16"/>
                <w:szCs w:val="16"/>
                <w:lang w:val="en-AU" w:eastAsia="en-AU"/>
              </w:rPr>
            </w:pPr>
            <w:r w:rsidRPr="00715FE6">
              <w:rPr>
                <w:rFonts w:ascii="Arial" w:hAnsi="Arial" w:cs="Arial"/>
                <w:b/>
                <w:bCs/>
                <w:color w:val="auto"/>
                <w:sz w:val="16"/>
                <w:szCs w:val="16"/>
                <w:lang w:val="en-AU" w:eastAsia="en-AU"/>
              </w:rPr>
              <w:t xml:space="preserve">883,632 </w:t>
            </w:r>
          </w:p>
        </w:tc>
        <w:tc>
          <w:tcPr>
            <w:tcW w:w="1420" w:type="dxa"/>
            <w:tcBorders>
              <w:top w:val="nil"/>
              <w:left w:val="nil"/>
              <w:bottom w:val="single" w:sz="4" w:space="0" w:color="auto"/>
              <w:right w:val="nil"/>
            </w:tcBorders>
            <w:shd w:val="clear" w:color="000000" w:fill="D9D9D9"/>
            <w:noWrap/>
            <w:vAlign w:val="bottom"/>
            <w:hideMark/>
          </w:tcPr>
          <w:p w:rsidR="00A04ECD" w:rsidRPr="00715FE6" w:rsidRDefault="00A04ECD" w:rsidP="009172D0">
            <w:pPr>
              <w:spacing w:after="0"/>
              <w:jc w:val="right"/>
              <w:rPr>
                <w:rFonts w:ascii="Arial" w:hAnsi="Arial" w:cs="Arial"/>
                <w:b/>
                <w:bCs/>
                <w:color w:val="auto"/>
                <w:sz w:val="16"/>
                <w:szCs w:val="16"/>
                <w:lang w:val="en-AU" w:eastAsia="en-AU"/>
              </w:rPr>
            </w:pPr>
            <w:r w:rsidRPr="00715FE6">
              <w:rPr>
                <w:rFonts w:ascii="Arial" w:hAnsi="Arial" w:cs="Arial"/>
                <w:b/>
                <w:bCs/>
                <w:color w:val="auto"/>
                <w:sz w:val="16"/>
                <w:szCs w:val="16"/>
                <w:lang w:val="en-AU" w:eastAsia="en-AU"/>
              </w:rPr>
              <w:t xml:space="preserve">11,700 </w:t>
            </w:r>
          </w:p>
        </w:tc>
      </w:tr>
    </w:tbl>
    <w:p w:rsidR="00A174A5" w:rsidRDefault="00A174A5" w:rsidP="00A04ECD">
      <w:pPr>
        <w:pStyle w:val="Tablenumberandreference"/>
        <w:spacing w:before="360"/>
      </w:pPr>
      <w:r w:rsidRPr="00BC3AB7">
        <w:rPr>
          <w:lang w:val="en-GB"/>
        </w:rPr>
        <w:t>Table 1.4:</w:t>
      </w:r>
      <w:r>
        <w:rPr>
          <w:lang w:val="en-GB"/>
        </w:rPr>
        <w:t xml:space="preserve"> Appropriation Bill (No. 6) 2017-2018</w:t>
      </w:r>
    </w:p>
    <w:p w:rsidR="00A174A5" w:rsidRPr="00A04ECD" w:rsidRDefault="00A04ECD" w:rsidP="00A04ECD">
      <w:r>
        <w:t xml:space="preserve">This section is not applicable to the NHMRC. </w:t>
      </w:r>
    </w:p>
    <w:p w:rsidR="002E1E48" w:rsidRPr="008C747A" w:rsidRDefault="002E1E48" w:rsidP="008C747A"/>
    <w:p w:rsidR="002E1E48" w:rsidRPr="008C747A" w:rsidRDefault="002E1E48" w:rsidP="008C747A">
      <w:pPr>
        <w:sectPr w:rsidR="002E1E48" w:rsidRPr="008C747A" w:rsidSect="00444C49">
          <w:headerReference w:type="even" r:id="rId43"/>
          <w:headerReference w:type="default" r:id="rId44"/>
          <w:headerReference w:type="first" r:id="rId45"/>
          <w:pgSz w:w="11907" w:h="16840" w:code="9"/>
          <w:pgMar w:top="2665" w:right="2268" w:bottom="2126" w:left="2268" w:header="1899" w:footer="2018" w:gutter="0"/>
          <w:cols w:space="708"/>
          <w:docGrid w:linePitch="360"/>
        </w:sectPr>
      </w:pPr>
    </w:p>
    <w:p w:rsidR="00A174A5" w:rsidRDefault="002E1E48" w:rsidP="00346960">
      <w:pPr>
        <w:pStyle w:val="PartHeading"/>
      </w:pPr>
      <w:r>
        <w:t>Professional Services Review</w:t>
      </w:r>
    </w:p>
    <w:p w:rsidR="00A174A5" w:rsidRPr="00444C49" w:rsidRDefault="00444C49" w:rsidP="004402B0">
      <w:pPr>
        <w:pStyle w:val="TOC1"/>
        <w:rPr>
          <w:rFonts w:eastAsiaTheme="minorEastAsia"/>
          <w:lang w:eastAsia="en-AU"/>
        </w:rPr>
      </w:pPr>
      <w:r>
        <w:rPr>
          <w:rFonts w:eastAsiaTheme="minorEastAsia"/>
          <w:lang w:eastAsia="en-AU"/>
        </w:rPr>
        <w:t>Entity measures table</w:t>
      </w:r>
      <w:r w:rsidR="00A175D1" w:rsidRPr="00444C49">
        <w:rPr>
          <w:rFonts w:eastAsiaTheme="minorEastAsia"/>
          <w:lang w:eastAsia="en-AU"/>
        </w:rPr>
        <w:tab/>
      </w:r>
      <w:r w:rsidR="004402B0">
        <w:rPr>
          <w:rFonts w:eastAsiaTheme="minorEastAsia"/>
          <w:lang w:eastAsia="en-AU"/>
        </w:rPr>
        <w:t>24</w:t>
      </w:r>
    </w:p>
    <w:p w:rsidR="00A174A5" w:rsidRPr="00444C49" w:rsidRDefault="00A174A5" w:rsidP="004402B0">
      <w:pPr>
        <w:pStyle w:val="TOC1"/>
        <w:rPr>
          <w:rFonts w:eastAsiaTheme="minorEastAsia"/>
          <w:lang w:eastAsia="en-AU"/>
        </w:rPr>
      </w:pPr>
      <w:r w:rsidRPr="00444C49">
        <w:rPr>
          <w:rFonts w:eastAsiaTheme="minorEastAsia"/>
          <w:lang w:eastAsia="en-AU"/>
        </w:rPr>
        <w:t>Additional es</w:t>
      </w:r>
      <w:r w:rsidR="00444C49">
        <w:rPr>
          <w:rFonts w:eastAsiaTheme="minorEastAsia"/>
          <w:lang w:eastAsia="en-AU"/>
        </w:rPr>
        <w:t>timates and variations</w:t>
      </w:r>
      <w:r w:rsidR="00A175D1" w:rsidRPr="00444C49">
        <w:rPr>
          <w:rFonts w:eastAsiaTheme="minorEastAsia"/>
          <w:lang w:eastAsia="en-AU"/>
        </w:rPr>
        <w:tab/>
      </w:r>
      <w:r w:rsidR="004402B0">
        <w:rPr>
          <w:rFonts w:eastAsiaTheme="minorEastAsia"/>
          <w:lang w:eastAsia="en-AU"/>
        </w:rPr>
        <w:t>25</w:t>
      </w:r>
    </w:p>
    <w:p w:rsidR="00A174A5" w:rsidRPr="00444C49" w:rsidRDefault="00A174A5" w:rsidP="004402B0">
      <w:pPr>
        <w:pStyle w:val="TOC1"/>
        <w:rPr>
          <w:rFonts w:eastAsiaTheme="minorEastAsia"/>
          <w:lang w:eastAsia="en-AU"/>
        </w:rPr>
      </w:pPr>
      <w:r w:rsidRPr="00444C49">
        <w:rPr>
          <w:rFonts w:eastAsiaTheme="minorEastAsia"/>
          <w:lang w:eastAsia="en-AU"/>
        </w:rPr>
        <w:t xml:space="preserve">Breakdown of additional </w:t>
      </w:r>
      <w:r w:rsidR="00444C49">
        <w:rPr>
          <w:rFonts w:eastAsiaTheme="minorEastAsia"/>
          <w:lang w:eastAsia="en-AU"/>
        </w:rPr>
        <w:t>estimates by appropriation bill</w:t>
      </w:r>
      <w:r w:rsidR="00A175D1" w:rsidRPr="00444C49">
        <w:rPr>
          <w:rFonts w:eastAsiaTheme="minorEastAsia"/>
          <w:lang w:eastAsia="en-AU"/>
        </w:rPr>
        <w:tab/>
      </w:r>
      <w:r w:rsidR="004402B0">
        <w:rPr>
          <w:rFonts w:eastAsiaTheme="minorEastAsia"/>
          <w:lang w:eastAsia="en-AU"/>
        </w:rPr>
        <w:t>26</w:t>
      </w:r>
    </w:p>
    <w:p w:rsidR="00A175D1" w:rsidRPr="008C747A" w:rsidRDefault="00A174A5" w:rsidP="008C747A">
      <w:pPr>
        <w:sectPr w:rsidR="00A175D1" w:rsidRPr="008C747A" w:rsidSect="00444C49">
          <w:headerReference w:type="even" r:id="rId46"/>
          <w:headerReference w:type="default" r:id="rId47"/>
          <w:footerReference w:type="default" r:id="rId48"/>
          <w:headerReference w:type="first" r:id="rId49"/>
          <w:footerReference w:type="first" r:id="rId50"/>
          <w:pgSz w:w="11907" w:h="16840" w:code="9"/>
          <w:pgMar w:top="2665" w:right="2268" w:bottom="2126" w:left="2268" w:header="1899" w:footer="2018" w:gutter="0"/>
          <w:cols w:space="708"/>
          <w:docGrid w:linePitch="360"/>
        </w:sectPr>
      </w:pPr>
      <w:r>
        <w:rPr>
          <w:noProof/>
        </w:rPr>
        <w:br w:type="page"/>
      </w:r>
    </w:p>
    <w:p w:rsidR="00A174A5" w:rsidRDefault="002E1E48" w:rsidP="00A174A5">
      <w:pPr>
        <w:pStyle w:val="Heading1"/>
      </w:pPr>
      <w:r>
        <w:t>Professional Services Review</w:t>
      </w:r>
    </w:p>
    <w:p w:rsidR="00A174A5" w:rsidRPr="00852D1F" w:rsidRDefault="00A174A5" w:rsidP="00A174A5">
      <w:pPr>
        <w:pStyle w:val="Heading3"/>
        <w:rPr>
          <w:lang w:val="en-AU" w:eastAsia="en-AU"/>
        </w:rPr>
      </w:pPr>
      <w:r w:rsidRPr="00852D1F">
        <w:rPr>
          <w:lang w:val="en-AU" w:eastAsia="en-AU"/>
        </w:rPr>
        <w:t>Entity measures table</w:t>
      </w:r>
    </w:p>
    <w:p w:rsidR="00A174A5" w:rsidRDefault="00A174A5" w:rsidP="00A174A5">
      <w:pPr>
        <w:tabs>
          <w:tab w:val="left" w:pos="2552"/>
        </w:tabs>
      </w:pPr>
      <w:r>
        <w:t xml:space="preserve">Table 1.1 </w:t>
      </w:r>
      <w:proofErr w:type="spellStart"/>
      <w:r>
        <w:t>summarises</w:t>
      </w:r>
      <w:proofErr w:type="spellEnd"/>
      <w:r>
        <w:t xml:space="preserve"> new Government measures taken since the 2017-18 Additional Estimates</w:t>
      </w:r>
      <w:r w:rsidRPr="006A7788">
        <w:t xml:space="preserve">. </w:t>
      </w:r>
      <w:r>
        <w:t xml:space="preserve">The table is </w:t>
      </w:r>
      <w:r w:rsidRPr="006A7788">
        <w:t>split into revenue,</w:t>
      </w:r>
      <w:r>
        <w:t xml:space="preserve"> expense and capital measures, with the affected program </w:t>
      </w:r>
      <w:r w:rsidRPr="00486E77">
        <w:t>identified.</w:t>
      </w:r>
    </w:p>
    <w:p w:rsidR="00A174A5" w:rsidRPr="00534BA3" w:rsidRDefault="00A174A5" w:rsidP="00A174A5">
      <w:pPr>
        <w:pStyle w:val="Tablenumberandreference"/>
      </w:pPr>
      <w:r>
        <w:t>Table 1.1 Entity 2017-</w:t>
      </w:r>
      <w:r w:rsidRPr="00852D1F">
        <w:t xml:space="preserve">18 </w:t>
      </w:r>
      <w:r w:rsidR="007838C6">
        <w:t>S</w:t>
      </w:r>
      <w:r w:rsidRPr="00852D1F">
        <w:t xml:space="preserve">upplementary </w:t>
      </w:r>
      <w:r w:rsidR="007838C6">
        <w:t>A</w:t>
      </w:r>
      <w:r w:rsidRPr="00852D1F">
        <w:t xml:space="preserve">dditional </w:t>
      </w:r>
      <w:r w:rsidR="007838C6">
        <w:t>Estimates M</w:t>
      </w:r>
      <w:r w:rsidRPr="00852D1F">
        <w:t>easures</w:t>
      </w:r>
    </w:p>
    <w:tbl>
      <w:tblPr>
        <w:tblW w:w="7382" w:type="dxa"/>
        <w:jc w:val="center"/>
        <w:tblLayout w:type="fixed"/>
        <w:tblLook w:val="04A0" w:firstRow="1" w:lastRow="0" w:firstColumn="1" w:lastColumn="0" w:noHBand="0" w:noVBand="1"/>
      </w:tblPr>
      <w:tblGrid>
        <w:gridCol w:w="1955"/>
        <w:gridCol w:w="319"/>
        <w:gridCol w:w="584"/>
        <w:gridCol w:w="904"/>
        <w:gridCol w:w="905"/>
        <w:gridCol w:w="905"/>
        <w:gridCol w:w="905"/>
        <w:gridCol w:w="905"/>
      </w:tblGrid>
      <w:tr w:rsidR="00A04ECD" w:rsidRPr="00771D22" w:rsidTr="00A04ECD">
        <w:trPr>
          <w:trHeight w:val="397"/>
          <w:jc w:val="center"/>
        </w:trPr>
        <w:tc>
          <w:tcPr>
            <w:tcW w:w="1955" w:type="dxa"/>
            <w:tcBorders>
              <w:top w:val="single" w:sz="4" w:space="0" w:color="auto"/>
              <w:left w:val="nil"/>
              <w:bottom w:val="nil"/>
              <w:right w:val="nil"/>
            </w:tcBorders>
            <w:shd w:val="clear" w:color="auto" w:fill="auto"/>
            <w:noWrap/>
            <w:vAlign w:val="bottom"/>
            <w:hideMark/>
          </w:tcPr>
          <w:p w:rsidR="00A04ECD" w:rsidRPr="00771D22" w:rsidRDefault="00A04ECD" w:rsidP="009172D0">
            <w:pPr>
              <w:spacing w:before="40" w:after="0"/>
              <w:jc w:val="right"/>
              <w:rPr>
                <w:rFonts w:ascii="Arial" w:hAnsi="Arial" w:cs="Arial"/>
                <w:color w:val="auto"/>
                <w:sz w:val="16"/>
                <w:szCs w:val="16"/>
                <w:lang w:val="en-AU" w:eastAsia="en-AU"/>
              </w:rPr>
            </w:pPr>
            <w:r w:rsidRPr="00771D22">
              <w:rPr>
                <w:rFonts w:ascii="Arial" w:hAnsi="Arial" w:cs="Arial"/>
                <w:color w:val="auto"/>
                <w:sz w:val="16"/>
                <w:szCs w:val="16"/>
                <w:lang w:val="en-AU" w:eastAsia="en-AU"/>
              </w:rPr>
              <w:t> </w:t>
            </w:r>
          </w:p>
        </w:tc>
        <w:tc>
          <w:tcPr>
            <w:tcW w:w="903" w:type="dxa"/>
            <w:gridSpan w:val="2"/>
            <w:tcBorders>
              <w:top w:val="single" w:sz="4" w:space="0" w:color="auto"/>
              <w:left w:val="nil"/>
              <w:bottom w:val="nil"/>
              <w:right w:val="nil"/>
            </w:tcBorders>
            <w:shd w:val="clear" w:color="auto" w:fill="auto"/>
            <w:noWrap/>
            <w:vAlign w:val="bottom"/>
            <w:hideMark/>
          </w:tcPr>
          <w:p w:rsidR="00A04ECD" w:rsidRPr="00771D22" w:rsidRDefault="00A04ECD" w:rsidP="009172D0">
            <w:pPr>
              <w:spacing w:before="40" w:after="0"/>
              <w:jc w:val="right"/>
              <w:rPr>
                <w:rFonts w:ascii="Arial" w:hAnsi="Arial" w:cs="Arial"/>
                <w:b/>
                <w:bCs/>
                <w:color w:val="auto"/>
                <w:sz w:val="16"/>
                <w:szCs w:val="16"/>
                <w:lang w:val="en-AU" w:eastAsia="en-AU"/>
              </w:rPr>
            </w:pPr>
            <w:r w:rsidRPr="00771D22">
              <w:rPr>
                <w:rFonts w:ascii="Arial" w:hAnsi="Arial" w:cs="Arial"/>
                <w:b/>
                <w:bCs/>
                <w:color w:val="auto"/>
                <w:sz w:val="16"/>
                <w:szCs w:val="16"/>
                <w:lang w:val="en-AU" w:eastAsia="en-AU"/>
              </w:rPr>
              <w:t>Program</w:t>
            </w:r>
          </w:p>
        </w:tc>
        <w:tc>
          <w:tcPr>
            <w:tcW w:w="904" w:type="dxa"/>
            <w:tcBorders>
              <w:top w:val="single" w:sz="4" w:space="0" w:color="000000"/>
              <w:left w:val="nil"/>
              <w:bottom w:val="single" w:sz="4" w:space="0" w:color="000000"/>
              <w:right w:val="nil"/>
            </w:tcBorders>
            <w:shd w:val="clear" w:color="auto" w:fill="auto"/>
            <w:vAlign w:val="bottom"/>
            <w:hideMark/>
          </w:tcPr>
          <w:p w:rsidR="00A04ECD" w:rsidRPr="00771D22" w:rsidRDefault="00A04ECD" w:rsidP="009172D0">
            <w:pPr>
              <w:spacing w:before="40" w:after="0"/>
              <w:jc w:val="right"/>
              <w:rPr>
                <w:rFonts w:ascii="Arial" w:hAnsi="Arial" w:cs="Arial"/>
                <w:b/>
                <w:bCs/>
                <w:color w:val="auto"/>
                <w:sz w:val="16"/>
                <w:szCs w:val="16"/>
                <w:lang w:val="en-AU" w:eastAsia="en-AU"/>
              </w:rPr>
            </w:pPr>
            <w:r w:rsidRPr="00771D22">
              <w:rPr>
                <w:rFonts w:ascii="Arial" w:hAnsi="Arial" w:cs="Arial"/>
                <w:b/>
                <w:bCs/>
                <w:color w:val="auto"/>
                <w:sz w:val="16"/>
                <w:szCs w:val="16"/>
                <w:lang w:val="en-AU" w:eastAsia="en-AU"/>
              </w:rPr>
              <w:t xml:space="preserve">2017-18 </w:t>
            </w:r>
            <w:r w:rsidRPr="00771D22">
              <w:rPr>
                <w:rFonts w:ascii="Arial" w:hAnsi="Arial" w:cs="Arial"/>
                <w:b/>
                <w:bCs/>
                <w:color w:val="auto"/>
                <w:sz w:val="16"/>
                <w:szCs w:val="16"/>
                <w:lang w:val="en-AU" w:eastAsia="en-AU"/>
              </w:rPr>
              <w:br/>
              <w:t>$'000</w:t>
            </w:r>
          </w:p>
        </w:tc>
        <w:tc>
          <w:tcPr>
            <w:tcW w:w="905" w:type="dxa"/>
            <w:tcBorders>
              <w:top w:val="single" w:sz="4" w:space="0" w:color="000000"/>
              <w:left w:val="nil"/>
              <w:bottom w:val="single" w:sz="4" w:space="0" w:color="000000"/>
              <w:right w:val="nil"/>
            </w:tcBorders>
            <w:shd w:val="clear" w:color="000000" w:fill="D9D9D9"/>
            <w:vAlign w:val="bottom"/>
            <w:hideMark/>
          </w:tcPr>
          <w:p w:rsidR="00A04ECD" w:rsidRPr="00771D22" w:rsidRDefault="00A04ECD" w:rsidP="009172D0">
            <w:pPr>
              <w:spacing w:before="40" w:after="0"/>
              <w:jc w:val="right"/>
              <w:rPr>
                <w:rFonts w:ascii="Arial" w:hAnsi="Arial" w:cs="Arial"/>
                <w:b/>
                <w:bCs/>
                <w:color w:val="auto"/>
                <w:sz w:val="16"/>
                <w:szCs w:val="16"/>
                <w:lang w:val="en-AU" w:eastAsia="en-AU"/>
              </w:rPr>
            </w:pPr>
            <w:r w:rsidRPr="00771D22">
              <w:rPr>
                <w:rFonts w:ascii="Arial" w:hAnsi="Arial" w:cs="Arial"/>
                <w:b/>
                <w:bCs/>
                <w:color w:val="auto"/>
                <w:sz w:val="16"/>
                <w:szCs w:val="16"/>
                <w:lang w:val="en-AU" w:eastAsia="en-AU"/>
              </w:rPr>
              <w:t xml:space="preserve">2018-19 </w:t>
            </w:r>
            <w:r w:rsidRPr="00771D22">
              <w:rPr>
                <w:rFonts w:ascii="Arial" w:hAnsi="Arial" w:cs="Arial"/>
                <w:b/>
                <w:bCs/>
                <w:color w:val="auto"/>
                <w:sz w:val="16"/>
                <w:szCs w:val="16"/>
                <w:lang w:val="en-AU" w:eastAsia="en-AU"/>
              </w:rPr>
              <w:br/>
              <w:t>$'000</w:t>
            </w:r>
          </w:p>
        </w:tc>
        <w:tc>
          <w:tcPr>
            <w:tcW w:w="905" w:type="dxa"/>
            <w:tcBorders>
              <w:top w:val="single" w:sz="4" w:space="0" w:color="000000"/>
              <w:left w:val="nil"/>
              <w:bottom w:val="single" w:sz="4" w:space="0" w:color="000000"/>
              <w:right w:val="nil"/>
            </w:tcBorders>
            <w:shd w:val="clear" w:color="auto" w:fill="auto"/>
            <w:vAlign w:val="bottom"/>
            <w:hideMark/>
          </w:tcPr>
          <w:p w:rsidR="00A04ECD" w:rsidRPr="00771D22" w:rsidRDefault="00A04ECD" w:rsidP="009172D0">
            <w:pPr>
              <w:spacing w:before="40" w:after="0"/>
              <w:jc w:val="right"/>
              <w:rPr>
                <w:rFonts w:ascii="Arial" w:hAnsi="Arial" w:cs="Arial"/>
                <w:b/>
                <w:bCs/>
                <w:color w:val="auto"/>
                <w:sz w:val="16"/>
                <w:szCs w:val="16"/>
                <w:lang w:val="en-AU" w:eastAsia="en-AU"/>
              </w:rPr>
            </w:pPr>
            <w:r w:rsidRPr="00771D22">
              <w:rPr>
                <w:rFonts w:ascii="Arial" w:hAnsi="Arial" w:cs="Arial"/>
                <w:b/>
                <w:bCs/>
                <w:color w:val="auto"/>
                <w:sz w:val="16"/>
                <w:szCs w:val="16"/>
                <w:lang w:val="en-AU" w:eastAsia="en-AU"/>
              </w:rPr>
              <w:t xml:space="preserve">2019-20 </w:t>
            </w:r>
            <w:r w:rsidRPr="00771D22">
              <w:rPr>
                <w:rFonts w:ascii="Arial" w:hAnsi="Arial" w:cs="Arial"/>
                <w:b/>
                <w:bCs/>
                <w:color w:val="auto"/>
                <w:sz w:val="16"/>
                <w:szCs w:val="16"/>
                <w:lang w:val="en-AU" w:eastAsia="en-AU"/>
              </w:rPr>
              <w:br/>
              <w:t>$'000</w:t>
            </w:r>
          </w:p>
        </w:tc>
        <w:tc>
          <w:tcPr>
            <w:tcW w:w="905" w:type="dxa"/>
            <w:tcBorders>
              <w:top w:val="single" w:sz="4" w:space="0" w:color="000000"/>
              <w:left w:val="nil"/>
              <w:bottom w:val="single" w:sz="4" w:space="0" w:color="000000"/>
              <w:right w:val="nil"/>
            </w:tcBorders>
            <w:shd w:val="clear" w:color="auto" w:fill="auto"/>
            <w:vAlign w:val="bottom"/>
            <w:hideMark/>
          </w:tcPr>
          <w:p w:rsidR="00A04ECD" w:rsidRPr="00771D22" w:rsidRDefault="00A04ECD" w:rsidP="009172D0">
            <w:pPr>
              <w:spacing w:before="40" w:after="0"/>
              <w:jc w:val="right"/>
              <w:rPr>
                <w:rFonts w:ascii="Arial" w:hAnsi="Arial" w:cs="Arial"/>
                <w:b/>
                <w:bCs/>
                <w:color w:val="auto"/>
                <w:sz w:val="16"/>
                <w:szCs w:val="16"/>
                <w:lang w:val="en-AU" w:eastAsia="en-AU"/>
              </w:rPr>
            </w:pPr>
            <w:r w:rsidRPr="00771D22">
              <w:rPr>
                <w:rFonts w:ascii="Arial" w:hAnsi="Arial" w:cs="Arial"/>
                <w:b/>
                <w:bCs/>
                <w:color w:val="auto"/>
                <w:sz w:val="16"/>
                <w:szCs w:val="16"/>
                <w:lang w:val="en-AU" w:eastAsia="en-AU"/>
              </w:rPr>
              <w:t xml:space="preserve">2020-21 </w:t>
            </w:r>
            <w:r w:rsidRPr="00771D22">
              <w:rPr>
                <w:rFonts w:ascii="Arial" w:hAnsi="Arial" w:cs="Arial"/>
                <w:b/>
                <w:bCs/>
                <w:color w:val="auto"/>
                <w:sz w:val="16"/>
                <w:szCs w:val="16"/>
                <w:lang w:val="en-AU" w:eastAsia="en-AU"/>
              </w:rPr>
              <w:br/>
              <w:t>$'000</w:t>
            </w:r>
          </w:p>
        </w:tc>
        <w:tc>
          <w:tcPr>
            <w:tcW w:w="905" w:type="dxa"/>
            <w:tcBorders>
              <w:top w:val="single" w:sz="4" w:space="0" w:color="000000"/>
              <w:left w:val="nil"/>
              <w:bottom w:val="single" w:sz="4" w:space="0" w:color="000000"/>
              <w:right w:val="nil"/>
            </w:tcBorders>
            <w:shd w:val="clear" w:color="auto" w:fill="auto"/>
            <w:vAlign w:val="bottom"/>
            <w:hideMark/>
          </w:tcPr>
          <w:p w:rsidR="00A04ECD" w:rsidRPr="00771D22" w:rsidRDefault="00A04ECD" w:rsidP="009172D0">
            <w:pPr>
              <w:spacing w:before="40" w:after="0"/>
              <w:jc w:val="right"/>
              <w:rPr>
                <w:rFonts w:ascii="Arial" w:hAnsi="Arial" w:cs="Arial"/>
                <w:b/>
                <w:bCs/>
                <w:color w:val="auto"/>
                <w:sz w:val="16"/>
                <w:szCs w:val="16"/>
                <w:lang w:val="en-AU" w:eastAsia="en-AU"/>
              </w:rPr>
            </w:pPr>
            <w:r w:rsidRPr="00771D22">
              <w:rPr>
                <w:rFonts w:ascii="Arial" w:hAnsi="Arial" w:cs="Arial"/>
                <w:b/>
                <w:bCs/>
                <w:color w:val="auto"/>
                <w:sz w:val="16"/>
                <w:szCs w:val="16"/>
                <w:lang w:val="en-AU" w:eastAsia="en-AU"/>
              </w:rPr>
              <w:t xml:space="preserve">2021-22 </w:t>
            </w:r>
            <w:r w:rsidRPr="00771D22">
              <w:rPr>
                <w:rFonts w:ascii="Arial" w:hAnsi="Arial" w:cs="Arial"/>
                <w:b/>
                <w:bCs/>
                <w:color w:val="auto"/>
                <w:sz w:val="16"/>
                <w:szCs w:val="16"/>
                <w:lang w:val="en-AU" w:eastAsia="en-AU"/>
              </w:rPr>
              <w:br/>
              <w:t>$'000</w:t>
            </w:r>
          </w:p>
        </w:tc>
      </w:tr>
      <w:tr w:rsidR="00A04ECD" w:rsidRPr="00771D22" w:rsidTr="00A04ECD">
        <w:trPr>
          <w:trHeight w:val="300"/>
          <w:jc w:val="center"/>
        </w:trPr>
        <w:tc>
          <w:tcPr>
            <w:tcW w:w="7382" w:type="dxa"/>
            <w:gridSpan w:val="8"/>
            <w:tcBorders>
              <w:top w:val="nil"/>
              <w:left w:val="nil"/>
              <w:bottom w:val="nil"/>
              <w:right w:val="nil"/>
            </w:tcBorders>
            <w:shd w:val="clear" w:color="auto" w:fill="auto"/>
            <w:noWrap/>
            <w:vAlign w:val="bottom"/>
            <w:hideMark/>
          </w:tcPr>
          <w:p w:rsidR="00A04ECD" w:rsidRPr="00771D22" w:rsidRDefault="00A04ECD" w:rsidP="009172D0">
            <w:pPr>
              <w:spacing w:after="0"/>
              <w:rPr>
                <w:rFonts w:ascii="Arial" w:hAnsi="Arial" w:cs="Arial"/>
                <w:b/>
                <w:bCs/>
                <w:color w:val="auto"/>
                <w:sz w:val="16"/>
                <w:szCs w:val="16"/>
                <w:lang w:val="en-AU" w:eastAsia="en-AU"/>
              </w:rPr>
            </w:pPr>
            <w:r w:rsidRPr="00771D22">
              <w:rPr>
                <w:rFonts w:ascii="Arial" w:hAnsi="Arial" w:cs="Arial"/>
                <w:b/>
                <w:bCs/>
                <w:color w:val="auto"/>
                <w:sz w:val="16"/>
                <w:szCs w:val="16"/>
                <w:lang w:val="en-AU" w:eastAsia="en-AU"/>
              </w:rPr>
              <w:t>Guaranteeing Medicare - improving safety and quality through stronger compliance</w:t>
            </w:r>
            <w:r w:rsidRPr="00771D22">
              <w:rPr>
                <w:rFonts w:ascii="Arial" w:hAnsi="Arial" w:cs="Arial"/>
                <w:b/>
                <w:bCs/>
                <w:color w:val="auto"/>
                <w:sz w:val="16"/>
                <w:szCs w:val="16"/>
                <w:vertAlign w:val="superscript"/>
                <w:lang w:val="en-AU" w:eastAsia="en-AU"/>
              </w:rPr>
              <w:t xml:space="preserve"> (a)</w:t>
            </w:r>
          </w:p>
        </w:tc>
      </w:tr>
      <w:tr w:rsidR="00A04ECD" w:rsidRPr="00771D22" w:rsidTr="00A04ECD">
        <w:trPr>
          <w:trHeight w:val="225"/>
          <w:jc w:val="center"/>
        </w:trPr>
        <w:tc>
          <w:tcPr>
            <w:tcW w:w="2858" w:type="dxa"/>
            <w:gridSpan w:val="3"/>
            <w:tcBorders>
              <w:top w:val="nil"/>
              <w:left w:val="nil"/>
              <w:bottom w:val="nil"/>
              <w:right w:val="nil"/>
            </w:tcBorders>
            <w:shd w:val="clear" w:color="auto" w:fill="auto"/>
            <w:noWrap/>
            <w:vAlign w:val="bottom"/>
            <w:hideMark/>
          </w:tcPr>
          <w:p w:rsidR="00A04ECD" w:rsidRPr="00771D22" w:rsidRDefault="00A04ECD" w:rsidP="009172D0">
            <w:pPr>
              <w:spacing w:after="0"/>
              <w:rPr>
                <w:rFonts w:ascii="Arial" w:hAnsi="Arial" w:cs="Arial"/>
                <w:color w:val="auto"/>
                <w:sz w:val="16"/>
                <w:szCs w:val="16"/>
                <w:lang w:val="en-AU" w:eastAsia="en-AU"/>
              </w:rPr>
            </w:pPr>
            <w:r w:rsidRPr="00771D22">
              <w:rPr>
                <w:rFonts w:ascii="Arial" w:hAnsi="Arial" w:cs="Arial"/>
                <w:color w:val="auto"/>
                <w:sz w:val="16"/>
                <w:szCs w:val="16"/>
                <w:lang w:val="en-AU" w:eastAsia="en-AU"/>
              </w:rPr>
              <w:t>Professional Services Review</w:t>
            </w:r>
          </w:p>
        </w:tc>
        <w:tc>
          <w:tcPr>
            <w:tcW w:w="904" w:type="dxa"/>
            <w:tcBorders>
              <w:top w:val="nil"/>
              <w:left w:val="nil"/>
              <w:bottom w:val="nil"/>
              <w:right w:val="nil"/>
            </w:tcBorders>
            <w:shd w:val="clear" w:color="auto" w:fill="auto"/>
            <w:noWrap/>
            <w:vAlign w:val="bottom"/>
            <w:hideMark/>
          </w:tcPr>
          <w:p w:rsidR="00A04ECD" w:rsidRPr="00771D22" w:rsidRDefault="00A04ECD" w:rsidP="009172D0">
            <w:pPr>
              <w:spacing w:after="0"/>
              <w:rPr>
                <w:rFonts w:ascii="Arial" w:hAnsi="Arial" w:cs="Arial"/>
                <w:color w:val="auto"/>
                <w:sz w:val="16"/>
                <w:szCs w:val="16"/>
                <w:lang w:val="en-AU" w:eastAsia="en-AU"/>
              </w:rPr>
            </w:pPr>
          </w:p>
        </w:tc>
        <w:tc>
          <w:tcPr>
            <w:tcW w:w="905" w:type="dxa"/>
            <w:tcBorders>
              <w:top w:val="nil"/>
              <w:left w:val="nil"/>
              <w:bottom w:val="nil"/>
              <w:right w:val="nil"/>
            </w:tcBorders>
            <w:shd w:val="clear" w:color="000000" w:fill="FFFFFF"/>
            <w:noWrap/>
            <w:vAlign w:val="bottom"/>
            <w:hideMark/>
          </w:tcPr>
          <w:p w:rsidR="00A04ECD" w:rsidRPr="00771D22" w:rsidRDefault="00A04ECD" w:rsidP="009172D0">
            <w:pPr>
              <w:spacing w:after="0"/>
              <w:rPr>
                <w:rFonts w:ascii="Arial" w:hAnsi="Arial" w:cs="Arial"/>
                <w:color w:val="auto"/>
                <w:sz w:val="16"/>
                <w:szCs w:val="16"/>
                <w:lang w:val="en-AU" w:eastAsia="en-AU"/>
              </w:rPr>
            </w:pPr>
            <w:r w:rsidRPr="00771D22">
              <w:rPr>
                <w:rFonts w:ascii="Arial" w:hAnsi="Arial" w:cs="Arial"/>
                <w:color w:val="auto"/>
                <w:sz w:val="16"/>
                <w:szCs w:val="16"/>
                <w:lang w:val="en-AU" w:eastAsia="en-AU"/>
              </w:rPr>
              <w:t> </w:t>
            </w:r>
          </w:p>
        </w:tc>
        <w:tc>
          <w:tcPr>
            <w:tcW w:w="905" w:type="dxa"/>
            <w:tcBorders>
              <w:top w:val="nil"/>
              <w:left w:val="nil"/>
              <w:bottom w:val="nil"/>
              <w:right w:val="nil"/>
            </w:tcBorders>
            <w:shd w:val="clear" w:color="auto" w:fill="auto"/>
            <w:noWrap/>
            <w:vAlign w:val="bottom"/>
            <w:hideMark/>
          </w:tcPr>
          <w:p w:rsidR="00A04ECD" w:rsidRPr="00771D22" w:rsidRDefault="00A04ECD" w:rsidP="009172D0">
            <w:pPr>
              <w:spacing w:after="0"/>
              <w:rPr>
                <w:rFonts w:ascii="Arial" w:hAnsi="Arial" w:cs="Arial"/>
                <w:color w:val="auto"/>
                <w:sz w:val="16"/>
                <w:szCs w:val="16"/>
                <w:lang w:val="en-AU" w:eastAsia="en-AU"/>
              </w:rPr>
            </w:pPr>
          </w:p>
        </w:tc>
        <w:tc>
          <w:tcPr>
            <w:tcW w:w="905" w:type="dxa"/>
            <w:tcBorders>
              <w:top w:val="nil"/>
              <w:left w:val="nil"/>
              <w:bottom w:val="nil"/>
              <w:right w:val="nil"/>
            </w:tcBorders>
            <w:shd w:val="clear" w:color="auto" w:fill="auto"/>
            <w:noWrap/>
            <w:vAlign w:val="bottom"/>
            <w:hideMark/>
          </w:tcPr>
          <w:p w:rsidR="00A04ECD" w:rsidRPr="00771D22" w:rsidRDefault="00A04ECD" w:rsidP="009172D0">
            <w:pPr>
              <w:spacing w:after="0"/>
              <w:rPr>
                <w:rFonts w:ascii="Arial" w:hAnsi="Arial" w:cs="Arial"/>
                <w:color w:val="auto"/>
                <w:sz w:val="16"/>
                <w:szCs w:val="16"/>
                <w:lang w:val="en-AU" w:eastAsia="en-AU"/>
              </w:rPr>
            </w:pPr>
          </w:p>
        </w:tc>
        <w:tc>
          <w:tcPr>
            <w:tcW w:w="905" w:type="dxa"/>
            <w:tcBorders>
              <w:top w:val="nil"/>
              <w:left w:val="nil"/>
              <w:bottom w:val="nil"/>
              <w:right w:val="nil"/>
            </w:tcBorders>
            <w:shd w:val="clear" w:color="auto" w:fill="auto"/>
            <w:noWrap/>
            <w:vAlign w:val="bottom"/>
            <w:hideMark/>
          </w:tcPr>
          <w:p w:rsidR="00A04ECD" w:rsidRPr="00771D22" w:rsidRDefault="00A04ECD" w:rsidP="009172D0">
            <w:pPr>
              <w:spacing w:after="0"/>
              <w:rPr>
                <w:rFonts w:ascii="Arial" w:hAnsi="Arial" w:cs="Arial"/>
                <w:color w:val="auto"/>
                <w:sz w:val="16"/>
                <w:szCs w:val="16"/>
                <w:lang w:val="en-AU" w:eastAsia="en-AU"/>
              </w:rPr>
            </w:pPr>
          </w:p>
        </w:tc>
      </w:tr>
      <w:tr w:rsidR="00A04ECD" w:rsidRPr="00771D22" w:rsidTr="004402B0">
        <w:trPr>
          <w:trHeight w:val="225"/>
          <w:jc w:val="center"/>
        </w:trPr>
        <w:tc>
          <w:tcPr>
            <w:tcW w:w="2274" w:type="dxa"/>
            <w:gridSpan w:val="2"/>
            <w:tcBorders>
              <w:top w:val="nil"/>
              <w:left w:val="nil"/>
              <w:bottom w:val="nil"/>
              <w:right w:val="nil"/>
            </w:tcBorders>
            <w:shd w:val="clear" w:color="auto" w:fill="auto"/>
            <w:noWrap/>
            <w:vAlign w:val="bottom"/>
            <w:hideMark/>
          </w:tcPr>
          <w:p w:rsidR="00A04ECD" w:rsidRPr="00771D22" w:rsidRDefault="00A04ECD" w:rsidP="009172D0">
            <w:pPr>
              <w:spacing w:after="0"/>
              <w:ind w:leftChars="75" w:left="150"/>
              <w:rPr>
                <w:rFonts w:ascii="Arial" w:hAnsi="Arial" w:cs="Arial"/>
                <w:color w:val="auto"/>
                <w:sz w:val="16"/>
                <w:szCs w:val="16"/>
                <w:lang w:val="en-AU" w:eastAsia="en-AU"/>
              </w:rPr>
            </w:pPr>
            <w:r w:rsidRPr="00771D22">
              <w:rPr>
                <w:rFonts w:ascii="Arial" w:hAnsi="Arial" w:cs="Arial"/>
                <w:color w:val="auto"/>
                <w:sz w:val="16"/>
                <w:szCs w:val="16"/>
                <w:lang w:val="en-AU" w:eastAsia="en-AU"/>
              </w:rPr>
              <w:t>Departmental expenses</w:t>
            </w:r>
          </w:p>
        </w:tc>
        <w:tc>
          <w:tcPr>
            <w:tcW w:w="584" w:type="dxa"/>
            <w:tcBorders>
              <w:top w:val="nil"/>
              <w:left w:val="nil"/>
              <w:bottom w:val="single" w:sz="4" w:space="0" w:color="auto"/>
              <w:right w:val="nil"/>
            </w:tcBorders>
            <w:shd w:val="clear" w:color="auto" w:fill="auto"/>
            <w:noWrap/>
            <w:vAlign w:val="bottom"/>
            <w:hideMark/>
          </w:tcPr>
          <w:p w:rsidR="00A04ECD" w:rsidRPr="00771D22" w:rsidRDefault="00A04ECD" w:rsidP="009172D0">
            <w:pPr>
              <w:spacing w:after="0"/>
              <w:jc w:val="right"/>
              <w:rPr>
                <w:rFonts w:ascii="Arial" w:hAnsi="Arial" w:cs="Arial"/>
                <w:color w:val="auto"/>
                <w:sz w:val="16"/>
                <w:szCs w:val="16"/>
                <w:lang w:val="en-AU" w:eastAsia="en-AU"/>
              </w:rPr>
            </w:pPr>
            <w:r w:rsidRPr="00771D22">
              <w:rPr>
                <w:rFonts w:ascii="Arial" w:hAnsi="Arial" w:cs="Arial"/>
                <w:color w:val="auto"/>
                <w:sz w:val="16"/>
                <w:szCs w:val="16"/>
                <w:lang w:val="en-AU" w:eastAsia="en-AU"/>
              </w:rPr>
              <w:t>1.1</w:t>
            </w:r>
          </w:p>
        </w:tc>
        <w:tc>
          <w:tcPr>
            <w:tcW w:w="904" w:type="dxa"/>
            <w:tcBorders>
              <w:top w:val="nil"/>
              <w:left w:val="nil"/>
              <w:bottom w:val="single" w:sz="4" w:space="0" w:color="auto"/>
              <w:right w:val="nil"/>
            </w:tcBorders>
            <w:shd w:val="clear" w:color="auto" w:fill="auto"/>
            <w:noWrap/>
            <w:vAlign w:val="bottom"/>
            <w:hideMark/>
          </w:tcPr>
          <w:p w:rsidR="00A04ECD" w:rsidRPr="00771D22" w:rsidRDefault="00A04ECD" w:rsidP="009172D0">
            <w:pPr>
              <w:spacing w:after="0"/>
              <w:jc w:val="right"/>
              <w:rPr>
                <w:rFonts w:ascii="Arial" w:hAnsi="Arial" w:cs="Arial"/>
                <w:color w:val="auto"/>
                <w:sz w:val="16"/>
                <w:szCs w:val="16"/>
                <w:lang w:val="en-AU" w:eastAsia="en-AU"/>
              </w:rPr>
            </w:pPr>
            <w:r w:rsidRPr="00771D22">
              <w:rPr>
                <w:rFonts w:ascii="Arial" w:hAnsi="Arial" w:cs="Arial"/>
                <w:color w:val="auto"/>
                <w:sz w:val="16"/>
                <w:szCs w:val="16"/>
                <w:lang w:val="en-AU" w:eastAsia="en-AU"/>
              </w:rPr>
              <w:t>-</w:t>
            </w:r>
          </w:p>
        </w:tc>
        <w:tc>
          <w:tcPr>
            <w:tcW w:w="905" w:type="dxa"/>
            <w:tcBorders>
              <w:top w:val="nil"/>
              <w:left w:val="nil"/>
              <w:bottom w:val="single" w:sz="4" w:space="0" w:color="auto"/>
              <w:right w:val="nil"/>
            </w:tcBorders>
            <w:shd w:val="clear" w:color="000000" w:fill="D9D9D9"/>
            <w:noWrap/>
            <w:vAlign w:val="bottom"/>
            <w:hideMark/>
          </w:tcPr>
          <w:p w:rsidR="00A04ECD" w:rsidRPr="00771D22" w:rsidRDefault="00A04ECD" w:rsidP="009172D0">
            <w:pPr>
              <w:spacing w:after="0"/>
              <w:jc w:val="right"/>
              <w:rPr>
                <w:rFonts w:ascii="Arial" w:hAnsi="Arial" w:cs="Arial"/>
                <w:color w:val="auto"/>
                <w:sz w:val="16"/>
                <w:szCs w:val="16"/>
                <w:lang w:val="en-AU" w:eastAsia="en-AU"/>
              </w:rPr>
            </w:pPr>
            <w:r w:rsidRPr="00771D22">
              <w:rPr>
                <w:rFonts w:ascii="Arial" w:hAnsi="Arial" w:cs="Arial"/>
                <w:color w:val="auto"/>
                <w:sz w:val="16"/>
                <w:szCs w:val="16"/>
                <w:lang w:val="en-AU" w:eastAsia="en-AU"/>
              </w:rPr>
              <w:t>-</w:t>
            </w:r>
          </w:p>
        </w:tc>
        <w:tc>
          <w:tcPr>
            <w:tcW w:w="905" w:type="dxa"/>
            <w:tcBorders>
              <w:top w:val="nil"/>
              <w:left w:val="nil"/>
              <w:bottom w:val="single" w:sz="4" w:space="0" w:color="auto"/>
              <w:right w:val="nil"/>
            </w:tcBorders>
            <w:shd w:val="clear" w:color="auto" w:fill="auto"/>
            <w:noWrap/>
            <w:vAlign w:val="bottom"/>
            <w:hideMark/>
          </w:tcPr>
          <w:p w:rsidR="00A04ECD" w:rsidRPr="00771D22" w:rsidRDefault="00A04ECD" w:rsidP="009172D0">
            <w:pPr>
              <w:spacing w:after="0"/>
              <w:jc w:val="right"/>
              <w:rPr>
                <w:rFonts w:ascii="Arial" w:hAnsi="Arial" w:cs="Arial"/>
                <w:color w:val="auto"/>
                <w:sz w:val="16"/>
                <w:szCs w:val="16"/>
                <w:lang w:val="en-AU" w:eastAsia="en-AU"/>
              </w:rPr>
            </w:pPr>
            <w:r w:rsidRPr="00771D22">
              <w:rPr>
                <w:rFonts w:ascii="Arial" w:hAnsi="Arial" w:cs="Arial"/>
                <w:color w:val="auto"/>
                <w:sz w:val="16"/>
                <w:szCs w:val="16"/>
                <w:lang w:val="en-AU" w:eastAsia="en-AU"/>
              </w:rPr>
              <w:t>-</w:t>
            </w:r>
          </w:p>
        </w:tc>
        <w:tc>
          <w:tcPr>
            <w:tcW w:w="905" w:type="dxa"/>
            <w:tcBorders>
              <w:top w:val="nil"/>
              <w:left w:val="nil"/>
              <w:bottom w:val="single" w:sz="4" w:space="0" w:color="auto"/>
              <w:right w:val="nil"/>
            </w:tcBorders>
            <w:shd w:val="clear" w:color="auto" w:fill="auto"/>
            <w:noWrap/>
            <w:vAlign w:val="bottom"/>
            <w:hideMark/>
          </w:tcPr>
          <w:p w:rsidR="00A04ECD" w:rsidRPr="00771D22" w:rsidRDefault="00A04ECD" w:rsidP="009172D0">
            <w:pPr>
              <w:spacing w:after="0"/>
              <w:jc w:val="right"/>
              <w:rPr>
                <w:rFonts w:ascii="Arial" w:hAnsi="Arial" w:cs="Arial"/>
                <w:color w:val="auto"/>
                <w:sz w:val="16"/>
                <w:szCs w:val="16"/>
                <w:lang w:val="en-AU" w:eastAsia="en-AU"/>
              </w:rPr>
            </w:pPr>
            <w:r w:rsidRPr="00771D22">
              <w:rPr>
                <w:rFonts w:ascii="Arial" w:hAnsi="Arial" w:cs="Arial"/>
                <w:color w:val="auto"/>
                <w:sz w:val="16"/>
                <w:szCs w:val="16"/>
                <w:lang w:val="en-AU" w:eastAsia="en-AU"/>
              </w:rPr>
              <w:t>-</w:t>
            </w:r>
          </w:p>
        </w:tc>
        <w:tc>
          <w:tcPr>
            <w:tcW w:w="905" w:type="dxa"/>
            <w:tcBorders>
              <w:top w:val="nil"/>
              <w:left w:val="nil"/>
              <w:bottom w:val="single" w:sz="4" w:space="0" w:color="auto"/>
              <w:right w:val="nil"/>
            </w:tcBorders>
            <w:shd w:val="clear" w:color="auto" w:fill="auto"/>
            <w:noWrap/>
            <w:vAlign w:val="bottom"/>
            <w:hideMark/>
          </w:tcPr>
          <w:p w:rsidR="00A04ECD" w:rsidRPr="00771D22" w:rsidRDefault="00A04ECD" w:rsidP="009172D0">
            <w:pPr>
              <w:spacing w:after="0"/>
              <w:jc w:val="right"/>
              <w:rPr>
                <w:rFonts w:ascii="Arial" w:hAnsi="Arial" w:cs="Arial"/>
                <w:color w:val="auto"/>
                <w:sz w:val="16"/>
                <w:szCs w:val="16"/>
                <w:lang w:val="en-AU" w:eastAsia="en-AU"/>
              </w:rPr>
            </w:pPr>
            <w:r w:rsidRPr="00771D22">
              <w:rPr>
                <w:rFonts w:ascii="Arial" w:hAnsi="Arial" w:cs="Arial"/>
                <w:color w:val="auto"/>
                <w:sz w:val="16"/>
                <w:szCs w:val="16"/>
                <w:lang w:val="en-AU" w:eastAsia="en-AU"/>
              </w:rPr>
              <w:t>-</w:t>
            </w:r>
          </w:p>
        </w:tc>
      </w:tr>
      <w:tr w:rsidR="00A04ECD" w:rsidRPr="00771D22" w:rsidTr="00A04ECD">
        <w:trPr>
          <w:trHeight w:val="225"/>
          <w:jc w:val="center"/>
        </w:trPr>
        <w:tc>
          <w:tcPr>
            <w:tcW w:w="1955" w:type="dxa"/>
            <w:tcBorders>
              <w:top w:val="nil"/>
              <w:left w:val="nil"/>
              <w:bottom w:val="single" w:sz="4" w:space="0" w:color="auto"/>
              <w:right w:val="nil"/>
            </w:tcBorders>
            <w:shd w:val="clear" w:color="auto" w:fill="auto"/>
            <w:noWrap/>
            <w:vAlign w:val="bottom"/>
            <w:hideMark/>
          </w:tcPr>
          <w:p w:rsidR="00A04ECD" w:rsidRPr="00771D22" w:rsidRDefault="00A04ECD" w:rsidP="009172D0">
            <w:pPr>
              <w:spacing w:after="0"/>
              <w:rPr>
                <w:rFonts w:ascii="Arial" w:hAnsi="Arial" w:cs="Arial"/>
                <w:b/>
                <w:bCs/>
                <w:color w:val="auto"/>
                <w:sz w:val="16"/>
                <w:szCs w:val="16"/>
                <w:lang w:val="en-AU" w:eastAsia="en-AU"/>
              </w:rPr>
            </w:pPr>
            <w:r w:rsidRPr="00771D22">
              <w:rPr>
                <w:rFonts w:ascii="Arial" w:hAnsi="Arial" w:cs="Arial"/>
                <w:b/>
                <w:bCs/>
                <w:color w:val="auto"/>
                <w:sz w:val="16"/>
                <w:szCs w:val="16"/>
                <w:lang w:val="en-AU" w:eastAsia="en-AU"/>
              </w:rPr>
              <w:t xml:space="preserve">Total </w:t>
            </w:r>
          </w:p>
        </w:tc>
        <w:tc>
          <w:tcPr>
            <w:tcW w:w="903" w:type="dxa"/>
            <w:gridSpan w:val="2"/>
            <w:tcBorders>
              <w:top w:val="nil"/>
              <w:left w:val="nil"/>
              <w:bottom w:val="single" w:sz="4" w:space="0" w:color="auto"/>
              <w:right w:val="nil"/>
            </w:tcBorders>
            <w:shd w:val="clear" w:color="auto" w:fill="auto"/>
            <w:noWrap/>
            <w:vAlign w:val="bottom"/>
            <w:hideMark/>
          </w:tcPr>
          <w:p w:rsidR="00A04ECD" w:rsidRPr="00771D22" w:rsidRDefault="00A04ECD" w:rsidP="009172D0">
            <w:pPr>
              <w:spacing w:after="0"/>
              <w:jc w:val="right"/>
              <w:rPr>
                <w:rFonts w:ascii="Arial" w:hAnsi="Arial" w:cs="Arial"/>
                <w:b/>
                <w:bCs/>
                <w:color w:val="auto"/>
                <w:sz w:val="16"/>
                <w:szCs w:val="16"/>
                <w:lang w:val="en-AU" w:eastAsia="en-AU"/>
              </w:rPr>
            </w:pPr>
            <w:r w:rsidRPr="00771D22">
              <w:rPr>
                <w:rFonts w:ascii="Arial" w:hAnsi="Arial" w:cs="Arial"/>
                <w:b/>
                <w:bCs/>
                <w:color w:val="auto"/>
                <w:sz w:val="16"/>
                <w:szCs w:val="16"/>
                <w:lang w:val="en-AU" w:eastAsia="en-AU"/>
              </w:rPr>
              <w:t> </w:t>
            </w:r>
          </w:p>
        </w:tc>
        <w:tc>
          <w:tcPr>
            <w:tcW w:w="904" w:type="dxa"/>
            <w:tcBorders>
              <w:top w:val="nil"/>
              <w:left w:val="nil"/>
              <w:bottom w:val="single" w:sz="4" w:space="0" w:color="auto"/>
              <w:right w:val="nil"/>
            </w:tcBorders>
            <w:shd w:val="clear" w:color="auto" w:fill="auto"/>
            <w:noWrap/>
            <w:vAlign w:val="bottom"/>
            <w:hideMark/>
          </w:tcPr>
          <w:p w:rsidR="00A04ECD" w:rsidRPr="00771D22" w:rsidRDefault="00A04ECD" w:rsidP="009172D0">
            <w:pPr>
              <w:spacing w:after="0"/>
              <w:jc w:val="right"/>
              <w:rPr>
                <w:rFonts w:ascii="Arial" w:hAnsi="Arial" w:cs="Arial"/>
                <w:b/>
                <w:bCs/>
                <w:color w:val="auto"/>
                <w:sz w:val="16"/>
                <w:szCs w:val="16"/>
                <w:lang w:val="en-AU" w:eastAsia="en-AU"/>
              </w:rPr>
            </w:pPr>
            <w:r w:rsidRPr="00771D22">
              <w:rPr>
                <w:rFonts w:ascii="Arial" w:hAnsi="Arial" w:cs="Arial"/>
                <w:b/>
                <w:bCs/>
                <w:color w:val="auto"/>
                <w:sz w:val="16"/>
                <w:szCs w:val="16"/>
                <w:lang w:val="en-AU" w:eastAsia="en-AU"/>
              </w:rPr>
              <w:t>-</w:t>
            </w:r>
          </w:p>
        </w:tc>
        <w:tc>
          <w:tcPr>
            <w:tcW w:w="905" w:type="dxa"/>
            <w:tcBorders>
              <w:top w:val="nil"/>
              <w:left w:val="nil"/>
              <w:bottom w:val="single" w:sz="4" w:space="0" w:color="auto"/>
              <w:right w:val="nil"/>
            </w:tcBorders>
            <w:shd w:val="clear" w:color="000000" w:fill="D9D9D9"/>
            <w:noWrap/>
            <w:vAlign w:val="bottom"/>
            <w:hideMark/>
          </w:tcPr>
          <w:p w:rsidR="00A04ECD" w:rsidRPr="00771D22" w:rsidRDefault="00A04ECD" w:rsidP="009172D0">
            <w:pPr>
              <w:spacing w:after="0"/>
              <w:jc w:val="right"/>
              <w:rPr>
                <w:rFonts w:ascii="Arial" w:hAnsi="Arial" w:cs="Arial"/>
                <w:b/>
                <w:bCs/>
                <w:color w:val="auto"/>
                <w:sz w:val="16"/>
                <w:szCs w:val="16"/>
                <w:lang w:val="en-AU" w:eastAsia="en-AU"/>
              </w:rPr>
            </w:pPr>
            <w:r w:rsidRPr="00771D22">
              <w:rPr>
                <w:rFonts w:ascii="Arial" w:hAnsi="Arial" w:cs="Arial"/>
                <w:b/>
                <w:bCs/>
                <w:color w:val="auto"/>
                <w:sz w:val="16"/>
                <w:szCs w:val="16"/>
                <w:lang w:val="en-AU" w:eastAsia="en-AU"/>
              </w:rPr>
              <w:t>-</w:t>
            </w:r>
          </w:p>
        </w:tc>
        <w:tc>
          <w:tcPr>
            <w:tcW w:w="905" w:type="dxa"/>
            <w:tcBorders>
              <w:top w:val="nil"/>
              <w:left w:val="nil"/>
              <w:bottom w:val="single" w:sz="4" w:space="0" w:color="auto"/>
              <w:right w:val="nil"/>
            </w:tcBorders>
            <w:shd w:val="clear" w:color="auto" w:fill="auto"/>
            <w:noWrap/>
            <w:vAlign w:val="bottom"/>
            <w:hideMark/>
          </w:tcPr>
          <w:p w:rsidR="00A04ECD" w:rsidRPr="00771D22" w:rsidRDefault="00A04ECD" w:rsidP="009172D0">
            <w:pPr>
              <w:spacing w:after="0"/>
              <w:jc w:val="right"/>
              <w:rPr>
                <w:rFonts w:ascii="Arial" w:hAnsi="Arial" w:cs="Arial"/>
                <w:b/>
                <w:bCs/>
                <w:color w:val="auto"/>
                <w:sz w:val="16"/>
                <w:szCs w:val="16"/>
                <w:lang w:val="en-AU" w:eastAsia="en-AU"/>
              </w:rPr>
            </w:pPr>
            <w:r w:rsidRPr="00771D22">
              <w:rPr>
                <w:rFonts w:ascii="Arial" w:hAnsi="Arial" w:cs="Arial"/>
                <w:b/>
                <w:bCs/>
                <w:color w:val="auto"/>
                <w:sz w:val="16"/>
                <w:szCs w:val="16"/>
                <w:lang w:val="en-AU" w:eastAsia="en-AU"/>
              </w:rPr>
              <w:t>-</w:t>
            </w:r>
          </w:p>
        </w:tc>
        <w:tc>
          <w:tcPr>
            <w:tcW w:w="905" w:type="dxa"/>
            <w:tcBorders>
              <w:top w:val="nil"/>
              <w:left w:val="nil"/>
              <w:bottom w:val="single" w:sz="4" w:space="0" w:color="auto"/>
              <w:right w:val="nil"/>
            </w:tcBorders>
            <w:shd w:val="clear" w:color="auto" w:fill="auto"/>
            <w:noWrap/>
            <w:vAlign w:val="bottom"/>
            <w:hideMark/>
          </w:tcPr>
          <w:p w:rsidR="00A04ECD" w:rsidRPr="00771D22" w:rsidRDefault="00A04ECD" w:rsidP="009172D0">
            <w:pPr>
              <w:spacing w:after="0"/>
              <w:jc w:val="right"/>
              <w:rPr>
                <w:rFonts w:ascii="Arial" w:hAnsi="Arial" w:cs="Arial"/>
                <w:b/>
                <w:bCs/>
                <w:color w:val="auto"/>
                <w:sz w:val="16"/>
                <w:szCs w:val="16"/>
                <w:lang w:val="en-AU" w:eastAsia="en-AU"/>
              </w:rPr>
            </w:pPr>
            <w:r w:rsidRPr="00771D22">
              <w:rPr>
                <w:rFonts w:ascii="Arial" w:hAnsi="Arial" w:cs="Arial"/>
                <w:b/>
                <w:bCs/>
                <w:color w:val="auto"/>
                <w:sz w:val="16"/>
                <w:szCs w:val="16"/>
                <w:lang w:val="en-AU" w:eastAsia="en-AU"/>
              </w:rPr>
              <w:t>-</w:t>
            </w:r>
          </w:p>
        </w:tc>
        <w:tc>
          <w:tcPr>
            <w:tcW w:w="905" w:type="dxa"/>
            <w:tcBorders>
              <w:top w:val="nil"/>
              <w:left w:val="nil"/>
              <w:bottom w:val="single" w:sz="4" w:space="0" w:color="auto"/>
              <w:right w:val="nil"/>
            </w:tcBorders>
            <w:shd w:val="clear" w:color="auto" w:fill="auto"/>
            <w:noWrap/>
            <w:vAlign w:val="bottom"/>
            <w:hideMark/>
          </w:tcPr>
          <w:p w:rsidR="00A04ECD" w:rsidRPr="00771D22" w:rsidRDefault="00A04ECD" w:rsidP="009172D0">
            <w:pPr>
              <w:spacing w:after="0"/>
              <w:jc w:val="right"/>
              <w:rPr>
                <w:rFonts w:ascii="Arial" w:hAnsi="Arial" w:cs="Arial"/>
                <w:b/>
                <w:bCs/>
                <w:color w:val="auto"/>
                <w:sz w:val="16"/>
                <w:szCs w:val="16"/>
                <w:lang w:val="en-AU" w:eastAsia="en-AU"/>
              </w:rPr>
            </w:pPr>
            <w:r w:rsidRPr="00771D22">
              <w:rPr>
                <w:rFonts w:ascii="Arial" w:hAnsi="Arial" w:cs="Arial"/>
                <w:b/>
                <w:bCs/>
                <w:color w:val="auto"/>
                <w:sz w:val="16"/>
                <w:szCs w:val="16"/>
                <w:lang w:val="en-AU" w:eastAsia="en-AU"/>
              </w:rPr>
              <w:t>-</w:t>
            </w:r>
          </w:p>
        </w:tc>
      </w:tr>
    </w:tbl>
    <w:p w:rsidR="00A04ECD" w:rsidRDefault="00A04ECD" w:rsidP="00A04ECD">
      <w:pPr>
        <w:pStyle w:val="FootnoteText"/>
        <w:spacing w:before="120"/>
      </w:pPr>
      <w:r>
        <w:t>(a)</w:t>
      </w:r>
      <w:r>
        <w:tab/>
      </w:r>
      <w:r w:rsidRPr="00771D22">
        <w:t>Full details of this measure are published under Depa</w:t>
      </w:r>
      <w:r>
        <w:t>rtment of Health (Table 1.2).</w:t>
      </w:r>
    </w:p>
    <w:p w:rsidR="004402B0" w:rsidRDefault="004402B0">
      <w:pPr>
        <w:spacing w:after="0"/>
        <w:rPr>
          <w:rFonts w:ascii="Arial" w:hAnsi="Arial" w:cs="Arial"/>
          <w:b/>
          <w:bCs/>
          <w:smallCaps/>
          <w:sz w:val="26"/>
          <w:szCs w:val="26"/>
        </w:rPr>
      </w:pPr>
      <w:r>
        <w:br w:type="page"/>
      </w:r>
    </w:p>
    <w:p w:rsidR="00A174A5" w:rsidRPr="00852D1F" w:rsidRDefault="00A174A5" w:rsidP="00A04ECD">
      <w:pPr>
        <w:pStyle w:val="Heading3"/>
        <w:keepNext w:val="0"/>
        <w:spacing w:before="360"/>
      </w:pPr>
      <w:r>
        <w:t>Additional estimates and variations</w:t>
      </w:r>
    </w:p>
    <w:p w:rsidR="00A174A5" w:rsidRPr="00852D1F" w:rsidRDefault="00A174A5" w:rsidP="00A174A5">
      <w:r w:rsidRPr="00852D1F">
        <w:t xml:space="preserve">The following table details the changes to the resourcing for </w:t>
      </w:r>
      <w:r>
        <w:t xml:space="preserve">the </w:t>
      </w:r>
      <w:r w:rsidR="002E1E48">
        <w:t>Professional Services Review</w:t>
      </w:r>
      <w:r w:rsidRPr="00852D1F">
        <w:t xml:space="preserve"> at Supplementary Additional Esti</w:t>
      </w:r>
      <w:r>
        <w:t>mates, by outcome. The</w:t>
      </w:r>
      <w:r w:rsidRPr="00852D1F">
        <w:t xml:space="preserve"> table</w:t>
      </w:r>
      <w:r>
        <w:t xml:space="preserve"> also</w:t>
      </w:r>
      <w:r w:rsidRPr="00852D1F">
        <w:t xml:space="preserve"> details the supplementary estimates and variations resulting from new measures and any other variations</w:t>
      </w:r>
      <w:r>
        <w:t xml:space="preserve"> (if applicable) since the 2017-</w:t>
      </w:r>
      <w:r w:rsidRPr="00852D1F">
        <w:t>18 Additional Estimates in Appropriation Bills (No. 5 and No. 6).</w:t>
      </w:r>
    </w:p>
    <w:p w:rsidR="00A174A5" w:rsidRDefault="00A174A5" w:rsidP="00A174A5">
      <w:pPr>
        <w:pStyle w:val="Tablenumberandreference"/>
      </w:pPr>
      <w:r>
        <w:t xml:space="preserve">Table 1.2 </w:t>
      </w:r>
      <w:r w:rsidR="007838C6">
        <w:t>Supplementary Estimates and Variations to Outcomes from Measures and Other V</w:t>
      </w:r>
      <w:r>
        <w:t>ariations</w:t>
      </w:r>
    </w:p>
    <w:tbl>
      <w:tblPr>
        <w:tblW w:w="7382" w:type="dxa"/>
        <w:jc w:val="center"/>
        <w:tblLayout w:type="fixed"/>
        <w:tblLook w:val="04A0" w:firstRow="1" w:lastRow="0" w:firstColumn="1" w:lastColumn="0" w:noHBand="0" w:noVBand="1"/>
      </w:tblPr>
      <w:tblGrid>
        <w:gridCol w:w="3895"/>
        <w:gridCol w:w="871"/>
        <w:gridCol w:w="872"/>
        <w:gridCol w:w="872"/>
        <w:gridCol w:w="872"/>
      </w:tblGrid>
      <w:tr w:rsidR="00A04ECD" w:rsidRPr="00A168FB" w:rsidTr="00A04ECD">
        <w:trPr>
          <w:trHeight w:val="397"/>
          <w:jc w:val="center"/>
        </w:trPr>
        <w:tc>
          <w:tcPr>
            <w:tcW w:w="4060" w:type="dxa"/>
            <w:tcBorders>
              <w:top w:val="single" w:sz="4" w:space="0" w:color="auto"/>
              <w:left w:val="nil"/>
              <w:bottom w:val="nil"/>
              <w:right w:val="nil"/>
            </w:tcBorders>
            <w:shd w:val="clear" w:color="auto" w:fill="auto"/>
            <w:noWrap/>
            <w:vAlign w:val="bottom"/>
            <w:hideMark/>
          </w:tcPr>
          <w:p w:rsidR="00A04ECD" w:rsidRPr="00A168FB" w:rsidRDefault="00A04ECD" w:rsidP="009172D0">
            <w:pPr>
              <w:spacing w:before="40" w:after="0"/>
              <w:jc w:val="right"/>
              <w:rPr>
                <w:rFonts w:ascii="Arial" w:hAnsi="Arial" w:cs="Arial"/>
                <w:color w:val="auto"/>
                <w:sz w:val="16"/>
                <w:szCs w:val="16"/>
                <w:lang w:val="en-AU" w:eastAsia="en-AU"/>
              </w:rPr>
            </w:pPr>
          </w:p>
        </w:tc>
        <w:tc>
          <w:tcPr>
            <w:tcW w:w="900" w:type="dxa"/>
            <w:tcBorders>
              <w:top w:val="single" w:sz="4" w:space="0" w:color="auto"/>
              <w:left w:val="nil"/>
              <w:bottom w:val="single" w:sz="4" w:space="0" w:color="auto"/>
              <w:right w:val="nil"/>
            </w:tcBorders>
            <w:shd w:val="clear" w:color="auto" w:fill="auto"/>
            <w:vAlign w:val="bottom"/>
            <w:hideMark/>
          </w:tcPr>
          <w:p w:rsidR="00A04ECD" w:rsidRPr="00A168FB" w:rsidRDefault="00A04ECD" w:rsidP="009172D0">
            <w:pPr>
              <w:spacing w:before="40" w:after="0"/>
              <w:jc w:val="right"/>
              <w:rPr>
                <w:rFonts w:ascii="Arial" w:hAnsi="Arial" w:cs="Arial"/>
                <w:b/>
                <w:bCs/>
                <w:color w:val="auto"/>
                <w:sz w:val="16"/>
                <w:szCs w:val="16"/>
                <w:lang w:val="en-AU" w:eastAsia="en-AU"/>
              </w:rPr>
            </w:pPr>
            <w:r w:rsidRPr="00A168FB">
              <w:rPr>
                <w:rFonts w:ascii="Arial" w:hAnsi="Arial" w:cs="Arial"/>
                <w:b/>
                <w:bCs/>
                <w:color w:val="auto"/>
                <w:sz w:val="16"/>
                <w:szCs w:val="16"/>
                <w:lang w:val="en-AU" w:eastAsia="en-AU"/>
              </w:rPr>
              <w:t>2017-18</w:t>
            </w:r>
            <w:r w:rsidRPr="00A168FB">
              <w:rPr>
                <w:rFonts w:ascii="Arial" w:hAnsi="Arial" w:cs="Arial"/>
                <w:b/>
                <w:bCs/>
                <w:color w:val="auto"/>
                <w:sz w:val="16"/>
                <w:szCs w:val="16"/>
                <w:lang w:val="en-AU" w:eastAsia="en-AU"/>
              </w:rPr>
              <w:br/>
            </w:r>
            <w:r w:rsidRPr="00A168FB">
              <w:rPr>
                <w:rFonts w:ascii="Arial" w:hAnsi="Arial" w:cs="Arial"/>
                <w:color w:val="auto"/>
                <w:sz w:val="16"/>
                <w:szCs w:val="16"/>
                <w:lang w:val="en-AU" w:eastAsia="en-AU"/>
              </w:rPr>
              <w:t>$'000</w:t>
            </w:r>
          </w:p>
        </w:tc>
        <w:tc>
          <w:tcPr>
            <w:tcW w:w="900" w:type="dxa"/>
            <w:tcBorders>
              <w:top w:val="single" w:sz="4" w:space="0" w:color="auto"/>
              <w:left w:val="nil"/>
              <w:bottom w:val="single" w:sz="4" w:space="0" w:color="auto"/>
              <w:right w:val="nil"/>
            </w:tcBorders>
            <w:shd w:val="clear" w:color="auto" w:fill="auto"/>
            <w:vAlign w:val="bottom"/>
            <w:hideMark/>
          </w:tcPr>
          <w:p w:rsidR="00A04ECD" w:rsidRPr="00A168FB" w:rsidRDefault="00A04ECD" w:rsidP="009172D0">
            <w:pPr>
              <w:spacing w:before="40" w:after="0"/>
              <w:jc w:val="right"/>
              <w:rPr>
                <w:rFonts w:ascii="Arial" w:hAnsi="Arial" w:cs="Arial"/>
                <w:b/>
                <w:bCs/>
                <w:color w:val="auto"/>
                <w:sz w:val="16"/>
                <w:szCs w:val="16"/>
                <w:lang w:val="en-AU" w:eastAsia="en-AU"/>
              </w:rPr>
            </w:pPr>
            <w:r w:rsidRPr="00A168FB">
              <w:rPr>
                <w:rFonts w:ascii="Arial" w:hAnsi="Arial" w:cs="Arial"/>
                <w:b/>
                <w:bCs/>
                <w:color w:val="auto"/>
                <w:sz w:val="16"/>
                <w:szCs w:val="16"/>
                <w:lang w:val="en-AU" w:eastAsia="en-AU"/>
              </w:rPr>
              <w:t>2018-19</w:t>
            </w:r>
            <w:r w:rsidRPr="00A168FB">
              <w:rPr>
                <w:rFonts w:ascii="Arial" w:hAnsi="Arial" w:cs="Arial"/>
                <w:b/>
                <w:bCs/>
                <w:color w:val="auto"/>
                <w:sz w:val="16"/>
                <w:szCs w:val="16"/>
                <w:lang w:val="en-AU" w:eastAsia="en-AU"/>
              </w:rPr>
              <w:br/>
            </w:r>
            <w:r w:rsidRPr="00A168FB">
              <w:rPr>
                <w:rFonts w:ascii="Arial" w:hAnsi="Arial" w:cs="Arial"/>
                <w:color w:val="auto"/>
                <w:sz w:val="16"/>
                <w:szCs w:val="16"/>
                <w:lang w:val="en-AU" w:eastAsia="en-AU"/>
              </w:rPr>
              <w:t>$'000</w:t>
            </w:r>
          </w:p>
        </w:tc>
        <w:tc>
          <w:tcPr>
            <w:tcW w:w="900" w:type="dxa"/>
            <w:tcBorders>
              <w:top w:val="single" w:sz="4" w:space="0" w:color="auto"/>
              <w:left w:val="nil"/>
              <w:bottom w:val="single" w:sz="4" w:space="0" w:color="auto"/>
              <w:right w:val="nil"/>
            </w:tcBorders>
            <w:shd w:val="clear" w:color="auto" w:fill="auto"/>
            <w:vAlign w:val="bottom"/>
            <w:hideMark/>
          </w:tcPr>
          <w:p w:rsidR="00A04ECD" w:rsidRPr="00A168FB" w:rsidRDefault="00A04ECD" w:rsidP="009172D0">
            <w:pPr>
              <w:spacing w:before="40" w:after="0"/>
              <w:jc w:val="right"/>
              <w:rPr>
                <w:rFonts w:ascii="Arial" w:hAnsi="Arial" w:cs="Arial"/>
                <w:b/>
                <w:bCs/>
                <w:color w:val="auto"/>
                <w:sz w:val="16"/>
                <w:szCs w:val="16"/>
                <w:lang w:val="en-AU" w:eastAsia="en-AU"/>
              </w:rPr>
            </w:pPr>
            <w:r w:rsidRPr="00A168FB">
              <w:rPr>
                <w:rFonts w:ascii="Arial" w:hAnsi="Arial" w:cs="Arial"/>
                <w:b/>
                <w:bCs/>
                <w:color w:val="auto"/>
                <w:sz w:val="16"/>
                <w:szCs w:val="16"/>
                <w:lang w:val="en-AU" w:eastAsia="en-AU"/>
              </w:rPr>
              <w:t>2019-20</w:t>
            </w:r>
            <w:r w:rsidRPr="00A168FB">
              <w:rPr>
                <w:rFonts w:ascii="Arial" w:hAnsi="Arial" w:cs="Arial"/>
                <w:b/>
                <w:bCs/>
                <w:color w:val="auto"/>
                <w:sz w:val="16"/>
                <w:szCs w:val="16"/>
                <w:lang w:val="en-AU" w:eastAsia="en-AU"/>
              </w:rPr>
              <w:br/>
            </w:r>
            <w:r w:rsidRPr="00A168FB">
              <w:rPr>
                <w:rFonts w:ascii="Arial" w:hAnsi="Arial" w:cs="Arial"/>
                <w:color w:val="auto"/>
                <w:sz w:val="16"/>
                <w:szCs w:val="16"/>
                <w:lang w:val="en-AU" w:eastAsia="en-AU"/>
              </w:rPr>
              <w:t>$'000</w:t>
            </w:r>
          </w:p>
        </w:tc>
        <w:tc>
          <w:tcPr>
            <w:tcW w:w="900" w:type="dxa"/>
            <w:tcBorders>
              <w:top w:val="single" w:sz="4" w:space="0" w:color="auto"/>
              <w:left w:val="nil"/>
              <w:bottom w:val="single" w:sz="4" w:space="0" w:color="auto"/>
              <w:right w:val="nil"/>
            </w:tcBorders>
            <w:shd w:val="clear" w:color="auto" w:fill="auto"/>
            <w:vAlign w:val="bottom"/>
            <w:hideMark/>
          </w:tcPr>
          <w:p w:rsidR="00A04ECD" w:rsidRPr="00A168FB" w:rsidRDefault="00A04ECD" w:rsidP="009172D0">
            <w:pPr>
              <w:spacing w:before="40" w:after="0"/>
              <w:jc w:val="right"/>
              <w:rPr>
                <w:rFonts w:ascii="Arial" w:hAnsi="Arial" w:cs="Arial"/>
                <w:b/>
                <w:bCs/>
                <w:color w:val="auto"/>
                <w:sz w:val="16"/>
                <w:szCs w:val="16"/>
                <w:lang w:val="en-AU" w:eastAsia="en-AU"/>
              </w:rPr>
            </w:pPr>
            <w:r w:rsidRPr="00A168FB">
              <w:rPr>
                <w:rFonts w:ascii="Arial" w:hAnsi="Arial" w:cs="Arial"/>
                <w:b/>
                <w:bCs/>
                <w:color w:val="auto"/>
                <w:sz w:val="16"/>
                <w:szCs w:val="16"/>
                <w:lang w:val="en-AU" w:eastAsia="en-AU"/>
              </w:rPr>
              <w:t>2020-21</w:t>
            </w:r>
            <w:r w:rsidRPr="00A168FB">
              <w:rPr>
                <w:rFonts w:ascii="Arial" w:hAnsi="Arial" w:cs="Arial"/>
                <w:b/>
                <w:bCs/>
                <w:color w:val="auto"/>
                <w:sz w:val="16"/>
                <w:szCs w:val="16"/>
                <w:lang w:val="en-AU" w:eastAsia="en-AU"/>
              </w:rPr>
              <w:br/>
            </w:r>
            <w:r w:rsidRPr="00A168FB">
              <w:rPr>
                <w:rFonts w:ascii="Arial" w:hAnsi="Arial" w:cs="Arial"/>
                <w:color w:val="auto"/>
                <w:sz w:val="16"/>
                <w:szCs w:val="16"/>
                <w:lang w:val="en-AU" w:eastAsia="en-AU"/>
              </w:rPr>
              <w:t>$'000</w:t>
            </w:r>
          </w:p>
        </w:tc>
      </w:tr>
      <w:tr w:rsidR="00A04ECD" w:rsidRPr="00A168FB" w:rsidTr="00A04ECD">
        <w:trPr>
          <w:trHeight w:val="300"/>
          <w:jc w:val="center"/>
        </w:trPr>
        <w:tc>
          <w:tcPr>
            <w:tcW w:w="7660" w:type="dxa"/>
            <w:gridSpan w:val="5"/>
            <w:tcBorders>
              <w:top w:val="nil"/>
              <w:left w:val="nil"/>
              <w:bottom w:val="nil"/>
              <w:right w:val="nil"/>
            </w:tcBorders>
            <w:shd w:val="clear" w:color="auto" w:fill="auto"/>
            <w:vAlign w:val="bottom"/>
            <w:hideMark/>
          </w:tcPr>
          <w:p w:rsidR="00A04ECD" w:rsidRPr="00A168FB" w:rsidRDefault="00A04ECD" w:rsidP="009172D0">
            <w:pPr>
              <w:spacing w:after="0"/>
              <w:rPr>
                <w:rFonts w:ascii="Arial" w:hAnsi="Arial" w:cs="Arial"/>
                <w:b/>
                <w:bCs/>
                <w:color w:val="auto"/>
                <w:sz w:val="16"/>
                <w:szCs w:val="16"/>
                <w:lang w:val="en-AU" w:eastAsia="en-AU"/>
              </w:rPr>
            </w:pPr>
            <w:r w:rsidRPr="00A168FB">
              <w:rPr>
                <w:rFonts w:ascii="Arial" w:hAnsi="Arial" w:cs="Arial"/>
                <w:b/>
                <w:bCs/>
                <w:color w:val="auto"/>
                <w:sz w:val="16"/>
                <w:szCs w:val="16"/>
                <w:lang w:val="en-AU" w:eastAsia="en-AU"/>
              </w:rPr>
              <w:t>Program 1.1: Professional Services Review Agency</w:t>
            </w:r>
          </w:p>
        </w:tc>
      </w:tr>
      <w:tr w:rsidR="00A04ECD" w:rsidRPr="00A168FB" w:rsidTr="00A04ECD">
        <w:trPr>
          <w:trHeight w:val="300"/>
          <w:jc w:val="center"/>
        </w:trPr>
        <w:tc>
          <w:tcPr>
            <w:tcW w:w="4060" w:type="dxa"/>
            <w:tcBorders>
              <w:top w:val="nil"/>
              <w:left w:val="nil"/>
              <w:bottom w:val="nil"/>
              <w:right w:val="nil"/>
            </w:tcBorders>
            <w:shd w:val="clear" w:color="auto" w:fill="auto"/>
            <w:noWrap/>
            <w:vAlign w:val="bottom"/>
            <w:hideMark/>
          </w:tcPr>
          <w:p w:rsidR="00A04ECD" w:rsidRPr="00A168FB" w:rsidRDefault="00A04ECD" w:rsidP="009172D0">
            <w:pPr>
              <w:spacing w:after="0"/>
              <w:rPr>
                <w:rFonts w:ascii="Arial" w:hAnsi="Arial" w:cs="Arial"/>
                <w:b/>
                <w:bCs/>
                <w:color w:val="auto"/>
                <w:sz w:val="16"/>
                <w:szCs w:val="16"/>
                <w:lang w:val="en-AU" w:eastAsia="en-AU"/>
              </w:rPr>
            </w:pPr>
            <w:r w:rsidRPr="00A168FB">
              <w:rPr>
                <w:rFonts w:ascii="Arial" w:hAnsi="Arial" w:cs="Arial"/>
                <w:b/>
                <w:bCs/>
                <w:color w:val="auto"/>
                <w:sz w:val="16"/>
                <w:szCs w:val="16"/>
                <w:lang w:val="en-AU" w:eastAsia="en-AU"/>
              </w:rPr>
              <w:t>Changes to departmental appropriations</w:t>
            </w:r>
          </w:p>
        </w:tc>
        <w:tc>
          <w:tcPr>
            <w:tcW w:w="900" w:type="dxa"/>
            <w:tcBorders>
              <w:top w:val="nil"/>
              <w:left w:val="nil"/>
              <w:bottom w:val="nil"/>
              <w:right w:val="nil"/>
            </w:tcBorders>
            <w:shd w:val="clear" w:color="auto" w:fill="auto"/>
            <w:noWrap/>
            <w:vAlign w:val="bottom"/>
            <w:hideMark/>
          </w:tcPr>
          <w:p w:rsidR="00A04ECD" w:rsidRPr="00A168FB" w:rsidRDefault="00A04ECD" w:rsidP="009172D0">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A04ECD" w:rsidRPr="00A168FB" w:rsidRDefault="00A04ECD" w:rsidP="009172D0">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A04ECD" w:rsidRPr="00A168FB" w:rsidRDefault="00A04ECD" w:rsidP="009172D0">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A04ECD" w:rsidRPr="00A168FB" w:rsidRDefault="00A04ECD" w:rsidP="009172D0">
            <w:pPr>
              <w:spacing w:after="0"/>
              <w:jc w:val="right"/>
              <w:rPr>
                <w:rFonts w:ascii="Arial" w:hAnsi="Arial" w:cs="Arial"/>
                <w:color w:val="auto"/>
                <w:sz w:val="16"/>
                <w:szCs w:val="16"/>
                <w:lang w:val="en-AU" w:eastAsia="en-AU"/>
              </w:rPr>
            </w:pPr>
          </w:p>
        </w:tc>
      </w:tr>
      <w:tr w:rsidR="00A04ECD" w:rsidRPr="00A168FB" w:rsidTr="00A04ECD">
        <w:trPr>
          <w:trHeight w:val="300"/>
          <w:jc w:val="center"/>
        </w:trPr>
        <w:tc>
          <w:tcPr>
            <w:tcW w:w="4060" w:type="dxa"/>
            <w:tcBorders>
              <w:top w:val="nil"/>
              <w:left w:val="nil"/>
              <w:bottom w:val="nil"/>
              <w:right w:val="nil"/>
            </w:tcBorders>
            <w:shd w:val="clear" w:color="auto" w:fill="auto"/>
            <w:noWrap/>
            <w:vAlign w:val="bottom"/>
            <w:hideMark/>
          </w:tcPr>
          <w:p w:rsidR="00A04ECD" w:rsidRPr="00A168FB" w:rsidRDefault="00A04ECD" w:rsidP="009172D0">
            <w:pPr>
              <w:spacing w:after="0"/>
              <w:rPr>
                <w:rFonts w:ascii="Arial" w:hAnsi="Arial" w:cs="Arial"/>
                <w:i/>
                <w:iCs/>
                <w:color w:val="auto"/>
                <w:sz w:val="16"/>
                <w:szCs w:val="16"/>
                <w:lang w:val="en-AU" w:eastAsia="en-AU"/>
              </w:rPr>
            </w:pPr>
            <w:r w:rsidRPr="00A168FB">
              <w:rPr>
                <w:rFonts w:ascii="Arial" w:hAnsi="Arial" w:cs="Arial"/>
                <w:i/>
                <w:iCs/>
                <w:color w:val="auto"/>
                <w:sz w:val="16"/>
                <w:szCs w:val="16"/>
                <w:lang w:val="en-AU" w:eastAsia="en-AU"/>
              </w:rPr>
              <w:t xml:space="preserve">Appropriation Bill No. 5 </w:t>
            </w:r>
          </w:p>
        </w:tc>
        <w:tc>
          <w:tcPr>
            <w:tcW w:w="900" w:type="dxa"/>
            <w:tcBorders>
              <w:top w:val="nil"/>
              <w:left w:val="nil"/>
              <w:bottom w:val="nil"/>
              <w:right w:val="nil"/>
            </w:tcBorders>
            <w:shd w:val="clear" w:color="auto" w:fill="auto"/>
            <w:noWrap/>
            <w:vAlign w:val="bottom"/>
            <w:hideMark/>
          </w:tcPr>
          <w:p w:rsidR="00A04ECD" w:rsidRPr="00A168FB" w:rsidRDefault="00A04ECD" w:rsidP="009172D0">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A04ECD" w:rsidRPr="00A168FB" w:rsidRDefault="00A04ECD" w:rsidP="009172D0">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A04ECD" w:rsidRPr="00A168FB" w:rsidRDefault="00A04ECD" w:rsidP="009172D0">
            <w:pPr>
              <w:spacing w:after="0"/>
              <w:jc w:val="right"/>
              <w:rPr>
                <w:rFonts w:ascii="Arial" w:hAnsi="Arial" w:cs="Arial"/>
                <w:color w:val="auto"/>
                <w:sz w:val="16"/>
                <w:szCs w:val="16"/>
                <w:lang w:val="en-AU" w:eastAsia="en-AU"/>
              </w:rPr>
            </w:pPr>
          </w:p>
        </w:tc>
        <w:tc>
          <w:tcPr>
            <w:tcW w:w="900" w:type="dxa"/>
            <w:tcBorders>
              <w:top w:val="nil"/>
              <w:left w:val="nil"/>
              <w:bottom w:val="nil"/>
              <w:right w:val="nil"/>
            </w:tcBorders>
            <w:shd w:val="clear" w:color="auto" w:fill="auto"/>
            <w:noWrap/>
            <w:vAlign w:val="bottom"/>
            <w:hideMark/>
          </w:tcPr>
          <w:p w:rsidR="00A04ECD" w:rsidRPr="00A168FB" w:rsidRDefault="00A04ECD" w:rsidP="009172D0">
            <w:pPr>
              <w:spacing w:after="0"/>
              <w:jc w:val="right"/>
              <w:rPr>
                <w:rFonts w:ascii="Arial" w:hAnsi="Arial" w:cs="Arial"/>
                <w:color w:val="auto"/>
                <w:sz w:val="16"/>
                <w:szCs w:val="16"/>
                <w:lang w:val="en-AU" w:eastAsia="en-AU"/>
              </w:rPr>
            </w:pPr>
          </w:p>
        </w:tc>
      </w:tr>
      <w:tr w:rsidR="00A04ECD" w:rsidRPr="00A168FB" w:rsidTr="00A04ECD">
        <w:trPr>
          <w:trHeight w:val="300"/>
          <w:jc w:val="center"/>
        </w:trPr>
        <w:tc>
          <w:tcPr>
            <w:tcW w:w="4060" w:type="dxa"/>
            <w:tcBorders>
              <w:top w:val="nil"/>
              <w:left w:val="nil"/>
              <w:bottom w:val="nil"/>
              <w:right w:val="nil"/>
            </w:tcBorders>
            <w:shd w:val="clear" w:color="auto" w:fill="auto"/>
            <w:vAlign w:val="bottom"/>
            <w:hideMark/>
          </w:tcPr>
          <w:p w:rsidR="00A04ECD" w:rsidRPr="00A168FB" w:rsidRDefault="00A04ECD" w:rsidP="009172D0">
            <w:pPr>
              <w:spacing w:after="0"/>
              <w:rPr>
                <w:rFonts w:ascii="Arial" w:hAnsi="Arial" w:cs="Arial"/>
                <w:color w:val="auto"/>
                <w:sz w:val="16"/>
                <w:szCs w:val="16"/>
                <w:lang w:val="en-AU" w:eastAsia="en-AU"/>
              </w:rPr>
            </w:pPr>
            <w:r w:rsidRPr="00A168FB">
              <w:rPr>
                <w:rFonts w:ascii="Arial" w:hAnsi="Arial" w:cs="Arial"/>
                <w:b/>
                <w:bCs/>
                <w:color w:val="auto"/>
                <w:sz w:val="16"/>
                <w:szCs w:val="16"/>
                <w:lang w:val="en-AU" w:eastAsia="en-AU"/>
              </w:rPr>
              <w:t>Measure</w:t>
            </w:r>
            <w:r w:rsidRPr="00A168FB">
              <w:rPr>
                <w:rFonts w:ascii="Arial" w:hAnsi="Arial" w:cs="Arial"/>
                <w:color w:val="auto"/>
                <w:sz w:val="16"/>
                <w:szCs w:val="16"/>
                <w:lang w:val="en-AU" w:eastAsia="en-AU"/>
              </w:rPr>
              <w:t xml:space="preserve"> - Health Benefits Compliance</w:t>
            </w:r>
          </w:p>
        </w:tc>
        <w:tc>
          <w:tcPr>
            <w:tcW w:w="900" w:type="dxa"/>
            <w:tcBorders>
              <w:top w:val="nil"/>
              <w:left w:val="nil"/>
              <w:bottom w:val="nil"/>
              <w:right w:val="nil"/>
            </w:tcBorders>
            <w:shd w:val="clear" w:color="auto" w:fill="auto"/>
            <w:noWrap/>
            <w:vAlign w:val="bottom"/>
            <w:hideMark/>
          </w:tcPr>
          <w:p w:rsidR="00A04ECD" w:rsidRPr="00A168FB" w:rsidRDefault="00A04ECD" w:rsidP="009172D0">
            <w:pPr>
              <w:spacing w:after="0"/>
              <w:jc w:val="right"/>
              <w:rPr>
                <w:rFonts w:ascii="Arial" w:hAnsi="Arial" w:cs="Arial"/>
                <w:color w:val="auto"/>
                <w:sz w:val="16"/>
                <w:szCs w:val="16"/>
                <w:lang w:val="en-AU" w:eastAsia="en-AU"/>
              </w:rPr>
            </w:pPr>
            <w:r w:rsidRPr="00A168FB">
              <w:rPr>
                <w:rFonts w:ascii="Arial" w:hAnsi="Arial" w:cs="Arial"/>
                <w:color w:val="auto"/>
                <w:sz w:val="16"/>
                <w:szCs w:val="16"/>
                <w:lang w:val="en-AU" w:eastAsia="en-AU"/>
              </w:rPr>
              <w:t xml:space="preserve">476 </w:t>
            </w:r>
          </w:p>
        </w:tc>
        <w:tc>
          <w:tcPr>
            <w:tcW w:w="900" w:type="dxa"/>
            <w:tcBorders>
              <w:top w:val="nil"/>
              <w:left w:val="nil"/>
              <w:bottom w:val="nil"/>
              <w:right w:val="nil"/>
            </w:tcBorders>
            <w:shd w:val="clear" w:color="auto" w:fill="auto"/>
            <w:noWrap/>
            <w:vAlign w:val="bottom"/>
            <w:hideMark/>
          </w:tcPr>
          <w:p w:rsidR="00A04ECD" w:rsidRPr="00A168FB" w:rsidRDefault="00A04ECD" w:rsidP="009172D0">
            <w:pPr>
              <w:spacing w:after="0"/>
              <w:jc w:val="right"/>
              <w:rPr>
                <w:rFonts w:ascii="Arial" w:hAnsi="Arial" w:cs="Arial"/>
                <w:color w:val="auto"/>
                <w:sz w:val="16"/>
                <w:szCs w:val="16"/>
                <w:lang w:val="en-AU" w:eastAsia="en-AU"/>
              </w:rPr>
            </w:pPr>
            <w:r>
              <w:rPr>
                <w:rFonts w:ascii="Arial" w:hAnsi="Arial" w:cs="Arial"/>
                <w:color w:val="auto"/>
                <w:sz w:val="16"/>
                <w:szCs w:val="16"/>
                <w:lang w:val="en-AU" w:eastAsia="en-AU"/>
              </w:rPr>
              <w:t>991</w:t>
            </w:r>
          </w:p>
        </w:tc>
        <w:tc>
          <w:tcPr>
            <w:tcW w:w="900" w:type="dxa"/>
            <w:tcBorders>
              <w:top w:val="nil"/>
              <w:left w:val="nil"/>
              <w:bottom w:val="nil"/>
              <w:right w:val="nil"/>
            </w:tcBorders>
            <w:shd w:val="clear" w:color="auto" w:fill="auto"/>
            <w:noWrap/>
            <w:vAlign w:val="bottom"/>
            <w:hideMark/>
          </w:tcPr>
          <w:p w:rsidR="00A04ECD" w:rsidRPr="00A168FB" w:rsidRDefault="00A04ECD" w:rsidP="009172D0">
            <w:pPr>
              <w:spacing w:after="0"/>
              <w:jc w:val="right"/>
              <w:rPr>
                <w:rFonts w:ascii="Arial" w:hAnsi="Arial" w:cs="Arial"/>
                <w:color w:val="auto"/>
                <w:sz w:val="16"/>
                <w:szCs w:val="16"/>
                <w:lang w:val="en-AU" w:eastAsia="en-AU"/>
              </w:rPr>
            </w:pPr>
            <w:r>
              <w:rPr>
                <w:rFonts w:ascii="Arial" w:hAnsi="Arial" w:cs="Arial"/>
                <w:color w:val="auto"/>
                <w:sz w:val="16"/>
                <w:szCs w:val="16"/>
                <w:lang w:val="en-AU" w:eastAsia="en-AU"/>
              </w:rPr>
              <w:t>952</w:t>
            </w:r>
          </w:p>
        </w:tc>
        <w:tc>
          <w:tcPr>
            <w:tcW w:w="900" w:type="dxa"/>
            <w:tcBorders>
              <w:top w:val="nil"/>
              <w:left w:val="nil"/>
              <w:bottom w:val="nil"/>
              <w:right w:val="nil"/>
            </w:tcBorders>
            <w:shd w:val="clear" w:color="auto" w:fill="auto"/>
            <w:noWrap/>
            <w:vAlign w:val="bottom"/>
            <w:hideMark/>
          </w:tcPr>
          <w:p w:rsidR="00A04ECD" w:rsidRPr="00A168FB" w:rsidRDefault="00A04ECD" w:rsidP="009172D0">
            <w:pPr>
              <w:spacing w:after="0"/>
              <w:jc w:val="right"/>
              <w:rPr>
                <w:rFonts w:ascii="Arial" w:hAnsi="Arial" w:cs="Arial"/>
                <w:color w:val="auto"/>
                <w:sz w:val="16"/>
                <w:szCs w:val="16"/>
                <w:lang w:val="en-AU" w:eastAsia="en-AU"/>
              </w:rPr>
            </w:pPr>
            <w:r>
              <w:rPr>
                <w:rFonts w:ascii="Arial" w:hAnsi="Arial" w:cs="Arial"/>
                <w:color w:val="auto"/>
                <w:sz w:val="16"/>
                <w:szCs w:val="16"/>
                <w:lang w:val="en-AU" w:eastAsia="en-AU"/>
              </w:rPr>
              <w:t>957</w:t>
            </w:r>
          </w:p>
        </w:tc>
      </w:tr>
      <w:tr w:rsidR="00A04ECD" w:rsidRPr="00A168FB" w:rsidTr="00A04ECD">
        <w:trPr>
          <w:trHeight w:val="300"/>
          <w:jc w:val="center"/>
        </w:trPr>
        <w:tc>
          <w:tcPr>
            <w:tcW w:w="4060" w:type="dxa"/>
            <w:tcBorders>
              <w:top w:val="nil"/>
              <w:left w:val="nil"/>
              <w:bottom w:val="single" w:sz="4" w:space="0" w:color="auto"/>
              <w:right w:val="nil"/>
            </w:tcBorders>
            <w:shd w:val="clear" w:color="auto" w:fill="auto"/>
            <w:noWrap/>
            <w:vAlign w:val="bottom"/>
            <w:hideMark/>
          </w:tcPr>
          <w:p w:rsidR="00A04ECD" w:rsidRPr="00A168FB" w:rsidRDefault="00A04ECD" w:rsidP="009172D0">
            <w:pPr>
              <w:spacing w:after="0"/>
              <w:rPr>
                <w:rFonts w:ascii="Arial" w:hAnsi="Arial" w:cs="Arial"/>
                <w:b/>
                <w:bCs/>
                <w:color w:val="auto"/>
                <w:sz w:val="16"/>
                <w:szCs w:val="16"/>
                <w:lang w:val="en-AU" w:eastAsia="en-AU"/>
              </w:rPr>
            </w:pPr>
            <w:r w:rsidRPr="00A168FB">
              <w:rPr>
                <w:rFonts w:ascii="Arial" w:hAnsi="Arial" w:cs="Arial"/>
                <w:b/>
                <w:bCs/>
                <w:color w:val="auto"/>
                <w:sz w:val="16"/>
                <w:szCs w:val="16"/>
                <w:lang w:val="en-AU" w:eastAsia="en-AU"/>
              </w:rPr>
              <w:t>Total</w:t>
            </w:r>
          </w:p>
        </w:tc>
        <w:tc>
          <w:tcPr>
            <w:tcW w:w="900" w:type="dxa"/>
            <w:tcBorders>
              <w:top w:val="single" w:sz="4" w:space="0" w:color="auto"/>
              <w:left w:val="nil"/>
              <w:bottom w:val="single" w:sz="4" w:space="0" w:color="auto"/>
              <w:right w:val="nil"/>
            </w:tcBorders>
            <w:shd w:val="clear" w:color="auto" w:fill="auto"/>
            <w:noWrap/>
            <w:vAlign w:val="bottom"/>
            <w:hideMark/>
          </w:tcPr>
          <w:p w:rsidR="00A04ECD" w:rsidRPr="00A168FB" w:rsidRDefault="00A04ECD" w:rsidP="009172D0">
            <w:pPr>
              <w:spacing w:after="0"/>
              <w:jc w:val="right"/>
              <w:rPr>
                <w:rFonts w:ascii="Arial" w:hAnsi="Arial" w:cs="Arial"/>
                <w:b/>
                <w:bCs/>
                <w:color w:val="auto"/>
                <w:sz w:val="16"/>
                <w:szCs w:val="16"/>
                <w:lang w:val="en-AU" w:eastAsia="en-AU"/>
              </w:rPr>
            </w:pPr>
            <w:r w:rsidRPr="00A168FB">
              <w:rPr>
                <w:rFonts w:ascii="Arial" w:hAnsi="Arial" w:cs="Arial"/>
                <w:b/>
                <w:bCs/>
                <w:color w:val="auto"/>
                <w:sz w:val="16"/>
                <w:szCs w:val="16"/>
                <w:lang w:val="en-AU" w:eastAsia="en-AU"/>
              </w:rPr>
              <w:t xml:space="preserve">476 </w:t>
            </w:r>
          </w:p>
        </w:tc>
        <w:tc>
          <w:tcPr>
            <w:tcW w:w="900" w:type="dxa"/>
            <w:tcBorders>
              <w:top w:val="single" w:sz="4" w:space="0" w:color="auto"/>
              <w:left w:val="nil"/>
              <w:bottom w:val="single" w:sz="4" w:space="0" w:color="auto"/>
              <w:right w:val="nil"/>
            </w:tcBorders>
            <w:shd w:val="clear" w:color="auto" w:fill="auto"/>
            <w:noWrap/>
            <w:vAlign w:val="bottom"/>
            <w:hideMark/>
          </w:tcPr>
          <w:p w:rsidR="00A04ECD" w:rsidRPr="00A168FB" w:rsidRDefault="00A04ECD" w:rsidP="009172D0">
            <w:pPr>
              <w:spacing w:after="0"/>
              <w:jc w:val="right"/>
              <w:rPr>
                <w:rFonts w:ascii="Arial" w:hAnsi="Arial" w:cs="Arial"/>
                <w:b/>
                <w:bCs/>
                <w:color w:val="auto"/>
                <w:sz w:val="16"/>
                <w:szCs w:val="16"/>
                <w:lang w:val="en-AU" w:eastAsia="en-AU"/>
              </w:rPr>
            </w:pPr>
            <w:r>
              <w:rPr>
                <w:rFonts w:ascii="Arial" w:hAnsi="Arial" w:cs="Arial"/>
                <w:b/>
                <w:bCs/>
                <w:color w:val="auto"/>
                <w:sz w:val="16"/>
                <w:szCs w:val="16"/>
                <w:lang w:val="en-AU" w:eastAsia="en-AU"/>
              </w:rPr>
              <w:t>991</w:t>
            </w:r>
            <w:r w:rsidRPr="00A168FB">
              <w:rPr>
                <w:rFonts w:ascii="Arial" w:hAnsi="Arial" w:cs="Arial"/>
                <w:b/>
                <w:bCs/>
                <w:color w:val="auto"/>
                <w:sz w:val="16"/>
                <w:szCs w:val="16"/>
                <w:lang w:val="en-AU" w:eastAsia="en-AU"/>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A04ECD" w:rsidRPr="00A168FB" w:rsidRDefault="00A04ECD" w:rsidP="009172D0">
            <w:pPr>
              <w:spacing w:after="0"/>
              <w:jc w:val="right"/>
              <w:rPr>
                <w:rFonts w:ascii="Arial" w:hAnsi="Arial" w:cs="Arial"/>
                <w:b/>
                <w:bCs/>
                <w:color w:val="auto"/>
                <w:sz w:val="16"/>
                <w:szCs w:val="16"/>
                <w:lang w:val="en-AU" w:eastAsia="en-AU"/>
              </w:rPr>
            </w:pPr>
            <w:r>
              <w:rPr>
                <w:rFonts w:ascii="Arial" w:hAnsi="Arial" w:cs="Arial"/>
                <w:b/>
                <w:bCs/>
                <w:color w:val="auto"/>
                <w:sz w:val="16"/>
                <w:szCs w:val="16"/>
                <w:lang w:val="en-AU" w:eastAsia="en-AU"/>
              </w:rPr>
              <w:t>952</w:t>
            </w:r>
            <w:r w:rsidRPr="00A168FB">
              <w:rPr>
                <w:rFonts w:ascii="Arial" w:hAnsi="Arial" w:cs="Arial"/>
                <w:b/>
                <w:bCs/>
                <w:color w:val="auto"/>
                <w:sz w:val="16"/>
                <w:szCs w:val="16"/>
                <w:lang w:val="en-AU" w:eastAsia="en-AU"/>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A04ECD" w:rsidRPr="00A168FB" w:rsidRDefault="00A04ECD" w:rsidP="009172D0">
            <w:pPr>
              <w:spacing w:after="0"/>
              <w:jc w:val="right"/>
              <w:rPr>
                <w:rFonts w:ascii="Arial" w:hAnsi="Arial" w:cs="Arial"/>
                <w:b/>
                <w:bCs/>
                <w:color w:val="auto"/>
                <w:sz w:val="16"/>
                <w:szCs w:val="16"/>
                <w:lang w:val="en-AU" w:eastAsia="en-AU"/>
              </w:rPr>
            </w:pPr>
            <w:r>
              <w:rPr>
                <w:rFonts w:ascii="Arial" w:hAnsi="Arial" w:cs="Arial"/>
                <w:b/>
                <w:bCs/>
                <w:color w:val="auto"/>
                <w:sz w:val="16"/>
                <w:szCs w:val="16"/>
                <w:lang w:val="en-AU" w:eastAsia="en-AU"/>
              </w:rPr>
              <w:t>957</w:t>
            </w:r>
            <w:r w:rsidRPr="00A168FB">
              <w:rPr>
                <w:rFonts w:ascii="Arial" w:hAnsi="Arial" w:cs="Arial"/>
                <w:b/>
                <w:bCs/>
                <w:color w:val="auto"/>
                <w:sz w:val="16"/>
                <w:szCs w:val="16"/>
                <w:lang w:val="en-AU" w:eastAsia="en-AU"/>
              </w:rPr>
              <w:t xml:space="preserve"> </w:t>
            </w:r>
          </w:p>
        </w:tc>
      </w:tr>
    </w:tbl>
    <w:p w:rsidR="00A04ECD" w:rsidRDefault="00A04ECD">
      <w:pPr>
        <w:spacing w:after="0"/>
        <w:rPr>
          <w:rFonts w:ascii="Arial" w:hAnsi="Arial" w:cs="Arial"/>
          <w:b/>
          <w:bCs/>
          <w:smallCaps/>
          <w:sz w:val="26"/>
          <w:szCs w:val="26"/>
        </w:rPr>
      </w:pPr>
      <w:r>
        <w:br w:type="page"/>
      </w:r>
    </w:p>
    <w:p w:rsidR="00A174A5" w:rsidRPr="00F74EA1" w:rsidRDefault="00A174A5" w:rsidP="00A174A5">
      <w:pPr>
        <w:pStyle w:val="Heading3"/>
      </w:pPr>
      <w:r>
        <w:t>Breakdown of additional estimates by appropriation bill</w:t>
      </w:r>
    </w:p>
    <w:p w:rsidR="00A174A5" w:rsidRDefault="00A174A5" w:rsidP="00A174A5">
      <w:r>
        <w:t xml:space="preserve">The following tables detail the Additional Estimates sought for the </w:t>
      </w:r>
      <w:r w:rsidR="002E1E48">
        <w:t>Professional Services Review</w:t>
      </w:r>
      <w:r>
        <w:t xml:space="preserve"> </w:t>
      </w:r>
      <w:r w:rsidR="002E1E48">
        <w:t>t</w:t>
      </w:r>
      <w:r>
        <w:t>hrough Appropriation Bills (No. 5 and No. 6).</w:t>
      </w:r>
    </w:p>
    <w:p w:rsidR="00A174A5" w:rsidRDefault="00A174A5" w:rsidP="00A174A5">
      <w:pPr>
        <w:pStyle w:val="Tablenumberandreference"/>
      </w:pPr>
      <w:r>
        <w:t>Table 1.3: Appropriation Bill (No. 5) 2017-2018</w:t>
      </w:r>
    </w:p>
    <w:tbl>
      <w:tblPr>
        <w:tblW w:w="7382" w:type="dxa"/>
        <w:jc w:val="center"/>
        <w:tblLayout w:type="fixed"/>
        <w:tblCellMar>
          <w:right w:w="28" w:type="dxa"/>
        </w:tblCellMar>
        <w:tblLook w:val="04A0" w:firstRow="1" w:lastRow="0" w:firstColumn="1" w:lastColumn="0" w:noHBand="0" w:noVBand="1"/>
      </w:tblPr>
      <w:tblGrid>
        <w:gridCol w:w="3617"/>
        <w:gridCol w:w="1236"/>
        <w:gridCol w:w="1159"/>
        <w:gridCol w:w="1370"/>
      </w:tblGrid>
      <w:tr w:rsidR="00A04ECD" w:rsidRPr="00F307C4" w:rsidTr="00A04ECD">
        <w:trPr>
          <w:trHeight w:val="765"/>
          <w:jc w:val="center"/>
        </w:trPr>
        <w:tc>
          <w:tcPr>
            <w:tcW w:w="3760" w:type="dxa"/>
            <w:tcBorders>
              <w:top w:val="single" w:sz="4" w:space="0" w:color="000000"/>
              <w:left w:val="nil"/>
              <w:bottom w:val="nil"/>
              <w:right w:val="nil"/>
            </w:tcBorders>
            <w:shd w:val="clear" w:color="auto" w:fill="auto"/>
            <w:noWrap/>
            <w:vAlign w:val="bottom"/>
            <w:hideMark/>
          </w:tcPr>
          <w:p w:rsidR="00A04ECD" w:rsidRPr="00F307C4" w:rsidRDefault="00A04ECD" w:rsidP="009172D0">
            <w:pPr>
              <w:spacing w:before="40" w:after="0"/>
              <w:jc w:val="right"/>
              <w:rPr>
                <w:rFonts w:ascii="Arial" w:hAnsi="Arial" w:cs="Arial"/>
                <w:color w:val="auto"/>
                <w:sz w:val="16"/>
                <w:szCs w:val="16"/>
                <w:lang w:val="en-AU" w:eastAsia="en-AU"/>
              </w:rPr>
            </w:pPr>
          </w:p>
        </w:tc>
        <w:tc>
          <w:tcPr>
            <w:tcW w:w="1280" w:type="dxa"/>
            <w:tcBorders>
              <w:top w:val="single" w:sz="4" w:space="0" w:color="000000"/>
              <w:left w:val="nil"/>
              <w:bottom w:val="single" w:sz="4" w:space="0" w:color="000000"/>
              <w:right w:val="nil"/>
            </w:tcBorders>
            <w:shd w:val="clear" w:color="auto" w:fill="auto"/>
            <w:vAlign w:val="bottom"/>
            <w:hideMark/>
          </w:tcPr>
          <w:p w:rsidR="00A04ECD" w:rsidRPr="00F307C4" w:rsidRDefault="00A04ECD" w:rsidP="009172D0">
            <w:pPr>
              <w:spacing w:before="40" w:after="0"/>
              <w:jc w:val="right"/>
              <w:rPr>
                <w:rFonts w:ascii="Arial" w:hAnsi="Arial" w:cs="Arial"/>
                <w:b/>
                <w:bCs/>
                <w:color w:val="auto"/>
                <w:sz w:val="16"/>
                <w:szCs w:val="16"/>
                <w:lang w:val="en-AU" w:eastAsia="en-AU"/>
              </w:rPr>
            </w:pPr>
            <w:r w:rsidRPr="00F307C4">
              <w:rPr>
                <w:rFonts w:ascii="Arial" w:hAnsi="Arial" w:cs="Arial"/>
                <w:b/>
                <w:bCs/>
                <w:color w:val="auto"/>
                <w:sz w:val="16"/>
                <w:szCs w:val="16"/>
                <w:lang w:val="en-AU" w:eastAsia="en-AU"/>
              </w:rPr>
              <w:t>2017-18</w:t>
            </w:r>
            <w:r w:rsidRPr="00F307C4">
              <w:rPr>
                <w:rFonts w:ascii="Arial" w:hAnsi="Arial" w:cs="Arial"/>
                <w:b/>
                <w:bCs/>
                <w:color w:val="auto"/>
                <w:sz w:val="16"/>
                <w:szCs w:val="16"/>
                <w:lang w:val="en-AU" w:eastAsia="en-AU"/>
              </w:rPr>
              <w:br/>
              <w:t>Budget and additional estimates</w:t>
            </w:r>
            <w:r w:rsidRPr="00F307C4">
              <w:rPr>
                <w:rFonts w:ascii="Arial" w:hAnsi="Arial" w:cs="Arial"/>
                <w:b/>
                <w:bCs/>
                <w:color w:val="auto"/>
                <w:sz w:val="16"/>
                <w:szCs w:val="16"/>
                <w:lang w:val="en-AU" w:eastAsia="en-AU"/>
              </w:rPr>
              <w:br/>
            </w:r>
            <w:r w:rsidRPr="00F307C4">
              <w:rPr>
                <w:rFonts w:ascii="Arial" w:hAnsi="Arial" w:cs="Arial"/>
                <w:color w:val="auto"/>
                <w:sz w:val="16"/>
                <w:szCs w:val="16"/>
                <w:lang w:val="en-AU" w:eastAsia="en-AU"/>
              </w:rPr>
              <w:t>$'000</w:t>
            </w:r>
          </w:p>
        </w:tc>
        <w:tc>
          <w:tcPr>
            <w:tcW w:w="1200" w:type="dxa"/>
            <w:tcBorders>
              <w:top w:val="single" w:sz="4" w:space="0" w:color="000000"/>
              <w:left w:val="nil"/>
              <w:bottom w:val="single" w:sz="4" w:space="0" w:color="000000"/>
              <w:right w:val="nil"/>
            </w:tcBorders>
            <w:shd w:val="clear" w:color="auto" w:fill="auto"/>
            <w:vAlign w:val="bottom"/>
            <w:hideMark/>
          </w:tcPr>
          <w:p w:rsidR="00A04ECD" w:rsidRPr="00F307C4" w:rsidRDefault="00A04ECD" w:rsidP="009172D0">
            <w:pPr>
              <w:spacing w:before="40" w:after="0"/>
              <w:jc w:val="right"/>
              <w:rPr>
                <w:rFonts w:ascii="Arial" w:hAnsi="Arial" w:cs="Arial"/>
                <w:b/>
                <w:bCs/>
                <w:color w:val="auto"/>
                <w:sz w:val="16"/>
                <w:szCs w:val="16"/>
                <w:lang w:val="en-AU" w:eastAsia="en-AU"/>
              </w:rPr>
            </w:pPr>
            <w:r w:rsidRPr="00F307C4">
              <w:rPr>
                <w:rFonts w:ascii="Arial" w:hAnsi="Arial" w:cs="Arial"/>
                <w:b/>
                <w:bCs/>
                <w:color w:val="auto"/>
                <w:sz w:val="16"/>
                <w:szCs w:val="16"/>
                <w:lang w:val="en-AU" w:eastAsia="en-AU"/>
              </w:rPr>
              <w:t>2017-18</w:t>
            </w:r>
            <w:r w:rsidRPr="00F307C4">
              <w:rPr>
                <w:rFonts w:ascii="Arial" w:hAnsi="Arial" w:cs="Arial"/>
                <w:b/>
                <w:bCs/>
                <w:color w:val="auto"/>
                <w:sz w:val="16"/>
                <w:szCs w:val="16"/>
                <w:lang w:val="en-AU" w:eastAsia="en-AU"/>
              </w:rPr>
              <w:br/>
              <w:t>Revised</w:t>
            </w:r>
            <w:r w:rsidRPr="00F307C4">
              <w:rPr>
                <w:rFonts w:ascii="Arial" w:hAnsi="Arial" w:cs="Arial"/>
                <w:b/>
                <w:bCs/>
                <w:color w:val="auto"/>
                <w:sz w:val="16"/>
                <w:szCs w:val="16"/>
                <w:lang w:val="en-AU" w:eastAsia="en-AU"/>
              </w:rPr>
              <w:br/>
            </w:r>
            <w:r w:rsidRPr="00F307C4">
              <w:rPr>
                <w:rFonts w:ascii="Arial" w:hAnsi="Arial" w:cs="Arial"/>
                <w:b/>
                <w:bCs/>
                <w:color w:val="auto"/>
                <w:sz w:val="16"/>
                <w:szCs w:val="16"/>
                <w:lang w:val="en-AU" w:eastAsia="en-AU"/>
              </w:rPr>
              <w:br/>
            </w:r>
            <w:r w:rsidRPr="00F307C4">
              <w:rPr>
                <w:rFonts w:ascii="Arial" w:hAnsi="Arial" w:cs="Arial"/>
                <w:b/>
                <w:bCs/>
                <w:color w:val="auto"/>
                <w:sz w:val="16"/>
                <w:szCs w:val="16"/>
                <w:lang w:val="en-AU" w:eastAsia="en-AU"/>
              </w:rPr>
              <w:br/>
            </w:r>
            <w:r w:rsidRPr="00F307C4">
              <w:rPr>
                <w:rFonts w:ascii="Arial" w:hAnsi="Arial" w:cs="Arial"/>
                <w:color w:val="auto"/>
                <w:sz w:val="16"/>
                <w:szCs w:val="16"/>
                <w:lang w:val="en-AU" w:eastAsia="en-AU"/>
              </w:rPr>
              <w:t>$'000</w:t>
            </w:r>
          </w:p>
        </w:tc>
        <w:tc>
          <w:tcPr>
            <w:tcW w:w="1420" w:type="dxa"/>
            <w:tcBorders>
              <w:top w:val="single" w:sz="4" w:space="0" w:color="000000"/>
              <w:left w:val="nil"/>
              <w:bottom w:val="single" w:sz="4" w:space="0" w:color="000000"/>
              <w:right w:val="nil"/>
            </w:tcBorders>
            <w:shd w:val="clear" w:color="000000" w:fill="D9D9D9"/>
            <w:vAlign w:val="bottom"/>
            <w:hideMark/>
          </w:tcPr>
          <w:p w:rsidR="00A04ECD" w:rsidRPr="00F307C4" w:rsidRDefault="00A04ECD" w:rsidP="009172D0">
            <w:pPr>
              <w:spacing w:before="40" w:after="0"/>
              <w:jc w:val="right"/>
              <w:rPr>
                <w:rFonts w:ascii="Arial" w:hAnsi="Arial" w:cs="Arial"/>
                <w:b/>
                <w:bCs/>
                <w:color w:val="auto"/>
                <w:sz w:val="16"/>
                <w:szCs w:val="16"/>
                <w:lang w:val="en-AU" w:eastAsia="en-AU"/>
              </w:rPr>
            </w:pPr>
            <w:r w:rsidRPr="00F307C4">
              <w:rPr>
                <w:rFonts w:ascii="Arial" w:hAnsi="Arial" w:cs="Arial"/>
                <w:b/>
                <w:bCs/>
                <w:color w:val="auto"/>
                <w:sz w:val="16"/>
                <w:szCs w:val="16"/>
                <w:lang w:val="en-AU" w:eastAsia="en-AU"/>
              </w:rPr>
              <w:t>2017-18</w:t>
            </w:r>
            <w:r w:rsidRPr="00F307C4">
              <w:rPr>
                <w:rFonts w:ascii="Arial" w:hAnsi="Arial" w:cs="Arial"/>
                <w:b/>
                <w:bCs/>
                <w:color w:val="auto"/>
                <w:sz w:val="16"/>
                <w:szCs w:val="16"/>
                <w:lang w:val="en-AU" w:eastAsia="en-AU"/>
              </w:rPr>
              <w:br/>
              <w:t>Supplementary additional estimates</w:t>
            </w:r>
            <w:r w:rsidRPr="00F307C4">
              <w:rPr>
                <w:rFonts w:ascii="Arial" w:hAnsi="Arial" w:cs="Arial"/>
                <w:b/>
                <w:bCs/>
                <w:color w:val="auto"/>
                <w:sz w:val="16"/>
                <w:szCs w:val="16"/>
                <w:lang w:val="en-AU" w:eastAsia="en-AU"/>
              </w:rPr>
              <w:br/>
            </w:r>
            <w:r w:rsidRPr="00F307C4">
              <w:rPr>
                <w:rFonts w:ascii="Arial" w:hAnsi="Arial" w:cs="Arial"/>
                <w:color w:val="auto"/>
                <w:sz w:val="16"/>
                <w:szCs w:val="16"/>
                <w:lang w:val="en-AU" w:eastAsia="en-AU"/>
              </w:rPr>
              <w:t>$'000</w:t>
            </w:r>
          </w:p>
        </w:tc>
      </w:tr>
      <w:tr w:rsidR="00A04ECD" w:rsidRPr="00F307C4" w:rsidTr="00A04ECD">
        <w:trPr>
          <w:trHeight w:val="300"/>
          <w:jc w:val="center"/>
        </w:trPr>
        <w:tc>
          <w:tcPr>
            <w:tcW w:w="3760" w:type="dxa"/>
            <w:tcBorders>
              <w:top w:val="nil"/>
              <w:left w:val="nil"/>
              <w:bottom w:val="nil"/>
              <w:right w:val="nil"/>
            </w:tcBorders>
            <w:shd w:val="clear" w:color="auto" w:fill="auto"/>
            <w:noWrap/>
            <w:vAlign w:val="bottom"/>
            <w:hideMark/>
          </w:tcPr>
          <w:p w:rsidR="00A04ECD" w:rsidRPr="00F307C4" w:rsidRDefault="00A04ECD" w:rsidP="009172D0">
            <w:pPr>
              <w:spacing w:after="0"/>
              <w:rPr>
                <w:rFonts w:ascii="Arial" w:hAnsi="Arial" w:cs="Arial"/>
                <w:b/>
                <w:bCs/>
                <w:color w:val="auto"/>
                <w:sz w:val="16"/>
                <w:szCs w:val="16"/>
                <w:lang w:val="en-AU" w:eastAsia="en-AU"/>
              </w:rPr>
            </w:pPr>
            <w:r w:rsidRPr="00F307C4">
              <w:rPr>
                <w:rFonts w:ascii="Arial" w:hAnsi="Arial" w:cs="Arial"/>
                <w:b/>
                <w:bCs/>
                <w:color w:val="auto"/>
                <w:sz w:val="16"/>
                <w:szCs w:val="16"/>
                <w:lang w:val="en-AU" w:eastAsia="en-AU"/>
              </w:rPr>
              <w:t xml:space="preserve">Departmental </w:t>
            </w:r>
          </w:p>
        </w:tc>
        <w:tc>
          <w:tcPr>
            <w:tcW w:w="1280" w:type="dxa"/>
            <w:tcBorders>
              <w:top w:val="nil"/>
              <w:left w:val="nil"/>
              <w:bottom w:val="nil"/>
              <w:right w:val="nil"/>
            </w:tcBorders>
            <w:shd w:val="clear" w:color="auto" w:fill="auto"/>
            <w:noWrap/>
            <w:vAlign w:val="bottom"/>
            <w:hideMark/>
          </w:tcPr>
          <w:p w:rsidR="00A04ECD" w:rsidRPr="00F307C4" w:rsidRDefault="00A04ECD" w:rsidP="009172D0">
            <w:pPr>
              <w:spacing w:after="0"/>
              <w:jc w:val="right"/>
              <w:rPr>
                <w:rFonts w:ascii="Arial" w:hAnsi="Arial" w:cs="Arial"/>
                <w:color w:val="auto"/>
                <w:sz w:val="16"/>
                <w:szCs w:val="16"/>
                <w:lang w:val="en-AU" w:eastAsia="en-AU"/>
              </w:rPr>
            </w:pPr>
          </w:p>
        </w:tc>
        <w:tc>
          <w:tcPr>
            <w:tcW w:w="1200" w:type="dxa"/>
            <w:tcBorders>
              <w:top w:val="nil"/>
              <w:left w:val="nil"/>
              <w:bottom w:val="nil"/>
              <w:right w:val="nil"/>
            </w:tcBorders>
            <w:shd w:val="clear" w:color="auto" w:fill="auto"/>
            <w:noWrap/>
            <w:vAlign w:val="bottom"/>
            <w:hideMark/>
          </w:tcPr>
          <w:p w:rsidR="00A04ECD" w:rsidRPr="00F307C4" w:rsidRDefault="00A04ECD" w:rsidP="009172D0">
            <w:pPr>
              <w:spacing w:after="0"/>
              <w:jc w:val="right"/>
              <w:rPr>
                <w:rFonts w:ascii="Arial" w:hAnsi="Arial" w:cs="Arial"/>
                <w:color w:val="auto"/>
                <w:sz w:val="16"/>
                <w:szCs w:val="16"/>
                <w:lang w:val="en-AU" w:eastAsia="en-AU"/>
              </w:rPr>
            </w:pPr>
          </w:p>
        </w:tc>
        <w:tc>
          <w:tcPr>
            <w:tcW w:w="1420" w:type="dxa"/>
            <w:tcBorders>
              <w:top w:val="nil"/>
              <w:left w:val="nil"/>
              <w:bottom w:val="nil"/>
              <w:right w:val="nil"/>
            </w:tcBorders>
            <w:shd w:val="clear" w:color="000000" w:fill="D9D9D9"/>
            <w:noWrap/>
            <w:vAlign w:val="bottom"/>
            <w:hideMark/>
          </w:tcPr>
          <w:p w:rsidR="00A04ECD" w:rsidRPr="00F307C4" w:rsidRDefault="00A04ECD" w:rsidP="009172D0">
            <w:pPr>
              <w:spacing w:after="0"/>
              <w:jc w:val="right"/>
              <w:rPr>
                <w:rFonts w:ascii="Arial" w:hAnsi="Arial" w:cs="Arial"/>
                <w:color w:val="auto"/>
                <w:sz w:val="16"/>
                <w:szCs w:val="16"/>
                <w:lang w:val="en-AU" w:eastAsia="en-AU"/>
              </w:rPr>
            </w:pPr>
            <w:r w:rsidRPr="00F307C4">
              <w:rPr>
                <w:rFonts w:ascii="Arial" w:hAnsi="Arial" w:cs="Arial"/>
                <w:color w:val="auto"/>
                <w:sz w:val="16"/>
                <w:szCs w:val="16"/>
                <w:lang w:val="en-AU" w:eastAsia="en-AU"/>
              </w:rPr>
              <w:t> </w:t>
            </w:r>
          </w:p>
        </w:tc>
      </w:tr>
      <w:tr w:rsidR="00A04ECD" w:rsidRPr="00F307C4" w:rsidTr="00A04ECD">
        <w:trPr>
          <w:trHeight w:val="300"/>
          <w:jc w:val="center"/>
        </w:trPr>
        <w:tc>
          <w:tcPr>
            <w:tcW w:w="3760" w:type="dxa"/>
            <w:tcBorders>
              <w:top w:val="nil"/>
              <w:left w:val="nil"/>
              <w:bottom w:val="nil"/>
              <w:right w:val="nil"/>
            </w:tcBorders>
            <w:shd w:val="clear" w:color="auto" w:fill="auto"/>
            <w:noWrap/>
            <w:vAlign w:val="bottom"/>
            <w:hideMark/>
          </w:tcPr>
          <w:p w:rsidR="00A04ECD" w:rsidRPr="00F307C4" w:rsidRDefault="00A04ECD" w:rsidP="009172D0">
            <w:pPr>
              <w:spacing w:after="0"/>
              <w:ind w:firstLineChars="100" w:firstLine="161"/>
              <w:rPr>
                <w:rFonts w:ascii="Arial" w:hAnsi="Arial" w:cs="Arial"/>
                <w:b/>
                <w:bCs/>
                <w:color w:val="auto"/>
                <w:sz w:val="16"/>
                <w:szCs w:val="16"/>
                <w:lang w:val="en-AU" w:eastAsia="en-AU"/>
              </w:rPr>
            </w:pPr>
            <w:r w:rsidRPr="00F307C4">
              <w:rPr>
                <w:rFonts w:ascii="Arial" w:hAnsi="Arial" w:cs="Arial"/>
                <w:b/>
                <w:bCs/>
                <w:color w:val="auto"/>
                <w:sz w:val="16"/>
                <w:szCs w:val="16"/>
                <w:lang w:val="en-AU" w:eastAsia="en-AU"/>
              </w:rPr>
              <w:t>Outcome 1</w:t>
            </w:r>
          </w:p>
        </w:tc>
        <w:tc>
          <w:tcPr>
            <w:tcW w:w="1280" w:type="dxa"/>
            <w:tcBorders>
              <w:top w:val="nil"/>
              <w:left w:val="nil"/>
              <w:bottom w:val="nil"/>
              <w:right w:val="nil"/>
            </w:tcBorders>
            <w:shd w:val="clear" w:color="auto" w:fill="auto"/>
            <w:noWrap/>
            <w:vAlign w:val="bottom"/>
            <w:hideMark/>
          </w:tcPr>
          <w:p w:rsidR="00A04ECD" w:rsidRPr="00F307C4" w:rsidRDefault="00A04ECD" w:rsidP="009172D0">
            <w:pPr>
              <w:spacing w:after="0"/>
              <w:jc w:val="right"/>
              <w:rPr>
                <w:rFonts w:ascii="Arial" w:hAnsi="Arial" w:cs="Arial"/>
                <w:color w:val="auto"/>
                <w:sz w:val="16"/>
                <w:szCs w:val="16"/>
                <w:lang w:val="en-AU" w:eastAsia="en-AU"/>
              </w:rPr>
            </w:pPr>
          </w:p>
        </w:tc>
        <w:tc>
          <w:tcPr>
            <w:tcW w:w="1200" w:type="dxa"/>
            <w:tcBorders>
              <w:top w:val="nil"/>
              <w:left w:val="nil"/>
              <w:bottom w:val="nil"/>
              <w:right w:val="nil"/>
            </w:tcBorders>
            <w:shd w:val="clear" w:color="auto" w:fill="auto"/>
            <w:noWrap/>
            <w:vAlign w:val="bottom"/>
            <w:hideMark/>
          </w:tcPr>
          <w:p w:rsidR="00A04ECD" w:rsidRPr="00F307C4" w:rsidRDefault="00A04ECD" w:rsidP="009172D0">
            <w:pPr>
              <w:spacing w:after="0"/>
              <w:jc w:val="right"/>
              <w:rPr>
                <w:rFonts w:ascii="Arial" w:hAnsi="Arial" w:cs="Arial"/>
                <w:color w:val="auto"/>
                <w:sz w:val="16"/>
                <w:szCs w:val="16"/>
                <w:lang w:val="en-AU" w:eastAsia="en-AU"/>
              </w:rPr>
            </w:pPr>
          </w:p>
        </w:tc>
        <w:tc>
          <w:tcPr>
            <w:tcW w:w="1420" w:type="dxa"/>
            <w:tcBorders>
              <w:top w:val="nil"/>
              <w:left w:val="nil"/>
              <w:bottom w:val="nil"/>
              <w:right w:val="nil"/>
            </w:tcBorders>
            <w:shd w:val="clear" w:color="000000" w:fill="D9D9D9"/>
            <w:noWrap/>
            <w:vAlign w:val="bottom"/>
            <w:hideMark/>
          </w:tcPr>
          <w:p w:rsidR="00A04ECD" w:rsidRPr="00F307C4" w:rsidRDefault="00A04ECD" w:rsidP="009172D0">
            <w:pPr>
              <w:spacing w:after="0"/>
              <w:jc w:val="right"/>
              <w:rPr>
                <w:rFonts w:ascii="Arial" w:hAnsi="Arial" w:cs="Arial"/>
                <w:color w:val="auto"/>
                <w:sz w:val="16"/>
                <w:szCs w:val="16"/>
                <w:lang w:val="en-AU" w:eastAsia="en-AU"/>
              </w:rPr>
            </w:pPr>
            <w:r w:rsidRPr="00F307C4">
              <w:rPr>
                <w:rFonts w:ascii="Arial" w:hAnsi="Arial" w:cs="Arial"/>
                <w:color w:val="auto"/>
                <w:sz w:val="16"/>
                <w:szCs w:val="16"/>
                <w:lang w:val="en-AU" w:eastAsia="en-AU"/>
              </w:rPr>
              <w:t> </w:t>
            </w:r>
          </w:p>
        </w:tc>
      </w:tr>
      <w:tr w:rsidR="00A04ECD" w:rsidRPr="00F307C4" w:rsidTr="00A04ECD">
        <w:trPr>
          <w:trHeight w:val="300"/>
          <w:jc w:val="center"/>
        </w:trPr>
        <w:tc>
          <w:tcPr>
            <w:tcW w:w="3760" w:type="dxa"/>
            <w:tcBorders>
              <w:top w:val="nil"/>
              <w:left w:val="nil"/>
              <w:bottom w:val="nil"/>
              <w:right w:val="nil"/>
            </w:tcBorders>
            <w:shd w:val="clear" w:color="auto" w:fill="auto"/>
            <w:vAlign w:val="bottom"/>
            <w:hideMark/>
          </w:tcPr>
          <w:p w:rsidR="00A04ECD" w:rsidRPr="00F307C4" w:rsidRDefault="00A04ECD" w:rsidP="009172D0">
            <w:pPr>
              <w:spacing w:after="0"/>
              <w:ind w:firstLineChars="200" w:firstLine="320"/>
              <w:rPr>
                <w:rFonts w:ascii="Arial" w:hAnsi="Arial" w:cs="Arial"/>
                <w:color w:val="auto"/>
                <w:sz w:val="16"/>
                <w:szCs w:val="16"/>
                <w:lang w:val="en-AU" w:eastAsia="en-AU"/>
              </w:rPr>
            </w:pPr>
            <w:r w:rsidRPr="00F307C4">
              <w:rPr>
                <w:rFonts w:ascii="Arial" w:hAnsi="Arial" w:cs="Arial"/>
                <w:color w:val="auto"/>
                <w:sz w:val="16"/>
                <w:szCs w:val="16"/>
                <w:lang w:val="en-AU" w:eastAsia="en-AU"/>
              </w:rPr>
              <w:t>Professional Services Review Agency</w:t>
            </w:r>
          </w:p>
        </w:tc>
        <w:tc>
          <w:tcPr>
            <w:tcW w:w="1280" w:type="dxa"/>
            <w:tcBorders>
              <w:top w:val="nil"/>
              <w:left w:val="nil"/>
              <w:bottom w:val="single" w:sz="4" w:space="0" w:color="auto"/>
              <w:right w:val="nil"/>
            </w:tcBorders>
            <w:shd w:val="clear" w:color="auto" w:fill="auto"/>
            <w:noWrap/>
            <w:vAlign w:val="bottom"/>
            <w:hideMark/>
          </w:tcPr>
          <w:p w:rsidR="00A04ECD" w:rsidRPr="00F307C4" w:rsidRDefault="00A04ECD" w:rsidP="009172D0">
            <w:pPr>
              <w:spacing w:after="0"/>
              <w:jc w:val="right"/>
              <w:rPr>
                <w:rFonts w:ascii="Arial" w:hAnsi="Arial" w:cs="Arial"/>
                <w:color w:val="auto"/>
                <w:sz w:val="16"/>
                <w:szCs w:val="16"/>
                <w:lang w:val="en-AU" w:eastAsia="en-AU"/>
              </w:rPr>
            </w:pPr>
            <w:r w:rsidRPr="00F307C4">
              <w:rPr>
                <w:rFonts w:ascii="Arial" w:hAnsi="Arial" w:cs="Arial"/>
                <w:color w:val="auto"/>
                <w:sz w:val="16"/>
                <w:szCs w:val="16"/>
                <w:lang w:val="en-AU" w:eastAsia="en-AU"/>
              </w:rPr>
              <w:t xml:space="preserve">5,691 </w:t>
            </w:r>
          </w:p>
        </w:tc>
        <w:tc>
          <w:tcPr>
            <w:tcW w:w="1200" w:type="dxa"/>
            <w:tcBorders>
              <w:top w:val="nil"/>
              <w:left w:val="nil"/>
              <w:bottom w:val="single" w:sz="4" w:space="0" w:color="auto"/>
              <w:right w:val="nil"/>
            </w:tcBorders>
            <w:shd w:val="clear" w:color="auto" w:fill="auto"/>
            <w:noWrap/>
            <w:vAlign w:val="bottom"/>
            <w:hideMark/>
          </w:tcPr>
          <w:p w:rsidR="00A04ECD" w:rsidRPr="00F307C4" w:rsidRDefault="00A04ECD" w:rsidP="009172D0">
            <w:pPr>
              <w:spacing w:after="0"/>
              <w:jc w:val="right"/>
              <w:rPr>
                <w:rFonts w:ascii="Arial" w:hAnsi="Arial" w:cs="Arial"/>
                <w:color w:val="auto"/>
                <w:sz w:val="16"/>
                <w:szCs w:val="16"/>
                <w:lang w:val="en-AU" w:eastAsia="en-AU"/>
              </w:rPr>
            </w:pPr>
            <w:r w:rsidRPr="00F307C4">
              <w:rPr>
                <w:rFonts w:ascii="Arial" w:hAnsi="Arial" w:cs="Arial"/>
                <w:color w:val="auto"/>
                <w:sz w:val="16"/>
                <w:szCs w:val="16"/>
                <w:lang w:val="en-AU" w:eastAsia="en-AU"/>
              </w:rPr>
              <w:t xml:space="preserve">6,167 </w:t>
            </w:r>
          </w:p>
        </w:tc>
        <w:tc>
          <w:tcPr>
            <w:tcW w:w="1420" w:type="dxa"/>
            <w:tcBorders>
              <w:top w:val="nil"/>
              <w:left w:val="nil"/>
              <w:bottom w:val="single" w:sz="4" w:space="0" w:color="auto"/>
              <w:right w:val="nil"/>
            </w:tcBorders>
            <w:shd w:val="clear" w:color="000000" w:fill="D9D9D9"/>
            <w:noWrap/>
            <w:vAlign w:val="bottom"/>
            <w:hideMark/>
          </w:tcPr>
          <w:p w:rsidR="00A04ECD" w:rsidRPr="00F307C4" w:rsidRDefault="00A04ECD" w:rsidP="009172D0">
            <w:pPr>
              <w:spacing w:after="0"/>
              <w:jc w:val="right"/>
              <w:rPr>
                <w:rFonts w:ascii="Arial" w:hAnsi="Arial" w:cs="Arial"/>
                <w:color w:val="auto"/>
                <w:sz w:val="16"/>
                <w:szCs w:val="16"/>
                <w:lang w:val="en-AU" w:eastAsia="en-AU"/>
              </w:rPr>
            </w:pPr>
            <w:r w:rsidRPr="00F307C4">
              <w:rPr>
                <w:rFonts w:ascii="Arial" w:hAnsi="Arial" w:cs="Arial"/>
                <w:color w:val="auto"/>
                <w:sz w:val="16"/>
                <w:szCs w:val="16"/>
                <w:lang w:val="en-AU" w:eastAsia="en-AU"/>
              </w:rPr>
              <w:t xml:space="preserve">476 </w:t>
            </w:r>
          </w:p>
        </w:tc>
      </w:tr>
      <w:tr w:rsidR="00A04ECD" w:rsidRPr="00F307C4" w:rsidTr="00A04ECD">
        <w:trPr>
          <w:trHeight w:val="340"/>
          <w:jc w:val="center"/>
        </w:trPr>
        <w:tc>
          <w:tcPr>
            <w:tcW w:w="3760" w:type="dxa"/>
            <w:tcBorders>
              <w:top w:val="nil"/>
              <w:left w:val="nil"/>
              <w:bottom w:val="single" w:sz="4" w:space="0" w:color="auto"/>
              <w:right w:val="nil"/>
            </w:tcBorders>
            <w:shd w:val="clear" w:color="auto" w:fill="auto"/>
            <w:vAlign w:val="bottom"/>
            <w:hideMark/>
          </w:tcPr>
          <w:p w:rsidR="00A04ECD" w:rsidRPr="00F307C4" w:rsidRDefault="00A04ECD" w:rsidP="009172D0">
            <w:pPr>
              <w:spacing w:after="0"/>
              <w:ind w:firstLineChars="100" w:firstLine="161"/>
              <w:rPr>
                <w:rFonts w:ascii="Arial" w:hAnsi="Arial" w:cs="Arial"/>
                <w:b/>
                <w:bCs/>
                <w:color w:val="auto"/>
                <w:sz w:val="16"/>
                <w:szCs w:val="16"/>
                <w:lang w:val="en-AU" w:eastAsia="en-AU"/>
              </w:rPr>
            </w:pPr>
            <w:r w:rsidRPr="00F307C4">
              <w:rPr>
                <w:rFonts w:ascii="Arial" w:hAnsi="Arial" w:cs="Arial"/>
                <w:b/>
                <w:bCs/>
                <w:color w:val="auto"/>
                <w:sz w:val="16"/>
                <w:szCs w:val="16"/>
                <w:lang w:val="en-AU" w:eastAsia="en-AU"/>
              </w:rPr>
              <w:t>Total Appropriation Bill No. 5 departmental</w:t>
            </w:r>
          </w:p>
        </w:tc>
        <w:tc>
          <w:tcPr>
            <w:tcW w:w="1280" w:type="dxa"/>
            <w:tcBorders>
              <w:top w:val="nil"/>
              <w:left w:val="nil"/>
              <w:bottom w:val="single" w:sz="4" w:space="0" w:color="auto"/>
              <w:right w:val="nil"/>
            </w:tcBorders>
            <w:shd w:val="clear" w:color="auto" w:fill="auto"/>
            <w:noWrap/>
            <w:vAlign w:val="bottom"/>
            <w:hideMark/>
          </w:tcPr>
          <w:p w:rsidR="00A04ECD" w:rsidRPr="00F307C4" w:rsidRDefault="00A04ECD" w:rsidP="009172D0">
            <w:pPr>
              <w:spacing w:after="0"/>
              <w:jc w:val="right"/>
              <w:rPr>
                <w:rFonts w:ascii="Arial" w:hAnsi="Arial" w:cs="Arial"/>
                <w:b/>
                <w:bCs/>
                <w:color w:val="auto"/>
                <w:sz w:val="16"/>
                <w:szCs w:val="16"/>
                <w:lang w:val="en-AU" w:eastAsia="en-AU"/>
              </w:rPr>
            </w:pPr>
            <w:r w:rsidRPr="00F307C4">
              <w:rPr>
                <w:rFonts w:ascii="Arial" w:hAnsi="Arial" w:cs="Arial"/>
                <w:b/>
                <w:bCs/>
                <w:color w:val="auto"/>
                <w:sz w:val="16"/>
                <w:szCs w:val="16"/>
                <w:lang w:val="en-AU" w:eastAsia="en-AU"/>
              </w:rPr>
              <w:t xml:space="preserve">5,691 </w:t>
            </w:r>
          </w:p>
        </w:tc>
        <w:tc>
          <w:tcPr>
            <w:tcW w:w="1200" w:type="dxa"/>
            <w:tcBorders>
              <w:top w:val="nil"/>
              <w:left w:val="nil"/>
              <w:bottom w:val="single" w:sz="4" w:space="0" w:color="auto"/>
              <w:right w:val="nil"/>
            </w:tcBorders>
            <w:shd w:val="clear" w:color="auto" w:fill="auto"/>
            <w:noWrap/>
            <w:vAlign w:val="bottom"/>
            <w:hideMark/>
          </w:tcPr>
          <w:p w:rsidR="00A04ECD" w:rsidRPr="00F307C4" w:rsidRDefault="00A04ECD" w:rsidP="009172D0">
            <w:pPr>
              <w:spacing w:after="0"/>
              <w:jc w:val="right"/>
              <w:rPr>
                <w:rFonts w:ascii="Arial" w:hAnsi="Arial" w:cs="Arial"/>
                <w:b/>
                <w:bCs/>
                <w:color w:val="auto"/>
                <w:sz w:val="16"/>
                <w:szCs w:val="16"/>
                <w:lang w:val="en-AU" w:eastAsia="en-AU"/>
              </w:rPr>
            </w:pPr>
            <w:r w:rsidRPr="00F307C4">
              <w:rPr>
                <w:rFonts w:ascii="Arial" w:hAnsi="Arial" w:cs="Arial"/>
                <w:b/>
                <w:bCs/>
                <w:color w:val="auto"/>
                <w:sz w:val="16"/>
                <w:szCs w:val="16"/>
                <w:lang w:val="en-AU" w:eastAsia="en-AU"/>
              </w:rPr>
              <w:t xml:space="preserve">6,167 </w:t>
            </w:r>
          </w:p>
        </w:tc>
        <w:tc>
          <w:tcPr>
            <w:tcW w:w="1420" w:type="dxa"/>
            <w:tcBorders>
              <w:top w:val="nil"/>
              <w:left w:val="nil"/>
              <w:bottom w:val="single" w:sz="4" w:space="0" w:color="auto"/>
              <w:right w:val="nil"/>
            </w:tcBorders>
            <w:shd w:val="clear" w:color="000000" w:fill="D9D9D9"/>
            <w:noWrap/>
            <w:vAlign w:val="bottom"/>
            <w:hideMark/>
          </w:tcPr>
          <w:p w:rsidR="00A04ECD" w:rsidRPr="00F307C4" w:rsidRDefault="00A04ECD" w:rsidP="009172D0">
            <w:pPr>
              <w:spacing w:after="0"/>
              <w:jc w:val="right"/>
              <w:rPr>
                <w:rFonts w:ascii="Arial" w:hAnsi="Arial" w:cs="Arial"/>
                <w:b/>
                <w:bCs/>
                <w:color w:val="auto"/>
                <w:sz w:val="16"/>
                <w:szCs w:val="16"/>
                <w:lang w:val="en-AU" w:eastAsia="en-AU"/>
              </w:rPr>
            </w:pPr>
            <w:r w:rsidRPr="00F307C4">
              <w:rPr>
                <w:rFonts w:ascii="Arial" w:hAnsi="Arial" w:cs="Arial"/>
                <w:b/>
                <w:bCs/>
                <w:color w:val="auto"/>
                <w:sz w:val="16"/>
                <w:szCs w:val="16"/>
                <w:lang w:val="en-AU" w:eastAsia="en-AU"/>
              </w:rPr>
              <w:t xml:space="preserve">476 </w:t>
            </w:r>
          </w:p>
        </w:tc>
      </w:tr>
    </w:tbl>
    <w:p w:rsidR="00A174A5" w:rsidRDefault="00A174A5" w:rsidP="00A174A5">
      <w:pPr>
        <w:pStyle w:val="Tablenumberandreference"/>
        <w:spacing w:before="240"/>
      </w:pPr>
      <w:r w:rsidRPr="00BC3AB7">
        <w:rPr>
          <w:lang w:val="en-GB"/>
        </w:rPr>
        <w:t>Table 1.4:</w:t>
      </w:r>
      <w:r>
        <w:rPr>
          <w:lang w:val="en-GB"/>
        </w:rPr>
        <w:t xml:space="preserve"> Appropriation Bill (No. 6) 2017-2018</w:t>
      </w:r>
    </w:p>
    <w:p w:rsidR="00A174A5" w:rsidRPr="009846E9" w:rsidRDefault="00A04ECD" w:rsidP="009846E9">
      <w:r>
        <w:t xml:space="preserve">This section is not applicable to PSR. </w:t>
      </w:r>
    </w:p>
    <w:sectPr w:rsidR="00A174A5" w:rsidRPr="009846E9" w:rsidSect="00444C49">
      <w:headerReference w:type="even" r:id="rId51"/>
      <w:headerReference w:type="default" r:id="rId52"/>
      <w:footerReference w:type="even" r:id="rId53"/>
      <w:headerReference w:type="first" r:id="rId54"/>
      <w:pgSz w:w="11907" w:h="16840" w:code="9"/>
      <w:pgMar w:top="2665" w:right="2268" w:bottom="2126" w:left="2268" w:header="1899" w:footer="20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20F" w:rsidRDefault="008F120F">
      <w:r>
        <w:separator/>
      </w:r>
    </w:p>
  </w:endnote>
  <w:endnote w:type="continuationSeparator" w:id="0">
    <w:p w:rsidR="008F120F" w:rsidRDefault="008F120F">
      <w:r>
        <w:continuationSeparator/>
      </w:r>
    </w:p>
  </w:endnote>
  <w:endnote w:type="continuationNotice" w:id="1">
    <w:p w:rsidR="008F120F" w:rsidRDefault="008F120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F27EDE" w:rsidRDefault="00015664" w:rsidP="00D14EA7">
    <w:pPr>
      <w:pStyle w:val="Footer"/>
      <w:spacing w:after="120"/>
      <w:rPr>
        <w:sz w:val="18"/>
        <w:szCs w:val="18"/>
      </w:rPr>
    </w:pPr>
    <w:r w:rsidRPr="00717475">
      <w:rPr>
        <w:sz w:val="18"/>
        <w:szCs w:val="18"/>
      </w:rPr>
      <w:fldChar w:fldCharType="begin"/>
    </w:r>
    <w:r w:rsidRPr="00717475">
      <w:rPr>
        <w:sz w:val="18"/>
        <w:szCs w:val="18"/>
      </w:rPr>
      <w:instrText xml:space="preserve"> PAGE </w:instrText>
    </w:r>
    <w:r w:rsidRPr="00717475">
      <w:rPr>
        <w:sz w:val="18"/>
        <w:szCs w:val="18"/>
      </w:rPr>
      <w:fldChar w:fldCharType="separate"/>
    </w:r>
    <w:r w:rsidR="009975E2">
      <w:rPr>
        <w:noProof/>
        <w:sz w:val="18"/>
        <w:szCs w:val="18"/>
      </w:rPr>
      <w:t>vi</w:t>
    </w:r>
    <w:r w:rsidRPr="00717475">
      <w:rPr>
        <w:sz w:val="18"/>
        <w:szCs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795950" w:rsidRDefault="00015664" w:rsidP="00F27EDE">
    <w:pPr>
      <w:pStyle w:val="Footer"/>
      <w:pBdr>
        <w:top w:val="single" w:sz="4" w:space="1" w:color="auto"/>
      </w:pBdr>
      <w:spacing w:after="120"/>
      <w:rPr>
        <w:sz w:val="18"/>
        <w:szCs w:val="18"/>
      </w:rPr>
    </w:pPr>
    <w:r w:rsidRPr="00717475">
      <w:rPr>
        <w:sz w:val="18"/>
        <w:szCs w:val="18"/>
      </w:rPr>
      <w:fldChar w:fldCharType="begin"/>
    </w:r>
    <w:r w:rsidRPr="00717475">
      <w:rPr>
        <w:sz w:val="18"/>
        <w:szCs w:val="18"/>
      </w:rPr>
      <w:instrText xml:space="preserve"> PAGE </w:instrText>
    </w:r>
    <w:r w:rsidRPr="00717475">
      <w:rPr>
        <w:sz w:val="18"/>
        <w:szCs w:val="18"/>
      </w:rPr>
      <w:fldChar w:fldCharType="separate"/>
    </w:r>
    <w:r w:rsidR="009975E2">
      <w:rPr>
        <w:noProof/>
        <w:sz w:val="18"/>
        <w:szCs w:val="18"/>
      </w:rPr>
      <w:t>1</w:t>
    </w:r>
    <w:r w:rsidRPr="00717475">
      <w:rPr>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852D1F" w:rsidRDefault="00015664" w:rsidP="00F27EDE">
    <w:pPr>
      <w:pStyle w:val="Footer"/>
      <w:pBdr>
        <w:top w:val="single" w:sz="4" w:space="1" w:color="auto"/>
      </w:pBdr>
      <w:spacing w:after="120"/>
      <w:rPr>
        <w:sz w:val="18"/>
        <w:szCs w:val="18"/>
      </w:rPr>
    </w:pPr>
    <w:r w:rsidRPr="00717475">
      <w:rPr>
        <w:sz w:val="18"/>
        <w:szCs w:val="18"/>
      </w:rPr>
      <w:fldChar w:fldCharType="begin"/>
    </w:r>
    <w:r w:rsidRPr="00717475">
      <w:rPr>
        <w:sz w:val="18"/>
        <w:szCs w:val="18"/>
      </w:rPr>
      <w:instrText xml:space="preserve"> PAGE </w:instrText>
    </w:r>
    <w:r w:rsidRPr="00717475">
      <w:rPr>
        <w:sz w:val="18"/>
        <w:szCs w:val="18"/>
      </w:rPr>
      <w:fldChar w:fldCharType="separate"/>
    </w:r>
    <w:r w:rsidR="003B66C1">
      <w:rPr>
        <w:noProof/>
        <w:sz w:val="18"/>
        <w:szCs w:val="18"/>
      </w:rPr>
      <w:t>25</w:t>
    </w:r>
    <w:r w:rsidRPr="00717475">
      <w:rPr>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F27EDE" w:rsidRDefault="00015664" w:rsidP="00F27EDE">
    <w:pPr>
      <w:pStyle w:val="Footer"/>
      <w:spacing w:after="120"/>
      <w:rPr>
        <w:sz w:val="18"/>
        <w:szCs w:val="18"/>
      </w:rPr>
    </w:pPr>
    <w:r w:rsidRPr="00717475">
      <w:rPr>
        <w:sz w:val="18"/>
        <w:szCs w:val="18"/>
      </w:rPr>
      <w:fldChar w:fldCharType="begin"/>
    </w:r>
    <w:r w:rsidRPr="00717475">
      <w:rPr>
        <w:sz w:val="18"/>
        <w:szCs w:val="18"/>
      </w:rPr>
      <w:instrText xml:space="preserve"> PAGE </w:instrText>
    </w:r>
    <w:r w:rsidRPr="00717475">
      <w:rPr>
        <w:sz w:val="18"/>
        <w:szCs w:val="18"/>
      </w:rPr>
      <w:fldChar w:fldCharType="separate"/>
    </w:r>
    <w:r>
      <w:rPr>
        <w:noProof/>
        <w:sz w:val="18"/>
        <w:szCs w:val="18"/>
      </w:rPr>
      <w:t>xiii</w:t>
    </w:r>
    <w:r w:rsidRPr="00717475">
      <w:rPr>
        <w:sz w:val="18"/>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F27EDE" w:rsidRDefault="00015664" w:rsidP="00346960">
    <w:pPr>
      <w:pStyle w:val="Footer"/>
      <w:pBdr>
        <w:top w:val="single" w:sz="4" w:space="1" w:color="auto"/>
      </w:pBdr>
      <w:spacing w:after="120"/>
      <w:rPr>
        <w:sz w:val="18"/>
        <w:szCs w:val="18"/>
      </w:rPr>
    </w:pPr>
    <w:r w:rsidRPr="00717475">
      <w:rPr>
        <w:sz w:val="18"/>
        <w:szCs w:val="18"/>
      </w:rPr>
      <w:fldChar w:fldCharType="begin"/>
    </w:r>
    <w:r w:rsidRPr="00717475">
      <w:rPr>
        <w:sz w:val="18"/>
        <w:szCs w:val="18"/>
      </w:rPr>
      <w:instrText xml:space="preserve"> PAGE </w:instrText>
    </w:r>
    <w:r w:rsidRPr="00717475">
      <w:rPr>
        <w:sz w:val="18"/>
        <w:szCs w:val="18"/>
      </w:rPr>
      <w:fldChar w:fldCharType="separate"/>
    </w:r>
    <w:r w:rsidR="003B66C1">
      <w:rPr>
        <w:noProof/>
        <w:sz w:val="18"/>
        <w:szCs w:val="18"/>
      </w:rPr>
      <w:t>24</w:t>
    </w:r>
    <w:r w:rsidRPr="00717475">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C845D4" w:rsidRDefault="00015664" w:rsidP="00005F96">
    <w:pPr>
      <w:pStyle w:val="Footer"/>
    </w:pPr>
    <w:r>
      <w:fldChar w:fldCharType="begin"/>
    </w:r>
    <w:r>
      <w:instrText xml:space="preserve"> PAGE </w:instrText>
    </w:r>
    <w:r>
      <w:fldChar w:fldCharType="separate"/>
    </w:r>
    <w:r>
      <w:rPr>
        <w:noProof/>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852D1F" w:rsidRDefault="00015664" w:rsidP="00F27EDE">
    <w:pPr>
      <w:pStyle w:val="Footer"/>
      <w:pBdr>
        <w:top w:val="single" w:sz="4" w:space="1" w:color="auto"/>
      </w:pBdr>
      <w:spacing w:after="120"/>
      <w:rPr>
        <w:sz w:val="18"/>
        <w:szCs w:val="18"/>
      </w:rPr>
    </w:pPr>
    <w:r w:rsidRPr="00717475">
      <w:rPr>
        <w:sz w:val="18"/>
        <w:szCs w:val="18"/>
      </w:rPr>
      <w:fldChar w:fldCharType="begin"/>
    </w:r>
    <w:r w:rsidRPr="00717475">
      <w:rPr>
        <w:sz w:val="18"/>
        <w:szCs w:val="18"/>
      </w:rPr>
      <w:instrText xml:space="preserve"> PAGE </w:instrText>
    </w:r>
    <w:r w:rsidRPr="00717475">
      <w:rPr>
        <w:sz w:val="18"/>
        <w:szCs w:val="18"/>
      </w:rPr>
      <w:fldChar w:fldCharType="separate"/>
    </w:r>
    <w:r>
      <w:rPr>
        <w:noProof/>
        <w:sz w:val="18"/>
        <w:szCs w:val="18"/>
      </w:rPr>
      <w:t>v</w:t>
    </w:r>
    <w:r w:rsidRPr="00717475">
      <w:rPr>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795950" w:rsidRDefault="00015664" w:rsidP="00D14EA7">
    <w:pPr>
      <w:pStyle w:val="Footer"/>
      <w:spacing w:after="120"/>
      <w:rPr>
        <w:sz w:val="18"/>
        <w:szCs w:val="18"/>
      </w:rPr>
    </w:pPr>
    <w:r w:rsidRPr="00717475">
      <w:rPr>
        <w:sz w:val="18"/>
        <w:szCs w:val="18"/>
      </w:rPr>
      <w:fldChar w:fldCharType="begin"/>
    </w:r>
    <w:r w:rsidRPr="00717475">
      <w:rPr>
        <w:sz w:val="18"/>
        <w:szCs w:val="18"/>
      </w:rPr>
      <w:instrText xml:space="preserve"> PAGE </w:instrText>
    </w:r>
    <w:r w:rsidRPr="00717475">
      <w:rPr>
        <w:sz w:val="18"/>
        <w:szCs w:val="18"/>
      </w:rPr>
      <w:fldChar w:fldCharType="separate"/>
    </w:r>
    <w:r w:rsidR="003B66C1">
      <w:rPr>
        <w:noProof/>
        <w:sz w:val="18"/>
        <w:szCs w:val="18"/>
      </w:rPr>
      <w:t>ii</w:t>
    </w:r>
    <w:r w:rsidRPr="00717475">
      <w:rPr>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852D1F" w:rsidRDefault="00015664" w:rsidP="00D14EA7">
    <w:pPr>
      <w:pStyle w:val="Footer"/>
      <w:spacing w:after="120"/>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852D1F" w:rsidRDefault="00015664" w:rsidP="00D14EA7">
    <w:pPr>
      <w:pStyle w:val="Footer"/>
      <w:spacing w:after="120"/>
      <w:rPr>
        <w:sz w:val="18"/>
        <w:szCs w:val="18"/>
      </w:rPr>
    </w:pPr>
    <w:r w:rsidRPr="00717475">
      <w:rPr>
        <w:sz w:val="18"/>
        <w:szCs w:val="18"/>
      </w:rPr>
      <w:fldChar w:fldCharType="begin"/>
    </w:r>
    <w:r w:rsidRPr="00717475">
      <w:rPr>
        <w:sz w:val="18"/>
        <w:szCs w:val="18"/>
      </w:rPr>
      <w:instrText xml:space="preserve"> PAGE </w:instrText>
    </w:r>
    <w:r w:rsidRPr="00717475">
      <w:rPr>
        <w:sz w:val="18"/>
        <w:szCs w:val="18"/>
      </w:rPr>
      <w:fldChar w:fldCharType="separate"/>
    </w:r>
    <w:r w:rsidR="009975E2">
      <w:rPr>
        <w:noProof/>
        <w:sz w:val="18"/>
        <w:szCs w:val="18"/>
      </w:rPr>
      <w:t>v</w:t>
    </w:r>
    <w:r w:rsidRPr="00717475">
      <w:rPr>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795950" w:rsidRDefault="00015664" w:rsidP="00795950">
    <w:pPr>
      <w:pStyle w:val="Footer"/>
      <w:spacing w:after="120"/>
      <w:rPr>
        <w:sz w:val="18"/>
        <w:szCs w:val="18"/>
      </w:rPr>
    </w:pPr>
    <w:r w:rsidRPr="00717475">
      <w:rPr>
        <w:sz w:val="18"/>
        <w:szCs w:val="18"/>
      </w:rPr>
      <w:fldChar w:fldCharType="begin"/>
    </w:r>
    <w:r w:rsidRPr="00717475">
      <w:rPr>
        <w:sz w:val="18"/>
        <w:szCs w:val="18"/>
      </w:rPr>
      <w:instrText xml:space="preserve"> PAGE </w:instrText>
    </w:r>
    <w:r w:rsidRPr="00717475">
      <w:rPr>
        <w:sz w:val="18"/>
        <w:szCs w:val="18"/>
      </w:rPr>
      <w:fldChar w:fldCharType="separate"/>
    </w:r>
    <w:r w:rsidR="003B66C1">
      <w:rPr>
        <w:noProof/>
        <w:sz w:val="18"/>
        <w:szCs w:val="18"/>
      </w:rPr>
      <w:t>iv</w:t>
    </w:r>
    <w:r w:rsidRPr="00717475">
      <w:rPr>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F27EDE" w:rsidRDefault="00015664" w:rsidP="00346960">
    <w:pPr>
      <w:pStyle w:val="Footer"/>
      <w:pBdr>
        <w:top w:val="single" w:sz="4" w:space="1" w:color="auto"/>
      </w:pBdr>
      <w:spacing w:after="120"/>
      <w:rPr>
        <w:sz w:val="18"/>
        <w:szCs w:val="18"/>
      </w:rPr>
    </w:pPr>
    <w:r w:rsidRPr="00717475">
      <w:rPr>
        <w:sz w:val="18"/>
        <w:szCs w:val="18"/>
      </w:rPr>
      <w:fldChar w:fldCharType="begin"/>
    </w:r>
    <w:r w:rsidRPr="00717475">
      <w:rPr>
        <w:sz w:val="18"/>
        <w:szCs w:val="18"/>
      </w:rPr>
      <w:instrText xml:space="preserve"> PAGE </w:instrText>
    </w:r>
    <w:r w:rsidRPr="00717475">
      <w:rPr>
        <w:sz w:val="18"/>
        <w:szCs w:val="18"/>
      </w:rPr>
      <w:fldChar w:fldCharType="separate"/>
    </w:r>
    <w:r w:rsidR="009975E2">
      <w:rPr>
        <w:noProof/>
        <w:sz w:val="18"/>
        <w:szCs w:val="18"/>
      </w:rPr>
      <w:t>6</w:t>
    </w:r>
    <w:r w:rsidRPr="00717475">
      <w:rPr>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852D1F" w:rsidRDefault="00015664" w:rsidP="00346960">
    <w:pPr>
      <w:pStyle w:val="Footer"/>
      <w:pBdr>
        <w:top w:val="single" w:sz="4" w:space="1" w:color="auto"/>
      </w:pBdr>
      <w:spacing w:after="120"/>
      <w:rPr>
        <w:sz w:val="18"/>
        <w:szCs w:val="18"/>
      </w:rPr>
    </w:pPr>
    <w:r w:rsidRPr="00717475">
      <w:rPr>
        <w:sz w:val="18"/>
        <w:szCs w:val="18"/>
      </w:rPr>
      <w:fldChar w:fldCharType="begin"/>
    </w:r>
    <w:r w:rsidRPr="00717475">
      <w:rPr>
        <w:sz w:val="18"/>
        <w:szCs w:val="18"/>
      </w:rPr>
      <w:instrText xml:space="preserve"> PAGE </w:instrText>
    </w:r>
    <w:r w:rsidRPr="00717475">
      <w:rPr>
        <w:sz w:val="18"/>
        <w:szCs w:val="18"/>
      </w:rPr>
      <w:fldChar w:fldCharType="separate"/>
    </w:r>
    <w:r w:rsidR="009975E2">
      <w:rPr>
        <w:noProof/>
        <w:sz w:val="18"/>
        <w:szCs w:val="18"/>
      </w:rPr>
      <w:t>5</w:t>
    </w:r>
    <w:r w:rsidRPr="00717475">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20F" w:rsidRDefault="008F120F">
      <w:r>
        <w:separator/>
      </w:r>
    </w:p>
  </w:footnote>
  <w:footnote w:type="continuationSeparator" w:id="0">
    <w:p w:rsidR="008F120F" w:rsidRDefault="008F120F">
      <w:r>
        <w:continuationSeparator/>
      </w:r>
    </w:p>
  </w:footnote>
  <w:footnote w:type="continuationNotice" w:id="1">
    <w:p w:rsidR="008F120F" w:rsidRDefault="008F120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Default="0001566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4402B0" w:rsidRDefault="004402B0" w:rsidP="004402B0">
    <w:pPr>
      <w:pStyle w:val="Header"/>
      <w:pBdr>
        <w:bottom w:val="single" w:sz="4" w:space="1" w:color="auto"/>
      </w:pBdr>
      <w:rPr>
        <w:rFonts w:ascii="Arial" w:hAnsi="Arial" w:cs="Arial"/>
        <w:i w:val="0"/>
        <w:sz w:val="18"/>
        <w:szCs w:val="18"/>
      </w:rPr>
    </w:pPr>
    <w:r>
      <w:rPr>
        <w:rFonts w:ascii="Arial" w:hAnsi="Arial" w:cs="Arial"/>
        <w:i w:val="0"/>
        <w:sz w:val="18"/>
        <w:szCs w:val="18"/>
      </w:rPr>
      <w:t>Supplementary</w:t>
    </w:r>
    <w:r w:rsidRPr="00F27EDE">
      <w:rPr>
        <w:rFonts w:ascii="Arial" w:hAnsi="Arial" w:cs="Arial"/>
        <w:i w:val="0"/>
        <w:sz w:val="18"/>
        <w:szCs w:val="18"/>
      </w:rPr>
      <w:t xml:space="preserve"> Additional Estimates Statements –</w:t>
    </w:r>
    <w:r>
      <w:rPr>
        <w:rFonts w:ascii="Arial" w:hAnsi="Arial" w:cs="Arial"/>
        <w:i w:val="0"/>
        <w:sz w:val="18"/>
        <w:szCs w:val="18"/>
      </w:rPr>
      <w:t xml:space="preserve"> Department of Health</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F27EDE" w:rsidRDefault="00015664" w:rsidP="00F27EDE">
    <w:pPr>
      <w:pStyle w:val="Header"/>
      <w:pBdr>
        <w:bottom w:val="single" w:sz="4" w:space="1" w:color="auto"/>
      </w:pBdr>
      <w:jc w:val="right"/>
      <w:rPr>
        <w:rFonts w:ascii="Arial" w:hAnsi="Arial" w:cs="Arial"/>
        <w:i w:val="0"/>
        <w:sz w:val="18"/>
        <w:szCs w:val="18"/>
      </w:rPr>
    </w:pPr>
    <w:r>
      <w:rPr>
        <w:rFonts w:ascii="Arial" w:hAnsi="Arial" w:cs="Arial"/>
        <w:i w:val="0"/>
        <w:sz w:val="18"/>
        <w:szCs w:val="18"/>
      </w:rPr>
      <w:t xml:space="preserve">Department of Health – Supplementary </w:t>
    </w:r>
    <w:r w:rsidRPr="00F27EDE">
      <w:rPr>
        <w:rFonts w:ascii="Arial" w:hAnsi="Arial" w:cs="Arial"/>
        <w:i w:val="0"/>
        <w:sz w:val="18"/>
        <w:szCs w:val="18"/>
      </w:rPr>
      <w:t>Additional Estimates Statements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875A81" w:rsidRDefault="00015664" w:rsidP="002B2A9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F27EDE" w:rsidRDefault="00015664" w:rsidP="00F27EDE">
    <w:pPr>
      <w:pStyle w:val="Header"/>
      <w:pBdr>
        <w:bottom w:val="single" w:sz="4" w:space="1" w:color="auto"/>
      </w:pBdr>
      <w:rPr>
        <w:rFonts w:ascii="Arial" w:hAnsi="Arial" w:cs="Arial"/>
        <w:i w:val="0"/>
        <w:sz w:val="18"/>
        <w:szCs w:val="18"/>
      </w:rPr>
    </w:pPr>
    <w:r>
      <w:rPr>
        <w:rFonts w:ascii="Arial" w:hAnsi="Arial" w:cs="Arial"/>
        <w:i w:val="0"/>
        <w:sz w:val="18"/>
        <w:szCs w:val="18"/>
      </w:rPr>
      <w:t>Supplementary</w:t>
    </w:r>
    <w:r w:rsidRPr="00F27EDE">
      <w:rPr>
        <w:rFonts w:ascii="Arial" w:hAnsi="Arial" w:cs="Arial"/>
        <w:i w:val="0"/>
        <w:sz w:val="18"/>
        <w:szCs w:val="18"/>
      </w:rPr>
      <w:t xml:space="preserve"> Additional Estimates Statements –</w:t>
    </w:r>
    <w:r>
      <w:rPr>
        <w:rFonts w:ascii="Arial" w:hAnsi="Arial" w:cs="Arial"/>
        <w:i w:val="0"/>
        <w:sz w:val="18"/>
        <w:szCs w:val="18"/>
      </w:rPr>
      <w:t xml:space="preserve"> ASC</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F27EDE" w:rsidRDefault="00015664" w:rsidP="00F27EDE">
    <w:pPr>
      <w:pStyle w:val="Header"/>
      <w:pBdr>
        <w:bottom w:val="single" w:sz="4" w:space="1" w:color="auto"/>
      </w:pBdr>
      <w:jc w:val="right"/>
      <w:rPr>
        <w:rFonts w:ascii="Arial" w:hAnsi="Arial" w:cs="Arial"/>
        <w:i w:val="0"/>
        <w:sz w:val="18"/>
        <w:szCs w:val="18"/>
      </w:rPr>
    </w:pPr>
    <w:r>
      <w:rPr>
        <w:rFonts w:ascii="Arial" w:hAnsi="Arial" w:cs="Arial"/>
        <w:i w:val="0"/>
        <w:sz w:val="18"/>
        <w:szCs w:val="18"/>
      </w:rPr>
      <w:t xml:space="preserve">ASC – Supplementary </w:t>
    </w:r>
    <w:r w:rsidRPr="00F27EDE">
      <w:rPr>
        <w:rFonts w:ascii="Arial" w:hAnsi="Arial" w:cs="Arial"/>
        <w:i w:val="0"/>
        <w:sz w:val="18"/>
        <w:szCs w:val="18"/>
      </w:rPr>
      <w:t>Additional Estimates Statements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975CD1" w:rsidRDefault="00015664" w:rsidP="00975CD1">
    <w:pPr>
      <w:pStyle w:val="Header"/>
      <w:pBdr>
        <w:bottom w:val="single" w:sz="4" w:space="1" w:color="auto"/>
      </w:pBdr>
      <w:rPr>
        <w:rFonts w:ascii="Arial" w:hAnsi="Arial" w:cs="Arial"/>
        <w:i w:val="0"/>
        <w:sz w:val="18"/>
        <w:szCs w:val="18"/>
      </w:rPr>
    </w:pPr>
    <w:r>
      <w:rPr>
        <w:rFonts w:ascii="Arial" w:hAnsi="Arial" w:cs="Arial"/>
        <w:i w:val="0"/>
        <w:sz w:val="18"/>
        <w:szCs w:val="18"/>
      </w:rPr>
      <w:t>Supplementary</w:t>
    </w:r>
    <w:r w:rsidRPr="00F27EDE">
      <w:rPr>
        <w:rFonts w:ascii="Arial" w:hAnsi="Arial" w:cs="Arial"/>
        <w:i w:val="0"/>
        <w:sz w:val="18"/>
        <w:szCs w:val="18"/>
      </w:rPr>
      <w:t xml:space="preserve"> Additional Estimates Statements – </w:t>
    </w:r>
    <w:r>
      <w:rPr>
        <w:rFonts w:ascii="Arial" w:hAnsi="Arial" w:cs="Arial"/>
        <w:i w:val="0"/>
        <w:sz w:val="18"/>
        <w:szCs w:val="18"/>
      </w:rPr>
      <w:t>ASC</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Default="0001566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Default="0001566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975CD1" w:rsidRDefault="00015664" w:rsidP="00975CD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F27EDE" w:rsidRDefault="00015664" w:rsidP="00F27EDE">
    <w:pPr>
      <w:pStyle w:val="Header"/>
      <w:pBdr>
        <w:bottom w:val="single" w:sz="4" w:space="1" w:color="auto"/>
      </w:pBdr>
      <w:rPr>
        <w:rFonts w:ascii="Arial" w:hAnsi="Arial" w:cs="Arial"/>
        <w:i w:val="0"/>
        <w:sz w:val="18"/>
        <w:szCs w:val="18"/>
      </w:rPr>
    </w:pPr>
    <w:r>
      <w:rPr>
        <w:rFonts w:ascii="Arial" w:hAnsi="Arial" w:cs="Arial"/>
        <w:i w:val="0"/>
        <w:sz w:val="18"/>
        <w:szCs w:val="18"/>
      </w:rPr>
      <w:t>Supplementary</w:t>
    </w:r>
    <w:r w:rsidRPr="00F27EDE">
      <w:rPr>
        <w:rFonts w:ascii="Arial" w:hAnsi="Arial" w:cs="Arial"/>
        <w:i w:val="0"/>
        <w:sz w:val="18"/>
        <w:szCs w:val="18"/>
      </w:rPr>
      <w:t xml:space="preserve"> Additional Estimates Statements – </w:t>
    </w:r>
    <w:r>
      <w:rPr>
        <w:rFonts w:ascii="Arial" w:hAnsi="Arial" w:cs="Arial"/>
        <w:i w:val="0"/>
        <w:sz w:val="18"/>
        <w:szCs w:val="18"/>
      </w:rPr>
      <w:t>NHMRC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Default="0001566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F27EDE" w:rsidRDefault="00015664" w:rsidP="00F27EDE">
    <w:pPr>
      <w:pStyle w:val="Header"/>
      <w:pBdr>
        <w:bottom w:val="single" w:sz="4" w:space="1" w:color="auto"/>
      </w:pBdr>
      <w:jc w:val="right"/>
      <w:rPr>
        <w:rFonts w:ascii="Arial" w:hAnsi="Arial" w:cs="Arial"/>
        <w:i w:val="0"/>
        <w:sz w:val="18"/>
        <w:szCs w:val="18"/>
      </w:rPr>
    </w:pPr>
    <w:r>
      <w:rPr>
        <w:rFonts w:ascii="Arial" w:hAnsi="Arial" w:cs="Arial"/>
        <w:i w:val="0"/>
        <w:sz w:val="18"/>
        <w:szCs w:val="18"/>
      </w:rPr>
      <w:t xml:space="preserve">NHMRC – Supplementary </w:t>
    </w:r>
    <w:r w:rsidRPr="00F27EDE">
      <w:rPr>
        <w:rFonts w:ascii="Arial" w:hAnsi="Arial" w:cs="Arial"/>
        <w:i w:val="0"/>
        <w:sz w:val="18"/>
        <w:szCs w:val="18"/>
      </w:rPr>
      <w:t>Additional Estimates Statements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A175D1" w:rsidRDefault="00015664" w:rsidP="00A175D1">
    <w:pPr>
      <w:pStyle w:val="Header"/>
      <w:pBdr>
        <w:bottom w:val="single" w:sz="4" w:space="1" w:color="auto"/>
      </w:pBdr>
      <w:rPr>
        <w:rFonts w:ascii="Arial" w:hAnsi="Arial" w:cs="Arial"/>
        <w:i w:val="0"/>
        <w:sz w:val="18"/>
        <w:szCs w:val="18"/>
      </w:rPr>
    </w:pPr>
    <w:r>
      <w:rPr>
        <w:rFonts w:ascii="Arial" w:hAnsi="Arial" w:cs="Arial"/>
        <w:i w:val="0"/>
        <w:sz w:val="18"/>
        <w:szCs w:val="18"/>
      </w:rPr>
      <w:t>Supplementary</w:t>
    </w:r>
    <w:r w:rsidRPr="00F27EDE">
      <w:rPr>
        <w:rFonts w:ascii="Arial" w:hAnsi="Arial" w:cs="Arial"/>
        <w:i w:val="0"/>
        <w:sz w:val="18"/>
        <w:szCs w:val="18"/>
      </w:rPr>
      <w:t xml:space="preserve"> Additional Estimates Statements – </w:t>
    </w:r>
    <w:r>
      <w:rPr>
        <w:rFonts w:ascii="Arial" w:hAnsi="Arial" w:cs="Arial"/>
        <w:i w:val="0"/>
        <w:sz w:val="18"/>
        <w:szCs w:val="18"/>
      </w:rPr>
      <w:t>NHMRC</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94376F" w:rsidRDefault="00015664" w:rsidP="0094376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A175D1" w:rsidRDefault="00015664" w:rsidP="00A175D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Default="0001566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F27EDE" w:rsidRDefault="00015664" w:rsidP="00F27EDE">
    <w:pPr>
      <w:pStyle w:val="Header"/>
      <w:pBdr>
        <w:bottom w:val="single" w:sz="4" w:space="1" w:color="auto"/>
      </w:pBdr>
      <w:rPr>
        <w:rFonts w:ascii="Arial" w:hAnsi="Arial" w:cs="Arial"/>
        <w:i w:val="0"/>
        <w:sz w:val="18"/>
        <w:szCs w:val="18"/>
      </w:rPr>
    </w:pPr>
    <w:r>
      <w:rPr>
        <w:rFonts w:ascii="Arial" w:hAnsi="Arial" w:cs="Arial"/>
        <w:i w:val="0"/>
        <w:sz w:val="18"/>
        <w:szCs w:val="18"/>
      </w:rPr>
      <w:t>Supplementary</w:t>
    </w:r>
    <w:r w:rsidRPr="00F27EDE">
      <w:rPr>
        <w:rFonts w:ascii="Arial" w:hAnsi="Arial" w:cs="Arial"/>
        <w:i w:val="0"/>
        <w:sz w:val="18"/>
        <w:szCs w:val="18"/>
      </w:rPr>
      <w:t xml:space="preserve"> Additional Estimates Statements – </w:t>
    </w:r>
    <w:r>
      <w:rPr>
        <w:rFonts w:ascii="Arial" w:hAnsi="Arial" w:cs="Arial"/>
        <w:i w:val="0"/>
        <w:sz w:val="18"/>
        <w:szCs w:val="18"/>
      </w:rPr>
      <w:t>PSR</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Pr="00A175D1" w:rsidRDefault="00015664" w:rsidP="00A175D1">
    <w:pPr>
      <w:pStyle w:val="Header"/>
      <w:pBdr>
        <w:bottom w:val="single" w:sz="4" w:space="1" w:color="auto"/>
      </w:pBdr>
      <w:jc w:val="right"/>
      <w:rPr>
        <w:rFonts w:ascii="Arial" w:hAnsi="Arial" w:cs="Arial"/>
        <w:i w:val="0"/>
        <w:sz w:val="18"/>
        <w:szCs w:val="18"/>
      </w:rPr>
    </w:pPr>
    <w:r>
      <w:rPr>
        <w:rFonts w:ascii="Arial" w:hAnsi="Arial" w:cs="Arial"/>
        <w:i w:val="0"/>
        <w:sz w:val="18"/>
        <w:szCs w:val="18"/>
      </w:rPr>
      <w:t xml:space="preserve">PSR – Supplementary </w:t>
    </w:r>
    <w:r w:rsidRPr="00F27EDE">
      <w:rPr>
        <w:rFonts w:ascii="Arial" w:hAnsi="Arial" w:cs="Arial"/>
        <w:i w:val="0"/>
        <w:sz w:val="18"/>
        <w:szCs w:val="18"/>
      </w:rPr>
      <w:t>Additional Estimates Statements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Default="000156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Default="000156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Default="0001566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Default="0001566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Default="0001566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Default="0001566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Default="0001566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664" w:rsidRDefault="000156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0229"/>
    <w:multiLevelType w:val="hybridMultilevel"/>
    <w:tmpl w:val="3BFA6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2C0AAF"/>
    <w:multiLevelType w:val="hybridMultilevel"/>
    <w:tmpl w:val="C376354E"/>
    <w:lvl w:ilvl="0" w:tplc="D098E6FA">
      <w:start w:val="2006"/>
      <w:numFmt w:val="bullet"/>
      <w:lvlText w:val="-"/>
      <w:lvlJc w:val="left"/>
      <w:pPr>
        <w:tabs>
          <w:tab w:val="num" w:pos="2259"/>
        </w:tabs>
        <w:ind w:left="2259" w:hanging="1125"/>
      </w:pPr>
      <w:rPr>
        <w:rFonts w:ascii="Times New Roman" w:eastAsia="Times New Roman" w:hAnsi="Times New Roman" w:hint="default"/>
      </w:rPr>
    </w:lvl>
    <w:lvl w:ilvl="1" w:tplc="0C090003">
      <w:start w:val="1"/>
      <w:numFmt w:val="bullet"/>
      <w:lvlText w:val="o"/>
      <w:lvlJc w:val="left"/>
      <w:pPr>
        <w:tabs>
          <w:tab w:val="num" w:pos="2214"/>
        </w:tabs>
        <w:ind w:left="2214" w:hanging="360"/>
      </w:pPr>
      <w:rPr>
        <w:rFonts w:ascii="Courier New" w:hAnsi="Courier New" w:cs="Courier New" w:hint="default"/>
      </w:rPr>
    </w:lvl>
    <w:lvl w:ilvl="2" w:tplc="0C090005">
      <w:start w:val="1"/>
      <w:numFmt w:val="bullet"/>
      <w:lvlText w:val=""/>
      <w:lvlJc w:val="left"/>
      <w:pPr>
        <w:tabs>
          <w:tab w:val="num" w:pos="2934"/>
        </w:tabs>
        <w:ind w:left="2934" w:hanging="360"/>
      </w:pPr>
      <w:rPr>
        <w:rFonts w:ascii="Wingdings" w:hAnsi="Wingdings" w:cs="Wingdings" w:hint="default"/>
      </w:rPr>
    </w:lvl>
    <w:lvl w:ilvl="3" w:tplc="0C090001">
      <w:start w:val="1"/>
      <w:numFmt w:val="bullet"/>
      <w:lvlText w:val=""/>
      <w:lvlJc w:val="left"/>
      <w:pPr>
        <w:tabs>
          <w:tab w:val="num" w:pos="3654"/>
        </w:tabs>
        <w:ind w:left="3654" w:hanging="360"/>
      </w:pPr>
      <w:rPr>
        <w:rFonts w:ascii="Symbol" w:hAnsi="Symbol" w:cs="Symbol" w:hint="default"/>
      </w:rPr>
    </w:lvl>
    <w:lvl w:ilvl="4" w:tplc="0C090003">
      <w:start w:val="1"/>
      <w:numFmt w:val="bullet"/>
      <w:lvlText w:val="o"/>
      <w:lvlJc w:val="left"/>
      <w:pPr>
        <w:tabs>
          <w:tab w:val="num" w:pos="4374"/>
        </w:tabs>
        <w:ind w:left="4374" w:hanging="360"/>
      </w:pPr>
      <w:rPr>
        <w:rFonts w:ascii="Courier New" w:hAnsi="Courier New" w:cs="Courier New" w:hint="default"/>
      </w:rPr>
    </w:lvl>
    <w:lvl w:ilvl="5" w:tplc="0C090005">
      <w:start w:val="1"/>
      <w:numFmt w:val="bullet"/>
      <w:lvlText w:val=""/>
      <w:lvlJc w:val="left"/>
      <w:pPr>
        <w:tabs>
          <w:tab w:val="num" w:pos="5094"/>
        </w:tabs>
        <w:ind w:left="5094" w:hanging="360"/>
      </w:pPr>
      <w:rPr>
        <w:rFonts w:ascii="Wingdings" w:hAnsi="Wingdings" w:cs="Wingdings" w:hint="default"/>
      </w:rPr>
    </w:lvl>
    <w:lvl w:ilvl="6" w:tplc="0C090001">
      <w:start w:val="1"/>
      <w:numFmt w:val="bullet"/>
      <w:lvlText w:val=""/>
      <w:lvlJc w:val="left"/>
      <w:pPr>
        <w:tabs>
          <w:tab w:val="num" w:pos="5814"/>
        </w:tabs>
        <w:ind w:left="5814" w:hanging="360"/>
      </w:pPr>
      <w:rPr>
        <w:rFonts w:ascii="Symbol" w:hAnsi="Symbol" w:cs="Symbol" w:hint="default"/>
      </w:rPr>
    </w:lvl>
    <w:lvl w:ilvl="7" w:tplc="0C090003">
      <w:start w:val="1"/>
      <w:numFmt w:val="bullet"/>
      <w:lvlText w:val="o"/>
      <w:lvlJc w:val="left"/>
      <w:pPr>
        <w:tabs>
          <w:tab w:val="num" w:pos="6534"/>
        </w:tabs>
        <w:ind w:left="6534" w:hanging="360"/>
      </w:pPr>
      <w:rPr>
        <w:rFonts w:ascii="Courier New" w:hAnsi="Courier New" w:cs="Courier New" w:hint="default"/>
      </w:rPr>
    </w:lvl>
    <w:lvl w:ilvl="8" w:tplc="0C090005">
      <w:start w:val="1"/>
      <w:numFmt w:val="bullet"/>
      <w:lvlText w:val=""/>
      <w:lvlJc w:val="left"/>
      <w:pPr>
        <w:tabs>
          <w:tab w:val="num" w:pos="7254"/>
        </w:tabs>
        <w:ind w:left="7254" w:hanging="360"/>
      </w:pPr>
      <w:rPr>
        <w:rFonts w:ascii="Wingdings" w:hAnsi="Wingdings" w:cs="Wingdings" w:hint="default"/>
      </w:rPr>
    </w:lvl>
  </w:abstractNum>
  <w:abstractNum w:abstractNumId="2">
    <w:nsid w:val="13BB16CC"/>
    <w:multiLevelType w:val="hybridMultilevel"/>
    <w:tmpl w:val="9D985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1AD1E4C"/>
    <w:multiLevelType w:val="hybridMultilevel"/>
    <w:tmpl w:val="0C845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2FD040F"/>
    <w:multiLevelType w:val="hybridMultilevel"/>
    <w:tmpl w:val="EC24D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7424AA4"/>
    <w:multiLevelType w:val="hybridMultilevel"/>
    <w:tmpl w:val="59941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60871E6"/>
    <w:multiLevelType w:val="hybridMultilevel"/>
    <w:tmpl w:val="4F9EC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E892CE8"/>
    <w:multiLevelType w:val="hybridMultilevel"/>
    <w:tmpl w:val="D9CAC58E"/>
    <w:lvl w:ilvl="0" w:tplc="5462C600">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09544E3"/>
    <w:multiLevelType w:val="hybridMultilevel"/>
    <w:tmpl w:val="E1EA6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3735191"/>
    <w:multiLevelType w:val="hybridMultilevel"/>
    <w:tmpl w:val="E6364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6"/>
  </w:num>
  <w:num w:numId="5">
    <w:abstractNumId w:val="9"/>
  </w:num>
  <w:num w:numId="6">
    <w:abstractNumId w:val="8"/>
  </w:num>
  <w:num w:numId="7">
    <w:abstractNumId w:val="0"/>
  </w:num>
  <w:num w:numId="8">
    <w:abstractNumId w:val="5"/>
  </w:num>
  <w:num w:numId="9">
    <w:abstractNumId w:val="7"/>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567"/>
  <w:doNotHyphenateCaps/>
  <w:evenAndOddHeaders/>
  <w:drawingGridHorizontalSpacing w:val="57"/>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FA5"/>
    <w:rsid w:val="0000291D"/>
    <w:rsid w:val="00005F96"/>
    <w:rsid w:val="00015664"/>
    <w:rsid w:val="000167EA"/>
    <w:rsid w:val="00017692"/>
    <w:rsid w:val="00027E48"/>
    <w:rsid w:val="00036BAE"/>
    <w:rsid w:val="00037E2A"/>
    <w:rsid w:val="000462E9"/>
    <w:rsid w:val="000563EC"/>
    <w:rsid w:val="00056A85"/>
    <w:rsid w:val="00060AA2"/>
    <w:rsid w:val="0006152B"/>
    <w:rsid w:val="00063BBD"/>
    <w:rsid w:val="00071D38"/>
    <w:rsid w:val="0007499D"/>
    <w:rsid w:val="00075D97"/>
    <w:rsid w:val="00077BE0"/>
    <w:rsid w:val="00082568"/>
    <w:rsid w:val="00092821"/>
    <w:rsid w:val="000B576A"/>
    <w:rsid w:val="000B7F0C"/>
    <w:rsid w:val="000C6F65"/>
    <w:rsid w:val="000E2EB5"/>
    <w:rsid w:val="000F1345"/>
    <w:rsid w:val="000F55F9"/>
    <w:rsid w:val="000F7EBE"/>
    <w:rsid w:val="00101AB4"/>
    <w:rsid w:val="001044CE"/>
    <w:rsid w:val="001055A9"/>
    <w:rsid w:val="001213EF"/>
    <w:rsid w:val="0012223F"/>
    <w:rsid w:val="00124AAC"/>
    <w:rsid w:val="001260DB"/>
    <w:rsid w:val="00131B21"/>
    <w:rsid w:val="00135C80"/>
    <w:rsid w:val="00135D0D"/>
    <w:rsid w:val="00143F8F"/>
    <w:rsid w:val="00147482"/>
    <w:rsid w:val="00147D79"/>
    <w:rsid w:val="0015672D"/>
    <w:rsid w:val="0016524E"/>
    <w:rsid w:val="00165A66"/>
    <w:rsid w:val="00165AA8"/>
    <w:rsid w:val="0017239A"/>
    <w:rsid w:val="001756DC"/>
    <w:rsid w:val="001761B1"/>
    <w:rsid w:val="00184C73"/>
    <w:rsid w:val="0018639D"/>
    <w:rsid w:val="0018656C"/>
    <w:rsid w:val="00186D60"/>
    <w:rsid w:val="00193618"/>
    <w:rsid w:val="00194BFA"/>
    <w:rsid w:val="001965D1"/>
    <w:rsid w:val="001B18D3"/>
    <w:rsid w:val="001B639D"/>
    <w:rsid w:val="001B73E9"/>
    <w:rsid w:val="001B77DF"/>
    <w:rsid w:val="001C4AE0"/>
    <w:rsid w:val="001C5E73"/>
    <w:rsid w:val="001D5FFC"/>
    <w:rsid w:val="001E0AAB"/>
    <w:rsid w:val="001F106B"/>
    <w:rsid w:val="001F2530"/>
    <w:rsid w:val="0020605B"/>
    <w:rsid w:val="00210332"/>
    <w:rsid w:val="00210DE0"/>
    <w:rsid w:val="002155C3"/>
    <w:rsid w:val="00215DE0"/>
    <w:rsid w:val="00227156"/>
    <w:rsid w:val="00236B63"/>
    <w:rsid w:val="00244508"/>
    <w:rsid w:val="0024676F"/>
    <w:rsid w:val="0025638A"/>
    <w:rsid w:val="002568CB"/>
    <w:rsid w:val="00260379"/>
    <w:rsid w:val="002711C0"/>
    <w:rsid w:val="0027205E"/>
    <w:rsid w:val="002731A5"/>
    <w:rsid w:val="00281F8A"/>
    <w:rsid w:val="0029121F"/>
    <w:rsid w:val="00296FE4"/>
    <w:rsid w:val="002B2A90"/>
    <w:rsid w:val="002B2E7A"/>
    <w:rsid w:val="002B3191"/>
    <w:rsid w:val="002B55AC"/>
    <w:rsid w:val="002C4587"/>
    <w:rsid w:val="002C4669"/>
    <w:rsid w:val="002C4953"/>
    <w:rsid w:val="002C5AC5"/>
    <w:rsid w:val="002D15D6"/>
    <w:rsid w:val="002D2542"/>
    <w:rsid w:val="002D432C"/>
    <w:rsid w:val="002D4BE8"/>
    <w:rsid w:val="002D7981"/>
    <w:rsid w:val="002E1E48"/>
    <w:rsid w:val="002E54B8"/>
    <w:rsid w:val="002F5AA8"/>
    <w:rsid w:val="00303FAB"/>
    <w:rsid w:val="00306E85"/>
    <w:rsid w:val="003131CB"/>
    <w:rsid w:val="0031761B"/>
    <w:rsid w:val="00317D0E"/>
    <w:rsid w:val="00323C78"/>
    <w:rsid w:val="00324552"/>
    <w:rsid w:val="003304B6"/>
    <w:rsid w:val="00330D8A"/>
    <w:rsid w:val="0033175F"/>
    <w:rsid w:val="00333A36"/>
    <w:rsid w:val="00335F7B"/>
    <w:rsid w:val="00336A62"/>
    <w:rsid w:val="00342C3B"/>
    <w:rsid w:val="00344EC3"/>
    <w:rsid w:val="003451B7"/>
    <w:rsid w:val="0034642C"/>
    <w:rsid w:val="00346960"/>
    <w:rsid w:val="00347F1D"/>
    <w:rsid w:val="00351BFB"/>
    <w:rsid w:val="00357CAA"/>
    <w:rsid w:val="00360424"/>
    <w:rsid w:val="00360958"/>
    <w:rsid w:val="00360C5D"/>
    <w:rsid w:val="00361D4E"/>
    <w:rsid w:val="0036291C"/>
    <w:rsid w:val="00364B80"/>
    <w:rsid w:val="00366BAC"/>
    <w:rsid w:val="003708E2"/>
    <w:rsid w:val="00371EC1"/>
    <w:rsid w:val="00376507"/>
    <w:rsid w:val="00377667"/>
    <w:rsid w:val="00387925"/>
    <w:rsid w:val="00391163"/>
    <w:rsid w:val="00395186"/>
    <w:rsid w:val="003967C6"/>
    <w:rsid w:val="00396AC6"/>
    <w:rsid w:val="003A741A"/>
    <w:rsid w:val="003B1F82"/>
    <w:rsid w:val="003B208B"/>
    <w:rsid w:val="003B4B04"/>
    <w:rsid w:val="003B4F06"/>
    <w:rsid w:val="003B4FF5"/>
    <w:rsid w:val="003B66C1"/>
    <w:rsid w:val="003B6ABD"/>
    <w:rsid w:val="003C3D2D"/>
    <w:rsid w:val="003C5CCF"/>
    <w:rsid w:val="003D057C"/>
    <w:rsid w:val="003D1EC7"/>
    <w:rsid w:val="003D2D5B"/>
    <w:rsid w:val="003D37F0"/>
    <w:rsid w:val="003D4DCF"/>
    <w:rsid w:val="003D7AB0"/>
    <w:rsid w:val="003E1AD3"/>
    <w:rsid w:val="003E2B1F"/>
    <w:rsid w:val="003E34BE"/>
    <w:rsid w:val="003E74BC"/>
    <w:rsid w:val="003F294B"/>
    <w:rsid w:val="003F3982"/>
    <w:rsid w:val="003F5E50"/>
    <w:rsid w:val="003F636C"/>
    <w:rsid w:val="00402631"/>
    <w:rsid w:val="00407ED9"/>
    <w:rsid w:val="00410AEC"/>
    <w:rsid w:val="004121E0"/>
    <w:rsid w:val="00414575"/>
    <w:rsid w:val="00416535"/>
    <w:rsid w:val="0042189F"/>
    <w:rsid w:val="00432CCD"/>
    <w:rsid w:val="004402B0"/>
    <w:rsid w:val="004410E3"/>
    <w:rsid w:val="00444C49"/>
    <w:rsid w:val="00445EC2"/>
    <w:rsid w:val="00447E86"/>
    <w:rsid w:val="00461836"/>
    <w:rsid w:val="00466466"/>
    <w:rsid w:val="00471725"/>
    <w:rsid w:val="004734FB"/>
    <w:rsid w:val="004758A1"/>
    <w:rsid w:val="00476451"/>
    <w:rsid w:val="00490754"/>
    <w:rsid w:val="004A1221"/>
    <w:rsid w:val="004A772F"/>
    <w:rsid w:val="004B0971"/>
    <w:rsid w:val="004B2F66"/>
    <w:rsid w:val="004B5D36"/>
    <w:rsid w:val="004C3FF8"/>
    <w:rsid w:val="004D3AED"/>
    <w:rsid w:val="004E1F46"/>
    <w:rsid w:val="004E248F"/>
    <w:rsid w:val="004E637C"/>
    <w:rsid w:val="004F007A"/>
    <w:rsid w:val="004F7951"/>
    <w:rsid w:val="005007A8"/>
    <w:rsid w:val="00502428"/>
    <w:rsid w:val="00507F9B"/>
    <w:rsid w:val="0051150B"/>
    <w:rsid w:val="00516FA5"/>
    <w:rsid w:val="00520D7B"/>
    <w:rsid w:val="00521C49"/>
    <w:rsid w:val="005220FE"/>
    <w:rsid w:val="00523AB0"/>
    <w:rsid w:val="00534BA3"/>
    <w:rsid w:val="005438DF"/>
    <w:rsid w:val="005477BC"/>
    <w:rsid w:val="00550C39"/>
    <w:rsid w:val="0055118D"/>
    <w:rsid w:val="00561A78"/>
    <w:rsid w:val="005625E2"/>
    <w:rsid w:val="00566957"/>
    <w:rsid w:val="00567D4A"/>
    <w:rsid w:val="00580346"/>
    <w:rsid w:val="005865A8"/>
    <w:rsid w:val="005A0A91"/>
    <w:rsid w:val="005A1883"/>
    <w:rsid w:val="005A69BA"/>
    <w:rsid w:val="005B1040"/>
    <w:rsid w:val="005C3BBE"/>
    <w:rsid w:val="005C626A"/>
    <w:rsid w:val="005D0633"/>
    <w:rsid w:val="005D5564"/>
    <w:rsid w:val="005D5E7B"/>
    <w:rsid w:val="005E40C5"/>
    <w:rsid w:val="005F12F3"/>
    <w:rsid w:val="005F1591"/>
    <w:rsid w:val="005F3F55"/>
    <w:rsid w:val="005F5CF3"/>
    <w:rsid w:val="005F5F15"/>
    <w:rsid w:val="006000ED"/>
    <w:rsid w:val="00601E7B"/>
    <w:rsid w:val="006036DF"/>
    <w:rsid w:val="00604192"/>
    <w:rsid w:val="00606A0D"/>
    <w:rsid w:val="006150B7"/>
    <w:rsid w:val="00621BEB"/>
    <w:rsid w:val="00625045"/>
    <w:rsid w:val="006304EF"/>
    <w:rsid w:val="0063439C"/>
    <w:rsid w:val="00636238"/>
    <w:rsid w:val="00641CBF"/>
    <w:rsid w:val="00641DA5"/>
    <w:rsid w:val="00652424"/>
    <w:rsid w:val="00660D9D"/>
    <w:rsid w:val="00661847"/>
    <w:rsid w:val="006636BF"/>
    <w:rsid w:val="006675DC"/>
    <w:rsid w:val="006719AF"/>
    <w:rsid w:val="0068124E"/>
    <w:rsid w:val="00683960"/>
    <w:rsid w:val="00685F18"/>
    <w:rsid w:val="006966E6"/>
    <w:rsid w:val="00696AEE"/>
    <w:rsid w:val="00696C68"/>
    <w:rsid w:val="006A005B"/>
    <w:rsid w:val="006A11C8"/>
    <w:rsid w:val="006A42F8"/>
    <w:rsid w:val="006A6F67"/>
    <w:rsid w:val="006B1F9C"/>
    <w:rsid w:val="006B49C0"/>
    <w:rsid w:val="006C0612"/>
    <w:rsid w:val="006C6FFB"/>
    <w:rsid w:val="006D09C4"/>
    <w:rsid w:val="006D0A45"/>
    <w:rsid w:val="006D122D"/>
    <w:rsid w:val="006D596A"/>
    <w:rsid w:val="006E5114"/>
    <w:rsid w:val="006E766E"/>
    <w:rsid w:val="006F4FEE"/>
    <w:rsid w:val="006F7D34"/>
    <w:rsid w:val="006F7E27"/>
    <w:rsid w:val="0070067A"/>
    <w:rsid w:val="00711AE8"/>
    <w:rsid w:val="00715F95"/>
    <w:rsid w:val="007161EB"/>
    <w:rsid w:val="00717475"/>
    <w:rsid w:val="00720509"/>
    <w:rsid w:val="007228FF"/>
    <w:rsid w:val="007248BF"/>
    <w:rsid w:val="00724B75"/>
    <w:rsid w:val="00724BFA"/>
    <w:rsid w:val="00724F71"/>
    <w:rsid w:val="00727994"/>
    <w:rsid w:val="00730A82"/>
    <w:rsid w:val="00730D4D"/>
    <w:rsid w:val="00735264"/>
    <w:rsid w:val="00737782"/>
    <w:rsid w:val="007503F6"/>
    <w:rsid w:val="00753A39"/>
    <w:rsid w:val="00776995"/>
    <w:rsid w:val="007775EE"/>
    <w:rsid w:val="00782875"/>
    <w:rsid w:val="007838C6"/>
    <w:rsid w:val="0078546E"/>
    <w:rsid w:val="00791473"/>
    <w:rsid w:val="0079298C"/>
    <w:rsid w:val="0079334C"/>
    <w:rsid w:val="00793C21"/>
    <w:rsid w:val="00795950"/>
    <w:rsid w:val="007A302F"/>
    <w:rsid w:val="007B3F63"/>
    <w:rsid w:val="007B75BB"/>
    <w:rsid w:val="007C5486"/>
    <w:rsid w:val="007D21A1"/>
    <w:rsid w:val="007D6190"/>
    <w:rsid w:val="007E046E"/>
    <w:rsid w:val="007F1D42"/>
    <w:rsid w:val="00800499"/>
    <w:rsid w:val="008013CB"/>
    <w:rsid w:val="00801884"/>
    <w:rsid w:val="00807297"/>
    <w:rsid w:val="00807AFD"/>
    <w:rsid w:val="00814805"/>
    <w:rsid w:val="00817CE6"/>
    <w:rsid w:val="008207A4"/>
    <w:rsid w:val="008373A2"/>
    <w:rsid w:val="00837DF1"/>
    <w:rsid w:val="00851687"/>
    <w:rsid w:val="00852D1F"/>
    <w:rsid w:val="00854017"/>
    <w:rsid w:val="008560BA"/>
    <w:rsid w:val="00856D95"/>
    <w:rsid w:val="00865CCF"/>
    <w:rsid w:val="00870827"/>
    <w:rsid w:val="00874B65"/>
    <w:rsid w:val="00875634"/>
    <w:rsid w:val="00876264"/>
    <w:rsid w:val="0088228C"/>
    <w:rsid w:val="00883F4B"/>
    <w:rsid w:val="00885689"/>
    <w:rsid w:val="008925DA"/>
    <w:rsid w:val="008936BE"/>
    <w:rsid w:val="0089392A"/>
    <w:rsid w:val="0089682A"/>
    <w:rsid w:val="00896BB4"/>
    <w:rsid w:val="008A22AD"/>
    <w:rsid w:val="008A342F"/>
    <w:rsid w:val="008A7A74"/>
    <w:rsid w:val="008A7DD8"/>
    <w:rsid w:val="008B476C"/>
    <w:rsid w:val="008C747A"/>
    <w:rsid w:val="008D4282"/>
    <w:rsid w:val="008E416B"/>
    <w:rsid w:val="008E5AC4"/>
    <w:rsid w:val="008F120F"/>
    <w:rsid w:val="008F41FD"/>
    <w:rsid w:val="0090194A"/>
    <w:rsid w:val="00920E2C"/>
    <w:rsid w:val="00925CCB"/>
    <w:rsid w:val="00926FF0"/>
    <w:rsid w:val="00936119"/>
    <w:rsid w:val="009422A6"/>
    <w:rsid w:val="0094376F"/>
    <w:rsid w:val="00954762"/>
    <w:rsid w:val="00962F83"/>
    <w:rsid w:val="00964888"/>
    <w:rsid w:val="009701F3"/>
    <w:rsid w:val="009705EA"/>
    <w:rsid w:val="00970632"/>
    <w:rsid w:val="00975CD1"/>
    <w:rsid w:val="0098130F"/>
    <w:rsid w:val="009846E9"/>
    <w:rsid w:val="00984ACF"/>
    <w:rsid w:val="00984B97"/>
    <w:rsid w:val="00985BBB"/>
    <w:rsid w:val="009975E2"/>
    <w:rsid w:val="00997AE2"/>
    <w:rsid w:val="00997E7D"/>
    <w:rsid w:val="00997EB6"/>
    <w:rsid w:val="009A6FB4"/>
    <w:rsid w:val="009A7F2B"/>
    <w:rsid w:val="009B1648"/>
    <w:rsid w:val="009B1E36"/>
    <w:rsid w:val="009B683B"/>
    <w:rsid w:val="009C10D4"/>
    <w:rsid w:val="009D09F3"/>
    <w:rsid w:val="009D62B7"/>
    <w:rsid w:val="009E0B0F"/>
    <w:rsid w:val="009F209D"/>
    <w:rsid w:val="00A04B6D"/>
    <w:rsid w:val="00A04ECD"/>
    <w:rsid w:val="00A0504B"/>
    <w:rsid w:val="00A174A5"/>
    <w:rsid w:val="00A175D1"/>
    <w:rsid w:val="00A2316F"/>
    <w:rsid w:val="00A23360"/>
    <w:rsid w:val="00A26D95"/>
    <w:rsid w:val="00A27E14"/>
    <w:rsid w:val="00A34C48"/>
    <w:rsid w:val="00A4659C"/>
    <w:rsid w:val="00A51CD5"/>
    <w:rsid w:val="00A53B6C"/>
    <w:rsid w:val="00A5512E"/>
    <w:rsid w:val="00A562D4"/>
    <w:rsid w:val="00A63A5B"/>
    <w:rsid w:val="00A6716D"/>
    <w:rsid w:val="00A7217C"/>
    <w:rsid w:val="00A8037E"/>
    <w:rsid w:val="00A857B1"/>
    <w:rsid w:val="00A865ED"/>
    <w:rsid w:val="00A86BA6"/>
    <w:rsid w:val="00A86E44"/>
    <w:rsid w:val="00A91207"/>
    <w:rsid w:val="00A97354"/>
    <w:rsid w:val="00AA13B0"/>
    <w:rsid w:val="00AA30A8"/>
    <w:rsid w:val="00AB3048"/>
    <w:rsid w:val="00AB3AE1"/>
    <w:rsid w:val="00AB413D"/>
    <w:rsid w:val="00AB527C"/>
    <w:rsid w:val="00AB6B39"/>
    <w:rsid w:val="00AC5E46"/>
    <w:rsid w:val="00AC6F29"/>
    <w:rsid w:val="00AD4731"/>
    <w:rsid w:val="00AE0647"/>
    <w:rsid w:val="00AE60E1"/>
    <w:rsid w:val="00AF30D0"/>
    <w:rsid w:val="00AF3808"/>
    <w:rsid w:val="00AF6CC1"/>
    <w:rsid w:val="00B043CC"/>
    <w:rsid w:val="00B06483"/>
    <w:rsid w:val="00B13DDB"/>
    <w:rsid w:val="00B151ED"/>
    <w:rsid w:val="00B232F1"/>
    <w:rsid w:val="00B2569B"/>
    <w:rsid w:val="00B2686D"/>
    <w:rsid w:val="00B30DF6"/>
    <w:rsid w:val="00B41F76"/>
    <w:rsid w:val="00B5175A"/>
    <w:rsid w:val="00B53FD7"/>
    <w:rsid w:val="00B54196"/>
    <w:rsid w:val="00B65258"/>
    <w:rsid w:val="00B87A9B"/>
    <w:rsid w:val="00B91AEF"/>
    <w:rsid w:val="00B91ECF"/>
    <w:rsid w:val="00B933AB"/>
    <w:rsid w:val="00BB3C6B"/>
    <w:rsid w:val="00BC02A8"/>
    <w:rsid w:val="00BC0DBE"/>
    <w:rsid w:val="00BD3A29"/>
    <w:rsid w:val="00BE1E7C"/>
    <w:rsid w:val="00BE2463"/>
    <w:rsid w:val="00BF0E44"/>
    <w:rsid w:val="00BF24FF"/>
    <w:rsid w:val="00BF2743"/>
    <w:rsid w:val="00BF2CA5"/>
    <w:rsid w:val="00BF6398"/>
    <w:rsid w:val="00BF727A"/>
    <w:rsid w:val="00BF72B0"/>
    <w:rsid w:val="00C02129"/>
    <w:rsid w:val="00C11F69"/>
    <w:rsid w:val="00C20E92"/>
    <w:rsid w:val="00C20F7D"/>
    <w:rsid w:val="00C251D1"/>
    <w:rsid w:val="00C34D8C"/>
    <w:rsid w:val="00C35A07"/>
    <w:rsid w:val="00C41346"/>
    <w:rsid w:val="00C41C9F"/>
    <w:rsid w:val="00C4375E"/>
    <w:rsid w:val="00C45EB6"/>
    <w:rsid w:val="00C507A1"/>
    <w:rsid w:val="00C51F91"/>
    <w:rsid w:val="00C525D9"/>
    <w:rsid w:val="00C52FDE"/>
    <w:rsid w:val="00C645D7"/>
    <w:rsid w:val="00C76751"/>
    <w:rsid w:val="00C83FA9"/>
    <w:rsid w:val="00C845D4"/>
    <w:rsid w:val="00C906A0"/>
    <w:rsid w:val="00C972C7"/>
    <w:rsid w:val="00CA2445"/>
    <w:rsid w:val="00CA4969"/>
    <w:rsid w:val="00CA66BF"/>
    <w:rsid w:val="00CA66DC"/>
    <w:rsid w:val="00CA735D"/>
    <w:rsid w:val="00CB003C"/>
    <w:rsid w:val="00CB615E"/>
    <w:rsid w:val="00CB6ADF"/>
    <w:rsid w:val="00CC7A76"/>
    <w:rsid w:val="00CE0F0F"/>
    <w:rsid w:val="00CE12A4"/>
    <w:rsid w:val="00D003A5"/>
    <w:rsid w:val="00D0147A"/>
    <w:rsid w:val="00D14EA7"/>
    <w:rsid w:val="00D17502"/>
    <w:rsid w:val="00D33135"/>
    <w:rsid w:val="00D36031"/>
    <w:rsid w:val="00D3690B"/>
    <w:rsid w:val="00D36DFC"/>
    <w:rsid w:val="00D37077"/>
    <w:rsid w:val="00D37E55"/>
    <w:rsid w:val="00D400BC"/>
    <w:rsid w:val="00D40CBA"/>
    <w:rsid w:val="00D4627E"/>
    <w:rsid w:val="00D52B82"/>
    <w:rsid w:val="00D54479"/>
    <w:rsid w:val="00D5453A"/>
    <w:rsid w:val="00D80FAA"/>
    <w:rsid w:val="00D84BB2"/>
    <w:rsid w:val="00D85C38"/>
    <w:rsid w:val="00D92AD4"/>
    <w:rsid w:val="00D935FE"/>
    <w:rsid w:val="00DA50A4"/>
    <w:rsid w:val="00DB1199"/>
    <w:rsid w:val="00DB140F"/>
    <w:rsid w:val="00DB5974"/>
    <w:rsid w:val="00DB6645"/>
    <w:rsid w:val="00DC78A6"/>
    <w:rsid w:val="00DC7A22"/>
    <w:rsid w:val="00DD1734"/>
    <w:rsid w:val="00DD6301"/>
    <w:rsid w:val="00DE4D1B"/>
    <w:rsid w:val="00DE5644"/>
    <w:rsid w:val="00DF45BF"/>
    <w:rsid w:val="00DF7160"/>
    <w:rsid w:val="00E00AF8"/>
    <w:rsid w:val="00E10F95"/>
    <w:rsid w:val="00E14108"/>
    <w:rsid w:val="00E152E4"/>
    <w:rsid w:val="00E1556B"/>
    <w:rsid w:val="00E16CC4"/>
    <w:rsid w:val="00E2038B"/>
    <w:rsid w:val="00E21594"/>
    <w:rsid w:val="00E330AF"/>
    <w:rsid w:val="00E46E64"/>
    <w:rsid w:val="00E5044D"/>
    <w:rsid w:val="00E560AD"/>
    <w:rsid w:val="00E6465E"/>
    <w:rsid w:val="00E70399"/>
    <w:rsid w:val="00E80624"/>
    <w:rsid w:val="00E83083"/>
    <w:rsid w:val="00E83544"/>
    <w:rsid w:val="00E8665D"/>
    <w:rsid w:val="00E86EA2"/>
    <w:rsid w:val="00E91C07"/>
    <w:rsid w:val="00E92213"/>
    <w:rsid w:val="00E93324"/>
    <w:rsid w:val="00EA4C6C"/>
    <w:rsid w:val="00EB08CC"/>
    <w:rsid w:val="00EB0E00"/>
    <w:rsid w:val="00EB4020"/>
    <w:rsid w:val="00EC2804"/>
    <w:rsid w:val="00EC6858"/>
    <w:rsid w:val="00EC6E94"/>
    <w:rsid w:val="00ED0200"/>
    <w:rsid w:val="00ED7651"/>
    <w:rsid w:val="00ED787C"/>
    <w:rsid w:val="00EE348A"/>
    <w:rsid w:val="00EE4D49"/>
    <w:rsid w:val="00EE6575"/>
    <w:rsid w:val="00EF611E"/>
    <w:rsid w:val="00F0064D"/>
    <w:rsid w:val="00F0370C"/>
    <w:rsid w:val="00F069FF"/>
    <w:rsid w:val="00F0763E"/>
    <w:rsid w:val="00F13939"/>
    <w:rsid w:val="00F235BF"/>
    <w:rsid w:val="00F27EDE"/>
    <w:rsid w:val="00F36930"/>
    <w:rsid w:val="00F45E23"/>
    <w:rsid w:val="00F467E5"/>
    <w:rsid w:val="00F4692D"/>
    <w:rsid w:val="00F47EF3"/>
    <w:rsid w:val="00F50408"/>
    <w:rsid w:val="00F50ED9"/>
    <w:rsid w:val="00F5279A"/>
    <w:rsid w:val="00F533FB"/>
    <w:rsid w:val="00F576C3"/>
    <w:rsid w:val="00F67443"/>
    <w:rsid w:val="00F73EAF"/>
    <w:rsid w:val="00F74110"/>
    <w:rsid w:val="00F74EA1"/>
    <w:rsid w:val="00F77178"/>
    <w:rsid w:val="00F80B53"/>
    <w:rsid w:val="00F85422"/>
    <w:rsid w:val="00F94C07"/>
    <w:rsid w:val="00F95111"/>
    <w:rsid w:val="00FA07F4"/>
    <w:rsid w:val="00FA20E8"/>
    <w:rsid w:val="00FA68B8"/>
    <w:rsid w:val="00FB3ABE"/>
    <w:rsid w:val="00FB7E6D"/>
    <w:rsid w:val="00FC1987"/>
    <w:rsid w:val="00FC58F1"/>
    <w:rsid w:val="00FD31EE"/>
    <w:rsid w:val="00FD3BD1"/>
    <w:rsid w:val="00FE15EB"/>
    <w:rsid w:val="00FE3638"/>
    <w:rsid w:val="00FE402C"/>
    <w:rsid w:val="00FF4AE2"/>
    <w:rsid w:val="00FF7B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footnote text" w:qFormat="1"/>
    <w:lsdException w:name="footer" w:uiPriority="99"/>
    <w:lsdException w:name="caption" w:semiHidden="1" w:unhideWhenUsed="1" w:qFormat="1"/>
    <w:lsdException w:name="Title" w:qFormat="1"/>
    <w:lsdException w:name="Default Paragraph Font" w:uiPriority="1"/>
    <w:lsdException w:name="Subtitle" w:uiPriority="11"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4888"/>
    <w:pPr>
      <w:spacing w:after="120"/>
    </w:pPr>
    <w:rPr>
      <w:rFonts w:ascii="Book Antiqua" w:hAnsi="Book Antiqua" w:cs="Book Antiqua"/>
      <w:color w:val="000000"/>
      <w:szCs w:val="24"/>
      <w:lang w:val="en-US" w:eastAsia="en-US"/>
    </w:rPr>
  </w:style>
  <w:style w:type="paragraph" w:styleId="Heading1">
    <w:name w:val="heading 1"/>
    <w:basedOn w:val="Normal"/>
    <w:next w:val="Normal"/>
    <w:link w:val="Heading1Char"/>
    <w:qFormat/>
    <w:rsid w:val="002C4669"/>
    <w:pPr>
      <w:spacing w:after="240"/>
      <w:jc w:val="center"/>
      <w:outlineLvl w:val="0"/>
    </w:pPr>
    <w:rPr>
      <w:rFonts w:ascii="Arial" w:hAnsi="Arial" w:cs="Arial"/>
      <w:b/>
      <w:bCs/>
      <w:smallCaps/>
      <w:kern w:val="32"/>
      <w:sz w:val="34"/>
      <w:szCs w:val="34"/>
      <w:lang w:val="en-AU" w:eastAsia="en-AU"/>
    </w:rPr>
  </w:style>
  <w:style w:type="paragraph" w:styleId="Heading2">
    <w:name w:val="heading 2"/>
    <w:basedOn w:val="Normal"/>
    <w:next w:val="Normal"/>
    <w:link w:val="Heading2Char"/>
    <w:qFormat/>
    <w:rsid w:val="001044CE"/>
    <w:pPr>
      <w:outlineLvl w:val="1"/>
    </w:pPr>
    <w:rPr>
      <w:rFonts w:ascii="Arial" w:hAnsi="Arial" w:cs="Arial"/>
      <w:iCs/>
      <w:sz w:val="30"/>
      <w:szCs w:val="30"/>
      <w:lang w:val="en-AU" w:eastAsia="en-AU"/>
    </w:rPr>
  </w:style>
  <w:style w:type="paragraph" w:styleId="Heading3">
    <w:name w:val="heading 3"/>
    <w:basedOn w:val="Normal"/>
    <w:next w:val="Normal"/>
    <w:link w:val="Heading3Char"/>
    <w:qFormat/>
    <w:rsid w:val="00852D1F"/>
    <w:pPr>
      <w:keepNext/>
      <w:spacing w:after="240"/>
      <w:outlineLvl w:val="2"/>
    </w:pPr>
    <w:rPr>
      <w:rFonts w:ascii="Arial" w:hAnsi="Arial" w:cs="Arial"/>
      <w:b/>
      <w:bCs/>
      <w:smallCaps/>
      <w:sz w:val="26"/>
      <w:szCs w:val="26"/>
    </w:rPr>
  </w:style>
  <w:style w:type="paragraph" w:styleId="Heading4">
    <w:name w:val="heading 4"/>
    <w:basedOn w:val="Normal"/>
    <w:next w:val="Normal"/>
    <w:link w:val="Heading4Char"/>
    <w:qFormat/>
    <w:rsid w:val="00131B21"/>
    <w:pPr>
      <w:spacing w:before="120"/>
      <w:outlineLvl w:val="3"/>
    </w:pPr>
    <w:rPr>
      <w:rFonts w:ascii="Arial" w:hAnsi="Arial" w:cs="Arial"/>
      <w:b/>
      <w:bCs/>
      <w:sz w:val="22"/>
      <w:szCs w:val="28"/>
    </w:rPr>
  </w:style>
  <w:style w:type="paragraph" w:styleId="Heading5">
    <w:name w:val="heading 5"/>
    <w:basedOn w:val="Normal"/>
    <w:next w:val="Normal"/>
    <w:link w:val="Heading5Char"/>
    <w:qFormat/>
    <w:rsid w:val="00A86BA6"/>
    <w:pPr>
      <w:spacing w:before="240" w:after="60"/>
      <w:outlineLvl w:val="4"/>
    </w:pPr>
    <w:rPr>
      <w:rFonts w:cs="Times New Roman"/>
      <w:b/>
      <w:bCs/>
      <w:iCs/>
      <w:sz w:val="26"/>
      <w:szCs w:val="26"/>
    </w:rPr>
  </w:style>
  <w:style w:type="paragraph" w:styleId="Heading6">
    <w:name w:val="heading 6"/>
    <w:basedOn w:val="Normal"/>
    <w:next w:val="Normal"/>
    <w:link w:val="Heading6Char"/>
    <w:qFormat/>
    <w:rsid w:val="00A86BA6"/>
    <w:pPr>
      <w:spacing w:before="240" w:after="60"/>
      <w:outlineLvl w:val="5"/>
    </w:pPr>
    <w:rPr>
      <w:rFonts w:cs="Times New Roman"/>
      <w:b/>
      <w:bCs/>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16FA5"/>
    <w:pPr>
      <w:tabs>
        <w:tab w:val="center" w:pos="4150"/>
        <w:tab w:val="right" w:pos="8306"/>
      </w:tabs>
      <w:spacing w:after="0"/>
    </w:pPr>
    <w:rPr>
      <w:i/>
      <w:iCs/>
    </w:rPr>
  </w:style>
  <w:style w:type="table" w:styleId="TableGrid">
    <w:name w:val="Table Grid"/>
    <w:basedOn w:val="TableNormal"/>
    <w:rsid w:val="00516FA5"/>
    <w:pPr>
      <w:spacing w:after="240" w:line="260" w:lineRule="exact"/>
      <w:jc w:val="both"/>
    </w:pPr>
    <w:rPr>
      <w:rFonts w:ascii="Book Antiqua" w:hAns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Even">
    <w:name w:val="Header Even"/>
    <w:basedOn w:val="Normal"/>
    <w:rsid w:val="00516FA5"/>
    <w:pPr>
      <w:spacing w:after="0"/>
    </w:pPr>
    <w:rPr>
      <w:i/>
      <w:iCs/>
    </w:rPr>
  </w:style>
  <w:style w:type="paragraph" w:customStyle="1" w:styleId="OverviewParagraph">
    <w:name w:val="Overview Paragraph"/>
    <w:basedOn w:val="Normal"/>
    <w:link w:val="OverviewParagraphChar"/>
    <w:semiHidden/>
    <w:rsid w:val="00516FA5"/>
    <w:pPr>
      <w:spacing w:before="120"/>
    </w:pPr>
  </w:style>
  <w:style w:type="paragraph" w:styleId="Footer">
    <w:name w:val="footer"/>
    <w:basedOn w:val="Normal"/>
    <w:link w:val="FooterChar"/>
    <w:uiPriority w:val="99"/>
    <w:rsid w:val="00516FA5"/>
    <w:pPr>
      <w:tabs>
        <w:tab w:val="center" w:pos="4153"/>
        <w:tab w:val="right" w:pos="8306"/>
      </w:tabs>
      <w:spacing w:after="0"/>
      <w:jc w:val="center"/>
    </w:pPr>
    <w:rPr>
      <w:rFonts w:ascii="Arial" w:hAnsi="Arial" w:cs="Arial"/>
    </w:rPr>
  </w:style>
  <w:style w:type="paragraph" w:styleId="Title">
    <w:name w:val="Title"/>
    <w:basedOn w:val="Normal"/>
    <w:link w:val="TitleChar"/>
    <w:qFormat/>
    <w:rsid w:val="003D4DCF"/>
    <w:pPr>
      <w:spacing w:before="1800"/>
      <w:jc w:val="center"/>
    </w:pPr>
    <w:rPr>
      <w:rFonts w:ascii="Garamond" w:hAnsi="Garamond" w:cs="Times New Roman"/>
      <w:b/>
      <w:color w:val="auto"/>
      <w:sz w:val="48"/>
      <w:szCs w:val="48"/>
      <w:lang w:val="x-none" w:eastAsia="en-AU"/>
    </w:rPr>
  </w:style>
  <w:style w:type="paragraph" w:customStyle="1" w:styleId="Title2ndLevel">
    <w:name w:val="Title 2nd Level"/>
    <w:basedOn w:val="Normal"/>
    <w:semiHidden/>
    <w:rsid w:val="00516FA5"/>
    <w:pPr>
      <w:spacing w:after="0"/>
      <w:jc w:val="center"/>
    </w:pPr>
    <w:rPr>
      <w:b/>
      <w:bCs/>
      <w:sz w:val="24"/>
    </w:rPr>
  </w:style>
  <w:style w:type="character" w:customStyle="1" w:styleId="OverviewParagraphChar">
    <w:name w:val="Overview Paragraph Char"/>
    <w:link w:val="OverviewParagraph"/>
    <w:locked/>
    <w:rsid w:val="00516FA5"/>
    <w:rPr>
      <w:rFonts w:ascii="Book Antiqua" w:hAnsi="Book Antiqua" w:cs="Book Antiqua"/>
      <w:sz w:val="24"/>
      <w:szCs w:val="24"/>
      <w:lang w:val="en-AU" w:eastAsia="en-US"/>
    </w:rPr>
  </w:style>
  <w:style w:type="paragraph" w:customStyle="1" w:styleId="TitlePage3">
    <w:name w:val="Title Page 3"/>
    <w:basedOn w:val="Title2ndLevel"/>
    <w:semiHidden/>
    <w:qFormat/>
    <w:rsid w:val="00347F1D"/>
    <w:rPr>
      <w:rFonts w:ascii="Garamond" w:hAnsi="Garamond" w:cs="Arial"/>
      <w:b w:val="0"/>
      <w:bCs w:val="0"/>
      <w:szCs w:val="20"/>
    </w:rPr>
  </w:style>
  <w:style w:type="paragraph" w:styleId="BalloonText">
    <w:name w:val="Balloon Text"/>
    <w:basedOn w:val="Normal"/>
    <w:semiHidden/>
    <w:rsid w:val="00FC58F1"/>
    <w:rPr>
      <w:rFonts w:ascii="Tahoma" w:hAnsi="Tahoma" w:cs="Tahoma"/>
      <w:sz w:val="16"/>
      <w:szCs w:val="16"/>
    </w:rPr>
  </w:style>
  <w:style w:type="paragraph" w:customStyle="1" w:styleId="HeaderOdd">
    <w:name w:val="Header Odd"/>
    <w:basedOn w:val="Normal"/>
    <w:rsid w:val="00FD31EE"/>
    <w:pPr>
      <w:spacing w:after="0"/>
      <w:jc w:val="right"/>
    </w:pPr>
    <w:rPr>
      <w:rFonts w:cs="Times New Roman"/>
      <w:i/>
      <w:lang w:eastAsia="en-AU"/>
    </w:rPr>
  </w:style>
  <w:style w:type="paragraph" w:customStyle="1" w:styleId="FooterBase">
    <w:name w:val="Footer Base"/>
    <w:rsid w:val="00124AAC"/>
    <w:rPr>
      <w:rFonts w:ascii="Arial" w:hAnsi="Arial" w:cs="Arial"/>
      <w:szCs w:val="24"/>
      <w:lang w:eastAsia="en-US"/>
    </w:rPr>
  </w:style>
  <w:style w:type="character" w:customStyle="1" w:styleId="Heading1Char">
    <w:name w:val="Heading 1 Char"/>
    <w:basedOn w:val="DefaultParagraphFont"/>
    <w:link w:val="Heading1"/>
    <w:rsid w:val="002C4669"/>
    <w:rPr>
      <w:rFonts w:ascii="Arial" w:hAnsi="Arial" w:cs="Arial"/>
      <w:b/>
      <w:bCs/>
      <w:smallCaps/>
      <w:color w:val="000000"/>
      <w:kern w:val="32"/>
      <w:sz w:val="34"/>
      <w:szCs w:val="34"/>
    </w:rPr>
  </w:style>
  <w:style w:type="character" w:customStyle="1" w:styleId="Heading2Char">
    <w:name w:val="Heading 2 Char"/>
    <w:basedOn w:val="DefaultParagraphFont"/>
    <w:link w:val="Heading2"/>
    <w:rsid w:val="001044CE"/>
    <w:rPr>
      <w:rFonts w:ascii="Arial" w:hAnsi="Arial" w:cs="Arial"/>
      <w:iCs/>
      <w:color w:val="000000"/>
      <w:sz w:val="30"/>
      <w:szCs w:val="30"/>
    </w:rPr>
  </w:style>
  <w:style w:type="character" w:customStyle="1" w:styleId="Heading3Char">
    <w:name w:val="Heading 3 Char"/>
    <w:basedOn w:val="DefaultParagraphFont"/>
    <w:link w:val="Heading3"/>
    <w:rsid w:val="00852D1F"/>
    <w:rPr>
      <w:rFonts w:ascii="Arial" w:hAnsi="Arial" w:cs="Arial"/>
      <w:b/>
      <w:bCs/>
      <w:smallCaps/>
      <w:color w:val="000000"/>
      <w:sz w:val="26"/>
      <w:szCs w:val="26"/>
      <w:lang w:val="en-US" w:eastAsia="en-US"/>
    </w:rPr>
  </w:style>
  <w:style w:type="character" w:customStyle="1" w:styleId="Heading4Char">
    <w:name w:val="Heading 4 Char"/>
    <w:basedOn w:val="DefaultParagraphFont"/>
    <w:link w:val="Heading4"/>
    <w:rsid w:val="00165A66"/>
    <w:rPr>
      <w:rFonts w:ascii="Arial" w:hAnsi="Arial" w:cs="Arial"/>
      <w:b/>
      <w:bCs/>
      <w:color w:val="000000"/>
      <w:sz w:val="22"/>
      <w:szCs w:val="28"/>
      <w:lang w:val="en-US" w:eastAsia="en-US"/>
    </w:rPr>
  </w:style>
  <w:style w:type="character" w:customStyle="1" w:styleId="Heading5Char">
    <w:name w:val="Heading 5 Char"/>
    <w:basedOn w:val="DefaultParagraphFont"/>
    <w:link w:val="Heading5"/>
    <w:rsid w:val="00A86BA6"/>
    <w:rPr>
      <w:b/>
      <w:bCs/>
      <w:iCs/>
      <w:sz w:val="26"/>
      <w:szCs w:val="26"/>
      <w:lang w:val="en-US" w:eastAsia="en-US"/>
    </w:rPr>
  </w:style>
  <w:style w:type="character" w:customStyle="1" w:styleId="Heading6Char">
    <w:name w:val="Heading 6 Char"/>
    <w:basedOn w:val="DefaultParagraphFont"/>
    <w:link w:val="Heading6"/>
    <w:rsid w:val="00A86BA6"/>
    <w:rPr>
      <w:b/>
      <w:bCs/>
      <w:i/>
      <w:sz w:val="22"/>
      <w:szCs w:val="22"/>
      <w:lang w:val="en-US" w:eastAsia="en-US"/>
    </w:rPr>
  </w:style>
  <w:style w:type="paragraph" w:styleId="TOC1">
    <w:name w:val="toc 1"/>
    <w:basedOn w:val="Normal"/>
    <w:next w:val="Normal"/>
    <w:autoRedefine/>
    <w:uiPriority w:val="39"/>
    <w:qFormat/>
    <w:rsid w:val="00FF4AE2"/>
    <w:pPr>
      <w:tabs>
        <w:tab w:val="right" w:leader="dot" w:pos="7371"/>
      </w:tabs>
      <w:spacing w:before="240"/>
      <w:ind w:right="851"/>
      <w:outlineLvl w:val="1"/>
    </w:pPr>
    <w:rPr>
      <w:rFonts w:ascii="Arial" w:hAnsi="Arial" w:cs="Arial"/>
      <w:b/>
      <w:bCs/>
      <w:noProof/>
      <w:szCs w:val="20"/>
      <w:lang w:val="en-AU"/>
    </w:rPr>
  </w:style>
  <w:style w:type="paragraph" w:styleId="TOC2">
    <w:name w:val="toc 2"/>
    <w:basedOn w:val="Normal"/>
    <w:next w:val="Normal"/>
    <w:autoRedefine/>
    <w:uiPriority w:val="39"/>
    <w:rsid w:val="008A342F"/>
    <w:pPr>
      <w:tabs>
        <w:tab w:val="right" w:leader="dot" w:pos="7371"/>
      </w:tabs>
      <w:spacing w:before="120" w:after="60"/>
    </w:pPr>
    <w:rPr>
      <w:rFonts w:ascii="Arial" w:hAnsi="Arial" w:cs="Arial"/>
      <w:szCs w:val="20"/>
      <w:lang w:val="en-AU"/>
    </w:rPr>
  </w:style>
  <w:style w:type="paragraph" w:styleId="ListParagraph">
    <w:name w:val="List Paragraph"/>
    <w:basedOn w:val="Normal"/>
    <w:uiPriority w:val="34"/>
    <w:qFormat/>
    <w:rsid w:val="004D3AED"/>
    <w:pPr>
      <w:numPr>
        <w:numId w:val="9"/>
      </w:numPr>
      <w:tabs>
        <w:tab w:val="left" w:pos="284"/>
      </w:tabs>
      <w:contextualSpacing/>
    </w:pPr>
    <w:rPr>
      <w:rFonts w:cs="Times New Roman"/>
      <w:lang w:val="en-AU"/>
    </w:rPr>
  </w:style>
  <w:style w:type="paragraph" w:customStyle="1" w:styleId="ToCSubHeading">
    <w:name w:val="ToC Sub Heading"/>
    <w:basedOn w:val="Normal"/>
    <w:link w:val="ToCSubHeadingChar"/>
    <w:qFormat/>
    <w:rsid w:val="00E560AD"/>
    <w:pPr>
      <w:tabs>
        <w:tab w:val="left" w:pos="709"/>
        <w:tab w:val="right" w:leader="dot" w:pos="7371"/>
      </w:tabs>
      <w:spacing w:before="60"/>
    </w:pPr>
    <w:rPr>
      <w:rFonts w:ascii="Arial" w:hAnsi="Arial" w:cs="Arial"/>
      <w:szCs w:val="20"/>
      <w:lang w:val="en-AU" w:eastAsia="en-AU"/>
    </w:rPr>
  </w:style>
  <w:style w:type="character" w:customStyle="1" w:styleId="ToCSubHeadingChar">
    <w:name w:val="ToC Sub Heading Char"/>
    <w:basedOn w:val="DefaultParagraphFont"/>
    <w:link w:val="ToCSubHeading"/>
    <w:rsid w:val="00E560AD"/>
    <w:rPr>
      <w:rFonts w:ascii="Arial" w:hAnsi="Arial" w:cs="Arial"/>
    </w:rPr>
  </w:style>
  <w:style w:type="paragraph" w:customStyle="1" w:styleId="ToCHeading2">
    <w:name w:val="ToC Heading 2"/>
    <w:basedOn w:val="Normal"/>
    <w:link w:val="ToCHeading2Char"/>
    <w:qFormat/>
    <w:rsid w:val="00E560AD"/>
    <w:pPr>
      <w:tabs>
        <w:tab w:val="left" w:pos="567"/>
        <w:tab w:val="right" w:leader="dot" w:pos="7371"/>
      </w:tabs>
      <w:spacing w:before="180"/>
      <w:outlineLvl w:val="1"/>
    </w:pPr>
    <w:rPr>
      <w:rFonts w:ascii="Arial" w:hAnsi="Arial" w:cs="Arial"/>
      <w:b/>
      <w:szCs w:val="20"/>
      <w:lang w:val="en-AU" w:eastAsia="en-AU"/>
    </w:rPr>
  </w:style>
  <w:style w:type="character" w:customStyle="1" w:styleId="ToCHeading2Char">
    <w:name w:val="ToC Heading 2 Char"/>
    <w:basedOn w:val="DefaultParagraphFont"/>
    <w:link w:val="ToCHeading2"/>
    <w:rsid w:val="00E560AD"/>
    <w:rPr>
      <w:rFonts w:ascii="Arial" w:hAnsi="Arial" w:cs="Arial"/>
      <w:b/>
    </w:rPr>
  </w:style>
  <w:style w:type="paragraph" w:customStyle="1" w:styleId="TPHeading2">
    <w:name w:val="TP Heading 2"/>
    <w:basedOn w:val="Normal"/>
    <w:rsid w:val="003B6ABD"/>
    <w:pPr>
      <w:keepNext/>
      <w:spacing w:before="840" w:after="0"/>
      <w:jc w:val="center"/>
    </w:pPr>
    <w:rPr>
      <w:rFonts w:cs="Times New Roman"/>
      <w:b/>
      <w:sz w:val="32"/>
      <w:szCs w:val="20"/>
      <w:lang w:val="en-AU" w:eastAsia="en-AU"/>
    </w:rPr>
  </w:style>
  <w:style w:type="paragraph" w:customStyle="1" w:styleId="TPHeading3">
    <w:name w:val="TP Heading 3"/>
    <w:basedOn w:val="Normal"/>
    <w:rsid w:val="003B6ABD"/>
    <w:pPr>
      <w:keepNext/>
      <w:spacing w:before="2640" w:after="0"/>
      <w:jc w:val="center"/>
    </w:pPr>
    <w:rPr>
      <w:rFonts w:cs="Times New Roman"/>
      <w:sz w:val="22"/>
      <w:lang w:val="en-AU" w:eastAsia="en-AU"/>
    </w:rPr>
  </w:style>
  <w:style w:type="paragraph" w:customStyle="1" w:styleId="Exampletext">
    <w:name w:val="Example text"/>
    <w:basedOn w:val="Normal"/>
    <w:link w:val="ExampletextCharChar"/>
    <w:semiHidden/>
    <w:rsid w:val="009D62B7"/>
    <w:pPr>
      <w:spacing w:after="240" w:line="260" w:lineRule="exact"/>
      <w:jc w:val="both"/>
    </w:pPr>
    <w:rPr>
      <w:rFonts w:cs="Times New Roman"/>
      <w:i/>
      <w:color w:val="FF0000"/>
      <w:szCs w:val="20"/>
      <w:lang w:val="x-none" w:eastAsia="x-none"/>
    </w:rPr>
  </w:style>
  <w:style w:type="character" w:customStyle="1" w:styleId="ExampletextCharChar">
    <w:name w:val="Example text Char Char"/>
    <w:link w:val="Exampletext"/>
    <w:semiHidden/>
    <w:rsid w:val="009D62B7"/>
    <w:rPr>
      <w:rFonts w:ascii="Book Antiqua" w:hAnsi="Book Antiqua"/>
      <w:i/>
      <w:color w:val="FF0000"/>
      <w:lang w:val="x-none" w:eastAsia="x-none"/>
    </w:rPr>
  </w:style>
  <w:style w:type="paragraph" w:customStyle="1" w:styleId="Crest">
    <w:name w:val="Crest"/>
    <w:basedOn w:val="Normal"/>
    <w:next w:val="Normal"/>
    <w:semiHidden/>
    <w:rsid w:val="009D62B7"/>
    <w:pPr>
      <w:spacing w:after="0"/>
      <w:jc w:val="center"/>
    </w:pPr>
    <w:rPr>
      <w:rFonts w:cs="Times New Roman"/>
      <w:szCs w:val="20"/>
      <w:lang w:val="en-AU" w:eastAsia="en-AU"/>
    </w:rPr>
  </w:style>
  <w:style w:type="character" w:customStyle="1" w:styleId="FooterChar">
    <w:name w:val="Footer Char"/>
    <w:link w:val="Footer"/>
    <w:uiPriority w:val="99"/>
    <w:rsid w:val="009D62B7"/>
    <w:rPr>
      <w:rFonts w:ascii="Arial" w:hAnsi="Arial" w:cs="Arial"/>
      <w:color w:val="000000"/>
      <w:szCs w:val="24"/>
      <w:lang w:val="en-US" w:eastAsia="en-US"/>
    </w:rPr>
  </w:style>
  <w:style w:type="paragraph" w:styleId="TOC3">
    <w:name w:val="toc 3"/>
    <w:basedOn w:val="Normal"/>
    <w:next w:val="Normal"/>
    <w:autoRedefine/>
    <w:rsid w:val="00A6716D"/>
    <w:pPr>
      <w:spacing w:after="100"/>
      <w:ind w:left="400"/>
    </w:pPr>
  </w:style>
  <w:style w:type="character" w:customStyle="1" w:styleId="HeaderChar">
    <w:name w:val="Header Char"/>
    <w:basedOn w:val="DefaultParagraphFont"/>
    <w:link w:val="Header"/>
    <w:rsid w:val="00A6716D"/>
    <w:rPr>
      <w:rFonts w:ascii="Book Antiqua" w:hAnsi="Book Antiqua" w:cs="Book Antiqua"/>
      <w:i/>
      <w:iCs/>
      <w:color w:val="000000"/>
      <w:szCs w:val="24"/>
      <w:lang w:val="en-US" w:eastAsia="en-US"/>
    </w:rPr>
  </w:style>
  <w:style w:type="paragraph" w:customStyle="1" w:styleId="Default">
    <w:name w:val="Default"/>
    <w:rsid w:val="00A6716D"/>
    <w:pPr>
      <w:autoSpaceDE w:val="0"/>
      <w:autoSpaceDN w:val="0"/>
      <w:adjustRightInd w:val="0"/>
      <w:jc w:val="both"/>
    </w:pPr>
    <w:rPr>
      <w:color w:val="000000"/>
      <w:sz w:val="24"/>
      <w:szCs w:val="24"/>
      <w:lang w:val="en-US" w:eastAsia="en-US"/>
    </w:rPr>
  </w:style>
  <w:style w:type="character" w:styleId="Hyperlink">
    <w:name w:val="Hyperlink"/>
    <w:basedOn w:val="DefaultParagraphFont"/>
    <w:uiPriority w:val="99"/>
    <w:rsid w:val="00724F71"/>
    <w:rPr>
      <w:color w:val="0000FF" w:themeColor="hyperlink"/>
      <w:u w:val="single"/>
    </w:rPr>
  </w:style>
  <w:style w:type="character" w:styleId="FollowedHyperlink">
    <w:name w:val="FollowedHyperlink"/>
    <w:basedOn w:val="DefaultParagraphFont"/>
    <w:rsid w:val="006D09C4"/>
    <w:rPr>
      <w:color w:val="800080" w:themeColor="followedHyperlink"/>
      <w:u w:val="single"/>
    </w:rPr>
  </w:style>
  <w:style w:type="character" w:customStyle="1" w:styleId="TitleChar">
    <w:name w:val="Title Char"/>
    <w:link w:val="Title"/>
    <w:rsid w:val="003D4DCF"/>
    <w:rPr>
      <w:rFonts w:ascii="Garamond" w:hAnsi="Garamond"/>
      <w:b/>
      <w:sz w:val="48"/>
      <w:szCs w:val="48"/>
      <w:lang w:val="x-none"/>
    </w:rPr>
  </w:style>
  <w:style w:type="paragraph" w:styleId="Subtitle">
    <w:name w:val="Subtitle"/>
    <w:basedOn w:val="Normal"/>
    <w:next w:val="Normal"/>
    <w:link w:val="SubtitleChar"/>
    <w:uiPriority w:val="11"/>
    <w:qFormat/>
    <w:rsid w:val="003D4DCF"/>
    <w:pPr>
      <w:spacing w:before="1080" w:after="240"/>
      <w:jc w:val="center"/>
    </w:pPr>
    <w:rPr>
      <w:rFonts w:ascii="Garamond" w:hAnsi="Garamond" w:cs="Times New Roman"/>
      <w:color w:val="auto"/>
      <w:sz w:val="36"/>
      <w:szCs w:val="36"/>
      <w:lang w:val="x-none" w:eastAsia="en-AU"/>
    </w:rPr>
  </w:style>
  <w:style w:type="character" w:customStyle="1" w:styleId="SubtitleChar">
    <w:name w:val="Subtitle Char"/>
    <w:basedOn w:val="DefaultParagraphFont"/>
    <w:link w:val="Subtitle"/>
    <w:uiPriority w:val="11"/>
    <w:rsid w:val="003D4DCF"/>
    <w:rPr>
      <w:rFonts w:ascii="Garamond" w:hAnsi="Garamond"/>
      <w:sz w:val="36"/>
      <w:szCs w:val="36"/>
      <w:lang w:val="x-none"/>
    </w:rPr>
  </w:style>
  <w:style w:type="paragraph" w:customStyle="1" w:styleId="PartHeading">
    <w:name w:val="Part Heading"/>
    <w:basedOn w:val="Normal"/>
    <w:next w:val="Normal"/>
    <w:rsid w:val="001044CE"/>
    <w:pPr>
      <w:spacing w:before="240" w:after="240"/>
      <w:jc w:val="center"/>
    </w:pPr>
    <w:rPr>
      <w:rFonts w:ascii="Arial Bold" w:hAnsi="Arial Bold" w:cs="Arial"/>
      <w:b/>
      <w:smallCaps/>
      <w:color w:val="auto"/>
      <w:sz w:val="48"/>
      <w:szCs w:val="20"/>
      <w:lang w:val="en-AU" w:eastAsia="en-AU"/>
    </w:rPr>
  </w:style>
  <w:style w:type="paragraph" w:customStyle="1" w:styleId="TableHeading">
    <w:name w:val="Table Heading"/>
    <w:basedOn w:val="Normal"/>
    <w:next w:val="Normal"/>
    <w:link w:val="TableHeadingChar"/>
    <w:rsid w:val="00852D1F"/>
    <w:pPr>
      <w:keepNext/>
      <w:spacing w:before="120" w:after="20"/>
    </w:pPr>
    <w:rPr>
      <w:rFonts w:ascii="Arial" w:hAnsi="Arial" w:cs="Times New Roman"/>
      <w:b/>
      <w:color w:val="auto"/>
      <w:szCs w:val="20"/>
      <w:lang w:val="x-none" w:eastAsia="en-AU"/>
    </w:rPr>
  </w:style>
  <w:style w:type="paragraph" w:customStyle="1" w:styleId="ExampleText0">
    <w:name w:val="Example Text"/>
    <w:basedOn w:val="Normal"/>
    <w:rsid w:val="00852D1F"/>
    <w:pPr>
      <w:spacing w:after="240" w:line="260" w:lineRule="exact"/>
    </w:pPr>
    <w:rPr>
      <w:rFonts w:cs="Times New Roman"/>
      <w:i/>
      <w:color w:val="FF0000"/>
      <w:szCs w:val="20"/>
      <w:lang w:val="en-AU" w:eastAsia="en-AU"/>
    </w:rPr>
  </w:style>
  <w:style w:type="character" w:customStyle="1" w:styleId="TableHeadingChar">
    <w:name w:val="Table Heading Char"/>
    <w:link w:val="TableHeading"/>
    <w:rsid w:val="00852D1F"/>
    <w:rPr>
      <w:rFonts w:ascii="Arial" w:hAnsi="Arial"/>
      <w:b/>
      <w:lang w:val="x-none"/>
    </w:rPr>
  </w:style>
  <w:style w:type="paragraph" w:customStyle="1" w:styleId="Tablenumberandreference">
    <w:name w:val="Table number and reference"/>
    <w:basedOn w:val="Normal"/>
    <w:qFormat/>
    <w:rsid w:val="00852D1F"/>
    <w:rPr>
      <w:rFonts w:ascii="Arial" w:hAnsi="Arial" w:cs="Arial"/>
      <w:b/>
      <w:szCs w:val="18"/>
      <w:lang w:val="en-AU"/>
    </w:rPr>
  </w:style>
  <w:style w:type="paragraph" w:customStyle="1" w:styleId="StyleTableGraphicItalicRed">
    <w:name w:val="Style Table Graphic + Italic Red"/>
    <w:basedOn w:val="Normal"/>
    <w:rsid w:val="00852D1F"/>
    <w:pPr>
      <w:spacing w:after="60" w:line="200" w:lineRule="exact"/>
    </w:pPr>
    <w:rPr>
      <w:rFonts w:cs="Times New Roman"/>
      <w:i/>
      <w:iCs/>
      <w:color w:val="FF0000"/>
      <w:szCs w:val="20"/>
      <w:lang w:val="en-AU" w:eastAsia="en-AU"/>
    </w:rPr>
  </w:style>
  <w:style w:type="paragraph" w:styleId="FootnoteText">
    <w:name w:val="footnote text"/>
    <w:aliases w:val="(NECG) Footnote Text"/>
    <w:basedOn w:val="Normal"/>
    <w:link w:val="FootnoteTextChar"/>
    <w:qFormat/>
    <w:rsid w:val="00D0147A"/>
    <w:pPr>
      <w:tabs>
        <w:tab w:val="left" w:pos="284"/>
      </w:tabs>
      <w:spacing w:after="0"/>
      <w:ind w:left="284" w:hanging="284"/>
    </w:pPr>
    <w:rPr>
      <w:rFonts w:ascii="Arial" w:hAnsi="Arial" w:cs="Times New Roman"/>
      <w:sz w:val="15"/>
      <w:szCs w:val="20"/>
      <w:lang w:val="en-AU" w:eastAsia="en-AU"/>
    </w:rPr>
  </w:style>
  <w:style w:type="character" w:customStyle="1" w:styleId="FootnoteTextChar">
    <w:name w:val="Footnote Text Char"/>
    <w:aliases w:val="(NECG) Footnote Text Char"/>
    <w:basedOn w:val="DefaultParagraphFont"/>
    <w:link w:val="FootnoteText"/>
    <w:rsid w:val="00D0147A"/>
    <w:rPr>
      <w:rFonts w:ascii="Arial" w:hAnsi="Arial"/>
      <w:color w:val="000000"/>
      <w:sz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footnote text" w:qFormat="1"/>
    <w:lsdException w:name="footer" w:uiPriority="99"/>
    <w:lsdException w:name="caption" w:semiHidden="1" w:unhideWhenUsed="1" w:qFormat="1"/>
    <w:lsdException w:name="Title" w:qFormat="1"/>
    <w:lsdException w:name="Default Paragraph Font" w:uiPriority="1"/>
    <w:lsdException w:name="Subtitle" w:uiPriority="11"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4888"/>
    <w:pPr>
      <w:spacing w:after="120"/>
    </w:pPr>
    <w:rPr>
      <w:rFonts w:ascii="Book Antiqua" w:hAnsi="Book Antiqua" w:cs="Book Antiqua"/>
      <w:color w:val="000000"/>
      <w:szCs w:val="24"/>
      <w:lang w:val="en-US" w:eastAsia="en-US"/>
    </w:rPr>
  </w:style>
  <w:style w:type="paragraph" w:styleId="Heading1">
    <w:name w:val="heading 1"/>
    <w:basedOn w:val="Normal"/>
    <w:next w:val="Normal"/>
    <w:link w:val="Heading1Char"/>
    <w:qFormat/>
    <w:rsid w:val="002C4669"/>
    <w:pPr>
      <w:spacing w:after="240"/>
      <w:jc w:val="center"/>
      <w:outlineLvl w:val="0"/>
    </w:pPr>
    <w:rPr>
      <w:rFonts w:ascii="Arial" w:hAnsi="Arial" w:cs="Arial"/>
      <w:b/>
      <w:bCs/>
      <w:smallCaps/>
      <w:kern w:val="32"/>
      <w:sz w:val="34"/>
      <w:szCs w:val="34"/>
      <w:lang w:val="en-AU" w:eastAsia="en-AU"/>
    </w:rPr>
  </w:style>
  <w:style w:type="paragraph" w:styleId="Heading2">
    <w:name w:val="heading 2"/>
    <w:basedOn w:val="Normal"/>
    <w:next w:val="Normal"/>
    <w:link w:val="Heading2Char"/>
    <w:qFormat/>
    <w:rsid w:val="001044CE"/>
    <w:pPr>
      <w:outlineLvl w:val="1"/>
    </w:pPr>
    <w:rPr>
      <w:rFonts w:ascii="Arial" w:hAnsi="Arial" w:cs="Arial"/>
      <w:iCs/>
      <w:sz w:val="30"/>
      <w:szCs w:val="30"/>
      <w:lang w:val="en-AU" w:eastAsia="en-AU"/>
    </w:rPr>
  </w:style>
  <w:style w:type="paragraph" w:styleId="Heading3">
    <w:name w:val="heading 3"/>
    <w:basedOn w:val="Normal"/>
    <w:next w:val="Normal"/>
    <w:link w:val="Heading3Char"/>
    <w:qFormat/>
    <w:rsid w:val="00852D1F"/>
    <w:pPr>
      <w:keepNext/>
      <w:spacing w:after="240"/>
      <w:outlineLvl w:val="2"/>
    </w:pPr>
    <w:rPr>
      <w:rFonts w:ascii="Arial" w:hAnsi="Arial" w:cs="Arial"/>
      <w:b/>
      <w:bCs/>
      <w:smallCaps/>
      <w:sz w:val="26"/>
      <w:szCs w:val="26"/>
    </w:rPr>
  </w:style>
  <w:style w:type="paragraph" w:styleId="Heading4">
    <w:name w:val="heading 4"/>
    <w:basedOn w:val="Normal"/>
    <w:next w:val="Normal"/>
    <w:link w:val="Heading4Char"/>
    <w:qFormat/>
    <w:rsid w:val="00131B21"/>
    <w:pPr>
      <w:spacing w:before="120"/>
      <w:outlineLvl w:val="3"/>
    </w:pPr>
    <w:rPr>
      <w:rFonts w:ascii="Arial" w:hAnsi="Arial" w:cs="Arial"/>
      <w:b/>
      <w:bCs/>
      <w:sz w:val="22"/>
      <w:szCs w:val="28"/>
    </w:rPr>
  </w:style>
  <w:style w:type="paragraph" w:styleId="Heading5">
    <w:name w:val="heading 5"/>
    <w:basedOn w:val="Normal"/>
    <w:next w:val="Normal"/>
    <w:link w:val="Heading5Char"/>
    <w:qFormat/>
    <w:rsid w:val="00A86BA6"/>
    <w:pPr>
      <w:spacing w:before="240" w:after="60"/>
      <w:outlineLvl w:val="4"/>
    </w:pPr>
    <w:rPr>
      <w:rFonts w:cs="Times New Roman"/>
      <w:b/>
      <w:bCs/>
      <w:iCs/>
      <w:sz w:val="26"/>
      <w:szCs w:val="26"/>
    </w:rPr>
  </w:style>
  <w:style w:type="paragraph" w:styleId="Heading6">
    <w:name w:val="heading 6"/>
    <w:basedOn w:val="Normal"/>
    <w:next w:val="Normal"/>
    <w:link w:val="Heading6Char"/>
    <w:qFormat/>
    <w:rsid w:val="00A86BA6"/>
    <w:pPr>
      <w:spacing w:before="240" w:after="60"/>
      <w:outlineLvl w:val="5"/>
    </w:pPr>
    <w:rPr>
      <w:rFonts w:cs="Times New Roman"/>
      <w:b/>
      <w:bCs/>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16FA5"/>
    <w:pPr>
      <w:tabs>
        <w:tab w:val="center" w:pos="4150"/>
        <w:tab w:val="right" w:pos="8306"/>
      </w:tabs>
      <w:spacing w:after="0"/>
    </w:pPr>
    <w:rPr>
      <w:i/>
      <w:iCs/>
    </w:rPr>
  </w:style>
  <w:style w:type="table" w:styleId="TableGrid">
    <w:name w:val="Table Grid"/>
    <w:basedOn w:val="TableNormal"/>
    <w:rsid w:val="00516FA5"/>
    <w:pPr>
      <w:spacing w:after="240" w:line="260" w:lineRule="exact"/>
      <w:jc w:val="both"/>
    </w:pPr>
    <w:rPr>
      <w:rFonts w:ascii="Book Antiqua" w:hAns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Even">
    <w:name w:val="Header Even"/>
    <w:basedOn w:val="Normal"/>
    <w:rsid w:val="00516FA5"/>
    <w:pPr>
      <w:spacing w:after="0"/>
    </w:pPr>
    <w:rPr>
      <w:i/>
      <w:iCs/>
    </w:rPr>
  </w:style>
  <w:style w:type="paragraph" w:customStyle="1" w:styleId="OverviewParagraph">
    <w:name w:val="Overview Paragraph"/>
    <w:basedOn w:val="Normal"/>
    <w:link w:val="OverviewParagraphChar"/>
    <w:semiHidden/>
    <w:rsid w:val="00516FA5"/>
    <w:pPr>
      <w:spacing w:before="120"/>
    </w:pPr>
  </w:style>
  <w:style w:type="paragraph" w:styleId="Footer">
    <w:name w:val="footer"/>
    <w:basedOn w:val="Normal"/>
    <w:link w:val="FooterChar"/>
    <w:uiPriority w:val="99"/>
    <w:rsid w:val="00516FA5"/>
    <w:pPr>
      <w:tabs>
        <w:tab w:val="center" w:pos="4153"/>
        <w:tab w:val="right" w:pos="8306"/>
      </w:tabs>
      <w:spacing w:after="0"/>
      <w:jc w:val="center"/>
    </w:pPr>
    <w:rPr>
      <w:rFonts w:ascii="Arial" w:hAnsi="Arial" w:cs="Arial"/>
    </w:rPr>
  </w:style>
  <w:style w:type="paragraph" w:styleId="Title">
    <w:name w:val="Title"/>
    <w:basedOn w:val="Normal"/>
    <w:link w:val="TitleChar"/>
    <w:qFormat/>
    <w:rsid w:val="003D4DCF"/>
    <w:pPr>
      <w:spacing w:before="1800"/>
      <w:jc w:val="center"/>
    </w:pPr>
    <w:rPr>
      <w:rFonts w:ascii="Garamond" w:hAnsi="Garamond" w:cs="Times New Roman"/>
      <w:b/>
      <w:color w:val="auto"/>
      <w:sz w:val="48"/>
      <w:szCs w:val="48"/>
      <w:lang w:val="x-none" w:eastAsia="en-AU"/>
    </w:rPr>
  </w:style>
  <w:style w:type="paragraph" w:customStyle="1" w:styleId="Title2ndLevel">
    <w:name w:val="Title 2nd Level"/>
    <w:basedOn w:val="Normal"/>
    <w:semiHidden/>
    <w:rsid w:val="00516FA5"/>
    <w:pPr>
      <w:spacing w:after="0"/>
      <w:jc w:val="center"/>
    </w:pPr>
    <w:rPr>
      <w:b/>
      <w:bCs/>
      <w:sz w:val="24"/>
    </w:rPr>
  </w:style>
  <w:style w:type="character" w:customStyle="1" w:styleId="OverviewParagraphChar">
    <w:name w:val="Overview Paragraph Char"/>
    <w:link w:val="OverviewParagraph"/>
    <w:locked/>
    <w:rsid w:val="00516FA5"/>
    <w:rPr>
      <w:rFonts w:ascii="Book Antiqua" w:hAnsi="Book Antiqua" w:cs="Book Antiqua"/>
      <w:sz w:val="24"/>
      <w:szCs w:val="24"/>
      <w:lang w:val="en-AU" w:eastAsia="en-US"/>
    </w:rPr>
  </w:style>
  <w:style w:type="paragraph" w:customStyle="1" w:styleId="TitlePage3">
    <w:name w:val="Title Page 3"/>
    <w:basedOn w:val="Title2ndLevel"/>
    <w:semiHidden/>
    <w:qFormat/>
    <w:rsid w:val="00347F1D"/>
    <w:rPr>
      <w:rFonts w:ascii="Garamond" w:hAnsi="Garamond" w:cs="Arial"/>
      <w:b w:val="0"/>
      <w:bCs w:val="0"/>
      <w:szCs w:val="20"/>
    </w:rPr>
  </w:style>
  <w:style w:type="paragraph" w:styleId="BalloonText">
    <w:name w:val="Balloon Text"/>
    <w:basedOn w:val="Normal"/>
    <w:semiHidden/>
    <w:rsid w:val="00FC58F1"/>
    <w:rPr>
      <w:rFonts w:ascii="Tahoma" w:hAnsi="Tahoma" w:cs="Tahoma"/>
      <w:sz w:val="16"/>
      <w:szCs w:val="16"/>
    </w:rPr>
  </w:style>
  <w:style w:type="paragraph" w:customStyle="1" w:styleId="HeaderOdd">
    <w:name w:val="Header Odd"/>
    <w:basedOn w:val="Normal"/>
    <w:rsid w:val="00FD31EE"/>
    <w:pPr>
      <w:spacing w:after="0"/>
      <w:jc w:val="right"/>
    </w:pPr>
    <w:rPr>
      <w:rFonts w:cs="Times New Roman"/>
      <w:i/>
      <w:lang w:eastAsia="en-AU"/>
    </w:rPr>
  </w:style>
  <w:style w:type="paragraph" w:customStyle="1" w:styleId="FooterBase">
    <w:name w:val="Footer Base"/>
    <w:rsid w:val="00124AAC"/>
    <w:rPr>
      <w:rFonts w:ascii="Arial" w:hAnsi="Arial" w:cs="Arial"/>
      <w:szCs w:val="24"/>
      <w:lang w:eastAsia="en-US"/>
    </w:rPr>
  </w:style>
  <w:style w:type="character" w:customStyle="1" w:styleId="Heading1Char">
    <w:name w:val="Heading 1 Char"/>
    <w:basedOn w:val="DefaultParagraphFont"/>
    <w:link w:val="Heading1"/>
    <w:rsid w:val="002C4669"/>
    <w:rPr>
      <w:rFonts w:ascii="Arial" w:hAnsi="Arial" w:cs="Arial"/>
      <w:b/>
      <w:bCs/>
      <w:smallCaps/>
      <w:color w:val="000000"/>
      <w:kern w:val="32"/>
      <w:sz w:val="34"/>
      <w:szCs w:val="34"/>
    </w:rPr>
  </w:style>
  <w:style w:type="character" w:customStyle="1" w:styleId="Heading2Char">
    <w:name w:val="Heading 2 Char"/>
    <w:basedOn w:val="DefaultParagraphFont"/>
    <w:link w:val="Heading2"/>
    <w:rsid w:val="001044CE"/>
    <w:rPr>
      <w:rFonts w:ascii="Arial" w:hAnsi="Arial" w:cs="Arial"/>
      <w:iCs/>
      <w:color w:val="000000"/>
      <w:sz w:val="30"/>
      <w:szCs w:val="30"/>
    </w:rPr>
  </w:style>
  <w:style w:type="character" w:customStyle="1" w:styleId="Heading3Char">
    <w:name w:val="Heading 3 Char"/>
    <w:basedOn w:val="DefaultParagraphFont"/>
    <w:link w:val="Heading3"/>
    <w:rsid w:val="00852D1F"/>
    <w:rPr>
      <w:rFonts w:ascii="Arial" w:hAnsi="Arial" w:cs="Arial"/>
      <w:b/>
      <w:bCs/>
      <w:smallCaps/>
      <w:color w:val="000000"/>
      <w:sz w:val="26"/>
      <w:szCs w:val="26"/>
      <w:lang w:val="en-US" w:eastAsia="en-US"/>
    </w:rPr>
  </w:style>
  <w:style w:type="character" w:customStyle="1" w:styleId="Heading4Char">
    <w:name w:val="Heading 4 Char"/>
    <w:basedOn w:val="DefaultParagraphFont"/>
    <w:link w:val="Heading4"/>
    <w:rsid w:val="00165A66"/>
    <w:rPr>
      <w:rFonts w:ascii="Arial" w:hAnsi="Arial" w:cs="Arial"/>
      <w:b/>
      <w:bCs/>
      <w:color w:val="000000"/>
      <w:sz w:val="22"/>
      <w:szCs w:val="28"/>
      <w:lang w:val="en-US" w:eastAsia="en-US"/>
    </w:rPr>
  </w:style>
  <w:style w:type="character" w:customStyle="1" w:styleId="Heading5Char">
    <w:name w:val="Heading 5 Char"/>
    <w:basedOn w:val="DefaultParagraphFont"/>
    <w:link w:val="Heading5"/>
    <w:rsid w:val="00A86BA6"/>
    <w:rPr>
      <w:b/>
      <w:bCs/>
      <w:iCs/>
      <w:sz w:val="26"/>
      <w:szCs w:val="26"/>
      <w:lang w:val="en-US" w:eastAsia="en-US"/>
    </w:rPr>
  </w:style>
  <w:style w:type="character" w:customStyle="1" w:styleId="Heading6Char">
    <w:name w:val="Heading 6 Char"/>
    <w:basedOn w:val="DefaultParagraphFont"/>
    <w:link w:val="Heading6"/>
    <w:rsid w:val="00A86BA6"/>
    <w:rPr>
      <w:b/>
      <w:bCs/>
      <w:i/>
      <w:sz w:val="22"/>
      <w:szCs w:val="22"/>
      <w:lang w:val="en-US" w:eastAsia="en-US"/>
    </w:rPr>
  </w:style>
  <w:style w:type="paragraph" w:styleId="TOC1">
    <w:name w:val="toc 1"/>
    <w:basedOn w:val="Normal"/>
    <w:next w:val="Normal"/>
    <w:autoRedefine/>
    <w:uiPriority w:val="39"/>
    <w:qFormat/>
    <w:rsid w:val="00FF4AE2"/>
    <w:pPr>
      <w:tabs>
        <w:tab w:val="right" w:leader="dot" w:pos="7371"/>
      </w:tabs>
      <w:spacing w:before="240"/>
      <w:ind w:right="851"/>
      <w:outlineLvl w:val="1"/>
    </w:pPr>
    <w:rPr>
      <w:rFonts w:ascii="Arial" w:hAnsi="Arial" w:cs="Arial"/>
      <w:b/>
      <w:bCs/>
      <w:noProof/>
      <w:szCs w:val="20"/>
      <w:lang w:val="en-AU"/>
    </w:rPr>
  </w:style>
  <w:style w:type="paragraph" w:styleId="TOC2">
    <w:name w:val="toc 2"/>
    <w:basedOn w:val="Normal"/>
    <w:next w:val="Normal"/>
    <w:autoRedefine/>
    <w:uiPriority w:val="39"/>
    <w:rsid w:val="008A342F"/>
    <w:pPr>
      <w:tabs>
        <w:tab w:val="right" w:leader="dot" w:pos="7371"/>
      </w:tabs>
      <w:spacing w:before="120" w:after="60"/>
    </w:pPr>
    <w:rPr>
      <w:rFonts w:ascii="Arial" w:hAnsi="Arial" w:cs="Arial"/>
      <w:szCs w:val="20"/>
      <w:lang w:val="en-AU"/>
    </w:rPr>
  </w:style>
  <w:style w:type="paragraph" w:styleId="ListParagraph">
    <w:name w:val="List Paragraph"/>
    <w:basedOn w:val="Normal"/>
    <w:uiPriority w:val="34"/>
    <w:qFormat/>
    <w:rsid w:val="004D3AED"/>
    <w:pPr>
      <w:numPr>
        <w:numId w:val="9"/>
      </w:numPr>
      <w:tabs>
        <w:tab w:val="left" w:pos="284"/>
      </w:tabs>
      <w:contextualSpacing/>
    </w:pPr>
    <w:rPr>
      <w:rFonts w:cs="Times New Roman"/>
      <w:lang w:val="en-AU"/>
    </w:rPr>
  </w:style>
  <w:style w:type="paragraph" w:customStyle="1" w:styleId="ToCSubHeading">
    <w:name w:val="ToC Sub Heading"/>
    <w:basedOn w:val="Normal"/>
    <w:link w:val="ToCSubHeadingChar"/>
    <w:qFormat/>
    <w:rsid w:val="00E560AD"/>
    <w:pPr>
      <w:tabs>
        <w:tab w:val="left" w:pos="709"/>
        <w:tab w:val="right" w:leader="dot" w:pos="7371"/>
      </w:tabs>
      <w:spacing w:before="60"/>
    </w:pPr>
    <w:rPr>
      <w:rFonts w:ascii="Arial" w:hAnsi="Arial" w:cs="Arial"/>
      <w:szCs w:val="20"/>
      <w:lang w:val="en-AU" w:eastAsia="en-AU"/>
    </w:rPr>
  </w:style>
  <w:style w:type="character" w:customStyle="1" w:styleId="ToCSubHeadingChar">
    <w:name w:val="ToC Sub Heading Char"/>
    <w:basedOn w:val="DefaultParagraphFont"/>
    <w:link w:val="ToCSubHeading"/>
    <w:rsid w:val="00E560AD"/>
    <w:rPr>
      <w:rFonts w:ascii="Arial" w:hAnsi="Arial" w:cs="Arial"/>
    </w:rPr>
  </w:style>
  <w:style w:type="paragraph" w:customStyle="1" w:styleId="ToCHeading2">
    <w:name w:val="ToC Heading 2"/>
    <w:basedOn w:val="Normal"/>
    <w:link w:val="ToCHeading2Char"/>
    <w:qFormat/>
    <w:rsid w:val="00E560AD"/>
    <w:pPr>
      <w:tabs>
        <w:tab w:val="left" w:pos="567"/>
        <w:tab w:val="right" w:leader="dot" w:pos="7371"/>
      </w:tabs>
      <w:spacing w:before="180"/>
      <w:outlineLvl w:val="1"/>
    </w:pPr>
    <w:rPr>
      <w:rFonts w:ascii="Arial" w:hAnsi="Arial" w:cs="Arial"/>
      <w:b/>
      <w:szCs w:val="20"/>
      <w:lang w:val="en-AU" w:eastAsia="en-AU"/>
    </w:rPr>
  </w:style>
  <w:style w:type="character" w:customStyle="1" w:styleId="ToCHeading2Char">
    <w:name w:val="ToC Heading 2 Char"/>
    <w:basedOn w:val="DefaultParagraphFont"/>
    <w:link w:val="ToCHeading2"/>
    <w:rsid w:val="00E560AD"/>
    <w:rPr>
      <w:rFonts w:ascii="Arial" w:hAnsi="Arial" w:cs="Arial"/>
      <w:b/>
    </w:rPr>
  </w:style>
  <w:style w:type="paragraph" w:customStyle="1" w:styleId="TPHeading2">
    <w:name w:val="TP Heading 2"/>
    <w:basedOn w:val="Normal"/>
    <w:rsid w:val="003B6ABD"/>
    <w:pPr>
      <w:keepNext/>
      <w:spacing w:before="840" w:after="0"/>
      <w:jc w:val="center"/>
    </w:pPr>
    <w:rPr>
      <w:rFonts w:cs="Times New Roman"/>
      <w:b/>
      <w:sz w:val="32"/>
      <w:szCs w:val="20"/>
      <w:lang w:val="en-AU" w:eastAsia="en-AU"/>
    </w:rPr>
  </w:style>
  <w:style w:type="paragraph" w:customStyle="1" w:styleId="TPHeading3">
    <w:name w:val="TP Heading 3"/>
    <w:basedOn w:val="Normal"/>
    <w:rsid w:val="003B6ABD"/>
    <w:pPr>
      <w:keepNext/>
      <w:spacing w:before="2640" w:after="0"/>
      <w:jc w:val="center"/>
    </w:pPr>
    <w:rPr>
      <w:rFonts w:cs="Times New Roman"/>
      <w:sz w:val="22"/>
      <w:lang w:val="en-AU" w:eastAsia="en-AU"/>
    </w:rPr>
  </w:style>
  <w:style w:type="paragraph" w:customStyle="1" w:styleId="Exampletext">
    <w:name w:val="Example text"/>
    <w:basedOn w:val="Normal"/>
    <w:link w:val="ExampletextCharChar"/>
    <w:semiHidden/>
    <w:rsid w:val="009D62B7"/>
    <w:pPr>
      <w:spacing w:after="240" w:line="260" w:lineRule="exact"/>
      <w:jc w:val="both"/>
    </w:pPr>
    <w:rPr>
      <w:rFonts w:cs="Times New Roman"/>
      <w:i/>
      <w:color w:val="FF0000"/>
      <w:szCs w:val="20"/>
      <w:lang w:val="x-none" w:eastAsia="x-none"/>
    </w:rPr>
  </w:style>
  <w:style w:type="character" w:customStyle="1" w:styleId="ExampletextCharChar">
    <w:name w:val="Example text Char Char"/>
    <w:link w:val="Exampletext"/>
    <w:semiHidden/>
    <w:rsid w:val="009D62B7"/>
    <w:rPr>
      <w:rFonts w:ascii="Book Antiqua" w:hAnsi="Book Antiqua"/>
      <w:i/>
      <w:color w:val="FF0000"/>
      <w:lang w:val="x-none" w:eastAsia="x-none"/>
    </w:rPr>
  </w:style>
  <w:style w:type="paragraph" w:customStyle="1" w:styleId="Crest">
    <w:name w:val="Crest"/>
    <w:basedOn w:val="Normal"/>
    <w:next w:val="Normal"/>
    <w:semiHidden/>
    <w:rsid w:val="009D62B7"/>
    <w:pPr>
      <w:spacing w:after="0"/>
      <w:jc w:val="center"/>
    </w:pPr>
    <w:rPr>
      <w:rFonts w:cs="Times New Roman"/>
      <w:szCs w:val="20"/>
      <w:lang w:val="en-AU" w:eastAsia="en-AU"/>
    </w:rPr>
  </w:style>
  <w:style w:type="character" w:customStyle="1" w:styleId="FooterChar">
    <w:name w:val="Footer Char"/>
    <w:link w:val="Footer"/>
    <w:uiPriority w:val="99"/>
    <w:rsid w:val="009D62B7"/>
    <w:rPr>
      <w:rFonts w:ascii="Arial" w:hAnsi="Arial" w:cs="Arial"/>
      <w:color w:val="000000"/>
      <w:szCs w:val="24"/>
      <w:lang w:val="en-US" w:eastAsia="en-US"/>
    </w:rPr>
  </w:style>
  <w:style w:type="paragraph" w:styleId="TOC3">
    <w:name w:val="toc 3"/>
    <w:basedOn w:val="Normal"/>
    <w:next w:val="Normal"/>
    <w:autoRedefine/>
    <w:rsid w:val="00A6716D"/>
    <w:pPr>
      <w:spacing w:after="100"/>
      <w:ind w:left="400"/>
    </w:pPr>
  </w:style>
  <w:style w:type="character" w:customStyle="1" w:styleId="HeaderChar">
    <w:name w:val="Header Char"/>
    <w:basedOn w:val="DefaultParagraphFont"/>
    <w:link w:val="Header"/>
    <w:rsid w:val="00A6716D"/>
    <w:rPr>
      <w:rFonts w:ascii="Book Antiqua" w:hAnsi="Book Antiqua" w:cs="Book Antiqua"/>
      <w:i/>
      <w:iCs/>
      <w:color w:val="000000"/>
      <w:szCs w:val="24"/>
      <w:lang w:val="en-US" w:eastAsia="en-US"/>
    </w:rPr>
  </w:style>
  <w:style w:type="paragraph" w:customStyle="1" w:styleId="Default">
    <w:name w:val="Default"/>
    <w:rsid w:val="00A6716D"/>
    <w:pPr>
      <w:autoSpaceDE w:val="0"/>
      <w:autoSpaceDN w:val="0"/>
      <w:adjustRightInd w:val="0"/>
      <w:jc w:val="both"/>
    </w:pPr>
    <w:rPr>
      <w:color w:val="000000"/>
      <w:sz w:val="24"/>
      <w:szCs w:val="24"/>
      <w:lang w:val="en-US" w:eastAsia="en-US"/>
    </w:rPr>
  </w:style>
  <w:style w:type="character" w:styleId="Hyperlink">
    <w:name w:val="Hyperlink"/>
    <w:basedOn w:val="DefaultParagraphFont"/>
    <w:uiPriority w:val="99"/>
    <w:rsid w:val="00724F71"/>
    <w:rPr>
      <w:color w:val="0000FF" w:themeColor="hyperlink"/>
      <w:u w:val="single"/>
    </w:rPr>
  </w:style>
  <w:style w:type="character" w:styleId="FollowedHyperlink">
    <w:name w:val="FollowedHyperlink"/>
    <w:basedOn w:val="DefaultParagraphFont"/>
    <w:rsid w:val="006D09C4"/>
    <w:rPr>
      <w:color w:val="800080" w:themeColor="followedHyperlink"/>
      <w:u w:val="single"/>
    </w:rPr>
  </w:style>
  <w:style w:type="character" w:customStyle="1" w:styleId="TitleChar">
    <w:name w:val="Title Char"/>
    <w:link w:val="Title"/>
    <w:rsid w:val="003D4DCF"/>
    <w:rPr>
      <w:rFonts w:ascii="Garamond" w:hAnsi="Garamond"/>
      <w:b/>
      <w:sz w:val="48"/>
      <w:szCs w:val="48"/>
      <w:lang w:val="x-none"/>
    </w:rPr>
  </w:style>
  <w:style w:type="paragraph" w:styleId="Subtitle">
    <w:name w:val="Subtitle"/>
    <w:basedOn w:val="Normal"/>
    <w:next w:val="Normal"/>
    <w:link w:val="SubtitleChar"/>
    <w:uiPriority w:val="11"/>
    <w:qFormat/>
    <w:rsid w:val="003D4DCF"/>
    <w:pPr>
      <w:spacing w:before="1080" w:after="240"/>
      <w:jc w:val="center"/>
    </w:pPr>
    <w:rPr>
      <w:rFonts w:ascii="Garamond" w:hAnsi="Garamond" w:cs="Times New Roman"/>
      <w:color w:val="auto"/>
      <w:sz w:val="36"/>
      <w:szCs w:val="36"/>
      <w:lang w:val="x-none" w:eastAsia="en-AU"/>
    </w:rPr>
  </w:style>
  <w:style w:type="character" w:customStyle="1" w:styleId="SubtitleChar">
    <w:name w:val="Subtitle Char"/>
    <w:basedOn w:val="DefaultParagraphFont"/>
    <w:link w:val="Subtitle"/>
    <w:uiPriority w:val="11"/>
    <w:rsid w:val="003D4DCF"/>
    <w:rPr>
      <w:rFonts w:ascii="Garamond" w:hAnsi="Garamond"/>
      <w:sz w:val="36"/>
      <w:szCs w:val="36"/>
      <w:lang w:val="x-none"/>
    </w:rPr>
  </w:style>
  <w:style w:type="paragraph" w:customStyle="1" w:styleId="PartHeading">
    <w:name w:val="Part Heading"/>
    <w:basedOn w:val="Normal"/>
    <w:next w:val="Normal"/>
    <w:rsid w:val="001044CE"/>
    <w:pPr>
      <w:spacing w:before="240" w:after="240"/>
      <w:jc w:val="center"/>
    </w:pPr>
    <w:rPr>
      <w:rFonts w:ascii="Arial Bold" w:hAnsi="Arial Bold" w:cs="Arial"/>
      <w:b/>
      <w:smallCaps/>
      <w:color w:val="auto"/>
      <w:sz w:val="48"/>
      <w:szCs w:val="20"/>
      <w:lang w:val="en-AU" w:eastAsia="en-AU"/>
    </w:rPr>
  </w:style>
  <w:style w:type="paragraph" w:customStyle="1" w:styleId="TableHeading">
    <w:name w:val="Table Heading"/>
    <w:basedOn w:val="Normal"/>
    <w:next w:val="Normal"/>
    <w:link w:val="TableHeadingChar"/>
    <w:rsid w:val="00852D1F"/>
    <w:pPr>
      <w:keepNext/>
      <w:spacing w:before="120" w:after="20"/>
    </w:pPr>
    <w:rPr>
      <w:rFonts w:ascii="Arial" w:hAnsi="Arial" w:cs="Times New Roman"/>
      <w:b/>
      <w:color w:val="auto"/>
      <w:szCs w:val="20"/>
      <w:lang w:val="x-none" w:eastAsia="en-AU"/>
    </w:rPr>
  </w:style>
  <w:style w:type="paragraph" w:customStyle="1" w:styleId="ExampleText0">
    <w:name w:val="Example Text"/>
    <w:basedOn w:val="Normal"/>
    <w:rsid w:val="00852D1F"/>
    <w:pPr>
      <w:spacing w:after="240" w:line="260" w:lineRule="exact"/>
    </w:pPr>
    <w:rPr>
      <w:rFonts w:cs="Times New Roman"/>
      <w:i/>
      <w:color w:val="FF0000"/>
      <w:szCs w:val="20"/>
      <w:lang w:val="en-AU" w:eastAsia="en-AU"/>
    </w:rPr>
  </w:style>
  <w:style w:type="character" w:customStyle="1" w:styleId="TableHeadingChar">
    <w:name w:val="Table Heading Char"/>
    <w:link w:val="TableHeading"/>
    <w:rsid w:val="00852D1F"/>
    <w:rPr>
      <w:rFonts w:ascii="Arial" w:hAnsi="Arial"/>
      <w:b/>
      <w:lang w:val="x-none"/>
    </w:rPr>
  </w:style>
  <w:style w:type="paragraph" w:customStyle="1" w:styleId="Tablenumberandreference">
    <w:name w:val="Table number and reference"/>
    <w:basedOn w:val="Normal"/>
    <w:qFormat/>
    <w:rsid w:val="00852D1F"/>
    <w:rPr>
      <w:rFonts w:ascii="Arial" w:hAnsi="Arial" w:cs="Arial"/>
      <w:b/>
      <w:szCs w:val="18"/>
      <w:lang w:val="en-AU"/>
    </w:rPr>
  </w:style>
  <w:style w:type="paragraph" w:customStyle="1" w:styleId="StyleTableGraphicItalicRed">
    <w:name w:val="Style Table Graphic + Italic Red"/>
    <w:basedOn w:val="Normal"/>
    <w:rsid w:val="00852D1F"/>
    <w:pPr>
      <w:spacing w:after="60" w:line="200" w:lineRule="exact"/>
    </w:pPr>
    <w:rPr>
      <w:rFonts w:cs="Times New Roman"/>
      <w:i/>
      <w:iCs/>
      <w:color w:val="FF0000"/>
      <w:szCs w:val="20"/>
      <w:lang w:val="en-AU" w:eastAsia="en-AU"/>
    </w:rPr>
  </w:style>
  <w:style w:type="paragraph" w:styleId="FootnoteText">
    <w:name w:val="footnote text"/>
    <w:aliases w:val="(NECG) Footnote Text"/>
    <w:basedOn w:val="Normal"/>
    <w:link w:val="FootnoteTextChar"/>
    <w:qFormat/>
    <w:rsid w:val="00D0147A"/>
    <w:pPr>
      <w:tabs>
        <w:tab w:val="left" w:pos="284"/>
      </w:tabs>
      <w:spacing w:after="0"/>
      <w:ind w:left="284" w:hanging="284"/>
    </w:pPr>
    <w:rPr>
      <w:rFonts w:ascii="Arial" w:hAnsi="Arial" w:cs="Times New Roman"/>
      <w:sz w:val="15"/>
      <w:szCs w:val="20"/>
      <w:lang w:val="en-AU" w:eastAsia="en-AU"/>
    </w:rPr>
  </w:style>
  <w:style w:type="character" w:customStyle="1" w:styleId="FootnoteTextChar">
    <w:name w:val="Footnote Text Char"/>
    <w:aliases w:val="(NECG) Footnote Text Char"/>
    <w:basedOn w:val="DefaultParagraphFont"/>
    <w:link w:val="FootnoteText"/>
    <w:rsid w:val="00D0147A"/>
    <w:rPr>
      <w:rFonts w:ascii="Arial" w:hAnsi="Arial"/>
      <w:color w:val="000000"/>
      <w:sz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9417">
      <w:bodyDiv w:val="1"/>
      <w:marLeft w:val="0"/>
      <w:marRight w:val="0"/>
      <w:marTop w:val="0"/>
      <w:marBottom w:val="0"/>
      <w:divBdr>
        <w:top w:val="none" w:sz="0" w:space="0" w:color="auto"/>
        <w:left w:val="none" w:sz="0" w:space="0" w:color="auto"/>
        <w:bottom w:val="none" w:sz="0" w:space="0" w:color="auto"/>
        <w:right w:val="none" w:sz="0" w:space="0" w:color="auto"/>
      </w:divBdr>
    </w:div>
    <w:div w:id="46951270">
      <w:bodyDiv w:val="1"/>
      <w:marLeft w:val="0"/>
      <w:marRight w:val="0"/>
      <w:marTop w:val="0"/>
      <w:marBottom w:val="0"/>
      <w:divBdr>
        <w:top w:val="none" w:sz="0" w:space="0" w:color="auto"/>
        <w:left w:val="none" w:sz="0" w:space="0" w:color="auto"/>
        <w:bottom w:val="none" w:sz="0" w:space="0" w:color="auto"/>
        <w:right w:val="none" w:sz="0" w:space="0" w:color="auto"/>
      </w:divBdr>
    </w:div>
    <w:div w:id="168643625">
      <w:bodyDiv w:val="1"/>
      <w:marLeft w:val="0"/>
      <w:marRight w:val="0"/>
      <w:marTop w:val="0"/>
      <w:marBottom w:val="0"/>
      <w:divBdr>
        <w:top w:val="none" w:sz="0" w:space="0" w:color="auto"/>
        <w:left w:val="none" w:sz="0" w:space="0" w:color="auto"/>
        <w:bottom w:val="none" w:sz="0" w:space="0" w:color="auto"/>
        <w:right w:val="none" w:sz="0" w:space="0" w:color="auto"/>
      </w:divBdr>
    </w:div>
    <w:div w:id="260915390">
      <w:bodyDiv w:val="1"/>
      <w:marLeft w:val="0"/>
      <w:marRight w:val="0"/>
      <w:marTop w:val="0"/>
      <w:marBottom w:val="0"/>
      <w:divBdr>
        <w:top w:val="none" w:sz="0" w:space="0" w:color="auto"/>
        <w:left w:val="none" w:sz="0" w:space="0" w:color="auto"/>
        <w:bottom w:val="none" w:sz="0" w:space="0" w:color="auto"/>
        <w:right w:val="none" w:sz="0" w:space="0" w:color="auto"/>
      </w:divBdr>
    </w:div>
    <w:div w:id="333991932">
      <w:bodyDiv w:val="1"/>
      <w:marLeft w:val="0"/>
      <w:marRight w:val="0"/>
      <w:marTop w:val="0"/>
      <w:marBottom w:val="0"/>
      <w:divBdr>
        <w:top w:val="none" w:sz="0" w:space="0" w:color="auto"/>
        <w:left w:val="none" w:sz="0" w:space="0" w:color="auto"/>
        <w:bottom w:val="none" w:sz="0" w:space="0" w:color="auto"/>
        <w:right w:val="none" w:sz="0" w:space="0" w:color="auto"/>
      </w:divBdr>
    </w:div>
    <w:div w:id="525757463">
      <w:bodyDiv w:val="1"/>
      <w:marLeft w:val="0"/>
      <w:marRight w:val="0"/>
      <w:marTop w:val="0"/>
      <w:marBottom w:val="0"/>
      <w:divBdr>
        <w:top w:val="none" w:sz="0" w:space="0" w:color="auto"/>
        <w:left w:val="none" w:sz="0" w:space="0" w:color="auto"/>
        <w:bottom w:val="none" w:sz="0" w:space="0" w:color="auto"/>
        <w:right w:val="none" w:sz="0" w:space="0" w:color="auto"/>
      </w:divBdr>
    </w:div>
    <w:div w:id="693463420">
      <w:bodyDiv w:val="1"/>
      <w:marLeft w:val="0"/>
      <w:marRight w:val="0"/>
      <w:marTop w:val="0"/>
      <w:marBottom w:val="0"/>
      <w:divBdr>
        <w:top w:val="none" w:sz="0" w:space="0" w:color="auto"/>
        <w:left w:val="none" w:sz="0" w:space="0" w:color="auto"/>
        <w:bottom w:val="none" w:sz="0" w:space="0" w:color="auto"/>
        <w:right w:val="none" w:sz="0" w:space="0" w:color="auto"/>
      </w:divBdr>
    </w:div>
    <w:div w:id="702636840">
      <w:bodyDiv w:val="1"/>
      <w:marLeft w:val="0"/>
      <w:marRight w:val="0"/>
      <w:marTop w:val="0"/>
      <w:marBottom w:val="0"/>
      <w:divBdr>
        <w:top w:val="none" w:sz="0" w:space="0" w:color="auto"/>
        <w:left w:val="none" w:sz="0" w:space="0" w:color="auto"/>
        <w:bottom w:val="none" w:sz="0" w:space="0" w:color="auto"/>
        <w:right w:val="none" w:sz="0" w:space="0" w:color="auto"/>
      </w:divBdr>
    </w:div>
    <w:div w:id="722798051">
      <w:bodyDiv w:val="1"/>
      <w:marLeft w:val="0"/>
      <w:marRight w:val="0"/>
      <w:marTop w:val="0"/>
      <w:marBottom w:val="0"/>
      <w:divBdr>
        <w:top w:val="none" w:sz="0" w:space="0" w:color="auto"/>
        <w:left w:val="none" w:sz="0" w:space="0" w:color="auto"/>
        <w:bottom w:val="none" w:sz="0" w:space="0" w:color="auto"/>
        <w:right w:val="none" w:sz="0" w:space="0" w:color="auto"/>
      </w:divBdr>
    </w:div>
    <w:div w:id="756899574">
      <w:bodyDiv w:val="1"/>
      <w:marLeft w:val="0"/>
      <w:marRight w:val="0"/>
      <w:marTop w:val="0"/>
      <w:marBottom w:val="0"/>
      <w:divBdr>
        <w:top w:val="none" w:sz="0" w:space="0" w:color="auto"/>
        <w:left w:val="none" w:sz="0" w:space="0" w:color="auto"/>
        <w:bottom w:val="none" w:sz="0" w:space="0" w:color="auto"/>
        <w:right w:val="none" w:sz="0" w:space="0" w:color="auto"/>
      </w:divBdr>
    </w:div>
    <w:div w:id="786507105">
      <w:bodyDiv w:val="1"/>
      <w:marLeft w:val="0"/>
      <w:marRight w:val="0"/>
      <w:marTop w:val="0"/>
      <w:marBottom w:val="0"/>
      <w:divBdr>
        <w:top w:val="none" w:sz="0" w:space="0" w:color="auto"/>
        <w:left w:val="none" w:sz="0" w:space="0" w:color="auto"/>
        <w:bottom w:val="none" w:sz="0" w:space="0" w:color="auto"/>
        <w:right w:val="none" w:sz="0" w:space="0" w:color="auto"/>
      </w:divBdr>
    </w:div>
    <w:div w:id="799877702">
      <w:bodyDiv w:val="1"/>
      <w:marLeft w:val="0"/>
      <w:marRight w:val="0"/>
      <w:marTop w:val="0"/>
      <w:marBottom w:val="0"/>
      <w:divBdr>
        <w:top w:val="none" w:sz="0" w:space="0" w:color="auto"/>
        <w:left w:val="none" w:sz="0" w:space="0" w:color="auto"/>
        <w:bottom w:val="none" w:sz="0" w:space="0" w:color="auto"/>
        <w:right w:val="none" w:sz="0" w:space="0" w:color="auto"/>
      </w:divBdr>
    </w:div>
    <w:div w:id="810438999">
      <w:bodyDiv w:val="1"/>
      <w:marLeft w:val="0"/>
      <w:marRight w:val="0"/>
      <w:marTop w:val="0"/>
      <w:marBottom w:val="0"/>
      <w:divBdr>
        <w:top w:val="none" w:sz="0" w:space="0" w:color="auto"/>
        <w:left w:val="none" w:sz="0" w:space="0" w:color="auto"/>
        <w:bottom w:val="none" w:sz="0" w:space="0" w:color="auto"/>
        <w:right w:val="none" w:sz="0" w:space="0" w:color="auto"/>
      </w:divBdr>
    </w:div>
    <w:div w:id="935211018">
      <w:bodyDiv w:val="1"/>
      <w:marLeft w:val="0"/>
      <w:marRight w:val="0"/>
      <w:marTop w:val="0"/>
      <w:marBottom w:val="0"/>
      <w:divBdr>
        <w:top w:val="none" w:sz="0" w:space="0" w:color="auto"/>
        <w:left w:val="none" w:sz="0" w:space="0" w:color="auto"/>
        <w:bottom w:val="none" w:sz="0" w:space="0" w:color="auto"/>
        <w:right w:val="none" w:sz="0" w:space="0" w:color="auto"/>
      </w:divBdr>
    </w:div>
    <w:div w:id="937370854">
      <w:bodyDiv w:val="1"/>
      <w:marLeft w:val="0"/>
      <w:marRight w:val="0"/>
      <w:marTop w:val="0"/>
      <w:marBottom w:val="0"/>
      <w:divBdr>
        <w:top w:val="none" w:sz="0" w:space="0" w:color="auto"/>
        <w:left w:val="none" w:sz="0" w:space="0" w:color="auto"/>
        <w:bottom w:val="none" w:sz="0" w:space="0" w:color="auto"/>
        <w:right w:val="none" w:sz="0" w:space="0" w:color="auto"/>
      </w:divBdr>
    </w:div>
    <w:div w:id="997541816">
      <w:bodyDiv w:val="1"/>
      <w:marLeft w:val="0"/>
      <w:marRight w:val="0"/>
      <w:marTop w:val="0"/>
      <w:marBottom w:val="0"/>
      <w:divBdr>
        <w:top w:val="none" w:sz="0" w:space="0" w:color="auto"/>
        <w:left w:val="none" w:sz="0" w:space="0" w:color="auto"/>
        <w:bottom w:val="none" w:sz="0" w:space="0" w:color="auto"/>
        <w:right w:val="none" w:sz="0" w:space="0" w:color="auto"/>
      </w:divBdr>
    </w:div>
    <w:div w:id="1008555745">
      <w:bodyDiv w:val="1"/>
      <w:marLeft w:val="0"/>
      <w:marRight w:val="0"/>
      <w:marTop w:val="0"/>
      <w:marBottom w:val="0"/>
      <w:divBdr>
        <w:top w:val="none" w:sz="0" w:space="0" w:color="auto"/>
        <w:left w:val="none" w:sz="0" w:space="0" w:color="auto"/>
        <w:bottom w:val="none" w:sz="0" w:space="0" w:color="auto"/>
        <w:right w:val="none" w:sz="0" w:space="0" w:color="auto"/>
      </w:divBdr>
    </w:div>
    <w:div w:id="1053775682">
      <w:bodyDiv w:val="1"/>
      <w:marLeft w:val="0"/>
      <w:marRight w:val="0"/>
      <w:marTop w:val="0"/>
      <w:marBottom w:val="0"/>
      <w:divBdr>
        <w:top w:val="none" w:sz="0" w:space="0" w:color="auto"/>
        <w:left w:val="none" w:sz="0" w:space="0" w:color="auto"/>
        <w:bottom w:val="none" w:sz="0" w:space="0" w:color="auto"/>
        <w:right w:val="none" w:sz="0" w:space="0" w:color="auto"/>
      </w:divBdr>
    </w:div>
    <w:div w:id="1057701474">
      <w:bodyDiv w:val="1"/>
      <w:marLeft w:val="0"/>
      <w:marRight w:val="0"/>
      <w:marTop w:val="0"/>
      <w:marBottom w:val="0"/>
      <w:divBdr>
        <w:top w:val="none" w:sz="0" w:space="0" w:color="auto"/>
        <w:left w:val="none" w:sz="0" w:space="0" w:color="auto"/>
        <w:bottom w:val="none" w:sz="0" w:space="0" w:color="auto"/>
        <w:right w:val="none" w:sz="0" w:space="0" w:color="auto"/>
      </w:divBdr>
    </w:div>
    <w:div w:id="1104426709">
      <w:bodyDiv w:val="1"/>
      <w:marLeft w:val="0"/>
      <w:marRight w:val="0"/>
      <w:marTop w:val="0"/>
      <w:marBottom w:val="0"/>
      <w:divBdr>
        <w:top w:val="none" w:sz="0" w:space="0" w:color="auto"/>
        <w:left w:val="none" w:sz="0" w:space="0" w:color="auto"/>
        <w:bottom w:val="none" w:sz="0" w:space="0" w:color="auto"/>
        <w:right w:val="none" w:sz="0" w:space="0" w:color="auto"/>
      </w:divBdr>
    </w:div>
    <w:div w:id="1169295525">
      <w:bodyDiv w:val="1"/>
      <w:marLeft w:val="0"/>
      <w:marRight w:val="0"/>
      <w:marTop w:val="0"/>
      <w:marBottom w:val="0"/>
      <w:divBdr>
        <w:top w:val="none" w:sz="0" w:space="0" w:color="auto"/>
        <w:left w:val="none" w:sz="0" w:space="0" w:color="auto"/>
        <w:bottom w:val="none" w:sz="0" w:space="0" w:color="auto"/>
        <w:right w:val="none" w:sz="0" w:space="0" w:color="auto"/>
      </w:divBdr>
    </w:div>
    <w:div w:id="1203054272">
      <w:bodyDiv w:val="1"/>
      <w:marLeft w:val="0"/>
      <w:marRight w:val="0"/>
      <w:marTop w:val="0"/>
      <w:marBottom w:val="0"/>
      <w:divBdr>
        <w:top w:val="none" w:sz="0" w:space="0" w:color="auto"/>
        <w:left w:val="none" w:sz="0" w:space="0" w:color="auto"/>
        <w:bottom w:val="none" w:sz="0" w:space="0" w:color="auto"/>
        <w:right w:val="none" w:sz="0" w:space="0" w:color="auto"/>
      </w:divBdr>
    </w:div>
    <w:div w:id="1309091889">
      <w:bodyDiv w:val="1"/>
      <w:marLeft w:val="0"/>
      <w:marRight w:val="0"/>
      <w:marTop w:val="0"/>
      <w:marBottom w:val="0"/>
      <w:divBdr>
        <w:top w:val="none" w:sz="0" w:space="0" w:color="auto"/>
        <w:left w:val="none" w:sz="0" w:space="0" w:color="auto"/>
        <w:bottom w:val="none" w:sz="0" w:space="0" w:color="auto"/>
        <w:right w:val="none" w:sz="0" w:space="0" w:color="auto"/>
      </w:divBdr>
    </w:div>
    <w:div w:id="1430352568">
      <w:bodyDiv w:val="1"/>
      <w:marLeft w:val="0"/>
      <w:marRight w:val="0"/>
      <w:marTop w:val="0"/>
      <w:marBottom w:val="0"/>
      <w:divBdr>
        <w:top w:val="none" w:sz="0" w:space="0" w:color="auto"/>
        <w:left w:val="none" w:sz="0" w:space="0" w:color="auto"/>
        <w:bottom w:val="none" w:sz="0" w:space="0" w:color="auto"/>
        <w:right w:val="none" w:sz="0" w:space="0" w:color="auto"/>
      </w:divBdr>
    </w:div>
    <w:div w:id="1476752000">
      <w:bodyDiv w:val="1"/>
      <w:marLeft w:val="0"/>
      <w:marRight w:val="0"/>
      <w:marTop w:val="0"/>
      <w:marBottom w:val="0"/>
      <w:divBdr>
        <w:top w:val="none" w:sz="0" w:space="0" w:color="auto"/>
        <w:left w:val="none" w:sz="0" w:space="0" w:color="auto"/>
        <w:bottom w:val="none" w:sz="0" w:space="0" w:color="auto"/>
        <w:right w:val="none" w:sz="0" w:space="0" w:color="auto"/>
      </w:divBdr>
    </w:div>
    <w:div w:id="1588491083">
      <w:bodyDiv w:val="1"/>
      <w:marLeft w:val="0"/>
      <w:marRight w:val="0"/>
      <w:marTop w:val="0"/>
      <w:marBottom w:val="0"/>
      <w:divBdr>
        <w:top w:val="none" w:sz="0" w:space="0" w:color="auto"/>
        <w:left w:val="none" w:sz="0" w:space="0" w:color="auto"/>
        <w:bottom w:val="none" w:sz="0" w:space="0" w:color="auto"/>
        <w:right w:val="none" w:sz="0" w:space="0" w:color="auto"/>
      </w:divBdr>
    </w:div>
    <w:div w:id="1616936567">
      <w:bodyDiv w:val="1"/>
      <w:marLeft w:val="0"/>
      <w:marRight w:val="0"/>
      <w:marTop w:val="0"/>
      <w:marBottom w:val="0"/>
      <w:divBdr>
        <w:top w:val="none" w:sz="0" w:space="0" w:color="auto"/>
        <w:left w:val="none" w:sz="0" w:space="0" w:color="auto"/>
        <w:bottom w:val="none" w:sz="0" w:space="0" w:color="auto"/>
        <w:right w:val="none" w:sz="0" w:space="0" w:color="auto"/>
      </w:divBdr>
    </w:div>
    <w:div w:id="1733965941">
      <w:bodyDiv w:val="1"/>
      <w:marLeft w:val="0"/>
      <w:marRight w:val="0"/>
      <w:marTop w:val="0"/>
      <w:marBottom w:val="0"/>
      <w:divBdr>
        <w:top w:val="none" w:sz="0" w:space="0" w:color="auto"/>
        <w:left w:val="none" w:sz="0" w:space="0" w:color="auto"/>
        <w:bottom w:val="none" w:sz="0" w:space="0" w:color="auto"/>
        <w:right w:val="none" w:sz="0" w:space="0" w:color="auto"/>
      </w:divBdr>
    </w:div>
    <w:div w:id="1800150407">
      <w:bodyDiv w:val="1"/>
      <w:marLeft w:val="0"/>
      <w:marRight w:val="0"/>
      <w:marTop w:val="0"/>
      <w:marBottom w:val="0"/>
      <w:divBdr>
        <w:top w:val="none" w:sz="0" w:space="0" w:color="auto"/>
        <w:left w:val="none" w:sz="0" w:space="0" w:color="auto"/>
        <w:bottom w:val="none" w:sz="0" w:space="0" w:color="auto"/>
        <w:right w:val="none" w:sz="0" w:space="0" w:color="auto"/>
      </w:divBdr>
    </w:div>
    <w:div w:id="1844737708">
      <w:bodyDiv w:val="1"/>
      <w:marLeft w:val="0"/>
      <w:marRight w:val="0"/>
      <w:marTop w:val="0"/>
      <w:marBottom w:val="0"/>
      <w:divBdr>
        <w:top w:val="none" w:sz="0" w:space="0" w:color="auto"/>
        <w:left w:val="none" w:sz="0" w:space="0" w:color="auto"/>
        <w:bottom w:val="none" w:sz="0" w:space="0" w:color="auto"/>
        <w:right w:val="none" w:sz="0" w:space="0" w:color="auto"/>
      </w:divBdr>
    </w:div>
    <w:div w:id="1854027385">
      <w:bodyDiv w:val="1"/>
      <w:marLeft w:val="0"/>
      <w:marRight w:val="0"/>
      <w:marTop w:val="0"/>
      <w:marBottom w:val="0"/>
      <w:divBdr>
        <w:top w:val="none" w:sz="0" w:space="0" w:color="auto"/>
        <w:left w:val="none" w:sz="0" w:space="0" w:color="auto"/>
        <w:bottom w:val="none" w:sz="0" w:space="0" w:color="auto"/>
        <w:right w:val="none" w:sz="0" w:space="0" w:color="auto"/>
      </w:divBdr>
    </w:div>
    <w:div w:id="1909226014">
      <w:bodyDiv w:val="1"/>
      <w:marLeft w:val="0"/>
      <w:marRight w:val="0"/>
      <w:marTop w:val="0"/>
      <w:marBottom w:val="0"/>
      <w:divBdr>
        <w:top w:val="none" w:sz="0" w:space="0" w:color="auto"/>
        <w:left w:val="none" w:sz="0" w:space="0" w:color="auto"/>
        <w:bottom w:val="none" w:sz="0" w:space="0" w:color="auto"/>
        <w:right w:val="none" w:sz="0" w:space="0" w:color="auto"/>
      </w:divBdr>
    </w:div>
    <w:div w:id="1965848501">
      <w:bodyDiv w:val="1"/>
      <w:marLeft w:val="0"/>
      <w:marRight w:val="0"/>
      <w:marTop w:val="0"/>
      <w:marBottom w:val="0"/>
      <w:divBdr>
        <w:top w:val="none" w:sz="0" w:space="0" w:color="auto"/>
        <w:left w:val="none" w:sz="0" w:space="0" w:color="auto"/>
        <w:bottom w:val="none" w:sz="0" w:space="0" w:color="auto"/>
        <w:right w:val="none" w:sz="0" w:space="0" w:color="auto"/>
      </w:divBdr>
    </w:div>
    <w:div w:id="1973973806">
      <w:bodyDiv w:val="1"/>
      <w:marLeft w:val="0"/>
      <w:marRight w:val="0"/>
      <w:marTop w:val="0"/>
      <w:marBottom w:val="0"/>
      <w:divBdr>
        <w:top w:val="none" w:sz="0" w:space="0" w:color="auto"/>
        <w:left w:val="none" w:sz="0" w:space="0" w:color="auto"/>
        <w:bottom w:val="none" w:sz="0" w:space="0" w:color="auto"/>
        <w:right w:val="none" w:sz="0" w:space="0" w:color="auto"/>
      </w:divBdr>
    </w:div>
    <w:div w:id="201491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sanhonour.gov.au" TargetMode="External"/><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header" Target="header15.xml"/><Relationship Id="rId21" Type="http://schemas.openxmlformats.org/officeDocument/2006/relationships/header" Target="header4.xml"/><Relationship Id="rId34" Type="http://schemas.openxmlformats.org/officeDocument/2006/relationships/footer" Target="footer9.xml"/><Relationship Id="rId42" Type="http://schemas.openxmlformats.org/officeDocument/2006/relationships/header" Target="header18.xml"/><Relationship Id="rId47" Type="http://schemas.openxmlformats.org/officeDocument/2006/relationships/header" Target="header23.xml"/><Relationship Id="rId50" Type="http://schemas.openxmlformats.org/officeDocument/2006/relationships/footer" Target="footer12.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cid:image001.png@01D10CF0.2ACF2D40" TargetMode="Externa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oter" Target="footer8.xml"/><Relationship Id="rId38" Type="http://schemas.openxmlformats.org/officeDocument/2006/relationships/header" Target="header14.xml"/><Relationship Id="rId46"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2.tiff"/><Relationship Id="rId29" Type="http://schemas.openxmlformats.org/officeDocument/2006/relationships/footer" Target="footer7.xml"/><Relationship Id="rId41" Type="http://schemas.openxmlformats.org/officeDocument/2006/relationships/header" Target="header17.xml"/><Relationship Id="rId54"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footer" Target="footer10.xml"/><Relationship Id="rId49" Type="http://schemas.openxmlformats.org/officeDocument/2006/relationships/header" Target="header24.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header" Target="header20.xml"/><Relationship Id="rId52" Type="http://schemas.openxmlformats.org/officeDocument/2006/relationships/header" Target="header2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copyright@health.gov.au" TargetMode="Externa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hyperlink" Target="http://www.budget.gov.au" TargetMode="External"/><Relationship Id="rId35" Type="http://schemas.openxmlformats.org/officeDocument/2006/relationships/header" Target="header12.xml"/><Relationship Id="rId43" Type="http://schemas.openxmlformats.org/officeDocument/2006/relationships/header" Target="header19.xml"/><Relationship Id="rId48" Type="http://schemas.openxmlformats.org/officeDocument/2006/relationships/footer" Target="footer11.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5.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A63DD-AF84-43F2-BE85-606B7BA34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EB15BD31.dotm</Template>
  <TotalTime>7</TotalTime>
  <Pages>1</Pages>
  <Words>4258</Words>
  <Characters>24318</Characters>
  <Application>Microsoft Office Word</Application>
  <DocSecurity>0</DocSecurity>
  <Lines>2702</Lines>
  <Paragraphs>1587</Paragraphs>
  <ScaleCrop>false</ScaleCrop>
  <HeadingPairs>
    <vt:vector size="2" baseType="variant">
      <vt:variant>
        <vt:lpstr>Title</vt:lpstr>
      </vt:variant>
      <vt:variant>
        <vt:i4>1</vt:i4>
      </vt:variant>
    </vt:vector>
  </HeadingPairs>
  <TitlesOfParts>
    <vt:vector size="1" baseType="lpstr">
      <vt:lpstr>PORTFOLIO BUDGET STATEMENTS 2014-15 BUDGET RELATED PAPER NO. 1.10 HEALTH PORTFOLIO</vt:lpstr>
    </vt:vector>
  </TitlesOfParts>
  <Company>DHA</Company>
  <LinksUpToDate>false</LinksUpToDate>
  <CharactersWithSpaces>26989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 2014-15 BUDGET RELATED PAPER NO. 1.10 HEALTH PORTFOLIO</dc:title>
  <dc:creator>Australian Government Department of Health</dc:creator>
  <cp:lastModifiedBy>FLEMING, Maree</cp:lastModifiedBy>
  <cp:revision>5</cp:revision>
  <cp:lastPrinted>2018-05-06T05:35:00Z</cp:lastPrinted>
  <dcterms:created xsi:type="dcterms:W3CDTF">2018-05-07T02:14:00Z</dcterms:created>
  <dcterms:modified xsi:type="dcterms:W3CDTF">2018-05-07T02:20:00Z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