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554358" w14:textId="63792513" w:rsidR="00440598" w:rsidRDefault="00ED778C" w:rsidP="00ED778C">
      <w:pPr>
        <w:pStyle w:val="Heading1"/>
      </w:pPr>
      <w:bookmarkStart w:id="0" w:name="_GoBack"/>
      <w:bookmarkEnd w:id="0"/>
      <w:r>
        <w:t>Evaluation of effectiveness of graphic health warnings on tobacco product packaging</w:t>
      </w:r>
    </w:p>
    <w:p w14:paraId="39902FA8" w14:textId="0F11AA37" w:rsidR="00ED778C" w:rsidRDefault="00ED778C" w:rsidP="00ED778C">
      <w:pPr>
        <w:rPr>
          <w:color w:val="004C4C"/>
          <w:sz w:val="48"/>
          <w:lang w:val="en-GB" w:eastAsia="en-AU" w:bidi="ar-SA"/>
        </w:rPr>
      </w:pPr>
      <w:r w:rsidRPr="00ED778C">
        <w:rPr>
          <w:color w:val="004C4C"/>
          <w:sz w:val="48"/>
          <w:lang w:val="en-GB" w:eastAsia="en-AU" w:bidi="ar-SA"/>
        </w:rPr>
        <w:t xml:space="preserve">An </w:t>
      </w:r>
      <w:r>
        <w:rPr>
          <w:color w:val="004C4C"/>
          <w:sz w:val="48"/>
          <w:lang w:val="en-GB" w:eastAsia="en-AU" w:bidi="ar-SA"/>
        </w:rPr>
        <w:t>E</w:t>
      </w:r>
      <w:r w:rsidRPr="00ED778C">
        <w:rPr>
          <w:color w:val="004C4C"/>
          <w:sz w:val="48"/>
          <w:lang w:val="en-GB" w:eastAsia="en-AU" w:bidi="ar-SA"/>
        </w:rPr>
        <w:t>valuation Report</w:t>
      </w:r>
    </w:p>
    <w:p w14:paraId="33BBBACD" w14:textId="0F5CEA8F" w:rsidR="00ED778C" w:rsidRDefault="00ED778C" w:rsidP="00ED778C">
      <w:pPr>
        <w:rPr>
          <w:sz w:val="44"/>
          <w:lang w:val="en-GB" w:eastAsia="en-AU" w:bidi="ar-SA"/>
        </w:rPr>
      </w:pPr>
      <w:r w:rsidRPr="00ED778C">
        <w:rPr>
          <w:sz w:val="44"/>
          <w:lang w:val="en-GB" w:eastAsia="en-AU" w:bidi="ar-SA"/>
        </w:rPr>
        <w:t>Prepared for the Department of Health by Essence Communications</w:t>
      </w:r>
    </w:p>
    <w:p w14:paraId="7A9F1795" w14:textId="54EF88FA" w:rsidR="00ED778C" w:rsidRPr="00ED778C" w:rsidRDefault="00ED778C" w:rsidP="00ED778C">
      <w:pPr>
        <w:rPr>
          <w:lang w:val="en-GB" w:eastAsia="en-AU" w:bidi="ar-SA"/>
        </w:rPr>
      </w:pPr>
      <w:r>
        <w:rPr>
          <w:lang w:val="en-GB" w:eastAsia="en-AU" w:bidi="ar-SA"/>
        </w:rPr>
        <w:t>August 2018</w:t>
      </w:r>
    </w:p>
    <w:p w14:paraId="4B05818D" w14:textId="5A018C5E" w:rsidR="00440598" w:rsidRPr="00ED778C" w:rsidRDefault="0005746E" w:rsidP="00ED778C">
      <w:pPr>
        <w:sectPr w:rsidR="00440598" w:rsidRPr="00ED778C" w:rsidSect="00DA07CA">
          <w:footerReference w:type="even" r:id="rId12"/>
          <w:footerReference w:type="default" r:id="rId13"/>
          <w:pgSz w:w="11900" w:h="16840"/>
          <w:pgMar w:top="1134" w:right="985" w:bottom="567" w:left="1134" w:header="709" w:footer="709" w:gutter="0"/>
          <w:cols w:space="708"/>
        </w:sectPr>
      </w:pPr>
      <w:r w:rsidRPr="00ED778C">
        <w:rPr>
          <w:noProof/>
          <w:lang w:val="en-AU" w:eastAsia="en-AU" w:bidi="ar-SA"/>
        </w:rPr>
        <w:drawing>
          <wp:anchor distT="0" distB="0" distL="114300" distR="114300" simplePos="0" relativeHeight="251657216" behindDoc="1" locked="1" layoutInCell="1" allowOverlap="1" wp14:anchorId="08AC955D" wp14:editId="49B22A5B">
            <wp:simplePos x="0" y="0"/>
            <wp:positionH relativeFrom="page">
              <wp:posOffset>0</wp:posOffset>
            </wp:positionH>
            <wp:positionV relativeFrom="page">
              <wp:posOffset>-58420</wp:posOffset>
            </wp:positionV>
            <wp:extent cx="7560310" cy="10690860"/>
            <wp:effectExtent l="19050" t="0" r="2540" b="0"/>
            <wp:wrapNone/>
            <wp:docPr id="4" name="Picture 1" descr="Essence logo. Essence Communications. Strategy, Research and Stakeholder Engagement. 14-16 The Avenue, East Malvern Victoria 3145. Tel (03) 9572 4125. www.essencecomms.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7560310" cy="10690860"/>
                    </a:xfrm>
                    <a:prstGeom prst="rect">
                      <a:avLst/>
                    </a:prstGeom>
                    <a:noFill/>
                  </pic:spPr>
                </pic:pic>
              </a:graphicData>
            </a:graphic>
          </wp:anchor>
        </w:drawing>
      </w:r>
      <w:r w:rsidR="007931A7" w:rsidRPr="00ED778C">
        <w:tab/>
      </w:r>
    </w:p>
    <w:bookmarkStart w:id="1" w:name="_Toc522201058" w:displacedByCustomXml="next"/>
    <w:bookmarkStart w:id="2" w:name="_Toc517775544" w:displacedByCustomXml="next"/>
    <w:bookmarkStart w:id="3" w:name="_Toc515619783" w:displacedByCustomXml="next"/>
    <w:bookmarkStart w:id="4" w:name="_Toc519084857" w:displacedByCustomXml="next"/>
    <w:sdt>
      <w:sdtPr>
        <w:rPr>
          <w:rFonts w:ascii="Verdana" w:eastAsiaTheme="minorEastAsia" w:hAnsi="Verdana" w:cstheme="minorBidi"/>
          <w:b w:val="0"/>
          <w:bCs w:val="0"/>
          <w:color w:val="auto"/>
          <w:sz w:val="22"/>
          <w:szCs w:val="22"/>
          <w:lang w:val="en-US" w:eastAsia="en-US" w:bidi="en-US"/>
        </w:rPr>
        <w:id w:val="20381987"/>
        <w:docPartObj>
          <w:docPartGallery w:val="Table of Contents"/>
          <w:docPartUnique/>
        </w:docPartObj>
      </w:sdtPr>
      <w:sdtContent>
        <w:p w14:paraId="2D47DE5B" w14:textId="44D8565D" w:rsidR="00FF2690" w:rsidRPr="00D45C56" w:rsidRDefault="00A54832" w:rsidP="005C005E">
          <w:pPr>
            <w:pStyle w:val="Heading2-TOC"/>
            <w:numPr>
              <w:ilvl w:val="0"/>
              <w:numId w:val="0"/>
            </w:numPr>
          </w:pPr>
          <w:r w:rsidRPr="00D45C56">
            <w:t>TABLE OF CONTENTS</w:t>
          </w:r>
          <w:bookmarkEnd w:id="4"/>
          <w:bookmarkEnd w:id="3"/>
          <w:bookmarkEnd w:id="2"/>
          <w:bookmarkEnd w:id="1"/>
        </w:p>
        <w:p w14:paraId="59011C09" w14:textId="08F6FABB" w:rsidR="00613023" w:rsidRDefault="00D4266E" w:rsidP="0013207B">
          <w:pPr>
            <w:pStyle w:val="TOC1"/>
            <w:rPr>
              <w:rFonts w:asciiTheme="minorHAnsi" w:hAnsiTheme="minorHAnsi" w:cstheme="minorBidi"/>
              <w:noProof/>
              <w:color w:val="auto"/>
              <w:szCs w:val="22"/>
              <w:lang w:val="en-AU" w:eastAsia="en-AU" w:bidi="ar-SA"/>
            </w:rPr>
          </w:pPr>
          <w:r>
            <w:fldChar w:fldCharType="begin"/>
          </w:r>
          <w:r>
            <w:instrText xml:space="preserve"> TOC \o "1-4" \h \z \t "Essence Heading1,1,Essence Heading2,2,Essence Heading3,3" </w:instrText>
          </w:r>
          <w:r>
            <w:fldChar w:fldCharType="separate"/>
          </w:r>
          <w:hyperlink w:anchor="_Toc522201058" w:history="1">
            <w:r w:rsidR="00613023" w:rsidRPr="00A045DF">
              <w:rPr>
                <w:rStyle w:val="Hyperlink"/>
                <w:noProof/>
              </w:rPr>
              <w:t>TABLE OF CONTENTS</w:t>
            </w:r>
            <w:r w:rsidR="00613023">
              <w:rPr>
                <w:noProof/>
                <w:webHidden/>
              </w:rPr>
              <w:tab/>
            </w:r>
            <w:r w:rsidR="00613023">
              <w:rPr>
                <w:noProof/>
                <w:webHidden/>
              </w:rPr>
              <w:fldChar w:fldCharType="begin"/>
            </w:r>
            <w:r w:rsidR="00613023">
              <w:rPr>
                <w:noProof/>
                <w:webHidden/>
              </w:rPr>
              <w:instrText xml:space="preserve"> PAGEREF _Toc522201058 \h </w:instrText>
            </w:r>
            <w:r w:rsidR="00613023">
              <w:rPr>
                <w:noProof/>
                <w:webHidden/>
              </w:rPr>
            </w:r>
            <w:r w:rsidR="00613023">
              <w:rPr>
                <w:noProof/>
                <w:webHidden/>
              </w:rPr>
              <w:fldChar w:fldCharType="separate"/>
            </w:r>
            <w:r w:rsidR="007A4923">
              <w:rPr>
                <w:noProof/>
                <w:webHidden/>
              </w:rPr>
              <w:t>1</w:t>
            </w:r>
            <w:r w:rsidR="00613023">
              <w:rPr>
                <w:noProof/>
                <w:webHidden/>
              </w:rPr>
              <w:fldChar w:fldCharType="end"/>
            </w:r>
          </w:hyperlink>
        </w:p>
        <w:p w14:paraId="1A9D6A0D" w14:textId="09371549" w:rsidR="00613023" w:rsidRDefault="00AA7ECA" w:rsidP="0013207B">
          <w:pPr>
            <w:pStyle w:val="TOC1"/>
            <w:rPr>
              <w:rFonts w:asciiTheme="minorHAnsi" w:hAnsiTheme="minorHAnsi" w:cstheme="minorBidi"/>
              <w:noProof/>
              <w:color w:val="auto"/>
              <w:szCs w:val="22"/>
              <w:lang w:val="en-AU" w:eastAsia="en-AU" w:bidi="ar-SA"/>
            </w:rPr>
          </w:pPr>
          <w:hyperlink w:anchor="_Toc522201059" w:history="1">
            <w:r w:rsidR="00613023" w:rsidRPr="00A045DF">
              <w:rPr>
                <w:rStyle w:val="Hyperlink"/>
                <w:noProof/>
              </w:rPr>
              <w:t>1</w:t>
            </w:r>
            <w:r w:rsidR="00613023">
              <w:rPr>
                <w:rFonts w:asciiTheme="minorHAnsi" w:hAnsiTheme="minorHAnsi" w:cstheme="minorBidi"/>
                <w:noProof/>
                <w:color w:val="auto"/>
                <w:szCs w:val="22"/>
                <w:lang w:val="en-AU" w:eastAsia="en-AU" w:bidi="ar-SA"/>
              </w:rPr>
              <w:tab/>
            </w:r>
            <w:r w:rsidR="00613023" w:rsidRPr="00A045DF">
              <w:rPr>
                <w:rStyle w:val="Hyperlink"/>
                <w:noProof/>
              </w:rPr>
              <w:t>TABLE OF FIGURES</w:t>
            </w:r>
            <w:r w:rsidR="00613023">
              <w:rPr>
                <w:noProof/>
                <w:webHidden/>
              </w:rPr>
              <w:tab/>
            </w:r>
            <w:r w:rsidR="00613023">
              <w:rPr>
                <w:noProof/>
                <w:webHidden/>
              </w:rPr>
              <w:fldChar w:fldCharType="begin"/>
            </w:r>
            <w:r w:rsidR="00613023">
              <w:rPr>
                <w:noProof/>
                <w:webHidden/>
              </w:rPr>
              <w:instrText xml:space="preserve"> PAGEREF _Toc522201059 \h </w:instrText>
            </w:r>
            <w:r w:rsidR="00613023">
              <w:rPr>
                <w:noProof/>
                <w:webHidden/>
              </w:rPr>
            </w:r>
            <w:r w:rsidR="00613023">
              <w:rPr>
                <w:noProof/>
                <w:webHidden/>
              </w:rPr>
              <w:fldChar w:fldCharType="separate"/>
            </w:r>
            <w:r w:rsidR="007A4923">
              <w:rPr>
                <w:noProof/>
                <w:webHidden/>
              </w:rPr>
              <w:t>3</w:t>
            </w:r>
            <w:r w:rsidR="00613023">
              <w:rPr>
                <w:noProof/>
                <w:webHidden/>
              </w:rPr>
              <w:fldChar w:fldCharType="end"/>
            </w:r>
          </w:hyperlink>
        </w:p>
        <w:p w14:paraId="23FA33F7" w14:textId="6EA46CE5" w:rsidR="00613023" w:rsidRDefault="00AA7ECA" w:rsidP="0013207B">
          <w:pPr>
            <w:pStyle w:val="TOC1"/>
            <w:rPr>
              <w:rFonts w:asciiTheme="minorHAnsi" w:hAnsiTheme="minorHAnsi" w:cstheme="minorBidi"/>
              <w:noProof/>
              <w:color w:val="auto"/>
              <w:szCs w:val="22"/>
              <w:lang w:val="en-AU" w:eastAsia="en-AU" w:bidi="ar-SA"/>
            </w:rPr>
          </w:pPr>
          <w:hyperlink w:anchor="_Toc522201060" w:history="1">
            <w:r w:rsidR="00613023" w:rsidRPr="00A045DF">
              <w:rPr>
                <w:rStyle w:val="Hyperlink"/>
                <w:noProof/>
              </w:rPr>
              <w:t>2</w:t>
            </w:r>
            <w:r w:rsidR="00613023">
              <w:rPr>
                <w:rFonts w:asciiTheme="minorHAnsi" w:hAnsiTheme="minorHAnsi" w:cstheme="minorBidi"/>
                <w:noProof/>
                <w:color w:val="auto"/>
                <w:szCs w:val="22"/>
                <w:lang w:val="en-AU" w:eastAsia="en-AU" w:bidi="ar-SA"/>
              </w:rPr>
              <w:tab/>
            </w:r>
            <w:r w:rsidR="00613023" w:rsidRPr="00A045DF">
              <w:rPr>
                <w:rStyle w:val="Hyperlink"/>
                <w:noProof/>
              </w:rPr>
              <w:t>EXECUTIVE SUMMARY</w:t>
            </w:r>
            <w:r w:rsidR="00613023">
              <w:rPr>
                <w:noProof/>
                <w:webHidden/>
              </w:rPr>
              <w:tab/>
            </w:r>
            <w:r w:rsidR="00613023">
              <w:rPr>
                <w:noProof/>
                <w:webHidden/>
              </w:rPr>
              <w:fldChar w:fldCharType="begin"/>
            </w:r>
            <w:r w:rsidR="00613023">
              <w:rPr>
                <w:noProof/>
                <w:webHidden/>
              </w:rPr>
              <w:instrText xml:space="preserve"> PAGEREF _Toc522201060 \h </w:instrText>
            </w:r>
            <w:r w:rsidR="00613023">
              <w:rPr>
                <w:noProof/>
                <w:webHidden/>
              </w:rPr>
            </w:r>
            <w:r w:rsidR="00613023">
              <w:rPr>
                <w:noProof/>
                <w:webHidden/>
              </w:rPr>
              <w:fldChar w:fldCharType="separate"/>
            </w:r>
            <w:r w:rsidR="007A4923">
              <w:rPr>
                <w:noProof/>
                <w:webHidden/>
              </w:rPr>
              <w:t>5</w:t>
            </w:r>
            <w:r w:rsidR="00613023">
              <w:rPr>
                <w:noProof/>
                <w:webHidden/>
              </w:rPr>
              <w:fldChar w:fldCharType="end"/>
            </w:r>
          </w:hyperlink>
        </w:p>
        <w:p w14:paraId="50A849E5" w14:textId="181BC0F9" w:rsidR="00613023" w:rsidRDefault="00AA7ECA" w:rsidP="0013207B">
          <w:pPr>
            <w:pStyle w:val="TOC1"/>
            <w:rPr>
              <w:rFonts w:asciiTheme="minorHAnsi" w:hAnsiTheme="minorHAnsi" w:cstheme="minorBidi"/>
              <w:noProof/>
              <w:color w:val="auto"/>
              <w:szCs w:val="22"/>
              <w:lang w:val="en-AU" w:eastAsia="en-AU" w:bidi="ar-SA"/>
            </w:rPr>
          </w:pPr>
          <w:hyperlink w:anchor="_Toc522201061" w:history="1">
            <w:r w:rsidR="00613023" w:rsidRPr="00A045DF">
              <w:rPr>
                <w:rStyle w:val="Hyperlink"/>
                <w:noProof/>
              </w:rPr>
              <w:t>3</w:t>
            </w:r>
            <w:r w:rsidR="00613023">
              <w:rPr>
                <w:rFonts w:asciiTheme="minorHAnsi" w:hAnsiTheme="minorHAnsi" w:cstheme="minorBidi"/>
                <w:noProof/>
                <w:color w:val="auto"/>
                <w:szCs w:val="22"/>
                <w:lang w:val="en-AU" w:eastAsia="en-AU" w:bidi="ar-SA"/>
              </w:rPr>
              <w:tab/>
            </w:r>
            <w:r w:rsidR="00613023" w:rsidRPr="00A045DF">
              <w:rPr>
                <w:rStyle w:val="Hyperlink"/>
                <w:noProof/>
              </w:rPr>
              <w:t>GLOSSARY OF TERMS</w:t>
            </w:r>
            <w:r w:rsidR="00613023">
              <w:rPr>
                <w:noProof/>
                <w:webHidden/>
              </w:rPr>
              <w:tab/>
            </w:r>
            <w:r w:rsidR="00613023">
              <w:rPr>
                <w:noProof/>
                <w:webHidden/>
              </w:rPr>
              <w:fldChar w:fldCharType="begin"/>
            </w:r>
            <w:r w:rsidR="00613023">
              <w:rPr>
                <w:noProof/>
                <w:webHidden/>
              </w:rPr>
              <w:instrText xml:space="preserve"> PAGEREF _Toc522201061 \h </w:instrText>
            </w:r>
            <w:r w:rsidR="00613023">
              <w:rPr>
                <w:noProof/>
                <w:webHidden/>
              </w:rPr>
            </w:r>
            <w:r w:rsidR="00613023">
              <w:rPr>
                <w:noProof/>
                <w:webHidden/>
              </w:rPr>
              <w:fldChar w:fldCharType="separate"/>
            </w:r>
            <w:r w:rsidR="007A4923">
              <w:rPr>
                <w:noProof/>
                <w:webHidden/>
              </w:rPr>
              <w:t>14</w:t>
            </w:r>
            <w:r w:rsidR="00613023">
              <w:rPr>
                <w:noProof/>
                <w:webHidden/>
              </w:rPr>
              <w:fldChar w:fldCharType="end"/>
            </w:r>
          </w:hyperlink>
        </w:p>
        <w:p w14:paraId="6327B4C0" w14:textId="19D0D430" w:rsidR="00613023" w:rsidRDefault="00AA7ECA" w:rsidP="0013207B">
          <w:pPr>
            <w:pStyle w:val="TOC1"/>
            <w:rPr>
              <w:rFonts w:asciiTheme="minorHAnsi" w:hAnsiTheme="minorHAnsi" w:cstheme="minorBidi"/>
              <w:noProof/>
              <w:color w:val="auto"/>
              <w:szCs w:val="22"/>
              <w:lang w:val="en-AU" w:eastAsia="en-AU" w:bidi="ar-SA"/>
            </w:rPr>
          </w:pPr>
          <w:hyperlink w:anchor="_Toc522201062" w:history="1">
            <w:r w:rsidR="00613023" w:rsidRPr="00A045DF">
              <w:rPr>
                <w:rStyle w:val="Hyperlink"/>
                <w:noProof/>
              </w:rPr>
              <w:t>4</w:t>
            </w:r>
            <w:r w:rsidR="00613023">
              <w:rPr>
                <w:rFonts w:asciiTheme="minorHAnsi" w:hAnsiTheme="minorHAnsi" w:cstheme="minorBidi"/>
                <w:noProof/>
                <w:color w:val="auto"/>
                <w:szCs w:val="22"/>
                <w:lang w:val="en-AU" w:eastAsia="en-AU" w:bidi="ar-SA"/>
              </w:rPr>
              <w:tab/>
            </w:r>
            <w:r w:rsidR="00613023" w:rsidRPr="00A045DF">
              <w:rPr>
                <w:rStyle w:val="Hyperlink"/>
                <w:noProof/>
              </w:rPr>
              <w:t>BACKGROUND</w:t>
            </w:r>
            <w:r w:rsidR="00613023">
              <w:rPr>
                <w:noProof/>
                <w:webHidden/>
              </w:rPr>
              <w:tab/>
            </w:r>
            <w:r w:rsidR="00613023">
              <w:rPr>
                <w:noProof/>
                <w:webHidden/>
              </w:rPr>
              <w:fldChar w:fldCharType="begin"/>
            </w:r>
            <w:r w:rsidR="00613023">
              <w:rPr>
                <w:noProof/>
                <w:webHidden/>
              </w:rPr>
              <w:instrText xml:space="preserve"> PAGEREF _Toc522201062 \h </w:instrText>
            </w:r>
            <w:r w:rsidR="00613023">
              <w:rPr>
                <w:noProof/>
                <w:webHidden/>
              </w:rPr>
            </w:r>
            <w:r w:rsidR="00613023">
              <w:rPr>
                <w:noProof/>
                <w:webHidden/>
              </w:rPr>
              <w:fldChar w:fldCharType="separate"/>
            </w:r>
            <w:r w:rsidR="007A4923">
              <w:rPr>
                <w:noProof/>
                <w:webHidden/>
              </w:rPr>
              <w:t>17</w:t>
            </w:r>
            <w:r w:rsidR="00613023">
              <w:rPr>
                <w:noProof/>
                <w:webHidden/>
              </w:rPr>
              <w:fldChar w:fldCharType="end"/>
            </w:r>
          </w:hyperlink>
        </w:p>
        <w:p w14:paraId="054E0C6F" w14:textId="2EE005EB" w:rsidR="00613023" w:rsidRDefault="00AA7ECA" w:rsidP="0013207B">
          <w:pPr>
            <w:pStyle w:val="TOC1"/>
            <w:rPr>
              <w:rFonts w:asciiTheme="minorHAnsi" w:hAnsiTheme="minorHAnsi" w:cstheme="minorBidi"/>
              <w:noProof/>
              <w:color w:val="auto"/>
              <w:szCs w:val="22"/>
              <w:lang w:val="en-AU" w:eastAsia="en-AU" w:bidi="ar-SA"/>
            </w:rPr>
          </w:pPr>
          <w:hyperlink w:anchor="_Toc522201063" w:history="1">
            <w:r w:rsidR="00613023" w:rsidRPr="00A045DF">
              <w:rPr>
                <w:rStyle w:val="Hyperlink"/>
                <w:noProof/>
              </w:rPr>
              <w:t>5</w:t>
            </w:r>
            <w:r w:rsidR="00613023">
              <w:rPr>
                <w:rFonts w:asciiTheme="minorHAnsi" w:hAnsiTheme="minorHAnsi" w:cstheme="minorBidi"/>
                <w:noProof/>
                <w:color w:val="auto"/>
                <w:szCs w:val="22"/>
                <w:lang w:val="en-AU" w:eastAsia="en-AU" w:bidi="ar-SA"/>
              </w:rPr>
              <w:tab/>
            </w:r>
            <w:r w:rsidR="00613023" w:rsidRPr="00A045DF">
              <w:rPr>
                <w:rStyle w:val="Hyperlink"/>
                <w:noProof/>
              </w:rPr>
              <w:t>OBJECTIVES AND SCOPE</w:t>
            </w:r>
            <w:r w:rsidR="00613023">
              <w:rPr>
                <w:noProof/>
                <w:webHidden/>
              </w:rPr>
              <w:tab/>
            </w:r>
            <w:r w:rsidR="00613023">
              <w:rPr>
                <w:noProof/>
                <w:webHidden/>
              </w:rPr>
              <w:fldChar w:fldCharType="begin"/>
            </w:r>
            <w:r w:rsidR="00613023">
              <w:rPr>
                <w:noProof/>
                <w:webHidden/>
              </w:rPr>
              <w:instrText xml:space="preserve"> PAGEREF _Toc522201063 \h </w:instrText>
            </w:r>
            <w:r w:rsidR="00613023">
              <w:rPr>
                <w:noProof/>
                <w:webHidden/>
              </w:rPr>
            </w:r>
            <w:r w:rsidR="00613023">
              <w:rPr>
                <w:noProof/>
                <w:webHidden/>
              </w:rPr>
              <w:fldChar w:fldCharType="separate"/>
            </w:r>
            <w:r w:rsidR="007A4923">
              <w:rPr>
                <w:noProof/>
                <w:webHidden/>
              </w:rPr>
              <w:t>18</w:t>
            </w:r>
            <w:r w:rsidR="00613023">
              <w:rPr>
                <w:noProof/>
                <w:webHidden/>
              </w:rPr>
              <w:fldChar w:fldCharType="end"/>
            </w:r>
          </w:hyperlink>
        </w:p>
        <w:p w14:paraId="1E3FBA45" w14:textId="12CD0636" w:rsidR="00613023" w:rsidRDefault="00AA7ECA" w:rsidP="0013207B">
          <w:pPr>
            <w:pStyle w:val="TOC1"/>
            <w:rPr>
              <w:rFonts w:asciiTheme="minorHAnsi" w:hAnsiTheme="minorHAnsi" w:cstheme="minorBidi"/>
              <w:noProof/>
              <w:color w:val="auto"/>
              <w:szCs w:val="22"/>
              <w:lang w:val="en-AU" w:eastAsia="en-AU" w:bidi="ar-SA"/>
            </w:rPr>
          </w:pPr>
          <w:hyperlink w:anchor="_Toc522201064" w:history="1">
            <w:r w:rsidR="00613023" w:rsidRPr="00A045DF">
              <w:rPr>
                <w:rStyle w:val="Hyperlink"/>
                <w:noProof/>
              </w:rPr>
              <w:t>6</w:t>
            </w:r>
            <w:r w:rsidR="00613023">
              <w:rPr>
                <w:rFonts w:asciiTheme="minorHAnsi" w:hAnsiTheme="minorHAnsi" w:cstheme="minorBidi"/>
                <w:noProof/>
                <w:color w:val="auto"/>
                <w:szCs w:val="22"/>
                <w:lang w:val="en-AU" w:eastAsia="en-AU" w:bidi="ar-SA"/>
              </w:rPr>
              <w:tab/>
            </w:r>
            <w:r w:rsidR="00613023" w:rsidRPr="00A045DF">
              <w:rPr>
                <w:rStyle w:val="Hyperlink"/>
                <w:noProof/>
              </w:rPr>
              <w:t>THE GRAPHIC HEALTH WARNINGS</w:t>
            </w:r>
            <w:r w:rsidR="00613023">
              <w:rPr>
                <w:noProof/>
                <w:webHidden/>
              </w:rPr>
              <w:tab/>
            </w:r>
            <w:r w:rsidR="00613023">
              <w:rPr>
                <w:noProof/>
                <w:webHidden/>
              </w:rPr>
              <w:fldChar w:fldCharType="begin"/>
            </w:r>
            <w:r w:rsidR="00613023">
              <w:rPr>
                <w:noProof/>
                <w:webHidden/>
              </w:rPr>
              <w:instrText xml:space="preserve"> PAGEREF _Toc522201064 \h </w:instrText>
            </w:r>
            <w:r w:rsidR="00613023">
              <w:rPr>
                <w:noProof/>
                <w:webHidden/>
              </w:rPr>
            </w:r>
            <w:r w:rsidR="00613023">
              <w:rPr>
                <w:noProof/>
                <w:webHidden/>
              </w:rPr>
              <w:fldChar w:fldCharType="separate"/>
            </w:r>
            <w:r w:rsidR="007A4923">
              <w:rPr>
                <w:noProof/>
                <w:webHidden/>
              </w:rPr>
              <w:t>19</w:t>
            </w:r>
            <w:r w:rsidR="00613023">
              <w:rPr>
                <w:noProof/>
                <w:webHidden/>
              </w:rPr>
              <w:fldChar w:fldCharType="end"/>
            </w:r>
          </w:hyperlink>
        </w:p>
        <w:p w14:paraId="0DD9A889" w14:textId="32F69E73" w:rsidR="00613023" w:rsidRDefault="00AA7ECA" w:rsidP="0013207B">
          <w:pPr>
            <w:pStyle w:val="TOC1"/>
            <w:rPr>
              <w:rFonts w:asciiTheme="minorHAnsi" w:hAnsiTheme="minorHAnsi" w:cstheme="minorBidi"/>
              <w:noProof/>
              <w:color w:val="auto"/>
              <w:szCs w:val="22"/>
              <w:lang w:val="en-AU" w:eastAsia="en-AU" w:bidi="ar-SA"/>
            </w:rPr>
          </w:pPr>
          <w:hyperlink w:anchor="_Toc522201065" w:history="1">
            <w:r w:rsidR="00613023" w:rsidRPr="00A045DF">
              <w:rPr>
                <w:rStyle w:val="Hyperlink"/>
                <w:noProof/>
              </w:rPr>
              <w:t>7</w:t>
            </w:r>
            <w:r w:rsidR="00613023">
              <w:rPr>
                <w:rFonts w:asciiTheme="minorHAnsi" w:hAnsiTheme="minorHAnsi" w:cstheme="minorBidi"/>
                <w:noProof/>
                <w:color w:val="auto"/>
                <w:szCs w:val="22"/>
                <w:lang w:val="en-AU" w:eastAsia="en-AU" w:bidi="ar-SA"/>
              </w:rPr>
              <w:tab/>
            </w:r>
            <w:r w:rsidR="00613023" w:rsidRPr="00A045DF">
              <w:rPr>
                <w:rStyle w:val="Hyperlink"/>
                <w:noProof/>
              </w:rPr>
              <w:t>PROGRAM LOGIC</w:t>
            </w:r>
            <w:r w:rsidR="00613023">
              <w:rPr>
                <w:noProof/>
                <w:webHidden/>
              </w:rPr>
              <w:tab/>
            </w:r>
            <w:r w:rsidR="00613023">
              <w:rPr>
                <w:noProof/>
                <w:webHidden/>
              </w:rPr>
              <w:fldChar w:fldCharType="begin"/>
            </w:r>
            <w:r w:rsidR="00613023">
              <w:rPr>
                <w:noProof/>
                <w:webHidden/>
              </w:rPr>
              <w:instrText xml:space="preserve"> PAGEREF _Toc522201065 \h </w:instrText>
            </w:r>
            <w:r w:rsidR="00613023">
              <w:rPr>
                <w:noProof/>
                <w:webHidden/>
              </w:rPr>
            </w:r>
            <w:r w:rsidR="00613023">
              <w:rPr>
                <w:noProof/>
                <w:webHidden/>
              </w:rPr>
              <w:fldChar w:fldCharType="separate"/>
            </w:r>
            <w:r w:rsidR="007A4923">
              <w:rPr>
                <w:noProof/>
                <w:webHidden/>
              </w:rPr>
              <w:t>21</w:t>
            </w:r>
            <w:r w:rsidR="00613023">
              <w:rPr>
                <w:noProof/>
                <w:webHidden/>
              </w:rPr>
              <w:fldChar w:fldCharType="end"/>
            </w:r>
          </w:hyperlink>
        </w:p>
        <w:p w14:paraId="72233D79" w14:textId="5BC6A97A" w:rsidR="00613023" w:rsidRDefault="00AA7ECA" w:rsidP="0013207B">
          <w:pPr>
            <w:pStyle w:val="TOC1"/>
            <w:rPr>
              <w:rFonts w:asciiTheme="minorHAnsi" w:hAnsiTheme="minorHAnsi" w:cstheme="minorBidi"/>
              <w:noProof/>
              <w:color w:val="auto"/>
              <w:szCs w:val="22"/>
              <w:lang w:val="en-AU" w:eastAsia="en-AU" w:bidi="ar-SA"/>
            </w:rPr>
          </w:pPr>
          <w:hyperlink w:anchor="_Toc522201066" w:history="1">
            <w:r w:rsidR="00613023" w:rsidRPr="00A045DF">
              <w:rPr>
                <w:rStyle w:val="Hyperlink"/>
                <w:noProof/>
              </w:rPr>
              <w:t>8</w:t>
            </w:r>
            <w:r w:rsidR="00613023">
              <w:rPr>
                <w:rFonts w:asciiTheme="minorHAnsi" w:hAnsiTheme="minorHAnsi" w:cstheme="minorBidi"/>
                <w:noProof/>
                <w:color w:val="auto"/>
                <w:szCs w:val="22"/>
                <w:lang w:val="en-AU" w:eastAsia="en-AU" w:bidi="ar-SA"/>
              </w:rPr>
              <w:tab/>
            </w:r>
            <w:r w:rsidR="00613023" w:rsidRPr="00A045DF">
              <w:rPr>
                <w:rStyle w:val="Hyperlink"/>
                <w:noProof/>
              </w:rPr>
              <w:t>RESEARCH METHODOLOGY</w:t>
            </w:r>
            <w:r w:rsidR="00613023">
              <w:rPr>
                <w:noProof/>
                <w:webHidden/>
              </w:rPr>
              <w:tab/>
            </w:r>
            <w:r w:rsidR="00613023">
              <w:rPr>
                <w:noProof/>
                <w:webHidden/>
              </w:rPr>
              <w:fldChar w:fldCharType="begin"/>
            </w:r>
            <w:r w:rsidR="00613023">
              <w:rPr>
                <w:noProof/>
                <w:webHidden/>
              </w:rPr>
              <w:instrText xml:space="preserve"> PAGEREF _Toc522201066 \h </w:instrText>
            </w:r>
            <w:r w:rsidR="00613023">
              <w:rPr>
                <w:noProof/>
                <w:webHidden/>
              </w:rPr>
            </w:r>
            <w:r w:rsidR="00613023">
              <w:rPr>
                <w:noProof/>
                <w:webHidden/>
              </w:rPr>
              <w:fldChar w:fldCharType="separate"/>
            </w:r>
            <w:r w:rsidR="007A4923">
              <w:rPr>
                <w:noProof/>
                <w:webHidden/>
              </w:rPr>
              <w:t>23</w:t>
            </w:r>
            <w:r w:rsidR="00613023">
              <w:rPr>
                <w:noProof/>
                <w:webHidden/>
              </w:rPr>
              <w:fldChar w:fldCharType="end"/>
            </w:r>
          </w:hyperlink>
        </w:p>
        <w:p w14:paraId="4CFA4384" w14:textId="7F80D9E8" w:rsidR="00613023" w:rsidRDefault="00AA7ECA">
          <w:pPr>
            <w:pStyle w:val="TOC2"/>
            <w:rPr>
              <w:rFonts w:asciiTheme="minorHAnsi" w:hAnsiTheme="minorHAnsi"/>
              <w:noProof/>
              <w:lang w:val="en-AU" w:eastAsia="en-AU" w:bidi="ar-SA"/>
            </w:rPr>
          </w:pPr>
          <w:hyperlink w:anchor="_Toc522201067" w:history="1">
            <w:r w:rsidR="00613023" w:rsidRPr="00A045DF">
              <w:rPr>
                <w:rStyle w:val="Hyperlink"/>
                <w:noProof/>
              </w:rPr>
              <w:t>8.1</w:t>
            </w:r>
            <w:r w:rsidR="00613023">
              <w:rPr>
                <w:rFonts w:asciiTheme="minorHAnsi" w:hAnsiTheme="minorHAnsi"/>
                <w:noProof/>
                <w:lang w:val="en-AU" w:eastAsia="en-AU" w:bidi="ar-SA"/>
              </w:rPr>
              <w:tab/>
            </w:r>
            <w:r w:rsidR="00613023" w:rsidRPr="00A045DF">
              <w:rPr>
                <w:rStyle w:val="Hyperlink"/>
                <w:noProof/>
              </w:rPr>
              <w:t>Overall approach</w:t>
            </w:r>
            <w:r w:rsidR="00613023">
              <w:rPr>
                <w:noProof/>
                <w:webHidden/>
              </w:rPr>
              <w:tab/>
            </w:r>
            <w:r w:rsidR="00613023">
              <w:rPr>
                <w:noProof/>
                <w:webHidden/>
              </w:rPr>
              <w:fldChar w:fldCharType="begin"/>
            </w:r>
            <w:r w:rsidR="00613023">
              <w:rPr>
                <w:noProof/>
                <w:webHidden/>
              </w:rPr>
              <w:instrText xml:space="preserve"> PAGEREF _Toc522201067 \h </w:instrText>
            </w:r>
            <w:r w:rsidR="00613023">
              <w:rPr>
                <w:noProof/>
                <w:webHidden/>
              </w:rPr>
            </w:r>
            <w:r w:rsidR="00613023">
              <w:rPr>
                <w:noProof/>
                <w:webHidden/>
              </w:rPr>
              <w:fldChar w:fldCharType="separate"/>
            </w:r>
            <w:r w:rsidR="007A4923">
              <w:rPr>
                <w:noProof/>
                <w:webHidden/>
              </w:rPr>
              <w:t>23</w:t>
            </w:r>
            <w:r w:rsidR="00613023">
              <w:rPr>
                <w:noProof/>
                <w:webHidden/>
              </w:rPr>
              <w:fldChar w:fldCharType="end"/>
            </w:r>
          </w:hyperlink>
        </w:p>
        <w:p w14:paraId="37FD02D5" w14:textId="42642903" w:rsidR="00613023" w:rsidRDefault="00AA7ECA">
          <w:pPr>
            <w:pStyle w:val="TOC2"/>
            <w:rPr>
              <w:rFonts w:asciiTheme="minorHAnsi" w:hAnsiTheme="minorHAnsi"/>
              <w:noProof/>
              <w:lang w:val="en-AU" w:eastAsia="en-AU" w:bidi="ar-SA"/>
            </w:rPr>
          </w:pPr>
          <w:hyperlink w:anchor="_Toc522201068" w:history="1">
            <w:r w:rsidR="00613023" w:rsidRPr="00A045DF">
              <w:rPr>
                <w:rStyle w:val="Hyperlink"/>
                <w:noProof/>
              </w:rPr>
              <w:t>8.2</w:t>
            </w:r>
            <w:r w:rsidR="00613023">
              <w:rPr>
                <w:rFonts w:asciiTheme="minorHAnsi" w:hAnsiTheme="minorHAnsi"/>
                <w:noProof/>
                <w:lang w:val="en-AU" w:eastAsia="en-AU" w:bidi="ar-SA"/>
              </w:rPr>
              <w:tab/>
            </w:r>
            <w:r w:rsidR="00613023" w:rsidRPr="00A045DF">
              <w:rPr>
                <w:rStyle w:val="Hyperlink"/>
                <w:noProof/>
              </w:rPr>
              <w:t>Qualitative research</w:t>
            </w:r>
            <w:r w:rsidR="00613023">
              <w:rPr>
                <w:noProof/>
                <w:webHidden/>
              </w:rPr>
              <w:tab/>
            </w:r>
            <w:r w:rsidR="00613023">
              <w:rPr>
                <w:noProof/>
                <w:webHidden/>
              </w:rPr>
              <w:fldChar w:fldCharType="begin"/>
            </w:r>
            <w:r w:rsidR="00613023">
              <w:rPr>
                <w:noProof/>
                <w:webHidden/>
              </w:rPr>
              <w:instrText xml:space="preserve"> PAGEREF _Toc522201068 \h </w:instrText>
            </w:r>
            <w:r w:rsidR="00613023">
              <w:rPr>
                <w:noProof/>
                <w:webHidden/>
              </w:rPr>
            </w:r>
            <w:r w:rsidR="00613023">
              <w:rPr>
                <w:noProof/>
                <w:webHidden/>
              </w:rPr>
              <w:fldChar w:fldCharType="separate"/>
            </w:r>
            <w:r w:rsidR="007A4923">
              <w:rPr>
                <w:noProof/>
                <w:webHidden/>
              </w:rPr>
              <w:t>25</w:t>
            </w:r>
            <w:r w:rsidR="00613023">
              <w:rPr>
                <w:noProof/>
                <w:webHidden/>
              </w:rPr>
              <w:fldChar w:fldCharType="end"/>
            </w:r>
          </w:hyperlink>
        </w:p>
        <w:p w14:paraId="00628418" w14:textId="364437F4" w:rsidR="00613023" w:rsidRDefault="00AA7ECA">
          <w:pPr>
            <w:pStyle w:val="TOC2"/>
            <w:rPr>
              <w:rFonts w:asciiTheme="minorHAnsi" w:hAnsiTheme="minorHAnsi"/>
              <w:noProof/>
              <w:lang w:val="en-AU" w:eastAsia="en-AU" w:bidi="ar-SA"/>
            </w:rPr>
          </w:pPr>
          <w:hyperlink w:anchor="_Toc522201069" w:history="1">
            <w:r w:rsidR="00613023" w:rsidRPr="00A045DF">
              <w:rPr>
                <w:rStyle w:val="Hyperlink"/>
                <w:noProof/>
              </w:rPr>
              <w:t>8.3</w:t>
            </w:r>
            <w:r w:rsidR="00613023">
              <w:rPr>
                <w:rFonts w:asciiTheme="minorHAnsi" w:hAnsiTheme="minorHAnsi"/>
                <w:noProof/>
                <w:lang w:val="en-AU" w:eastAsia="en-AU" w:bidi="ar-SA"/>
              </w:rPr>
              <w:tab/>
            </w:r>
            <w:r w:rsidR="00613023" w:rsidRPr="00A045DF">
              <w:rPr>
                <w:rStyle w:val="Hyperlink"/>
                <w:noProof/>
              </w:rPr>
              <w:t>Quantitative research</w:t>
            </w:r>
            <w:r w:rsidR="00613023">
              <w:rPr>
                <w:noProof/>
                <w:webHidden/>
              </w:rPr>
              <w:tab/>
            </w:r>
            <w:r w:rsidR="00613023">
              <w:rPr>
                <w:noProof/>
                <w:webHidden/>
              </w:rPr>
              <w:fldChar w:fldCharType="begin"/>
            </w:r>
            <w:r w:rsidR="00613023">
              <w:rPr>
                <w:noProof/>
                <w:webHidden/>
              </w:rPr>
              <w:instrText xml:space="preserve"> PAGEREF _Toc522201069 \h </w:instrText>
            </w:r>
            <w:r w:rsidR="00613023">
              <w:rPr>
                <w:noProof/>
                <w:webHidden/>
              </w:rPr>
            </w:r>
            <w:r w:rsidR="00613023">
              <w:rPr>
                <w:noProof/>
                <w:webHidden/>
              </w:rPr>
              <w:fldChar w:fldCharType="separate"/>
            </w:r>
            <w:r w:rsidR="007A4923">
              <w:rPr>
                <w:noProof/>
                <w:webHidden/>
              </w:rPr>
              <w:t>25</w:t>
            </w:r>
            <w:r w:rsidR="00613023">
              <w:rPr>
                <w:noProof/>
                <w:webHidden/>
              </w:rPr>
              <w:fldChar w:fldCharType="end"/>
            </w:r>
          </w:hyperlink>
        </w:p>
        <w:p w14:paraId="5E72309C" w14:textId="31884291" w:rsidR="00613023" w:rsidRDefault="00AA7ECA">
          <w:pPr>
            <w:pStyle w:val="TOC3"/>
            <w:tabs>
              <w:tab w:val="left" w:pos="1320"/>
              <w:tab w:val="right" w:leader="dot" w:pos="9465"/>
            </w:tabs>
            <w:rPr>
              <w:rFonts w:asciiTheme="minorHAnsi" w:hAnsiTheme="minorHAnsi"/>
              <w:noProof/>
              <w:lang w:val="en-AU" w:eastAsia="en-AU" w:bidi="ar-SA"/>
            </w:rPr>
          </w:pPr>
          <w:hyperlink w:anchor="_Toc522201070" w:history="1">
            <w:r w:rsidR="00613023" w:rsidRPr="00A045DF">
              <w:rPr>
                <w:rStyle w:val="Hyperlink"/>
                <w:noProof/>
              </w:rPr>
              <w:t>8.3.1</w:t>
            </w:r>
            <w:r w:rsidR="00613023">
              <w:rPr>
                <w:rFonts w:asciiTheme="minorHAnsi" w:hAnsiTheme="minorHAnsi"/>
                <w:noProof/>
                <w:lang w:val="en-AU" w:eastAsia="en-AU" w:bidi="ar-SA"/>
              </w:rPr>
              <w:tab/>
            </w:r>
            <w:r w:rsidR="00613023" w:rsidRPr="00A045DF">
              <w:rPr>
                <w:rStyle w:val="Hyperlink"/>
                <w:noProof/>
              </w:rPr>
              <w:t>Sample profile</w:t>
            </w:r>
            <w:r w:rsidR="00613023">
              <w:rPr>
                <w:noProof/>
                <w:webHidden/>
              </w:rPr>
              <w:tab/>
            </w:r>
            <w:r w:rsidR="00613023">
              <w:rPr>
                <w:noProof/>
                <w:webHidden/>
              </w:rPr>
              <w:fldChar w:fldCharType="begin"/>
            </w:r>
            <w:r w:rsidR="00613023">
              <w:rPr>
                <w:noProof/>
                <w:webHidden/>
              </w:rPr>
              <w:instrText xml:space="preserve"> PAGEREF _Toc522201070 \h </w:instrText>
            </w:r>
            <w:r w:rsidR="00613023">
              <w:rPr>
                <w:noProof/>
                <w:webHidden/>
              </w:rPr>
            </w:r>
            <w:r w:rsidR="00613023">
              <w:rPr>
                <w:noProof/>
                <w:webHidden/>
              </w:rPr>
              <w:fldChar w:fldCharType="separate"/>
            </w:r>
            <w:r w:rsidR="007A4923">
              <w:rPr>
                <w:noProof/>
                <w:webHidden/>
              </w:rPr>
              <w:t>27</w:t>
            </w:r>
            <w:r w:rsidR="00613023">
              <w:rPr>
                <w:noProof/>
                <w:webHidden/>
              </w:rPr>
              <w:fldChar w:fldCharType="end"/>
            </w:r>
          </w:hyperlink>
        </w:p>
        <w:p w14:paraId="5DBFAABC" w14:textId="2E352688" w:rsidR="00613023" w:rsidRDefault="00AA7ECA">
          <w:pPr>
            <w:pStyle w:val="TOC2"/>
            <w:rPr>
              <w:rFonts w:asciiTheme="minorHAnsi" w:hAnsiTheme="minorHAnsi"/>
              <w:noProof/>
              <w:lang w:val="en-AU" w:eastAsia="en-AU" w:bidi="ar-SA"/>
            </w:rPr>
          </w:pPr>
          <w:hyperlink w:anchor="_Toc522201071" w:history="1">
            <w:r w:rsidR="00613023" w:rsidRPr="00A045DF">
              <w:rPr>
                <w:rStyle w:val="Hyperlink"/>
                <w:noProof/>
              </w:rPr>
              <w:t>8.4</w:t>
            </w:r>
            <w:r w:rsidR="00613023">
              <w:rPr>
                <w:rFonts w:asciiTheme="minorHAnsi" w:hAnsiTheme="minorHAnsi"/>
                <w:noProof/>
                <w:lang w:val="en-AU" w:eastAsia="en-AU" w:bidi="ar-SA"/>
              </w:rPr>
              <w:tab/>
            </w:r>
            <w:r w:rsidR="00613023" w:rsidRPr="00A045DF">
              <w:rPr>
                <w:rStyle w:val="Hyperlink"/>
                <w:noProof/>
              </w:rPr>
              <w:t>Eye tracking</w:t>
            </w:r>
            <w:r w:rsidR="00613023">
              <w:rPr>
                <w:noProof/>
                <w:webHidden/>
              </w:rPr>
              <w:tab/>
            </w:r>
            <w:r w:rsidR="00613023">
              <w:rPr>
                <w:noProof/>
                <w:webHidden/>
              </w:rPr>
              <w:fldChar w:fldCharType="begin"/>
            </w:r>
            <w:r w:rsidR="00613023">
              <w:rPr>
                <w:noProof/>
                <w:webHidden/>
              </w:rPr>
              <w:instrText xml:space="preserve"> PAGEREF _Toc522201071 \h </w:instrText>
            </w:r>
            <w:r w:rsidR="00613023">
              <w:rPr>
                <w:noProof/>
                <w:webHidden/>
              </w:rPr>
            </w:r>
            <w:r w:rsidR="00613023">
              <w:rPr>
                <w:noProof/>
                <w:webHidden/>
              </w:rPr>
              <w:fldChar w:fldCharType="separate"/>
            </w:r>
            <w:r w:rsidR="007A4923">
              <w:rPr>
                <w:noProof/>
                <w:webHidden/>
              </w:rPr>
              <w:t>30</w:t>
            </w:r>
            <w:r w:rsidR="00613023">
              <w:rPr>
                <w:noProof/>
                <w:webHidden/>
              </w:rPr>
              <w:fldChar w:fldCharType="end"/>
            </w:r>
          </w:hyperlink>
        </w:p>
        <w:p w14:paraId="1D05E343" w14:textId="1F1E755B" w:rsidR="00613023" w:rsidRDefault="00AA7ECA">
          <w:pPr>
            <w:pStyle w:val="TOC2"/>
            <w:rPr>
              <w:rFonts w:asciiTheme="minorHAnsi" w:hAnsiTheme="minorHAnsi"/>
              <w:noProof/>
              <w:lang w:val="en-AU" w:eastAsia="en-AU" w:bidi="ar-SA"/>
            </w:rPr>
          </w:pPr>
          <w:hyperlink w:anchor="_Toc522201072" w:history="1">
            <w:r w:rsidR="00613023" w:rsidRPr="00A045DF">
              <w:rPr>
                <w:rStyle w:val="Hyperlink"/>
                <w:noProof/>
              </w:rPr>
              <w:t>8.5</w:t>
            </w:r>
            <w:r w:rsidR="00613023">
              <w:rPr>
                <w:rFonts w:asciiTheme="minorHAnsi" w:hAnsiTheme="minorHAnsi"/>
                <w:noProof/>
                <w:lang w:val="en-AU" w:eastAsia="en-AU" w:bidi="ar-SA"/>
              </w:rPr>
              <w:tab/>
            </w:r>
            <w:r w:rsidR="00613023" w:rsidRPr="00A045DF">
              <w:rPr>
                <w:rStyle w:val="Hyperlink"/>
                <w:noProof/>
              </w:rPr>
              <w:t>Stakeholder Engagement</w:t>
            </w:r>
            <w:r w:rsidR="00613023">
              <w:rPr>
                <w:noProof/>
                <w:webHidden/>
              </w:rPr>
              <w:tab/>
            </w:r>
            <w:r w:rsidR="00613023">
              <w:rPr>
                <w:noProof/>
                <w:webHidden/>
              </w:rPr>
              <w:fldChar w:fldCharType="begin"/>
            </w:r>
            <w:r w:rsidR="00613023">
              <w:rPr>
                <w:noProof/>
                <w:webHidden/>
              </w:rPr>
              <w:instrText xml:space="preserve"> PAGEREF _Toc522201072 \h </w:instrText>
            </w:r>
            <w:r w:rsidR="00613023">
              <w:rPr>
                <w:noProof/>
                <w:webHidden/>
              </w:rPr>
            </w:r>
            <w:r w:rsidR="00613023">
              <w:rPr>
                <w:noProof/>
                <w:webHidden/>
              </w:rPr>
              <w:fldChar w:fldCharType="separate"/>
            </w:r>
            <w:r w:rsidR="007A4923">
              <w:rPr>
                <w:noProof/>
                <w:webHidden/>
              </w:rPr>
              <w:t>30</w:t>
            </w:r>
            <w:r w:rsidR="00613023">
              <w:rPr>
                <w:noProof/>
                <w:webHidden/>
              </w:rPr>
              <w:fldChar w:fldCharType="end"/>
            </w:r>
          </w:hyperlink>
        </w:p>
        <w:p w14:paraId="05EC4993" w14:textId="7AC066A2" w:rsidR="00613023" w:rsidRDefault="00AA7ECA">
          <w:pPr>
            <w:pStyle w:val="TOC2"/>
            <w:rPr>
              <w:rFonts w:asciiTheme="minorHAnsi" w:hAnsiTheme="minorHAnsi"/>
              <w:noProof/>
              <w:lang w:val="en-AU" w:eastAsia="en-AU" w:bidi="ar-SA"/>
            </w:rPr>
          </w:pPr>
          <w:hyperlink w:anchor="_Toc522201073" w:history="1">
            <w:r w:rsidR="00613023" w:rsidRPr="00A045DF">
              <w:rPr>
                <w:rStyle w:val="Hyperlink"/>
                <w:noProof/>
              </w:rPr>
              <w:t>8.6</w:t>
            </w:r>
            <w:r w:rsidR="00613023">
              <w:rPr>
                <w:rFonts w:asciiTheme="minorHAnsi" w:hAnsiTheme="minorHAnsi"/>
                <w:noProof/>
                <w:lang w:val="en-AU" w:eastAsia="en-AU" w:bidi="ar-SA"/>
              </w:rPr>
              <w:tab/>
            </w:r>
            <w:r w:rsidR="00613023" w:rsidRPr="00A045DF">
              <w:rPr>
                <w:rStyle w:val="Hyperlink"/>
                <w:noProof/>
              </w:rPr>
              <w:t>Analysis and Reporting</w:t>
            </w:r>
            <w:r w:rsidR="00613023">
              <w:rPr>
                <w:noProof/>
                <w:webHidden/>
              </w:rPr>
              <w:tab/>
            </w:r>
            <w:r w:rsidR="00613023">
              <w:rPr>
                <w:noProof/>
                <w:webHidden/>
              </w:rPr>
              <w:fldChar w:fldCharType="begin"/>
            </w:r>
            <w:r w:rsidR="00613023">
              <w:rPr>
                <w:noProof/>
                <w:webHidden/>
              </w:rPr>
              <w:instrText xml:space="preserve"> PAGEREF _Toc522201073 \h </w:instrText>
            </w:r>
            <w:r w:rsidR="00613023">
              <w:rPr>
                <w:noProof/>
                <w:webHidden/>
              </w:rPr>
            </w:r>
            <w:r w:rsidR="00613023">
              <w:rPr>
                <w:noProof/>
                <w:webHidden/>
              </w:rPr>
              <w:fldChar w:fldCharType="separate"/>
            </w:r>
            <w:r w:rsidR="007A4923">
              <w:rPr>
                <w:noProof/>
                <w:webHidden/>
              </w:rPr>
              <w:t>31</w:t>
            </w:r>
            <w:r w:rsidR="00613023">
              <w:rPr>
                <w:noProof/>
                <w:webHidden/>
              </w:rPr>
              <w:fldChar w:fldCharType="end"/>
            </w:r>
          </w:hyperlink>
        </w:p>
        <w:p w14:paraId="54CF43C6" w14:textId="199B102F" w:rsidR="00613023" w:rsidRDefault="00AA7ECA">
          <w:pPr>
            <w:pStyle w:val="TOC2"/>
            <w:rPr>
              <w:rFonts w:asciiTheme="minorHAnsi" w:hAnsiTheme="minorHAnsi"/>
              <w:noProof/>
              <w:lang w:val="en-AU" w:eastAsia="en-AU" w:bidi="ar-SA"/>
            </w:rPr>
          </w:pPr>
          <w:hyperlink w:anchor="_Toc522201074" w:history="1">
            <w:r w:rsidR="00613023" w:rsidRPr="00A045DF">
              <w:rPr>
                <w:rStyle w:val="Hyperlink"/>
                <w:noProof/>
              </w:rPr>
              <w:t>8.7</w:t>
            </w:r>
            <w:r w:rsidR="00613023">
              <w:rPr>
                <w:rFonts w:asciiTheme="minorHAnsi" w:hAnsiTheme="minorHAnsi"/>
                <w:noProof/>
                <w:lang w:val="en-AU" w:eastAsia="en-AU" w:bidi="ar-SA"/>
              </w:rPr>
              <w:tab/>
            </w:r>
            <w:r w:rsidR="00613023" w:rsidRPr="00A045DF">
              <w:rPr>
                <w:rStyle w:val="Hyperlink"/>
                <w:noProof/>
              </w:rPr>
              <w:t>Limitations of the research</w:t>
            </w:r>
            <w:r w:rsidR="00613023">
              <w:rPr>
                <w:noProof/>
                <w:webHidden/>
              </w:rPr>
              <w:tab/>
            </w:r>
            <w:r w:rsidR="00613023">
              <w:rPr>
                <w:noProof/>
                <w:webHidden/>
              </w:rPr>
              <w:fldChar w:fldCharType="begin"/>
            </w:r>
            <w:r w:rsidR="00613023">
              <w:rPr>
                <w:noProof/>
                <w:webHidden/>
              </w:rPr>
              <w:instrText xml:space="preserve"> PAGEREF _Toc522201074 \h </w:instrText>
            </w:r>
            <w:r w:rsidR="00613023">
              <w:rPr>
                <w:noProof/>
                <w:webHidden/>
              </w:rPr>
            </w:r>
            <w:r w:rsidR="00613023">
              <w:rPr>
                <w:noProof/>
                <w:webHidden/>
              </w:rPr>
              <w:fldChar w:fldCharType="separate"/>
            </w:r>
            <w:r w:rsidR="007A4923">
              <w:rPr>
                <w:noProof/>
                <w:webHidden/>
              </w:rPr>
              <w:t>32</w:t>
            </w:r>
            <w:r w:rsidR="00613023">
              <w:rPr>
                <w:noProof/>
                <w:webHidden/>
              </w:rPr>
              <w:fldChar w:fldCharType="end"/>
            </w:r>
          </w:hyperlink>
        </w:p>
        <w:p w14:paraId="2E67E5B0" w14:textId="30A7088F" w:rsidR="00613023" w:rsidRDefault="00AA7ECA" w:rsidP="0013207B">
          <w:pPr>
            <w:pStyle w:val="TOC1"/>
            <w:rPr>
              <w:rFonts w:asciiTheme="minorHAnsi" w:hAnsiTheme="minorHAnsi" w:cstheme="minorBidi"/>
              <w:noProof/>
              <w:color w:val="auto"/>
              <w:szCs w:val="22"/>
              <w:lang w:val="en-AU" w:eastAsia="en-AU" w:bidi="ar-SA"/>
            </w:rPr>
          </w:pPr>
          <w:hyperlink w:anchor="_Toc522201075" w:history="1">
            <w:r w:rsidR="00613023" w:rsidRPr="00A045DF">
              <w:rPr>
                <w:rStyle w:val="Hyperlink"/>
                <w:noProof/>
              </w:rPr>
              <w:t>CONSUMER RESEARCH FINDINGS</w:t>
            </w:r>
            <w:r w:rsidR="00613023">
              <w:rPr>
                <w:noProof/>
                <w:webHidden/>
              </w:rPr>
              <w:tab/>
            </w:r>
            <w:r w:rsidR="00613023">
              <w:rPr>
                <w:noProof/>
                <w:webHidden/>
              </w:rPr>
              <w:fldChar w:fldCharType="begin"/>
            </w:r>
            <w:r w:rsidR="00613023">
              <w:rPr>
                <w:noProof/>
                <w:webHidden/>
              </w:rPr>
              <w:instrText xml:space="preserve"> PAGEREF _Toc522201075 \h </w:instrText>
            </w:r>
            <w:r w:rsidR="00613023">
              <w:rPr>
                <w:noProof/>
                <w:webHidden/>
              </w:rPr>
            </w:r>
            <w:r w:rsidR="00613023">
              <w:rPr>
                <w:noProof/>
                <w:webHidden/>
              </w:rPr>
              <w:fldChar w:fldCharType="separate"/>
            </w:r>
            <w:r w:rsidR="007A4923">
              <w:rPr>
                <w:noProof/>
                <w:webHidden/>
              </w:rPr>
              <w:t>34</w:t>
            </w:r>
            <w:r w:rsidR="00613023">
              <w:rPr>
                <w:noProof/>
                <w:webHidden/>
              </w:rPr>
              <w:fldChar w:fldCharType="end"/>
            </w:r>
          </w:hyperlink>
        </w:p>
        <w:p w14:paraId="62E353D9" w14:textId="21C8B804" w:rsidR="00613023" w:rsidRDefault="00AA7ECA" w:rsidP="0013207B">
          <w:pPr>
            <w:pStyle w:val="TOC1"/>
            <w:rPr>
              <w:rFonts w:asciiTheme="minorHAnsi" w:hAnsiTheme="minorHAnsi" w:cstheme="minorBidi"/>
              <w:noProof/>
              <w:color w:val="auto"/>
              <w:szCs w:val="22"/>
              <w:lang w:val="en-AU" w:eastAsia="en-AU" w:bidi="ar-SA"/>
            </w:rPr>
          </w:pPr>
          <w:hyperlink w:anchor="_Toc522201076" w:history="1">
            <w:r w:rsidR="00613023" w:rsidRPr="00A045DF">
              <w:rPr>
                <w:rStyle w:val="Hyperlink"/>
                <w:noProof/>
              </w:rPr>
              <w:t>9</w:t>
            </w:r>
            <w:r w:rsidR="00613023">
              <w:rPr>
                <w:rFonts w:asciiTheme="minorHAnsi" w:hAnsiTheme="minorHAnsi" w:cstheme="minorBidi"/>
                <w:noProof/>
                <w:color w:val="auto"/>
                <w:szCs w:val="22"/>
                <w:lang w:val="en-AU" w:eastAsia="en-AU" w:bidi="ar-SA"/>
              </w:rPr>
              <w:tab/>
            </w:r>
            <w:r w:rsidR="00613023" w:rsidRPr="00A045DF">
              <w:rPr>
                <w:rStyle w:val="Hyperlink"/>
                <w:noProof/>
              </w:rPr>
              <w:t>CURRENT LANDSCAPE (ATTITUDES AND BEHAVIOURS)</w:t>
            </w:r>
            <w:r w:rsidR="00613023">
              <w:rPr>
                <w:noProof/>
                <w:webHidden/>
              </w:rPr>
              <w:tab/>
            </w:r>
            <w:r w:rsidR="00613023">
              <w:rPr>
                <w:noProof/>
                <w:webHidden/>
              </w:rPr>
              <w:fldChar w:fldCharType="begin"/>
            </w:r>
            <w:r w:rsidR="00613023">
              <w:rPr>
                <w:noProof/>
                <w:webHidden/>
              </w:rPr>
              <w:instrText xml:space="preserve"> PAGEREF _Toc522201076 \h </w:instrText>
            </w:r>
            <w:r w:rsidR="00613023">
              <w:rPr>
                <w:noProof/>
                <w:webHidden/>
              </w:rPr>
            </w:r>
            <w:r w:rsidR="00613023">
              <w:rPr>
                <w:noProof/>
                <w:webHidden/>
              </w:rPr>
              <w:fldChar w:fldCharType="separate"/>
            </w:r>
            <w:r w:rsidR="007A4923">
              <w:rPr>
                <w:noProof/>
                <w:webHidden/>
              </w:rPr>
              <w:t>34</w:t>
            </w:r>
            <w:r w:rsidR="00613023">
              <w:rPr>
                <w:noProof/>
                <w:webHidden/>
              </w:rPr>
              <w:fldChar w:fldCharType="end"/>
            </w:r>
          </w:hyperlink>
        </w:p>
        <w:p w14:paraId="46148D8A" w14:textId="263B0E72" w:rsidR="00613023" w:rsidRDefault="00AA7ECA">
          <w:pPr>
            <w:pStyle w:val="TOC2"/>
            <w:rPr>
              <w:rFonts w:asciiTheme="minorHAnsi" w:hAnsiTheme="minorHAnsi"/>
              <w:noProof/>
              <w:lang w:val="en-AU" w:eastAsia="en-AU" w:bidi="ar-SA"/>
            </w:rPr>
          </w:pPr>
          <w:hyperlink w:anchor="_Toc522201077" w:history="1">
            <w:r w:rsidR="00613023" w:rsidRPr="00A045DF">
              <w:rPr>
                <w:rStyle w:val="Hyperlink"/>
                <w:noProof/>
              </w:rPr>
              <w:t>9.1</w:t>
            </w:r>
            <w:r w:rsidR="00613023">
              <w:rPr>
                <w:rFonts w:asciiTheme="minorHAnsi" w:hAnsiTheme="minorHAnsi"/>
                <w:noProof/>
                <w:lang w:val="en-AU" w:eastAsia="en-AU" w:bidi="ar-SA"/>
              </w:rPr>
              <w:tab/>
            </w:r>
            <w:r w:rsidR="00613023" w:rsidRPr="00A045DF">
              <w:rPr>
                <w:rStyle w:val="Hyperlink"/>
                <w:noProof/>
              </w:rPr>
              <w:t>Smoking incidence</w:t>
            </w:r>
            <w:r w:rsidR="00613023">
              <w:rPr>
                <w:noProof/>
                <w:webHidden/>
              </w:rPr>
              <w:tab/>
            </w:r>
            <w:r w:rsidR="00613023">
              <w:rPr>
                <w:noProof/>
                <w:webHidden/>
              </w:rPr>
              <w:fldChar w:fldCharType="begin"/>
            </w:r>
            <w:r w:rsidR="00613023">
              <w:rPr>
                <w:noProof/>
                <w:webHidden/>
              </w:rPr>
              <w:instrText xml:space="preserve"> PAGEREF _Toc522201077 \h </w:instrText>
            </w:r>
            <w:r w:rsidR="00613023">
              <w:rPr>
                <w:noProof/>
                <w:webHidden/>
              </w:rPr>
            </w:r>
            <w:r w:rsidR="00613023">
              <w:rPr>
                <w:noProof/>
                <w:webHidden/>
              </w:rPr>
              <w:fldChar w:fldCharType="separate"/>
            </w:r>
            <w:r w:rsidR="007A4923">
              <w:rPr>
                <w:noProof/>
                <w:webHidden/>
              </w:rPr>
              <w:t>34</w:t>
            </w:r>
            <w:r w:rsidR="00613023">
              <w:rPr>
                <w:noProof/>
                <w:webHidden/>
              </w:rPr>
              <w:fldChar w:fldCharType="end"/>
            </w:r>
          </w:hyperlink>
        </w:p>
        <w:p w14:paraId="1D86BB94" w14:textId="4B7ED62E" w:rsidR="00613023" w:rsidRDefault="00AA7ECA">
          <w:pPr>
            <w:pStyle w:val="TOC2"/>
            <w:rPr>
              <w:rFonts w:asciiTheme="minorHAnsi" w:hAnsiTheme="minorHAnsi"/>
              <w:noProof/>
              <w:lang w:val="en-AU" w:eastAsia="en-AU" w:bidi="ar-SA"/>
            </w:rPr>
          </w:pPr>
          <w:hyperlink w:anchor="_Toc522201078" w:history="1">
            <w:r w:rsidR="00613023" w:rsidRPr="00A045DF">
              <w:rPr>
                <w:rStyle w:val="Hyperlink"/>
                <w:noProof/>
              </w:rPr>
              <w:t>9.2</w:t>
            </w:r>
            <w:r w:rsidR="00613023">
              <w:rPr>
                <w:rFonts w:asciiTheme="minorHAnsi" w:hAnsiTheme="minorHAnsi"/>
                <w:noProof/>
                <w:lang w:val="en-AU" w:eastAsia="en-AU" w:bidi="ar-SA"/>
              </w:rPr>
              <w:tab/>
            </w:r>
            <w:r w:rsidR="00613023" w:rsidRPr="00A045DF">
              <w:rPr>
                <w:rStyle w:val="Hyperlink"/>
                <w:noProof/>
              </w:rPr>
              <w:t>Smoking behaviour</w:t>
            </w:r>
            <w:r w:rsidR="00613023">
              <w:rPr>
                <w:noProof/>
                <w:webHidden/>
              </w:rPr>
              <w:tab/>
            </w:r>
            <w:r w:rsidR="00613023">
              <w:rPr>
                <w:noProof/>
                <w:webHidden/>
              </w:rPr>
              <w:fldChar w:fldCharType="begin"/>
            </w:r>
            <w:r w:rsidR="00613023">
              <w:rPr>
                <w:noProof/>
                <w:webHidden/>
              </w:rPr>
              <w:instrText xml:space="preserve"> PAGEREF _Toc522201078 \h </w:instrText>
            </w:r>
            <w:r w:rsidR="00613023">
              <w:rPr>
                <w:noProof/>
                <w:webHidden/>
              </w:rPr>
            </w:r>
            <w:r w:rsidR="00613023">
              <w:rPr>
                <w:noProof/>
                <w:webHidden/>
              </w:rPr>
              <w:fldChar w:fldCharType="separate"/>
            </w:r>
            <w:r w:rsidR="007A4923">
              <w:rPr>
                <w:noProof/>
                <w:webHidden/>
              </w:rPr>
              <w:t>37</w:t>
            </w:r>
            <w:r w:rsidR="00613023">
              <w:rPr>
                <w:noProof/>
                <w:webHidden/>
              </w:rPr>
              <w:fldChar w:fldCharType="end"/>
            </w:r>
          </w:hyperlink>
        </w:p>
        <w:p w14:paraId="54D6EB70" w14:textId="35B0F2D8" w:rsidR="00613023" w:rsidRDefault="00AA7ECA">
          <w:pPr>
            <w:pStyle w:val="TOC2"/>
            <w:rPr>
              <w:rFonts w:asciiTheme="minorHAnsi" w:hAnsiTheme="minorHAnsi"/>
              <w:noProof/>
              <w:lang w:val="en-AU" w:eastAsia="en-AU" w:bidi="ar-SA"/>
            </w:rPr>
          </w:pPr>
          <w:hyperlink w:anchor="_Toc522201079" w:history="1">
            <w:r w:rsidR="00613023" w:rsidRPr="00A045DF">
              <w:rPr>
                <w:rStyle w:val="Hyperlink"/>
                <w:noProof/>
              </w:rPr>
              <w:t>9.3</w:t>
            </w:r>
            <w:r w:rsidR="00613023">
              <w:rPr>
                <w:rFonts w:asciiTheme="minorHAnsi" w:hAnsiTheme="minorHAnsi"/>
                <w:noProof/>
                <w:lang w:val="en-AU" w:eastAsia="en-AU" w:bidi="ar-SA"/>
              </w:rPr>
              <w:tab/>
            </w:r>
            <w:r w:rsidR="00613023" w:rsidRPr="00A045DF">
              <w:rPr>
                <w:rStyle w:val="Hyperlink"/>
                <w:noProof/>
              </w:rPr>
              <w:t>Exposure to Australian standard packaging (plain packaging and GHWs)</w:t>
            </w:r>
            <w:r w:rsidR="00613023">
              <w:rPr>
                <w:noProof/>
                <w:webHidden/>
              </w:rPr>
              <w:tab/>
            </w:r>
            <w:r w:rsidR="00613023">
              <w:rPr>
                <w:noProof/>
                <w:webHidden/>
              </w:rPr>
              <w:fldChar w:fldCharType="begin"/>
            </w:r>
            <w:r w:rsidR="00613023">
              <w:rPr>
                <w:noProof/>
                <w:webHidden/>
              </w:rPr>
              <w:instrText xml:space="preserve"> PAGEREF _Toc522201079 \h </w:instrText>
            </w:r>
            <w:r w:rsidR="00613023">
              <w:rPr>
                <w:noProof/>
                <w:webHidden/>
              </w:rPr>
            </w:r>
            <w:r w:rsidR="00613023">
              <w:rPr>
                <w:noProof/>
                <w:webHidden/>
              </w:rPr>
              <w:fldChar w:fldCharType="separate"/>
            </w:r>
            <w:r w:rsidR="007A4923">
              <w:rPr>
                <w:noProof/>
                <w:webHidden/>
              </w:rPr>
              <w:t>38</w:t>
            </w:r>
            <w:r w:rsidR="00613023">
              <w:rPr>
                <w:noProof/>
                <w:webHidden/>
              </w:rPr>
              <w:fldChar w:fldCharType="end"/>
            </w:r>
          </w:hyperlink>
        </w:p>
        <w:p w14:paraId="54131D40" w14:textId="35994FFC" w:rsidR="00613023" w:rsidRDefault="00AA7ECA">
          <w:pPr>
            <w:pStyle w:val="TOC2"/>
            <w:rPr>
              <w:rFonts w:asciiTheme="minorHAnsi" w:hAnsiTheme="minorHAnsi"/>
              <w:noProof/>
              <w:lang w:val="en-AU" w:eastAsia="en-AU" w:bidi="ar-SA"/>
            </w:rPr>
          </w:pPr>
          <w:hyperlink w:anchor="_Toc522201080" w:history="1">
            <w:r w:rsidR="00613023" w:rsidRPr="00A045DF">
              <w:rPr>
                <w:rStyle w:val="Hyperlink"/>
                <w:noProof/>
              </w:rPr>
              <w:t>9.4</w:t>
            </w:r>
            <w:r w:rsidR="00613023">
              <w:rPr>
                <w:rFonts w:asciiTheme="minorHAnsi" w:hAnsiTheme="minorHAnsi"/>
                <w:noProof/>
                <w:lang w:val="en-AU" w:eastAsia="en-AU" w:bidi="ar-SA"/>
              </w:rPr>
              <w:tab/>
            </w:r>
            <w:r w:rsidR="00613023" w:rsidRPr="00A045DF">
              <w:rPr>
                <w:rStyle w:val="Hyperlink"/>
                <w:noProof/>
              </w:rPr>
              <w:t>Exposure to smoking</w:t>
            </w:r>
            <w:r w:rsidR="00613023">
              <w:rPr>
                <w:noProof/>
                <w:webHidden/>
              </w:rPr>
              <w:tab/>
            </w:r>
            <w:r w:rsidR="00613023">
              <w:rPr>
                <w:noProof/>
                <w:webHidden/>
              </w:rPr>
              <w:fldChar w:fldCharType="begin"/>
            </w:r>
            <w:r w:rsidR="00613023">
              <w:rPr>
                <w:noProof/>
                <w:webHidden/>
              </w:rPr>
              <w:instrText xml:space="preserve"> PAGEREF _Toc522201080 \h </w:instrText>
            </w:r>
            <w:r w:rsidR="00613023">
              <w:rPr>
                <w:noProof/>
                <w:webHidden/>
              </w:rPr>
            </w:r>
            <w:r w:rsidR="00613023">
              <w:rPr>
                <w:noProof/>
                <w:webHidden/>
              </w:rPr>
              <w:fldChar w:fldCharType="separate"/>
            </w:r>
            <w:r w:rsidR="007A4923">
              <w:rPr>
                <w:noProof/>
                <w:webHidden/>
              </w:rPr>
              <w:t>40</w:t>
            </w:r>
            <w:r w:rsidR="00613023">
              <w:rPr>
                <w:noProof/>
                <w:webHidden/>
              </w:rPr>
              <w:fldChar w:fldCharType="end"/>
            </w:r>
          </w:hyperlink>
        </w:p>
        <w:p w14:paraId="7C55F9DC" w14:textId="795A7D03" w:rsidR="00613023" w:rsidRDefault="00AA7ECA">
          <w:pPr>
            <w:pStyle w:val="TOC2"/>
            <w:rPr>
              <w:rFonts w:asciiTheme="minorHAnsi" w:hAnsiTheme="minorHAnsi"/>
              <w:noProof/>
              <w:lang w:val="en-AU" w:eastAsia="en-AU" w:bidi="ar-SA"/>
            </w:rPr>
          </w:pPr>
          <w:hyperlink w:anchor="_Toc522201081" w:history="1">
            <w:r w:rsidR="00613023" w:rsidRPr="00A045DF">
              <w:rPr>
                <w:rStyle w:val="Hyperlink"/>
                <w:noProof/>
              </w:rPr>
              <w:t>9.5</w:t>
            </w:r>
            <w:r w:rsidR="00613023">
              <w:rPr>
                <w:rFonts w:asciiTheme="minorHAnsi" w:hAnsiTheme="minorHAnsi"/>
                <w:noProof/>
                <w:lang w:val="en-AU" w:eastAsia="en-AU" w:bidi="ar-SA"/>
              </w:rPr>
              <w:tab/>
            </w:r>
            <w:r w:rsidR="00613023" w:rsidRPr="00A045DF">
              <w:rPr>
                <w:rStyle w:val="Hyperlink"/>
                <w:noProof/>
              </w:rPr>
              <w:t>Perceptions toward smoking</w:t>
            </w:r>
            <w:r w:rsidR="00613023">
              <w:rPr>
                <w:noProof/>
                <w:webHidden/>
              </w:rPr>
              <w:tab/>
            </w:r>
            <w:r w:rsidR="00613023">
              <w:rPr>
                <w:noProof/>
                <w:webHidden/>
              </w:rPr>
              <w:fldChar w:fldCharType="begin"/>
            </w:r>
            <w:r w:rsidR="00613023">
              <w:rPr>
                <w:noProof/>
                <w:webHidden/>
              </w:rPr>
              <w:instrText xml:space="preserve"> PAGEREF _Toc522201081 \h </w:instrText>
            </w:r>
            <w:r w:rsidR="00613023">
              <w:rPr>
                <w:noProof/>
                <w:webHidden/>
              </w:rPr>
            </w:r>
            <w:r w:rsidR="00613023">
              <w:rPr>
                <w:noProof/>
                <w:webHidden/>
              </w:rPr>
              <w:fldChar w:fldCharType="separate"/>
            </w:r>
            <w:r w:rsidR="007A4923">
              <w:rPr>
                <w:noProof/>
                <w:webHidden/>
              </w:rPr>
              <w:t>42</w:t>
            </w:r>
            <w:r w:rsidR="00613023">
              <w:rPr>
                <w:noProof/>
                <w:webHidden/>
              </w:rPr>
              <w:fldChar w:fldCharType="end"/>
            </w:r>
          </w:hyperlink>
        </w:p>
        <w:p w14:paraId="095F766B" w14:textId="16CDA6B3" w:rsidR="00613023" w:rsidRDefault="00AA7ECA">
          <w:pPr>
            <w:pStyle w:val="TOC2"/>
            <w:rPr>
              <w:rFonts w:asciiTheme="minorHAnsi" w:hAnsiTheme="minorHAnsi"/>
              <w:noProof/>
              <w:lang w:val="en-AU" w:eastAsia="en-AU" w:bidi="ar-SA"/>
            </w:rPr>
          </w:pPr>
          <w:hyperlink w:anchor="_Toc522201082" w:history="1">
            <w:r w:rsidR="00613023" w:rsidRPr="00A045DF">
              <w:rPr>
                <w:rStyle w:val="Hyperlink"/>
                <w:noProof/>
              </w:rPr>
              <w:t>9.6</w:t>
            </w:r>
            <w:r w:rsidR="00613023">
              <w:rPr>
                <w:rFonts w:asciiTheme="minorHAnsi" w:hAnsiTheme="minorHAnsi"/>
                <w:noProof/>
                <w:lang w:val="en-AU" w:eastAsia="en-AU" w:bidi="ar-SA"/>
              </w:rPr>
              <w:tab/>
            </w:r>
            <w:r w:rsidR="00613023" w:rsidRPr="00A045DF">
              <w:rPr>
                <w:rStyle w:val="Hyperlink"/>
                <w:noProof/>
              </w:rPr>
              <w:t>Visibility of tobacco packaging</w:t>
            </w:r>
            <w:r w:rsidR="00613023">
              <w:rPr>
                <w:noProof/>
                <w:webHidden/>
              </w:rPr>
              <w:tab/>
            </w:r>
            <w:r w:rsidR="00613023">
              <w:rPr>
                <w:noProof/>
                <w:webHidden/>
              </w:rPr>
              <w:fldChar w:fldCharType="begin"/>
            </w:r>
            <w:r w:rsidR="00613023">
              <w:rPr>
                <w:noProof/>
                <w:webHidden/>
              </w:rPr>
              <w:instrText xml:space="preserve"> PAGEREF _Toc522201082 \h </w:instrText>
            </w:r>
            <w:r w:rsidR="00613023">
              <w:rPr>
                <w:noProof/>
                <w:webHidden/>
              </w:rPr>
            </w:r>
            <w:r w:rsidR="00613023">
              <w:rPr>
                <w:noProof/>
                <w:webHidden/>
              </w:rPr>
              <w:fldChar w:fldCharType="separate"/>
            </w:r>
            <w:r w:rsidR="007A4923">
              <w:rPr>
                <w:noProof/>
                <w:webHidden/>
              </w:rPr>
              <w:t>43</w:t>
            </w:r>
            <w:r w:rsidR="00613023">
              <w:rPr>
                <w:noProof/>
                <w:webHidden/>
              </w:rPr>
              <w:fldChar w:fldCharType="end"/>
            </w:r>
          </w:hyperlink>
        </w:p>
        <w:p w14:paraId="2E4EA656" w14:textId="36DD3A71" w:rsidR="00613023" w:rsidRDefault="00AA7ECA">
          <w:pPr>
            <w:pStyle w:val="TOC2"/>
            <w:rPr>
              <w:rFonts w:asciiTheme="minorHAnsi" w:hAnsiTheme="minorHAnsi"/>
              <w:noProof/>
              <w:lang w:val="en-AU" w:eastAsia="en-AU" w:bidi="ar-SA"/>
            </w:rPr>
          </w:pPr>
          <w:hyperlink w:anchor="_Toc522201083" w:history="1">
            <w:r w:rsidR="00613023" w:rsidRPr="00A045DF">
              <w:rPr>
                <w:rStyle w:val="Hyperlink"/>
                <w:noProof/>
              </w:rPr>
              <w:t>9.7</w:t>
            </w:r>
            <w:r w:rsidR="00613023">
              <w:rPr>
                <w:rFonts w:asciiTheme="minorHAnsi" w:hAnsiTheme="minorHAnsi"/>
                <w:noProof/>
                <w:lang w:val="en-AU" w:eastAsia="en-AU" w:bidi="ar-SA"/>
              </w:rPr>
              <w:tab/>
            </w:r>
            <w:r w:rsidR="00613023" w:rsidRPr="00A045DF">
              <w:rPr>
                <w:rStyle w:val="Hyperlink"/>
                <w:noProof/>
              </w:rPr>
              <w:t>The role of Government</w:t>
            </w:r>
            <w:r w:rsidR="00613023">
              <w:rPr>
                <w:noProof/>
                <w:webHidden/>
              </w:rPr>
              <w:tab/>
            </w:r>
            <w:r w:rsidR="00613023">
              <w:rPr>
                <w:noProof/>
                <w:webHidden/>
              </w:rPr>
              <w:fldChar w:fldCharType="begin"/>
            </w:r>
            <w:r w:rsidR="00613023">
              <w:rPr>
                <w:noProof/>
                <w:webHidden/>
              </w:rPr>
              <w:instrText xml:space="preserve"> PAGEREF _Toc522201083 \h </w:instrText>
            </w:r>
            <w:r w:rsidR="00613023">
              <w:rPr>
                <w:noProof/>
                <w:webHidden/>
              </w:rPr>
            </w:r>
            <w:r w:rsidR="00613023">
              <w:rPr>
                <w:noProof/>
                <w:webHidden/>
              </w:rPr>
              <w:fldChar w:fldCharType="separate"/>
            </w:r>
            <w:r w:rsidR="007A4923">
              <w:rPr>
                <w:noProof/>
                <w:webHidden/>
              </w:rPr>
              <w:t>44</w:t>
            </w:r>
            <w:r w:rsidR="00613023">
              <w:rPr>
                <w:noProof/>
                <w:webHidden/>
              </w:rPr>
              <w:fldChar w:fldCharType="end"/>
            </w:r>
          </w:hyperlink>
        </w:p>
        <w:p w14:paraId="1A500550" w14:textId="35A7FF21" w:rsidR="00613023" w:rsidRDefault="00AA7ECA" w:rsidP="0013207B">
          <w:pPr>
            <w:pStyle w:val="TOC1"/>
            <w:rPr>
              <w:rFonts w:asciiTheme="minorHAnsi" w:hAnsiTheme="minorHAnsi" w:cstheme="minorBidi"/>
              <w:noProof/>
              <w:color w:val="auto"/>
              <w:szCs w:val="22"/>
              <w:lang w:val="en-AU" w:eastAsia="en-AU" w:bidi="ar-SA"/>
            </w:rPr>
          </w:pPr>
          <w:hyperlink w:anchor="_Toc522201084" w:history="1">
            <w:r w:rsidR="00613023" w:rsidRPr="00A045DF">
              <w:rPr>
                <w:rStyle w:val="Hyperlink"/>
                <w:noProof/>
              </w:rPr>
              <w:t>10</w:t>
            </w:r>
            <w:r w:rsidR="00613023">
              <w:rPr>
                <w:rFonts w:asciiTheme="minorHAnsi" w:hAnsiTheme="minorHAnsi" w:cstheme="minorBidi"/>
                <w:noProof/>
                <w:color w:val="auto"/>
                <w:szCs w:val="22"/>
                <w:lang w:val="en-AU" w:eastAsia="en-AU" w:bidi="ar-SA"/>
              </w:rPr>
              <w:tab/>
            </w:r>
            <w:r w:rsidR="00613023" w:rsidRPr="00A045DF">
              <w:rPr>
                <w:rStyle w:val="Hyperlink"/>
                <w:noProof/>
              </w:rPr>
              <w:t>AWARENESS AND KNOWLEDGE AROUND HEALTH HARMS FROM SMOKING</w:t>
            </w:r>
            <w:r w:rsidR="00613023">
              <w:rPr>
                <w:noProof/>
                <w:webHidden/>
              </w:rPr>
              <w:tab/>
            </w:r>
            <w:r w:rsidR="00613023">
              <w:rPr>
                <w:noProof/>
                <w:webHidden/>
              </w:rPr>
              <w:fldChar w:fldCharType="begin"/>
            </w:r>
            <w:r w:rsidR="00613023">
              <w:rPr>
                <w:noProof/>
                <w:webHidden/>
              </w:rPr>
              <w:instrText xml:space="preserve"> PAGEREF _Toc522201084 \h </w:instrText>
            </w:r>
            <w:r w:rsidR="00613023">
              <w:rPr>
                <w:noProof/>
                <w:webHidden/>
              </w:rPr>
            </w:r>
            <w:r w:rsidR="00613023">
              <w:rPr>
                <w:noProof/>
                <w:webHidden/>
              </w:rPr>
              <w:fldChar w:fldCharType="separate"/>
            </w:r>
            <w:r w:rsidR="007A4923">
              <w:rPr>
                <w:noProof/>
                <w:webHidden/>
              </w:rPr>
              <w:t>46</w:t>
            </w:r>
            <w:r w:rsidR="00613023">
              <w:rPr>
                <w:noProof/>
                <w:webHidden/>
              </w:rPr>
              <w:fldChar w:fldCharType="end"/>
            </w:r>
          </w:hyperlink>
        </w:p>
        <w:p w14:paraId="0AE8A043" w14:textId="09B99687" w:rsidR="00613023" w:rsidRDefault="00AA7ECA">
          <w:pPr>
            <w:pStyle w:val="TOC2"/>
            <w:rPr>
              <w:rFonts w:asciiTheme="minorHAnsi" w:hAnsiTheme="minorHAnsi"/>
              <w:noProof/>
              <w:lang w:val="en-AU" w:eastAsia="en-AU" w:bidi="ar-SA"/>
            </w:rPr>
          </w:pPr>
          <w:hyperlink w:anchor="_Toc522201085" w:history="1">
            <w:r w:rsidR="00613023" w:rsidRPr="00A045DF">
              <w:rPr>
                <w:rStyle w:val="Hyperlink"/>
                <w:noProof/>
              </w:rPr>
              <w:t>10.1</w:t>
            </w:r>
            <w:r w:rsidR="00613023">
              <w:rPr>
                <w:rFonts w:asciiTheme="minorHAnsi" w:hAnsiTheme="minorHAnsi"/>
                <w:noProof/>
                <w:lang w:val="en-AU" w:eastAsia="en-AU" w:bidi="ar-SA"/>
              </w:rPr>
              <w:tab/>
            </w:r>
            <w:r w:rsidR="00613023" w:rsidRPr="00A045DF">
              <w:rPr>
                <w:rStyle w:val="Hyperlink"/>
                <w:noProof/>
              </w:rPr>
              <w:t>Smoker attitudes</w:t>
            </w:r>
            <w:r w:rsidR="00613023">
              <w:rPr>
                <w:noProof/>
                <w:webHidden/>
              </w:rPr>
              <w:tab/>
            </w:r>
            <w:r w:rsidR="00613023">
              <w:rPr>
                <w:noProof/>
                <w:webHidden/>
              </w:rPr>
              <w:fldChar w:fldCharType="begin"/>
            </w:r>
            <w:r w:rsidR="00613023">
              <w:rPr>
                <w:noProof/>
                <w:webHidden/>
              </w:rPr>
              <w:instrText xml:space="preserve"> PAGEREF _Toc522201085 \h </w:instrText>
            </w:r>
            <w:r w:rsidR="00613023">
              <w:rPr>
                <w:noProof/>
                <w:webHidden/>
              </w:rPr>
            </w:r>
            <w:r w:rsidR="00613023">
              <w:rPr>
                <w:noProof/>
                <w:webHidden/>
              </w:rPr>
              <w:fldChar w:fldCharType="separate"/>
            </w:r>
            <w:r w:rsidR="007A4923">
              <w:rPr>
                <w:noProof/>
                <w:webHidden/>
              </w:rPr>
              <w:t>46</w:t>
            </w:r>
            <w:r w:rsidR="00613023">
              <w:rPr>
                <w:noProof/>
                <w:webHidden/>
              </w:rPr>
              <w:fldChar w:fldCharType="end"/>
            </w:r>
          </w:hyperlink>
        </w:p>
        <w:p w14:paraId="1958E7C9" w14:textId="213BBF0F" w:rsidR="00613023" w:rsidRDefault="00AA7ECA">
          <w:pPr>
            <w:pStyle w:val="TOC2"/>
            <w:rPr>
              <w:rFonts w:asciiTheme="minorHAnsi" w:hAnsiTheme="minorHAnsi"/>
              <w:noProof/>
              <w:lang w:val="en-AU" w:eastAsia="en-AU" w:bidi="ar-SA"/>
            </w:rPr>
          </w:pPr>
          <w:hyperlink w:anchor="_Toc522201086" w:history="1">
            <w:r w:rsidR="00613023" w:rsidRPr="00A045DF">
              <w:rPr>
                <w:rStyle w:val="Hyperlink"/>
                <w:noProof/>
              </w:rPr>
              <w:t>10.2</w:t>
            </w:r>
            <w:r w:rsidR="00613023">
              <w:rPr>
                <w:rFonts w:asciiTheme="minorHAnsi" w:hAnsiTheme="minorHAnsi"/>
                <w:noProof/>
                <w:lang w:val="en-AU" w:eastAsia="en-AU" w:bidi="ar-SA"/>
              </w:rPr>
              <w:tab/>
            </w:r>
            <w:r w:rsidR="00613023" w:rsidRPr="00A045DF">
              <w:rPr>
                <w:rStyle w:val="Hyperlink"/>
                <w:noProof/>
              </w:rPr>
              <w:t>Perceived health harms as a result of smoking</w:t>
            </w:r>
            <w:r w:rsidR="00613023">
              <w:rPr>
                <w:noProof/>
                <w:webHidden/>
              </w:rPr>
              <w:tab/>
            </w:r>
            <w:r w:rsidR="00613023">
              <w:rPr>
                <w:noProof/>
                <w:webHidden/>
              </w:rPr>
              <w:fldChar w:fldCharType="begin"/>
            </w:r>
            <w:r w:rsidR="00613023">
              <w:rPr>
                <w:noProof/>
                <w:webHidden/>
              </w:rPr>
              <w:instrText xml:space="preserve"> PAGEREF _Toc522201086 \h </w:instrText>
            </w:r>
            <w:r w:rsidR="00613023">
              <w:rPr>
                <w:noProof/>
                <w:webHidden/>
              </w:rPr>
            </w:r>
            <w:r w:rsidR="00613023">
              <w:rPr>
                <w:noProof/>
                <w:webHidden/>
              </w:rPr>
              <w:fldChar w:fldCharType="separate"/>
            </w:r>
            <w:r w:rsidR="007A4923">
              <w:rPr>
                <w:noProof/>
                <w:webHidden/>
              </w:rPr>
              <w:t>48</w:t>
            </w:r>
            <w:r w:rsidR="00613023">
              <w:rPr>
                <w:noProof/>
                <w:webHidden/>
              </w:rPr>
              <w:fldChar w:fldCharType="end"/>
            </w:r>
          </w:hyperlink>
        </w:p>
        <w:p w14:paraId="02C0BB67" w14:textId="6CFC818E" w:rsidR="00613023" w:rsidRDefault="00AA7ECA">
          <w:pPr>
            <w:pStyle w:val="TOC2"/>
            <w:rPr>
              <w:rFonts w:asciiTheme="minorHAnsi" w:hAnsiTheme="minorHAnsi"/>
              <w:noProof/>
              <w:lang w:val="en-AU" w:eastAsia="en-AU" w:bidi="ar-SA"/>
            </w:rPr>
          </w:pPr>
          <w:hyperlink w:anchor="_Toc522201087" w:history="1">
            <w:r w:rsidR="00613023" w:rsidRPr="00A045DF">
              <w:rPr>
                <w:rStyle w:val="Hyperlink"/>
                <w:noProof/>
              </w:rPr>
              <w:t>10.3</w:t>
            </w:r>
            <w:r w:rsidR="00613023">
              <w:rPr>
                <w:rFonts w:asciiTheme="minorHAnsi" w:hAnsiTheme="minorHAnsi"/>
                <w:noProof/>
                <w:lang w:val="en-AU" w:eastAsia="en-AU" w:bidi="ar-SA"/>
              </w:rPr>
              <w:tab/>
            </w:r>
            <w:r w:rsidR="00613023" w:rsidRPr="00A045DF">
              <w:rPr>
                <w:rStyle w:val="Hyperlink"/>
                <w:noProof/>
              </w:rPr>
              <w:t>Health risks/harms most concerned about</w:t>
            </w:r>
            <w:r w:rsidR="00613023">
              <w:rPr>
                <w:noProof/>
                <w:webHidden/>
              </w:rPr>
              <w:tab/>
            </w:r>
            <w:r w:rsidR="00613023">
              <w:rPr>
                <w:noProof/>
                <w:webHidden/>
              </w:rPr>
              <w:fldChar w:fldCharType="begin"/>
            </w:r>
            <w:r w:rsidR="00613023">
              <w:rPr>
                <w:noProof/>
                <w:webHidden/>
              </w:rPr>
              <w:instrText xml:space="preserve"> PAGEREF _Toc522201087 \h </w:instrText>
            </w:r>
            <w:r w:rsidR="00613023">
              <w:rPr>
                <w:noProof/>
                <w:webHidden/>
              </w:rPr>
            </w:r>
            <w:r w:rsidR="00613023">
              <w:rPr>
                <w:noProof/>
                <w:webHidden/>
              </w:rPr>
              <w:fldChar w:fldCharType="separate"/>
            </w:r>
            <w:r w:rsidR="007A4923">
              <w:rPr>
                <w:noProof/>
                <w:webHidden/>
              </w:rPr>
              <w:t>53</w:t>
            </w:r>
            <w:r w:rsidR="00613023">
              <w:rPr>
                <w:noProof/>
                <w:webHidden/>
              </w:rPr>
              <w:fldChar w:fldCharType="end"/>
            </w:r>
          </w:hyperlink>
        </w:p>
        <w:p w14:paraId="36E2066E" w14:textId="39363B23" w:rsidR="00613023" w:rsidRDefault="00AA7ECA">
          <w:pPr>
            <w:pStyle w:val="TOC2"/>
            <w:rPr>
              <w:rFonts w:asciiTheme="minorHAnsi" w:hAnsiTheme="minorHAnsi"/>
              <w:noProof/>
              <w:lang w:val="en-AU" w:eastAsia="en-AU" w:bidi="ar-SA"/>
            </w:rPr>
          </w:pPr>
          <w:hyperlink w:anchor="_Toc522201088" w:history="1">
            <w:r w:rsidR="00613023" w:rsidRPr="00A045DF">
              <w:rPr>
                <w:rStyle w:val="Hyperlink"/>
                <w:noProof/>
              </w:rPr>
              <w:t>10.4</w:t>
            </w:r>
            <w:r w:rsidR="00613023">
              <w:rPr>
                <w:rFonts w:asciiTheme="minorHAnsi" w:hAnsiTheme="minorHAnsi"/>
                <w:noProof/>
                <w:lang w:val="en-AU" w:eastAsia="en-AU" w:bidi="ar-SA"/>
              </w:rPr>
              <w:tab/>
            </w:r>
            <w:r w:rsidR="00613023" w:rsidRPr="00A045DF">
              <w:rPr>
                <w:rStyle w:val="Hyperlink"/>
                <w:noProof/>
              </w:rPr>
              <w:t>Other beliefs about smoking</w:t>
            </w:r>
            <w:r w:rsidR="00613023">
              <w:rPr>
                <w:noProof/>
                <w:webHidden/>
              </w:rPr>
              <w:tab/>
            </w:r>
            <w:r w:rsidR="00613023">
              <w:rPr>
                <w:noProof/>
                <w:webHidden/>
              </w:rPr>
              <w:fldChar w:fldCharType="begin"/>
            </w:r>
            <w:r w:rsidR="00613023">
              <w:rPr>
                <w:noProof/>
                <w:webHidden/>
              </w:rPr>
              <w:instrText xml:space="preserve"> PAGEREF _Toc522201088 \h </w:instrText>
            </w:r>
            <w:r w:rsidR="00613023">
              <w:rPr>
                <w:noProof/>
                <w:webHidden/>
              </w:rPr>
            </w:r>
            <w:r w:rsidR="00613023">
              <w:rPr>
                <w:noProof/>
                <w:webHidden/>
              </w:rPr>
              <w:fldChar w:fldCharType="separate"/>
            </w:r>
            <w:r w:rsidR="007A4923">
              <w:rPr>
                <w:noProof/>
                <w:webHidden/>
              </w:rPr>
              <w:t>56</w:t>
            </w:r>
            <w:r w:rsidR="00613023">
              <w:rPr>
                <w:noProof/>
                <w:webHidden/>
              </w:rPr>
              <w:fldChar w:fldCharType="end"/>
            </w:r>
          </w:hyperlink>
        </w:p>
        <w:p w14:paraId="181D83A8" w14:textId="4A4C8DF3" w:rsidR="00613023" w:rsidRDefault="00AA7ECA">
          <w:pPr>
            <w:pStyle w:val="TOC2"/>
            <w:rPr>
              <w:rFonts w:asciiTheme="minorHAnsi" w:hAnsiTheme="minorHAnsi"/>
              <w:noProof/>
              <w:lang w:val="en-AU" w:eastAsia="en-AU" w:bidi="ar-SA"/>
            </w:rPr>
          </w:pPr>
          <w:hyperlink w:anchor="_Toc522201089" w:history="1">
            <w:r w:rsidR="00613023" w:rsidRPr="00A045DF">
              <w:rPr>
                <w:rStyle w:val="Hyperlink"/>
                <w:noProof/>
              </w:rPr>
              <w:t>10.5</w:t>
            </w:r>
            <w:r w:rsidR="00613023">
              <w:rPr>
                <w:rFonts w:asciiTheme="minorHAnsi" w:hAnsiTheme="minorHAnsi"/>
                <w:noProof/>
                <w:lang w:val="en-AU" w:eastAsia="en-AU" w:bidi="ar-SA"/>
              </w:rPr>
              <w:tab/>
            </w:r>
            <w:r w:rsidR="00613023" w:rsidRPr="00A045DF">
              <w:rPr>
                <w:rStyle w:val="Hyperlink"/>
                <w:noProof/>
              </w:rPr>
              <w:t>Sources of information about health harms from smoking</w:t>
            </w:r>
            <w:r w:rsidR="00613023">
              <w:rPr>
                <w:noProof/>
                <w:webHidden/>
              </w:rPr>
              <w:tab/>
            </w:r>
            <w:r w:rsidR="00613023">
              <w:rPr>
                <w:noProof/>
                <w:webHidden/>
              </w:rPr>
              <w:fldChar w:fldCharType="begin"/>
            </w:r>
            <w:r w:rsidR="00613023">
              <w:rPr>
                <w:noProof/>
                <w:webHidden/>
              </w:rPr>
              <w:instrText xml:space="preserve"> PAGEREF _Toc522201089 \h </w:instrText>
            </w:r>
            <w:r w:rsidR="00613023">
              <w:rPr>
                <w:noProof/>
                <w:webHidden/>
              </w:rPr>
            </w:r>
            <w:r w:rsidR="00613023">
              <w:rPr>
                <w:noProof/>
                <w:webHidden/>
              </w:rPr>
              <w:fldChar w:fldCharType="separate"/>
            </w:r>
            <w:r w:rsidR="007A4923">
              <w:rPr>
                <w:noProof/>
                <w:webHidden/>
              </w:rPr>
              <w:t>60</w:t>
            </w:r>
            <w:r w:rsidR="00613023">
              <w:rPr>
                <w:noProof/>
                <w:webHidden/>
              </w:rPr>
              <w:fldChar w:fldCharType="end"/>
            </w:r>
          </w:hyperlink>
        </w:p>
        <w:p w14:paraId="3F507868" w14:textId="7BDAD96B" w:rsidR="00613023" w:rsidRDefault="00AA7ECA">
          <w:pPr>
            <w:pStyle w:val="TOC2"/>
            <w:rPr>
              <w:rFonts w:asciiTheme="minorHAnsi" w:hAnsiTheme="minorHAnsi"/>
              <w:noProof/>
              <w:lang w:val="en-AU" w:eastAsia="en-AU" w:bidi="ar-SA"/>
            </w:rPr>
          </w:pPr>
          <w:hyperlink w:anchor="_Toc522201090" w:history="1">
            <w:r w:rsidR="00613023" w:rsidRPr="00A045DF">
              <w:rPr>
                <w:rStyle w:val="Hyperlink"/>
                <w:noProof/>
              </w:rPr>
              <w:t>10.6</w:t>
            </w:r>
            <w:r w:rsidR="00613023">
              <w:rPr>
                <w:rFonts w:asciiTheme="minorHAnsi" w:hAnsiTheme="minorHAnsi"/>
                <w:noProof/>
                <w:lang w:val="en-AU" w:eastAsia="en-AU" w:bidi="ar-SA"/>
              </w:rPr>
              <w:tab/>
            </w:r>
            <w:r w:rsidR="00613023" w:rsidRPr="00A045DF">
              <w:rPr>
                <w:rStyle w:val="Hyperlink"/>
                <w:noProof/>
              </w:rPr>
              <w:t>Level of concern about health</w:t>
            </w:r>
            <w:r w:rsidR="00613023">
              <w:rPr>
                <w:noProof/>
                <w:webHidden/>
              </w:rPr>
              <w:tab/>
            </w:r>
            <w:r w:rsidR="00613023">
              <w:rPr>
                <w:noProof/>
                <w:webHidden/>
              </w:rPr>
              <w:fldChar w:fldCharType="begin"/>
            </w:r>
            <w:r w:rsidR="00613023">
              <w:rPr>
                <w:noProof/>
                <w:webHidden/>
              </w:rPr>
              <w:instrText xml:space="preserve"> PAGEREF _Toc522201090 \h </w:instrText>
            </w:r>
            <w:r w:rsidR="00613023">
              <w:rPr>
                <w:noProof/>
                <w:webHidden/>
              </w:rPr>
            </w:r>
            <w:r w:rsidR="00613023">
              <w:rPr>
                <w:noProof/>
                <w:webHidden/>
              </w:rPr>
              <w:fldChar w:fldCharType="separate"/>
            </w:r>
            <w:r w:rsidR="007A4923">
              <w:rPr>
                <w:noProof/>
                <w:webHidden/>
              </w:rPr>
              <w:t>64</w:t>
            </w:r>
            <w:r w:rsidR="00613023">
              <w:rPr>
                <w:noProof/>
                <w:webHidden/>
              </w:rPr>
              <w:fldChar w:fldCharType="end"/>
            </w:r>
          </w:hyperlink>
        </w:p>
        <w:p w14:paraId="0D28065A" w14:textId="072DA52F" w:rsidR="00613023" w:rsidRDefault="00AA7ECA">
          <w:pPr>
            <w:pStyle w:val="TOC2"/>
            <w:rPr>
              <w:rFonts w:asciiTheme="minorHAnsi" w:hAnsiTheme="minorHAnsi"/>
              <w:noProof/>
              <w:lang w:val="en-AU" w:eastAsia="en-AU" w:bidi="ar-SA"/>
            </w:rPr>
          </w:pPr>
          <w:hyperlink w:anchor="_Toc522201091" w:history="1">
            <w:r w:rsidR="00613023" w:rsidRPr="00A045DF">
              <w:rPr>
                <w:rStyle w:val="Hyperlink"/>
                <w:noProof/>
              </w:rPr>
              <w:t>10.7</w:t>
            </w:r>
            <w:r w:rsidR="00613023">
              <w:rPr>
                <w:rFonts w:asciiTheme="minorHAnsi" w:hAnsiTheme="minorHAnsi"/>
                <w:noProof/>
                <w:lang w:val="en-AU" w:eastAsia="en-AU" w:bidi="ar-SA"/>
              </w:rPr>
              <w:tab/>
            </w:r>
            <w:r w:rsidR="00613023" w:rsidRPr="00A045DF">
              <w:rPr>
                <w:rStyle w:val="Hyperlink"/>
                <w:noProof/>
              </w:rPr>
              <w:t>Impact on health</w:t>
            </w:r>
            <w:r w:rsidR="00613023">
              <w:rPr>
                <w:noProof/>
                <w:webHidden/>
              </w:rPr>
              <w:tab/>
            </w:r>
            <w:r w:rsidR="00613023">
              <w:rPr>
                <w:noProof/>
                <w:webHidden/>
              </w:rPr>
              <w:fldChar w:fldCharType="begin"/>
            </w:r>
            <w:r w:rsidR="00613023">
              <w:rPr>
                <w:noProof/>
                <w:webHidden/>
              </w:rPr>
              <w:instrText xml:space="preserve"> PAGEREF _Toc522201091 \h </w:instrText>
            </w:r>
            <w:r w:rsidR="00613023">
              <w:rPr>
                <w:noProof/>
                <w:webHidden/>
              </w:rPr>
            </w:r>
            <w:r w:rsidR="00613023">
              <w:rPr>
                <w:noProof/>
                <w:webHidden/>
              </w:rPr>
              <w:fldChar w:fldCharType="separate"/>
            </w:r>
            <w:r w:rsidR="007A4923">
              <w:rPr>
                <w:noProof/>
                <w:webHidden/>
              </w:rPr>
              <w:t>65</w:t>
            </w:r>
            <w:r w:rsidR="00613023">
              <w:rPr>
                <w:noProof/>
                <w:webHidden/>
              </w:rPr>
              <w:fldChar w:fldCharType="end"/>
            </w:r>
          </w:hyperlink>
        </w:p>
        <w:p w14:paraId="538852A2" w14:textId="6C1A8069" w:rsidR="00613023" w:rsidRDefault="00AA7ECA" w:rsidP="0013207B">
          <w:pPr>
            <w:pStyle w:val="TOC1"/>
            <w:rPr>
              <w:rFonts w:asciiTheme="minorHAnsi" w:hAnsiTheme="minorHAnsi" w:cstheme="minorBidi"/>
              <w:noProof/>
              <w:color w:val="auto"/>
              <w:szCs w:val="22"/>
              <w:lang w:val="en-AU" w:eastAsia="en-AU" w:bidi="ar-SA"/>
            </w:rPr>
          </w:pPr>
          <w:hyperlink w:anchor="_Toc522201092" w:history="1">
            <w:r w:rsidR="00613023" w:rsidRPr="00A045DF">
              <w:rPr>
                <w:rStyle w:val="Hyperlink"/>
                <w:noProof/>
              </w:rPr>
              <w:t>11</w:t>
            </w:r>
            <w:r w:rsidR="00613023">
              <w:rPr>
                <w:rFonts w:asciiTheme="minorHAnsi" w:hAnsiTheme="minorHAnsi" w:cstheme="minorBidi"/>
                <w:noProof/>
                <w:color w:val="auto"/>
                <w:szCs w:val="22"/>
                <w:lang w:val="en-AU" w:eastAsia="en-AU" w:bidi="ar-SA"/>
              </w:rPr>
              <w:tab/>
            </w:r>
            <w:r w:rsidR="00613023" w:rsidRPr="00A045DF">
              <w:rPr>
                <w:rStyle w:val="Hyperlink"/>
                <w:noProof/>
              </w:rPr>
              <w:t>STAGE OF CHANGE (CESSATION INTENT)</w:t>
            </w:r>
            <w:r w:rsidR="00613023">
              <w:rPr>
                <w:noProof/>
                <w:webHidden/>
              </w:rPr>
              <w:tab/>
            </w:r>
            <w:r w:rsidR="00613023">
              <w:rPr>
                <w:noProof/>
                <w:webHidden/>
              </w:rPr>
              <w:fldChar w:fldCharType="begin"/>
            </w:r>
            <w:r w:rsidR="00613023">
              <w:rPr>
                <w:noProof/>
                <w:webHidden/>
              </w:rPr>
              <w:instrText xml:space="preserve"> PAGEREF _Toc522201092 \h </w:instrText>
            </w:r>
            <w:r w:rsidR="00613023">
              <w:rPr>
                <w:noProof/>
                <w:webHidden/>
              </w:rPr>
            </w:r>
            <w:r w:rsidR="00613023">
              <w:rPr>
                <w:noProof/>
                <w:webHidden/>
              </w:rPr>
              <w:fldChar w:fldCharType="separate"/>
            </w:r>
            <w:r w:rsidR="007A4923">
              <w:rPr>
                <w:noProof/>
                <w:webHidden/>
              </w:rPr>
              <w:t>68</w:t>
            </w:r>
            <w:r w:rsidR="00613023">
              <w:rPr>
                <w:noProof/>
                <w:webHidden/>
              </w:rPr>
              <w:fldChar w:fldCharType="end"/>
            </w:r>
          </w:hyperlink>
        </w:p>
        <w:p w14:paraId="2FD6E393" w14:textId="7A361589" w:rsidR="00613023" w:rsidRDefault="00AA7ECA">
          <w:pPr>
            <w:pStyle w:val="TOC2"/>
            <w:rPr>
              <w:rFonts w:asciiTheme="minorHAnsi" w:hAnsiTheme="minorHAnsi"/>
              <w:noProof/>
              <w:lang w:val="en-AU" w:eastAsia="en-AU" w:bidi="ar-SA"/>
            </w:rPr>
          </w:pPr>
          <w:hyperlink w:anchor="_Toc522201093" w:history="1">
            <w:r w:rsidR="00613023" w:rsidRPr="00A045DF">
              <w:rPr>
                <w:rStyle w:val="Hyperlink"/>
                <w:noProof/>
              </w:rPr>
              <w:t>11.1</w:t>
            </w:r>
            <w:r w:rsidR="00613023">
              <w:rPr>
                <w:rFonts w:asciiTheme="minorHAnsi" w:hAnsiTheme="minorHAnsi"/>
                <w:noProof/>
                <w:lang w:val="en-AU" w:eastAsia="en-AU" w:bidi="ar-SA"/>
              </w:rPr>
              <w:tab/>
            </w:r>
            <w:r w:rsidR="00613023" w:rsidRPr="00A045DF">
              <w:rPr>
                <w:rStyle w:val="Hyperlink"/>
                <w:noProof/>
              </w:rPr>
              <w:t>Cessation intent</w:t>
            </w:r>
            <w:r w:rsidR="00613023">
              <w:rPr>
                <w:noProof/>
                <w:webHidden/>
              </w:rPr>
              <w:tab/>
            </w:r>
            <w:r w:rsidR="00613023">
              <w:rPr>
                <w:noProof/>
                <w:webHidden/>
              </w:rPr>
              <w:fldChar w:fldCharType="begin"/>
            </w:r>
            <w:r w:rsidR="00613023">
              <w:rPr>
                <w:noProof/>
                <w:webHidden/>
              </w:rPr>
              <w:instrText xml:space="preserve"> PAGEREF _Toc522201093 \h </w:instrText>
            </w:r>
            <w:r w:rsidR="00613023">
              <w:rPr>
                <w:noProof/>
                <w:webHidden/>
              </w:rPr>
            </w:r>
            <w:r w:rsidR="00613023">
              <w:rPr>
                <w:noProof/>
                <w:webHidden/>
              </w:rPr>
              <w:fldChar w:fldCharType="separate"/>
            </w:r>
            <w:r w:rsidR="007A4923">
              <w:rPr>
                <w:noProof/>
                <w:webHidden/>
              </w:rPr>
              <w:t>68</w:t>
            </w:r>
            <w:r w:rsidR="00613023">
              <w:rPr>
                <w:noProof/>
                <w:webHidden/>
              </w:rPr>
              <w:fldChar w:fldCharType="end"/>
            </w:r>
          </w:hyperlink>
        </w:p>
        <w:p w14:paraId="61E54642" w14:textId="5BD91278" w:rsidR="00613023" w:rsidRDefault="00AA7ECA">
          <w:pPr>
            <w:pStyle w:val="TOC2"/>
            <w:rPr>
              <w:rFonts w:asciiTheme="minorHAnsi" w:hAnsiTheme="minorHAnsi"/>
              <w:noProof/>
              <w:lang w:val="en-AU" w:eastAsia="en-AU" w:bidi="ar-SA"/>
            </w:rPr>
          </w:pPr>
          <w:hyperlink w:anchor="_Toc522201094" w:history="1">
            <w:r w:rsidR="00613023" w:rsidRPr="00A045DF">
              <w:rPr>
                <w:rStyle w:val="Hyperlink"/>
                <w:rFonts w:eastAsia="Times New Roman"/>
                <w:noProof/>
              </w:rPr>
              <w:t>11.2</w:t>
            </w:r>
            <w:r w:rsidR="00613023">
              <w:rPr>
                <w:rFonts w:asciiTheme="minorHAnsi" w:hAnsiTheme="minorHAnsi"/>
                <w:noProof/>
                <w:lang w:val="en-AU" w:eastAsia="en-AU" w:bidi="ar-SA"/>
              </w:rPr>
              <w:tab/>
            </w:r>
            <w:r w:rsidR="00613023" w:rsidRPr="00A045DF">
              <w:rPr>
                <w:rStyle w:val="Hyperlink"/>
                <w:rFonts w:eastAsia="Times New Roman"/>
                <w:noProof/>
              </w:rPr>
              <w:t>Reasons for quitting</w:t>
            </w:r>
            <w:r w:rsidR="00613023">
              <w:rPr>
                <w:noProof/>
                <w:webHidden/>
              </w:rPr>
              <w:tab/>
            </w:r>
            <w:r w:rsidR="00613023">
              <w:rPr>
                <w:noProof/>
                <w:webHidden/>
              </w:rPr>
              <w:fldChar w:fldCharType="begin"/>
            </w:r>
            <w:r w:rsidR="00613023">
              <w:rPr>
                <w:noProof/>
                <w:webHidden/>
              </w:rPr>
              <w:instrText xml:space="preserve"> PAGEREF _Toc522201094 \h </w:instrText>
            </w:r>
            <w:r w:rsidR="00613023">
              <w:rPr>
                <w:noProof/>
                <w:webHidden/>
              </w:rPr>
            </w:r>
            <w:r w:rsidR="00613023">
              <w:rPr>
                <w:noProof/>
                <w:webHidden/>
              </w:rPr>
              <w:fldChar w:fldCharType="separate"/>
            </w:r>
            <w:r w:rsidR="007A4923">
              <w:rPr>
                <w:noProof/>
                <w:webHidden/>
              </w:rPr>
              <w:t>69</w:t>
            </w:r>
            <w:r w:rsidR="00613023">
              <w:rPr>
                <w:noProof/>
                <w:webHidden/>
              </w:rPr>
              <w:fldChar w:fldCharType="end"/>
            </w:r>
          </w:hyperlink>
        </w:p>
        <w:p w14:paraId="33C5333C" w14:textId="183CCB18" w:rsidR="00613023" w:rsidRDefault="00AA7ECA" w:rsidP="0013207B">
          <w:pPr>
            <w:pStyle w:val="TOC1"/>
            <w:rPr>
              <w:rFonts w:asciiTheme="minorHAnsi" w:hAnsiTheme="minorHAnsi" w:cstheme="minorBidi"/>
              <w:noProof/>
              <w:color w:val="auto"/>
              <w:szCs w:val="22"/>
              <w:lang w:val="en-AU" w:eastAsia="en-AU" w:bidi="ar-SA"/>
            </w:rPr>
          </w:pPr>
          <w:hyperlink w:anchor="_Toc522201095" w:history="1">
            <w:r w:rsidR="00613023" w:rsidRPr="00A045DF">
              <w:rPr>
                <w:rStyle w:val="Hyperlink"/>
                <w:noProof/>
              </w:rPr>
              <w:t>12</w:t>
            </w:r>
            <w:r w:rsidR="00613023">
              <w:rPr>
                <w:rFonts w:asciiTheme="minorHAnsi" w:hAnsiTheme="minorHAnsi" w:cstheme="minorBidi"/>
                <w:noProof/>
                <w:color w:val="auto"/>
                <w:szCs w:val="22"/>
                <w:lang w:val="en-AU" w:eastAsia="en-AU" w:bidi="ar-SA"/>
              </w:rPr>
              <w:tab/>
            </w:r>
            <w:r w:rsidR="00613023" w:rsidRPr="00A045DF">
              <w:rPr>
                <w:rStyle w:val="Hyperlink"/>
                <w:noProof/>
              </w:rPr>
              <w:t>GWH NOTICABILITY AND BELIEVABILITY</w:t>
            </w:r>
            <w:r w:rsidR="00613023">
              <w:rPr>
                <w:noProof/>
                <w:webHidden/>
              </w:rPr>
              <w:tab/>
            </w:r>
            <w:r w:rsidR="00613023">
              <w:rPr>
                <w:noProof/>
                <w:webHidden/>
              </w:rPr>
              <w:fldChar w:fldCharType="begin"/>
            </w:r>
            <w:r w:rsidR="00613023">
              <w:rPr>
                <w:noProof/>
                <w:webHidden/>
              </w:rPr>
              <w:instrText xml:space="preserve"> PAGEREF _Toc522201095 \h </w:instrText>
            </w:r>
            <w:r w:rsidR="00613023">
              <w:rPr>
                <w:noProof/>
                <w:webHidden/>
              </w:rPr>
            </w:r>
            <w:r w:rsidR="00613023">
              <w:rPr>
                <w:noProof/>
                <w:webHidden/>
              </w:rPr>
              <w:fldChar w:fldCharType="separate"/>
            </w:r>
            <w:r w:rsidR="007A4923">
              <w:rPr>
                <w:noProof/>
                <w:webHidden/>
              </w:rPr>
              <w:t>76</w:t>
            </w:r>
            <w:r w:rsidR="00613023">
              <w:rPr>
                <w:noProof/>
                <w:webHidden/>
              </w:rPr>
              <w:fldChar w:fldCharType="end"/>
            </w:r>
          </w:hyperlink>
        </w:p>
        <w:p w14:paraId="2F4B55CC" w14:textId="56DBF57C" w:rsidR="00613023" w:rsidRDefault="00AA7ECA">
          <w:pPr>
            <w:pStyle w:val="TOC2"/>
            <w:rPr>
              <w:rFonts w:asciiTheme="minorHAnsi" w:hAnsiTheme="minorHAnsi"/>
              <w:noProof/>
              <w:lang w:val="en-AU" w:eastAsia="en-AU" w:bidi="ar-SA"/>
            </w:rPr>
          </w:pPr>
          <w:hyperlink w:anchor="_Toc522201096" w:history="1">
            <w:r w:rsidR="00613023" w:rsidRPr="00A045DF">
              <w:rPr>
                <w:rStyle w:val="Hyperlink"/>
                <w:noProof/>
              </w:rPr>
              <w:t>12.1</w:t>
            </w:r>
            <w:r w:rsidR="00613023">
              <w:rPr>
                <w:rFonts w:asciiTheme="minorHAnsi" w:hAnsiTheme="minorHAnsi"/>
                <w:noProof/>
                <w:lang w:val="en-AU" w:eastAsia="en-AU" w:bidi="ar-SA"/>
              </w:rPr>
              <w:tab/>
            </w:r>
            <w:r w:rsidR="00613023" w:rsidRPr="00A045DF">
              <w:rPr>
                <w:rStyle w:val="Hyperlink"/>
                <w:noProof/>
              </w:rPr>
              <w:t>Noticeability</w:t>
            </w:r>
            <w:r w:rsidR="00613023">
              <w:rPr>
                <w:noProof/>
                <w:webHidden/>
              </w:rPr>
              <w:tab/>
            </w:r>
            <w:r w:rsidR="00613023">
              <w:rPr>
                <w:noProof/>
                <w:webHidden/>
              </w:rPr>
              <w:fldChar w:fldCharType="begin"/>
            </w:r>
            <w:r w:rsidR="00613023">
              <w:rPr>
                <w:noProof/>
                <w:webHidden/>
              </w:rPr>
              <w:instrText xml:space="preserve"> PAGEREF _Toc522201096 \h </w:instrText>
            </w:r>
            <w:r w:rsidR="00613023">
              <w:rPr>
                <w:noProof/>
                <w:webHidden/>
              </w:rPr>
            </w:r>
            <w:r w:rsidR="00613023">
              <w:rPr>
                <w:noProof/>
                <w:webHidden/>
              </w:rPr>
              <w:fldChar w:fldCharType="separate"/>
            </w:r>
            <w:r w:rsidR="007A4923">
              <w:rPr>
                <w:noProof/>
                <w:webHidden/>
              </w:rPr>
              <w:t>76</w:t>
            </w:r>
            <w:r w:rsidR="00613023">
              <w:rPr>
                <w:noProof/>
                <w:webHidden/>
              </w:rPr>
              <w:fldChar w:fldCharType="end"/>
            </w:r>
          </w:hyperlink>
        </w:p>
        <w:p w14:paraId="78273425" w14:textId="2E5F8538" w:rsidR="00613023" w:rsidRDefault="00AA7ECA">
          <w:pPr>
            <w:pStyle w:val="TOC3"/>
            <w:tabs>
              <w:tab w:val="left" w:pos="1540"/>
              <w:tab w:val="right" w:leader="dot" w:pos="9465"/>
            </w:tabs>
            <w:rPr>
              <w:rFonts w:asciiTheme="minorHAnsi" w:hAnsiTheme="minorHAnsi"/>
              <w:noProof/>
              <w:lang w:val="en-AU" w:eastAsia="en-AU" w:bidi="ar-SA"/>
            </w:rPr>
          </w:pPr>
          <w:hyperlink w:anchor="_Toc522201097" w:history="1">
            <w:r w:rsidR="00613023" w:rsidRPr="00A045DF">
              <w:rPr>
                <w:rStyle w:val="Hyperlink"/>
                <w:noProof/>
              </w:rPr>
              <w:t>12.1.1</w:t>
            </w:r>
            <w:r w:rsidR="00613023">
              <w:rPr>
                <w:rFonts w:asciiTheme="minorHAnsi" w:hAnsiTheme="minorHAnsi"/>
                <w:noProof/>
                <w:lang w:val="en-AU" w:eastAsia="en-AU" w:bidi="ar-SA"/>
              </w:rPr>
              <w:tab/>
            </w:r>
            <w:r w:rsidR="00613023" w:rsidRPr="00A045DF">
              <w:rPr>
                <w:rStyle w:val="Hyperlink"/>
                <w:noProof/>
              </w:rPr>
              <w:t>Design elements recalled</w:t>
            </w:r>
            <w:r w:rsidR="00613023">
              <w:rPr>
                <w:noProof/>
                <w:webHidden/>
              </w:rPr>
              <w:tab/>
            </w:r>
            <w:r w:rsidR="00613023">
              <w:rPr>
                <w:noProof/>
                <w:webHidden/>
              </w:rPr>
              <w:fldChar w:fldCharType="begin"/>
            </w:r>
            <w:r w:rsidR="00613023">
              <w:rPr>
                <w:noProof/>
                <w:webHidden/>
              </w:rPr>
              <w:instrText xml:space="preserve"> PAGEREF _Toc522201097 \h </w:instrText>
            </w:r>
            <w:r w:rsidR="00613023">
              <w:rPr>
                <w:noProof/>
                <w:webHidden/>
              </w:rPr>
            </w:r>
            <w:r w:rsidR="00613023">
              <w:rPr>
                <w:noProof/>
                <w:webHidden/>
              </w:rPr>
              <w:fldChar w:fldCharType="separate"/>
            </w:r>
            <w:r w:rsidR="007A4923">
              <w:rPr>
                <w:noProof/>
                <w:webHidden/>
              </w:rPr>
              <w:t>77</w:t>
            </w:r>
            <w:r w:rsidR="00613023">
              <w:rPr>
                <w:noProof/>
                <w:webHidden/>
              </w:rPr>
              <w:fldChar w:fldCharType="end"/>
            </w:r>
          </w:hyperlink>
        </w:p>
        <w:p w14:paraId="130862C2" w14:textId="79E6E792" w:rsidR="00613023" w:rsidRDefault="00AA7ECA">
          <w:pPr>
            <w:pStyle w:val="TOC3"/>
            <w:tabs>
              <w:tab w:val="left" w:pos="1540"/>
              <w:tab w:val="right" w:leader="dot" w:pos="9465"/>
            </w:tabs>
            <w:rPr>
              <w:rFonts w:asciiTheme="minorHAnsi" w:hAnsiTheme="minorHAnsi"/>
              <w:noProof/>
              <w:lang w:val="en-AU" w:eastAsia="en-AU" w:bidi="ar-SA"/>
            </w:rPr>
          </w:pPr>
          <w:hyperlink w:anchor="_Toc522201098" w:history="1">
            <w:r w:rsidR="00613023" w:rsidRPr="00A045DF">
              <w:rPr>
                <w:rStyle w:val="Hyperlink"/>
                <w:noProof/>
              </w:rPr>
              <w:t>12.1.2</w:t>
            </w:r>
            <w:r w:rsidR="00613023">
              <w:rPr>
                <w:rFonts w:asciiTheme="minorHAnsi" w:hAnsiTheme="minorHAnsi"/>
                <w:noProof/>
                <w:lang w:val="en-AU" w:eastAsia="en-AU" w:bidi="ar-SA"/>
              </w:rPr>
              <w:tab/>
            </w:r>
            <w:r w:rsidR="00613023" w:rsidRPr="00A045DF">
              <w:rPr>
                <w:rStyle w:val="Hyperlink"/>
                <w:noProof/>
              </w:rPr>
              <w:t>Eye tracking findings on attention</w:t>
            </w:r>
            <w:r w:rsidR="00613023">
              <w:rPr>
                <w:noProof/>
                <w:webHidden/>
              </w:rPr>
              <w:tab/>
            </w:r>
            <w:r w:rsidR="00613023">
              <w:rPr>
                <w:noProof/>
                <w:webHidden/>
              </w:rPr>
              <w:fldChar w:fldCharType="begin"/>
            </w:r>
            <w:r w:rsidR="00613023">
              <w:rPr>
                <w:noProof/>
                <w:webHidden/>
              </w:rPr>
              <w:instrText xml:space="preserve"> PAGEREF _Toc522201098 \h </w:instrText>
            </w:r>
            <w:r w:rsidR="00613023">
              <w:rPr>
                <w:noProof/>
                <w:webHidden/>
              </w:rPr>
            </w:r>
            <w:r w:rsidR="00613023">
              <w:rPr>
                <w:noProof/>
                <w:webHidden/>
              </w:rPr>
              <w:fldChar w:fldCharType="separate"/>
            </w:r>
            <w:r w:rsidR="007A4923">
              <w:rPr>
                <w:noProof/>
                <w:webHidden/>
              </w:rPr>
              <w:t>79</w:t>
            </w:r>
            <w:r w:rsidR="00613023">
              <w:rPr>
                <w:noProof/>
                <w:webHidden/>
              </w:rPr>
              <w:fldChar w:fldCharType="end"/>
            </w:r>
          </w:hyperlink>
        </w:p>
        <w:p w14:paraId="43C174EF" w14:textId="5F23D0A9" w:rsidR="00613023" w:rsidRDefault="00AA7ECA">
          <w:pPr>
            <w:pStyle w:val="TOC2"/>
            <w:rPr>
              <w:rFonts w:asciiTheme="minorHAnsi" w:hAnsiTheme="minorHAnsi"/>
              <w:noProof/>
              <w:lang w:val="en-AU" w:eastAsia="en-AU" w:bidi="ar-SA"/>
            </w:rPr>
          </w:pPr>
          <w:hyperlink w:anchor="_Toc522201099" w:history="1">
            <w:r w:rsidR="00613023" w:rsidRPr="00A045DF">
              <w:rPr>
                <w:rStyle w:val="Hyperlink"/>
                <w:noProof/>
              </w:rPr>
              <w:t>12.2</w:t>
            </w:r>
            <w:r w:rsidR="00613023">
              <w:rPr>
                <w:rFonts w:asciiTheme="minorHAnsi" w:hAnsiTheme="minorHAnsi"/>
                <w:noProof/>
                <w:lang w:val="en-AU" w:eastAsia="en-AU" w:bidi="ar-SA"/>
              </w:rPr>
              <w:tab/>
            </w:r>
            <w:r w:rsidR="00613023" w:rsidRPr="00A045DF">
              <w:rPr>
                <w:rStyle w:val="Hyperlink"/>
                <w:noProof/>
              </w:rPr>
              <w:t>Components processed</w:t>
            </w:r>
            <w:r w:rsidR="00613023">
              <w:rPr>
                <w:noProof/>
                <w:webHidden/>
              </w:rPr>
              <w:tab/>
            </w:r>
            <w:r w:rsidR="00613023">
              <w:rPr>
                <w:noProof/>
                <w:webHidden/>
              </w:rPr>
              <w:fldChar w:fldCharType="begin"/>
            </w:r>
            <w:r w:rsidR="00613023">
              <w:rPr>
                <w:noProof/>
                <w:webHidden/>
              </w:rPr>
              <w:instrText xml:space="preserve"> PAGEREF _Toc522201099 \h </w:instrText>
            </w:r>
            <w:r w:rsidR="00613023">
              <w:rPr>
                <w:noProof/>
                <w:webHidden/>
              </w:rPr>
            </w:r>
            <w:r w:rsidR="00613023">
              <w:rPr>
                <w:noProof/>
                <w:webHidden/>
              </w:rPr>
              <w:fldChar w:fldCharType="separate"/>
            </w:r>
            <w:r w:rsidR="007A4923">
              <w:rPr>
                <w:noProof/>
                <w:webHidden/>
              </w:rPr>
              <w:t>83</w:t>
            </w:r>
            <w:r w:rsidR="00613023">
              <w:rPr>
                <w:noProof/>
                <w:webHidden/>
              </w:rPr>
              <w:fldChar w:fldCharType="end"/>
            </w:r>
          </w:hyperlink>
        </w:p>
        <w:p w14:paraId="6FAFC119" w14:textId="03A1F638" w:rsidR="00613023" w:rsidRDefault="00AA7ECA">
          <w:pPr>
            <w:pStyle w:val="TOC2"/>
            <w:rPr>
              <w:rFonts w:asciiTheme="minorHAnsi" w:hAnsiTheme="minorHAnsi"/>
              <w:noProof/>
              <w:lang w:val="en-AU" w:eastAsia="en-AU" w:bidi="ar-SA"/>
            </w:rPr>
          </w:pPr>
          <w:hyperlink w:anchor="_Toc522201100" w:history="1">
            <w:r w:rsidR="00613023" w:rsidRPr="00A045DF">
              <w:rPr>
                <w:rStyle w:val="Hyperlink"/>
                <w:noProof/>
              </w:rPr>
              <w:t>12.3</w:t>
            </w:r>
            <w:r w:rsidR="00613023">
              <w:rPr>
                <w:rFonts w:asciiTheme="minorHAnsi" w:hAnsiTheme="minorHAnsi"/>
                <w:noProof/>
                <w:lang w:val="en-AU" w:eastAsia="en-AU" w:bidi="ar-SA"/>
              </w:rPr>
              <w:tab/>
            </w:r>
            <w:r w:rsidR="00613023" w:rsidRPr="00A045DF">
              <w:rPr>
                <w:rStyle w:val="Hyperlink"/>
                <w:noProof/>
              </w:rPr>
              <w:t>Salience of graphic images (recall)</w:t>
            </w:r>
            <w:r w:rsidR="00613023">
              <w:rPr>
                <w:noProof/>
                <w:webHidden/>
              </w:rPr>
              <w:tab/>
            </w:r>
            <w:r w:rsidR="00613023">
              <w:rPr>
                <w:noProof/>
                <w:webHidden/>
              </w:rPr>
              <w:fldChar w:fldCharType="begin"/>
            </w:r>
            <w:r w:rsidR="00613023">
              <w:rPr>
                <w:noProof/>
                <w:webHidden/>
              </w:rPr>
              <w:instrText xml:space="preserve"> PAGEREF _Toc522201100 \h </w:instrText>
            </w:r>
            <w:r w:rsidR="00613023">
              <w:rPr>
                <w:noProof/>
                <w:webHidden/>
              </w:rPr>
            </w:r>
            <w:r w:rsidR="00613023">
              <w:rPr>
                <w:noProof/>
                <w:webHidden/>
              </w:rPr>
              <w:fldChar w:fldCharType="separate"/>
            </w:r>
            <w:r w:rsidR="007A4923">
              <w:rPr>
                <w:noProof/>
                <w:webHidden/>
              </w:rPr>
              <w:t>85</w:t>
            </w:r>
            <w:r w:rsidR="00613023">
              <w:rPr>
                <w:noProof/>
                <w:webHidden/>
              </w:rPr>
              <w:fldChar w:fldCharType="end"/>
            </w:r>
          </w:hyperlink>
        </w:p>
        <w:p w14:paraId="448FD8D6" w14:textId="5480BBD7" w:rsidR="00613023" w:rsidRDefault="00AA7ECA">
          <w:pPr>
            <w:pStyle w:val="TOC2"/>
            <w:rPr>
              <w:rFonts w:asciiTheme="minorHAnsi" w:hAnsiTheme="minorHAnsi"/>
              <w:noProof/>
              <w:lang w:val="en-AU" w:eastAsia="en-AU" w:bidi="ar-SA"/>
            </w:rPr>
          </w:pPr>
          <w:hyperlink w:anchor="_Toc522201101" w:history="1">
            <w:r w:rsidR="00613023" w:rsidRPr="00A045DF">
              <w:rPr>
                <w:rStyle w:val="Hyperlink"/>
                <w:noProof/>
              </w:rPr>
              <w:t>12.4</w:t>
            </w:r>
            <w:r w:rsidR="00613023">
              <w:rPr>
                <w:rFonts w:asciiTheme="minorHAnsi" w:hAnsiTheme="minorHAnsi"/>
                <w:noProof/>
                <w:lang w:val="en-AU" w:eastAsia="en-AU" w:bidi="ar-SA"/>
              </w:rPr>
              <w:tab/>
            </w:r>
            <w:r w:rsidR="00613023" w:rsidRPr="00A045DF">
              <w:rPr>
                <w:rStyle w:val="Hyperlink"/>
                <w:noProof/>
              </w:rPr>
              <w:t>Salience of written health warnings (recall)</w:t>
            </w:r>
            <w:r w:rsidR="00613023">
              <w:rPr>
                <w:noProof/>
                <w:webHidden/>
              </w:rPr>
              <w:tab/>
            </w:r>
            <w:r w:rsidR="00613023">
              <w:rPr>
                <w:noProof/>
                <w:webHidden/>
              </w:rPr>
              <w:fldChar w:fldCharType="begin"/>
            </w:r>
            <w:r w:rsidR="00613023">
              <w:rPr>
                <w:noProof/>
                <w:webHidden/>
              </w:rPr>
              <w:instrText xml:space="preserve"> PAGEREF _Toc522201101 \h </w:instrText>
            </w:r>
            <w:r w:rsidR="00613023">
              <w:rPr>
                <w:noProof/>
                <w:webHidden/>
              </w:rPr>
            </w:r>
            <w:r w:rsidR="00613023">
              <w:rPr>
                <w:noProof/>
                <w:webHidden/>
              </w:rPr>
              <w:fldChar w:fldCharType="separate"/>
            </w:r>
            <w:r w:rsidR="007A4923">
              <w:rPr>
                <w:noProof/>
                <w:webHidden/>
              </w:rPr>
              <w:t>87</w:t>
            </w:r>
            <w:r w:rsidR="00613023">
              <w:rPr>
                <w:noProof/>
                <w:webHidden/>
              </w:rPr>
              <w:fldChar w:fldCharType="end"/>
            </w:r>
          </w:hyperlink>
        </w:p>
        <w:p w14:paraId="5D7E7437" w14:textId="6F74BE2D" w:rsidR="00613023" w:rsidRDefault="00AA7ECA">
          <w:pPr>
            <w:pStyle w:val="TOC2"/>
            <w:rPr>
              <w:rFonts w:asciiTheme="minorHAnsi" w:hAnsiTheme="minorHAnsi"/>
              <w:noProof/>
              <w:lang w:val="en-AU" w:eastAsia="en-AU" w:bidi="ar-SA"/>
            </w:rPr>
          </w:pPr>
          <w:hyperlink w:anchor="_Toc522201102" w:history="1">
            <w:r w:rsidR="00613023" w:rsidRPr="00A045DF">
              <w:rPr>
                <w:rStyle w:val="Hyperlink"/>
                <w:noProof/>
              </w:rPr>
              <w:t>12.5</w:t>
            </w:r>
            <w:r w:rsidR="00613023">
              <w:rPr>
                <w:rFonts w:asciiTheme="minorHAnsi" w:hAnsiTheme="minorHAnsi"/>
                <w:noProof/>
                <w:lang w:val="en-AU" w:eastAsia="en-AU" w:bidi="ar-SA"/>
              </w:rPr>
              <w:tab/>
            </w:r>
            <w:r w:rsidR="00613023" w:rsidRPr="00A045DF">
              <w:rPr>
                <w:rStyle w:val="Hyperlink"/>
                <w:noProof/>
              </w:rPr>
              <w:t>Believability</w:t>
            </w:r>
            <w:r w:rsidR="00613023">
              <w:rPr>
                <w:noProof/>
                <w:webHidden/>
              </w:rPr>
              <w:tab/>
            </w:r>
            <w:r w:rsidR="00613023">
              <w:rPr>
                <w:noProof/>
                <w:webHidden/>
              </w:rPr>
              <w:fldChar w:fldCharType="begin"/>
            </w:r>
            <w:r w:rsidR="00613023">
              <w:rPr>
                <w:noProof/>
                <w:webHidden/>
              </w:rPr>
              <w:instrText xml:space="preserve"> PAGEREF _Toc522201102 \h </w:instrText>
            </w:r>
            <w:r w:rsidR="00613023">
              <w:rPr>
                <w:noProof/>
                <w:webHidden/>
              </w:rPr>
            </w:r>
            <w:r w:rsidR="00613023">
              <w:rPr>
                <w:noProof/>
                <w:webHidden/>
              </w:rPr>
              <w:fldChar w:fldCharType="separate"/>
            </w:r>
            <w:r w:rsidR="007A4923">
              <w:rPr>
                <w:noProof/>
                <w:webHidden/>
              </w:rPr>
              <w:t>89</w:t>
            </w:r>
            <w:r w:rsidR="00613023">
              <w:rPr>
                <w:noProof/>
                <w:webHidden/>
              </w:rPr>
              <w:fldChar w:fldCharType="end"/>
            </w:r>
          </w:hyperlink>
        </w:p>
        <w:p w14:paraId="573D4017" w14:textId="6C71A9F7" w:rsidR="00613023" w:rsidRDefault="00AA7ECA" w:rsidP="0013207B">
          <w:pPr>
            <w:pStyle w:val="TOC1"/>
            <w:rPr>
              <w:rFonts w:asciiTheme="minorHAnsi" w:hAnsiTheme="minorHAnsi" w:cstheme="minorBidi"/>
              <w:noProof/>
              <w:color w:val="auto"/>
              <w:szCs w:val="22"/>
              <w:lang w:val="en-AU" w:eastAsia="en-AU" w:bidi="ar-SA"/>
            </w:rPr>
          </w:pPr>
          <w:hyperlink w:anchor="_Toc522201103" w:history="1">
            <w:r w:rsidR="00613023" w:rsidRPr="00A045DF">
              <w:rPr>
                <w:rStyle w:val="Hyperlink"/>
                <w:noProof/>
              </w:rPr>
              <w:t>13</w:t>
            </w:r>
            <w:r w:rsidR="00613023">
              <w:rPr>
                <w:rFonts w:asciiTheme="minorHAnsi" w:hAnsiTheme="minorHAnsi" w:cstheme="minorBidi"/>
                <w:noProof/>
                <w:color w:val="auto"/>
                <w:szCs w:val="22"/>
                <w:lang w:val="en-AU" w:eastAsia="en-AU" w:bidi="ar-SA"/>
              </w:rPr>
              <w:tab/>
            </w:r>
            <w:r w:rsidR="00613023" w:rsidRPr="00A045DF">
              <w:rPr>
                <w:rStyle w:val="Hyperlink"/>
                <w:noProof/>
              </w:rPr>
              <w:t>WEAR OUT AND IMPACT OVER TIME</w:t>
            </w:r>
            <w:r w:rsidR="00613023">
              <w:rPr>
                <w:noProof/>
                <w:webHidden/>
              </w:rPr>
              <w:tab/>
            </w:r>
            <w:r w:rsidR="00613023">
              <w:rPr>
                <w:noProof/>
                <w:webHidden/>
              </w:rPr>
              <w:fldChar w:fldCharType="begin"/>
            </w:r>
            <w:r w:rsidR="00613023">
              <w:rPr>
                <w:noProof/>
                <w:webHidden/>
              </w:rPr>
              <w:instrText xml:space="preserve"> PAGEREF _Toc522201103 \h </w:instrText>
            </w:r>
            <w:r w:rsidR="00613023">
              <w:rPr>
                <w:noProof/>
                <w:webHidden/>
              </w:rPr>
            </w:r>
            <w:r w:rsidR="00613023">
              <w:rPr>
                <w:noProof/>
                <w:webHidden/>
              </w:rPr>
              <w:fldChar w:fldCharType="separate"/>
            </w:r>
            <w:r w:rsidR="007A4923">
              <w:rPr>
                <w:noProof/>
                <w:webHidden/>
              </w:rPr>
              <w:t>91</w:t>
            </w:r>
            <w:r w:rsidR="00613023">
              <w:rPr>
                <w:noProof/>
                <w:webHidden/>
              </w:rPr>
              <w:fldChar w:fldCharType="end"/>
            </w:r>
          </w:hyperlink>
        </w:p>
        <w:p w14:paraId="63D09196" w14:textId="341A0D3E" w:rsidR="00613023" w:rsidRDefault="00AA7ECA" w:rsidP="0013207B">
          <w:pPr>
            <w:pStyle w:val="TOC1"/>
            <w:rPr>
              <w:rFonts w:asciiTheme="minorHAnsi" w:hAnsiTheme="minorHAnsi" w:cstheme="minorBidi"/>
              <w:noProof/>
              <w:color w:val="auto"/>
              <w:szCs w:val="22"/>
              <w:lang w:val="en-AU" w:eastAsia="en-AU" w:bidi="ar-SA"/>
            </w:rPr>
          </w:pPr>
          <w:hyperlink w:anchor="_Toc522201104" w:history="1">
            <w:r w:rsidR="00613023" w:rsidRPr="00A045DF">
              <w:rPr>
                <w:rStyle w:val="Hyperlink"/>
                <w:noProof/>
              </w:rPr>
              <w:t>14</w:t>
            </w:r>
            <w:r w:rsidR="00613023">
              <w:rPr>
                <w:rFonts w:asciiTheme="minorHAnsi" w:hAnsiTheme="minorHAnsi" w:cstheme="minorBidi"/>
                <w:noProof/>
                <w:color w:val="auto"/>
                <w:szCs w:val="22"/>
                <w:lang w:val="en-AU" w:eastAsia="en-AU" w:bidi="ar-SA"/>
              </w:rPr>
              <w:tab/>
            </w:r>
            <w:r w:rsidR="00613023" w:rsidRPr="00A045DF">
              <w:rPr>
                <w:rStyle w:val="Hyperlink"/>
                <w:noProof/>
              </w:rPr>
              <w:t>SUPPORT FOR HEALTH WARNINGS ON PACKAGING</w:t>
            </w:r>
            <w:r w:rsidR="00613023">
              <w:rPr>
                <w:noProof/>
                <w:webHidden/>
              </w:rPr>
              <w:tab/>
            </w:r>
            <w:r w:rsidR="00613023">
              <w:rPr>
                <w:noProof/>
                <w:webHidden/>
              </w:rPr>
              <w:fldChar w:fldCharType="begin"/>
            </w:r>
            <w:r w:rsidR="00613023">
              <w:rPr>
                <w:noProof/>
                <w:webHidden/>
              </w:rPr>
              <w:instrText xml:space="preserve"> PAGEREF _Toc522201104 \h </w:instrText>
            </w:r>
            <w:r w:rsidR="00613023">
              <w:rPr>
                <w:noProof/>
                <w:webHidden/>
              </w:rPr>
            </w:r>
            <w:r w:rsidR="00613023">
              <w:rPr>
                <w:noProof/>
                <w:webHidden/>
              </w:rPr>
              <w:fldChar w:fldCharType="separate"/>
            </w:r>
            <w:r w:rsidR="007A4923">
              <w:rPr>
                <w:noProof/>
                <w:webHidden/>
              </w:rPr>
              <w:t>94</w:t>
            </w:r>
            <w:r w:rsidR="00613023">
              <w:rPr>
                <w:noProof/>
                <w:webHidden/>
              </w:rPr>
              <w:fldChar w:fldCharType="end"/>
            </w:r>
          </w:hyperlink>
        </w:p>
        <w:p w14:paraId="536E2286" w14:textId="603E50C9" w:rsidR="00613023" w:rsidRDefault="00AA7ECA" w:rsidP="0013207B">
          <w:pPr>
            <w:pStyle w:val="TOC1"/>
            <w:rPr>
              <w:rFonts w:asciiTheme="minorHAnsi" w:hAnsiTheme="minorHAnsi" w:cstheme="minorBidi"/>
              <w:noProof/>
              <w:color w:val="auto"/>
              <w:szCs w:val="22"/>
              <w:lang w:val="en-AU" w:eastAsia="en-AU" w:bidi="ar-SA"/>
            </w:rPr>
          </w:pPr>
          <w:hyperlink w:anchor="_Toc522201105" w:history="1">
            <w:r w:rsidR="00613023" w:rsidRPr="00A045DF">
              <w:rPr>
                <w:rStyle w:val="Hyperlink"/>
                <w:noProof/>
              </w:rPr>
              <w:t>15</w:t>
            </w:r>
            <w:r w:rsidR="00613023">
              <w:rPr>
                <w:rFonts w:asciiTheme="minorHAnsi" w:hAnsiTheme="minorHAnsi" w:cstheme="minorBidi"/>
                <w:noProof/>
                <w:color w:val="auto"/>
                <w:szCs w:val="22"/>
                <w:lang w:val="en-AU" w:eastAsia="en-AU" w:bidi="ar-SA"/>
              </w:rPr>
              <w:tab/>
            </w:r>
            <w:r w:rsidR="00613023" w:rsidRPr="00A045DF">
              <w:rPr>
                <w:rStyle w:val="Hyperlink"/>
                <w:noProof/>
              </w:rPr>
              <w:t>IMPACT ON HEALTH KNOWLEDGE AND CONCERNS</w:t>
            </w:r>
            <w:r w:rsidR="00613023">
              <w:rPr>
                <w:noProof/>
                <w:webHidden/>
              </w:rPr>
              <w:tab/>
            </w:r>
            <w:r w:rsidR="00613023">
              <w:rPr>
                <w:noProof/>
                <w:webHidden/>
              </w:rPr>
              <w:fldChar w:fldCharType="begin"/>
            </w:r>
            <w:r w:rsidR="00613023">
              <w:rPr>
                <w:noProof/>
                <w:webHidden/>
              </w:rPr>
              <w:instrText xml:space="preserve"> PAGEREF _Toc522201105 \h </w:instrText>
            </w:r>
            <w:r w:rsidR="00613023">
              <w:rPr>
                <w:noProof/>
                <w:webHidden/>
              </w:rPr>
            </w:r>
            <w:r w:rsidR="00613023">
              <w:rPr>
                <w:noProof/>
                <w:webHidden/>
              </w:rPr>
              <w:fldChar w:fldCharType="separate"/>
            </w:r>
            <w:r w:rsidR="007A4923">
              <w:rPr>
                <w:noProof/>
                <w:webHidden/>
              </w:rPr>
              <w:t>96</w:t>
            </w:r>
            <w:r w:rsidR="00613023">
              <w:rPr>
                <w:noProof/>
                <w:webHidden/>
              </w:rPr>
              <w:fldChar w:fldCharType="end"/>
            </w:r>
          </w:hyperlink>
        </w:p>
        <w:p w14:paraId="432F5242" w14:textId="447B7118" w:rsidR="00613023" w:rsidRDefault="00AA7ECA">
          <w:pPr>
            <w:pStyle w:val="TOC2"/>
            <w:rPr>
              <w:rFonts w:asciiTheme="minorHAnsi" w:hAnsiTheme="minorHAnsi"/>
              <w:noProof/>
              <w:lang w:val="en-AU" w:eastAsia="en-AU" w:bidi="ar-SA"/>
            </w:rPr>
          </w:pPr>
          <w:hyperlink w:anchor="_Toc522201106" w:history="1">
            <w:r w:rsidR="00613023" w:rsidRPr="00A045DF">
              <w:rPr>
                <w:rStyle w:val="Hyperlink"/>
                <w:noProof/>
              </w:rPr>
              <w:t>15.1</w:t>
            </w:r>
            <w:r w:rsidR="00613023">
              <w:rPr>
                <w:rFonts w:asciiTheme="minorHAnsi" w:hAnsiTheme="minorHAnsi"/>
                <w:noProof/>
                <w:lang w:val="en-AU" w:eastAsia="en-AU" w:bidi="ar-SA"/>
              </w:rPr>
              <w:tab/>
            </w:r>
            <w:r w:rsidR="00613023" w:rsidRPr="00A045DF">
              <w:rPr>
                <w:rStyle w:val="Hyperlink"/>
                <w:noProof/>
              </w:rPr>
              <w:t>Perceived effectiveness at communicating health effects</w:t>
            </w:r>
            <w:r w:rsidR="00613023">
              <w:rPr>
                <w:noProof/>
                <w:webHidden/>
              </w:rPr>
              <w:tab/>
            </w:r>
            <w:r w:rsidR="00613023">
              <w:rPr>
                <w:noProof/>
                <w:webHidden/>
              </w:rPr>
              <w:fldChar w:fldCharType="begin"/>
            </w:r>
            <w:r w:rsidR="00613023">
              <w:rPr>
                <w:noProof/>
                <w:webHidden/>
              </w:rPr>
              <w:instrText xml:space="preserve"> PAGEREF _Toc522201106 \h </w:instrText>
            </w:r>
            <w:r w:rsidR="00613023">
              <w:rPr>
                <w:noProof/>
                <w:webHidden/>
              </w:rPr>
            </w:r>
            <w:r w:rsidR="00613023">
              <w:rPr>
                <w:noProof/>
                <w:webHidden/>
              </w:rPr>
              <w:fldChar w:fldCharType="separate"/>
            </w:r>
            <w:r w:rsidR="007A4923">
              <w:rPr>
                <w:noProof/>
                <w:webHidden/>
              </w:rPr>
              <w:t>96</w:t>
            </w:r>
            <w:r w:rsidR="00613023">
              <w:rPr>
                <w:noProof/>
                <w:webHidden/>
              </w:rPr>
              <w:fldChar w:fldCharType="end"/>
            </w:r>
          </w:hyperlink>
        </w:p>
        <w:p w14:paraId="0973972E" w14:textId="2CB3BB87" w:rsidR="00613023" w:rsidRDefault="00AA7ECA">
          <w:pPr>
            <w:pStyle w:val="TOC2"/>
            <w:rPr>
              <w:rFonts w:asciiTheme="minorHAnsi" w:hAnsiTheme="minorHAnsi"/>
              <w:noProof/>
              <w:lang w:val="en-AU" w:eastAsia="en-AU" w:bidi="ar-SA"/>
            </w:rPr>
          </w:pPr>
          <w:hyperlink w:anchor="_Toc522201107" w:history="1">
            <w:r w:rsidR="00613023" w:rsidRPr="00A045DF">
              <w:rPr>
                <w:rStyle w:val="Hyperlink"/>
                <w:noProof/>
              </w:rPr>
              <w:t>15.2</w:t>
            </w:r>
            <w:r w:rsidR="00613023">
              <w:rPr>
                <w:rFonts w:asciiTheme="minorHAnsi" w:hAnsiTheme="minorHAnsi"/>
                <w:noProof/>
                <w:lang w:val="en-AU" w:eastAsia="en-AU" w:bidi="ar-SA"/>
              </w:rPr>
              <w:tab/>
            </w:r>
            <w:r w:rsidR="00613023" w:rsidRPr="00A045DF">
              <w:rPr>
                <w:rStyle w:val="Hyperlink"/>
                <w:noProof/>
              </w:rPr>
              <w:t>Impact on health knowledge</w:t>
            </w:r>
            <w:r w:rsidR="00613023">
              <w:rPr>
                <w:noProof/>
                <w:webHidden/>
              </w:rPr>
              <w:tab/>
            </w:r>
            <w:r w:rsidR="00613023">
              <w:rPr>
                <w:noProof/>
                <w:webHidden/>
              </w:rPr>
              <w:fldChar w:fldCharType="begin"/>
            </w:r>
            <w:r w:rsidR="00613023">
              <w:rPr>
                <w:noProof/>
                <w:webHidden/>
              </w:rPr>
              <w:instrText xml:space="preserve"> PAGEREF _Toc522201107 \h </w:instrText>
            </w:r>
            <w:r w:rsidR="00613023">
              <w:rPr>
                <w:noProof/>
                <w:webHidden/>
              </w:rPr>
            </w:r>
            <w:r w:rsidR="00613023">
              <w:rPr>
                <w:noProof/>
                <w:webHidden/>
              </w:rPr>
              <w:fldChar w:fldCharType="separate"/>
            </w:r>
            <w:r w:rsidR="007A4923">
              <w:rPr>
                <w:noProof/>
                <w:webHidden/>
              </w:rPr>
              <w:t>97</w:t>
            </w:r>
            <w:r w:rsidR="00613023">
              <w:rPr>
                <w:noProof/>
                <w:webHidden/>
              </w:rPr>
              <w:fldChar w:fldCharType="end"/>
            </w:r>
          </w:hyperlink>
        </w:p>
        <w:p w14:paraId="327B7416" w14:textId="0CCC9C23" w:rsidR="00613023" w:rsidRDefault="00AA7ECA">
          <w:pPr>
            <w:pStyle w:val="TOC2"/>
            <w:rPr>
              <w:rFonts w:asciiTheme="minorHAnsi" w:hAnsiTheme="minorHAnsi"/>
              <w:noProof/>
              <w:lang w:val="en-AU" w:eastAsia="en-AU" w:bidi="ar-SA"/>
            </w:rPr>
          </w:pPr>
          <w:hyperlink w:anchor="_Toc522201108" w:history="1">
            <w:r w:rsidR="00613023" w:rsidRPr="00A045DF">
              <w:rPr>
                <w:rStyle w:val="Hyperlink"/>
                <w:noProof/>
              </w:rPr>
              <w:t>15.3</w:t>
            </w:r>
            <w:r w:rsidR="00613023">
              <w:rPr>
                <w:rFonts w:asciiTheme="minorHAnsi" w:hAnsiTheme="minorHAnsi"/>
                <w:noProof/>
                <w:lang w:val="en-AU" w:eastAsia="en-AU" w:bidi="ar-SA"/>
              </w:rPr>
              <w:tab/>
            </w:r>
            <w:r w:rsidR="00613023" w:rsidRPr="00A045DF">
              <w:rPr>
                <w:rStyle w:val="Hyperlink"/>
                <w:noProof/>
              </w:rPr>
              <w:t>Impact on perceived risks/concerns</w:t>
            </w:r>
            <w:r w:rsidR="00613023">
              <w:rPr>
                <w:noProof/>
                <w:webHidden/>
              </w:rPr>
              <w:tab/>
            </w:r>
            <w:r w:rsidR="00613023">
              <w:rPr>
                <w:noProof/>
                <w:webHidden/>
              </w:rPr>
              <w:fldChar w:fldCharType="begin"/>
            </w:r>
            <w:r w:rsidR="00613023">
              <w:rPr>
                <w:noProof/>
                <w:webHidden/>
              </w:rPr>
              <w:instrText xml:space="preserve"> PAGEREF _Toc522201108 \h </w:instrText>
            </w:r>
            <w:r w:rsidR="00613023">
              <w:rPr>
                <w:noProof/>
                <w:webHidden/>
              </w:rPr>
            </w:r>
            <w:r w:rsidR="00613023">
              <w:rPr>
                <w:noProof/>
                <w:webHidden/>
              </w:rPr>
              <w:fldChar w:fldCharType="separate"/>
            </w:r>
            <w:r w:rsidR="007A4923">
              <w:rPr>
                <w:noProof/>
                <w:webHidden/>
              </w:rPr>
              <w:t>98</w:t>
            </w:r>
            <w:r w:rsidR="00613023">
              <w:rPr>
                <w:noProof/>
                <w:webHidden/>
              </w:rPr>
              <w:fldChar w:fldCharType="end"/>
            </w:r>
          </w:hyperlink>
        </w:p>
        <w:p w14:paraId="4521488F" w14:textId="009CBD73" w:rsidR="00613023" w:rsidRDefault="00AA7ECA" w:rsidP="0013207B">
          <w:pPr>
            <w:pStyle w:val="TOC1"/>
            <w:rPr>
              <w:rFonts w:asciiTheme="minorHAnsi" w:hAnsiTheme="minorHAnsi" w:cstheme="minorBidi"/>
              <w:noProof/>
              <w:color w:val="auto"/>
              <w:szCs w:val="22"/>
              <w:lang w:val="en-AU" w:eastAsia="en-AU" w:bidi="ar-SA"/>
            </w:rPr>
          </w:pPr>
          <w:hyperlink w:anchor="_Toc522201109" w:history="1">
            <w:r w:rsidR="00613023" w:rsidRPr="00A045DF">
              <w:rPr>
                <w:rStyle w:val="Hyperlink"/>
                <w:noProof/>
              </w:rPr>
              <w:t>16</w:t>
            </w:r>
            <w:r w:rsidR="00613023">
              <w:rPr>
                <w:rFonts w:asciiTheme="minorHAnsi" w:hAnsiTheme="minorHAnsi" w:cstheme="minorBidi"/>
                <w:noProof/>
                <w:color w:val="auto"/>
                <w:szCs w:val="22"/>
                <w:lang w:val="en-AU" w:eastAsia="en-AU" w:bidi="ar-SA"/>
              </w:rPr>
              <w:tab/>
            </w:r>
            <w:r w:rsidR="00613023" w:rsidRPr="00A045DF">
              <w:rPr>
                <w:rStyle w:val="Hyperlink"/>
                <w:noProof/>
              </w:rPr>
              <w:t>IMPACT ON SMOKER ATTITUDES AND BEHAVIOUR</w:t>
            </w:r>
            <w:r w:rsidR="00613023">
              <w:rPr>
                <w:noProof/>
                <w:webHidden/>
              </w:rPr>
              <w:tab/>
            </w:r>
            <w:r w:rsidR="00613023">
              <w:rPr>
                <w:noProof/>
                <w:webHidden/>
              </w:rPr>
              <w:fldChar w:fldCharType="begin"/>
            </w:r>
            <w:r w:rsidR="00613023">
              <w:rPr>
                <w:noProof/>
                <w:webHidden/>
              </w:rPr>
              <w:instrText xml:space="preserve"> PAGEREF _Toc522201109 \h </w:instrText>
            </w:r>
            <w:r w:rsidR="00613023">
              <w:rPr>
                <w:noProof/>
                <w:webHidden/>
              </w:rPr>
            </w:r>
            <w:r w:rsidR="00613023">
              <w:rPr>
                <w:noProof/>
                <w:webHidden/>
              </w:rPr>
              <w:fldChar w:fldCharType="separate"/>
            </w:r>
            <w:r w:rsidR="007A4923">
              <w:rPr>
                <w:noProof/>
                <w:webHidden/>
              </w:rPr>
              <w:t>101</w:t>
            </w:r>
            <w:r w:rsidR="00613023">
              <w:rPr>
                <w:noProof/>
                <w:webHidden/>
              </w:rPr>
              <w:fldChar w:fldCharType="end"/>
            </w:r>
          </w:hyperlink>
        </w:p>
        <w:p w14:paraId="28E96440" w14:textId="130146D5" w:rsidR="00613023" w:rsidRDefault="00AA7ECA">
          <w:pPr>
            <w:pStyle w:val="TOC2"/>
            <w:rPr>
              <w:rFonts w:asciiTheme="minorHAnsi" w:hAnsiTheme="minorHAnsi"/>
              <w:noProof/>
              <w:lang w:val="en-AU" w:eastAsia="en-AU" w:bidi="ar-SA"/>
            </w:rPr>
          </w:pPr>
          <w:hyperlink w:anchor="_Toc522201110" w:history="1">
            <w:r w:rsidR="00613023" w:rsidRPr="00A045DF">
              <w:rPr>
                <w:rStyle w:val="Hyperlink"/>
                <w:noProof/>
              </w:rPr>
              <w:t>16.1</w:t>
            </w:r>
            <w:r w:rsidR="00613023">
              <w:rPr>
                <w:rFonts w:asciiTheme="minorHAnsi" w:hAnsiTheme="minorHAnsi"/>
                <w:noProof/>
                <w:lang w:val="en-AU" w:eastAsia="en-AU" w:bidi="ar-SA"/>
              </w:rPr>
              <w:tab/>
            </w:r>
            <w:r w:rsidR="00613023" w:rsidRPr="00A045DF">
              <w:rPr>
                <w:rStyle w:val="Hyperlink"/>
                <w:noProof/>
              </w:rPr>
              <w:t>Ability to generate affective response</w:t>
            </w:r>
            <w:r w:rsidR="00613023">
              <w:rPr>
                <w:noProof/>
                <w:webHidden/>
              </w:rPr>
              <w:tab/>
            </w:r>
            <w:r w:rsidR="00613023">
              <w:rPr>
                <w:noProof/>
                <w:webHidden/>
              </w:rPr>
              <w:fldChar w:fldCharType="begin"/>
            </w:r>
            <w:r w:rsidR="00613023">
              <w:rPr>
                <w:noProof/>
                <w:webHidden/>
              </w:rPr>
              <w:instrText xml:space="preserve"> PAGEREF _Toc522201110 \h </w:instrText>
            </w:r>
            <w:r w:rsidR="00613023">
              <w:rPr>
                <w:noProof/>
                <w:webHidden/>
              </w:rPr>
            </w:r>
            <w:r w:rsidR="00613023">
              <w:rPr>
                <w:noProof/>
                <w:webHidden/>
              </w:rPr>
              <w:fldChar w:fldCharType="separate"/>
            </w:r>
            <w:r w:rsidR="007A4923">
              <w:rPr>
                <w:noProof/>
                <w:webHidden/>
              </w:rPr>
              <w:t>101</w:t>
            </w:r>
            <w:r w:rsidR="00613023">
              <w:rPr>
                <w:noProof/>
                <w:webHidden/>
              </w:rPr>
              <w:fldChar w:fldCharType="end"/>
            </w:r>
          </w:hyperlink>
        </w:p>
        <w:p w14:paraId="1CB7BDF9" w14:textId="20529C83" w:rsidR="00613023" w:rsidRDefault="00AA7ECA">
          <w:pPr>
            <w:pStyle w:val="TOC2"/>
            <w:rPr>
              <w:rFonts w:asciiTheme="minorHAnsi" w:hAnsiTheme="minorHAnsi"/>
              <w:noProof/>
              <w:lang w:val="en-AU" w:eastAsia="en-AU" w:bidi="ar-SA"/>
            </w:rPr>
          </w:pPr>
          <w:hyperlink w:anchor="_Toc522201111" w:history="1">
            <w:r w:rsidR="00613023" w:rsidRPr="00A045DF">
              <w:rPr>
                <w:rStyle w:val="Hyperlink"/>
                <w:noProof/>
              </w:rPr>
              <w:t>16.2</w:t>
            </w:r>
            <w:r w:rsidR="00613023">
              <w:rPr>
                <w:rFonts w:asciiTheme="minorHAnsi" w:hAnsiTheme="minorHAnsi"/>
                <w:noProof/>
                <w:lang w:val="en-AU" w:eastAsia="en-AU" w:bidi="ar-SA"/>
              </w:rPr>
              <w:tab/>
            </w:r>
            <w:r w:rsidR="00613023" w:rsidRPr="00A045DF">
              <w:rPr>
                <w:rStyle w:val="Hyperlink"/>
                <w:noProof/>
              </w:rPr>
              <w:t>Influence on appeal of packaging</w:t>
            </w:r>
            <w:r w:rsidR="00613023">
              <w:rPr>
                <w:noProof/>
                <w:webHidden/>
              </w:rPr>
              <w:tab/>
            </w:r>
            <w:r w:rsidR="00613023">
              <w:rPr>
                <w:noProof/>
                <w:webHidden/>
              </w:rPr>
              <w:fldChar w:fldCharType="begin"/>
            </w:r>
            <w:r w:rsidR="00613023">
              <w:rPr>
                <w:noProof/>
                <w:webHidden/>
              </w:rPr>
              <w:instrText xml:space="preserve"> PAGEREF _Toc522201111 \h </w:instrText>
            </w:r>
            <w:r w:rsidR="00613023">
              <w:rPr>
                <w:noProof/>
                <w:webHidden/>
              </w:rPr>
            </w:r>
            <w:r w:rsidR="00613023">
              <w:rPr>
                <w:noProof/>
                <w:webHidden/>
              </w:rPr>
              <w:fldChar w:fldCharType="separate"/>
            </w:r>
            <w:r w:rsidR="007A4923">
              <w:rPr>
                <w:noProof/>
                <w:webHidden/>
              </w:rPr>
              <w:t>105</w:t>
            </w:r>
            <w:r w:rsidR="00613023">
              <w:rPr>
                <w:noProof/>
                <w:webHidden/>
              </w:rPr>
              <w:fldChar w:fldCharType="end"/>
            </w:r>
          </w:hyperlink>
        </w:p>
        <w:p w14:paraId="4FFFC150" w14:textId="7F167693" w:rsidR="00613023" w:rsidRDefault="00AA7ECA">
          <w:pPr>
            <w:pStyle w:val="TOC2"/>
            <w:rPr>
              <w:rFonts w:asciiTheme="minorHAnsi" w:hAnsiTheme="minorHAnsi"/>
              <w:noProof/>
              <w:lang w:val="en-AU" w:eastAsia="en-AU" w:bidi="ar-SA"/>
            </w:rPr>
          </w:pPr>
          <w:hyperlink w:anchor="_Toc522201112" w:history="1">
            <w:r w:rsidR="00613023" w:rsidRPr="00A045DF">
              <w:rPr>
                <w:rStyle w:val="Hyperlink"/>
                <w:noProof/>
              </w:rPr>
              <w:t>16.3</w:t>
            </w:r>
            <w:r w:rsidR="00613023">
              <w:rPr>
                <w:rFonts w:asciiTheme="minorHAnsi" w:hAnsiTheme="minorHAnsi"/>
                <w:noProof/>
                <w:lang w:val="en-AU" w:eastAsia="en-AU" w:bidi="ar-SA"/>
              </w:rPr>
              <w:tab/>
            </w:r>
            <w:r w:rsidR="00613023" w:rsidRPr="00A045DF">
              <w:rPr>
                <w:rStyle w:val="Hyperlink"/>
                <w:noProof/>
              </w:rPr>
              <w:t>Avoidance behaviours</w:t>
            </w:r>
            <w:r w:rsidR="00613023">
              <w:rPr>
                <w:noProof/>
                <w:webHidden/>
              </w:rPr>
              <w:tab/>
            </w:r>
            <w:r w:rsidR="00613023">
              <w:rPr>
                <w:noProof/>
                <w:webHidden/>
              </w:rPr>
              <w:fldChar w:fldCharType="begin"/>
            </w:r>
            <w:r w:rsidR="00613023">
              <w:rPr>
                <w:noProof/>
                <w:webHidden/>
              </w:rPr>
              <w:instrText xml:space="preserve"> PAGEREF _Toc522201112 \h </w:instrText>
            </w:r>
            <w:r w:rsidR="00613023">
              <w:rPr>
                <w:noProof/>
                <w:webHidden/>
              </w:rPr>
            </w:r>
            <w:r w:rsidR="00613023">
              <w:rPr>
                <w:noProof/>
                <w:webHidden/>
              </w:rPr>
              <w:fldChar w:fldCharType="separate"/>
            </w:r>
            <w:r w:rsidR="007A4923">
              <w:rPr>
                <w:noProof/>
                <w:webHidden/>
              </w:rPr>
              <w:t>107</w:t>
            </w:r>
            <w:r w:rsidR="00613023">
              <w:rPr>
                <w:noProof/>
                <w:webHidden/>
              </w:rPr>
              <w:fldChar w:fldCharType="end"/>
            </w:r>
          </w:hyperlink>
        </w:p>
        <w:p w14:paraId="21A7FB52" w14:textId="66424D18" w:rsidR="00613023" w:rsidRDefault="00AA7ECA" w:rsidP="0013207B">
          <w:pPr>
            <w:pStyle w:val="TOC1"/>
            <w:rPr>
              <w:rFonts w:asciiTheme="minorHAnsi" w:hAnsiTheme="minorHAnsi" w:cstheme="minorBidi"/>
              <w:noProof/>
              <w:color w:val="auto"/>
              <w:szCs w:val="22"/>
              <w:lang w:val="en-AU" w:eastAsia="en-AU" w:bidi="ar-SA"/>
            </w:rPr>
          </w:pPr>
          <w:hyperlink w:anchor="_Toc522201113" w:history="1">
            <w:r w:rsidR="00613023" w:rsidRPr="00A045DF">
              <w:rPr>
                <w:rStyle w:val="Hyperlink"/>
                <w:noProof/>
              </w:rPr>
              <w:t>17</w:t>
            </w:r>
            <w:r w:rsidR="00613023">
              <w:rPr>
                <w:rFonts w:asciiTheme="minorHAnsi" w:hAnsiTheme="minorHAnsi" w:cstheme="minorBidi"/>
                <w:noProof/>
                <w:color w:val="auto"/>
                <w:szCs w:val="22"/>
                <w:lang w:val="en-AU" w:eastAsia="en-AU" w:bidi="ar-SA"/>
              </w:rPr>
              <w:tab/>
            </w:r>
            <w:r w:rsidR="00613023" w:rsidRPr="00A045DF">
              <w:rPr>
                <w:rStyle w:val="Hyperlink"/>
                <w:noProof/>
              </w:rPr>
              <w:t>IMPACT ON CESSATION RELATED OUTCOMES</w:t>
            </w:r>
            <w:r w:rsidR="00613023">
              <w:rPr>
                <w:noProof/>
                <w:webHidden/>
              </w:rPr>
              <w:tab/>
            </w:r>
            <w:r w:rsidR="00613023">
              <w:rPr>
                <w:noProof/>
                <w:webHidden/>
              </w:rPr>
              <w:fldChar w:fldCharType="begin"/>
            </w:r>
            <w:r w:rsidR="00613023">
              <w:rPr>
                <w:noProof/>
                <w:webHidden/>
              </w:rPr>
              <w:instrText xml:space="preserve"> PAGEREF _Toc522201113 \h </w:instrText>
            </w:r>
            <w:r w:rsidR="00613023">
              <w:rPr>
                <w:noProof/>
                <w:webHidden/>
              </w:rPr>
            </w:r>
            <w:r w:rsidR="00613023">
              <w:rPr>
                <w:noProof/>
                <w:webHidden/>
              </w:rPr>
              <w:fldChar w:fldCharType="separate"/>
            </w:r>
            <w:r w:rsidR="007A4923">
              <w:rPr>
                <w:noProof/>
                <w:webHidden/>
              </w:rPr>
              <w:t>111</w:t>
            </w:r>
            <w:r w:rsidR="00613023">
              <w:rPr>
                <w:noProof/>
                <w:webHidden/>
              </w:rPr>
              <w:fldChar w:fldCharType="end"/>
            </w:r>
          </w:hyperlink>
        </w:p>
        <w:p w14:paraId="446149C9" w14:textId="33D617B3" w:rsidR="00613023" w:rsidRDefault="00AA7ECA">
          <w:pPr>
            <w:pStyle w:val="TOC2"/>
            <w:rPr>
              <w:rFonts w:asciiTheme="minorHAnsi" w:hAnsiTheme="minorHAnsi"/>
              <w:noProof/>
              <w:lang w:val="en-AU" w:eastAsia="en-AU" w:bidi="ar-SA"/>
            </w:rPr>
          </w:pPr>
          <w:hyperlink w:anchor="_Toc522201114" w:history="1">
            <w:r w:rsidR="00613023" w:rsidRPr="00A045DF">
              <w:rPr>
                <w:rStyle w:val="Hyperlink"/>
                <w:noProof/>
              </w:rPr>
              <w:t>17.1</w:t>
            </w:r>
            <w:r w:rsidR="00613023">
              <w:rPr>
                <w:rFonts w:asciiTheme="minorHAnsi" w:hAnsiTheme="minorHAnsi"/>
                <w:noProof/>
                <w:lang w:val="en-AU" w:eastAsia="en-AU" w:bidi="ar-SA"/>
              </w:rPr>
              <w:tab/>
            </w:r>
            <w:r w:rsidR="00613023" w:rsidRPr="00A045DF">
              <w:rPr>
                <w:rStyle w:val="Hyperlink"/>
                <w:noProof/>
              </w:rPr>
              <w:t>Impact on cessation knowledge</w:t>
            </w:r>
            <w:r w:rsidR="00613023">
              <w:rPr>
                <w:noProof/>
                <w:webHidden/>
              </w:rPr>
              <w:tab/>
            </w:r>
            <w:r w:rsidR="00613023">
              <w:rPr>
                <w:noProof/>
                <w:webHidden/>
              </w:rPr>
              <w:fldChar w:fldCharType="begin"/>
            </w:r>
            <w:r w:rsidR="00613023">
              <w:rPr>
                <w:noProof/>
                <w:webHidden/>
              </w:rPr>
              <w:instrText xml:space="preserve"> PAGEREF _Toc522201114 \h </w:instrText>
            </w:r>
            <w:r w:rsidR="00613023">
              <w:rPr>
                <w:noProof/>
                <w:webHidden/>
              </w:rPr>
            </w:r>
            <w:r w:rsidR="00613023">
              <w:rPr>
                <w:noProof/>
                <w:webHidden/>
              </w:rPr>
              <w:fldChar w:fldCharType="separate"/>
            </w:r>
            <w:r w:rsidR="007A4923">
              <w:rPr>
                <w:noProof/>
                <w:webHidden/>
              </w:rPr>
              <w:t>111</w:t>
            </w:r>
            <w:r w:rsidR="00613023">
              <w:rPr>
                <w:noProof/>
                <w:webHidden/>
              </w:rPr>
              <w:fldChar w:fldCharType="end"/>
            </w:r>
          </w:hyperlink>
        </w:p>
        <w:p w14:paraId="63588B6B" w14:textId="454FF9C9" w:rsidR="00613023" w:rsidRDefault="00AA7ECA">
          <w:pPr>
            <w:pStyle w:val="TOC2"/>
            <w:rPr>
              <w:rFonts w:asciiTheme="minorHAnsi" w:hAnsiTheme="minorHAnsi"/>
              <w:noProof/>
              <w:lang w:val="en-AU" w:eastAsia="en-AU" w:bidi="ar-SA"/>
            </w:rPr>
          </w:pPr>
          <w:hyperlink w:anchor="_Toc522201115" w:history="1">
            <w:r w:rsidR="00613023" w:rsidRPr="00A045DF">
              <w:rPr>
                <w:rStyle w:val="Hyperlink"/>
                <w:noProof/>
              </w:rPr>
              <w:t>17.2</w:t>
            </w:r>
            <w:r w:rsidR="00613023">
              <w:rPr>
                <w:rFonts w:asciiTheme="minorHAnsi" w:hAnsiTheme="minorHAnsi"/>
                <w:noProof/>
                <w:lang w:val="en-AU" w:eastAsia="en-AU" w:bidi="ar-SA"/>
              </w:rPr>
              <w:tab/>
            </w:r>
            <w:r w:rsidR="00613023" w:rsidRPr="00A045DF">
              <w:rPr>
                <w:rStyle w:val="Hyperlink"/>
                <w:noProof/>
              </w:rPr>
              <w:t>Impact on cessation intentions/behaviour</w:t>
            </w:r>
            <w:r w:rsidR="00613023">
              <w:rPr>
                <w:noProof/>
                <w:webHidden/>
              </w:rPr>
              <w:tab/>
            </w:r>
            <w:r w:rsidR="00613023">
              <w:rPr>
                <w:noProof/>
                <w:webHidden/>
              </w:rPr>
              <w:fldChar w:fldCharType="begin"/>
            </w:r>
            <w:r w:rsidR="00613023">
              <w:rPr>
                <w:noProof/>
                <w:webHidden/>
              </w:rPr>
              <w:instrText xml:space="preserve"> PAGEREF _Toc522201115 \h </w:instrText>
            </w:r>
            <w:r w:rsidR="00613023">
              <w:rPr>
                <w:noProof/>
                <w:webHidden/>
              </w:rPr>
            </w:r>
            <w:r w:rsidR="00613023">
              <w:rPr>
                <w:noProof/>
                <w:webHidden/>
              </w:rPr>
              <w:fldChar w:fldCharType="separate"/>
            </w:r>
            <w:r w:rsidR="007A4923">
              <w:rPr>
                <w:noProof/>
                <w:webHidden/>
              </w:rPr>
              <w:t>112</w:t>
            </w:r>
            <w:r w:rsidR="00613023">
              <w:rPr>
                <w:noProof/>
                <w:webHidden/>
              </w:rPr>
              <w:fldChar w:fldCharType="end"/>
            </w:r>
          </w:hyperlink>
        </w:p>
        <w:p w14:paraId="56E97B2F" w14:textId="2157A59E" w:rsidR="00613023" w:rsidRDefault="00AA7ECA">
          <w:pPr>
            <w:pStyle w:val="TOC2"/>
            <w:rPr>
              <w:rFonts w:asciiTheme="minorHAnsi" w:hAnsiTheme="minorHAnsi"/>
              <w:noProof/>
              <w:lang w:val="en-AU" w:eastAsia="en-AU" w:bidi="ar-SA"/>
            </w:rPr>
          </w:pPr>
          <w:hyperlink w:anchor="_Toc522201116" w:history="1">
            <w:r w:rsidR="00613023" w:rsidRPr="00A045DF">
              <w:rPr>
                <w:rStyle w:val="Hyperlink"/>
                <w:noProof/>
              </w:rPr>
              <w:t>17.3</w:t>
            </w:r>
            <w:r w:rsidR="00613023">
              <w:rPr>
                <w:rFonts w:asciiTheme="minorHAnsi" w:hAnsiTheme="minorHAnsi"/>
                <w:noProof/>
                <w:lang w:val="en-AU" w:eastAsia="en-AU" w:bidi="ar-SA"/>
              </w:rPr>
              <w:tab/>
            </w:r>
            <w:r w:rsidR="00613023" w:rsidRPr="00A045DF">
              <w:rPr>
                <w:rStyle w:val="Hyperlink"/>
                <w:noProof/>
              </w:rPr>
              <w:t>Impact on pregnant women</w:t>
            </w:r>
            <w:r w:rsidR="00613023">
              <w:rPr>
                <w:noProof/>
                <w:webHidden/>
              </w:rPr>
              <w:tab/>
            </w:r>
            <w:r w:rsidR="00613023">
              <w:rPr>
                <w:noProof/>
                <w:webHidden/>
              </w:rPr>
              <w:fldChar w:fldCharType="begin"/>
            </w:r>
            <w:r w:rsidR="00613023">
              <w:rPr>
                <w:noProof/>
                <w:webHidden/>
              </w:rPr>
              <w:instrText xml:space="preserve"> PAGEREF _Toc522201116 \h </w:instrText>
            </w:r>
            <w:r w:rsidR="00613023">
              <w:rPr>
                <w:noProof/>
                <w:webHidden/>
              </w:rPr>
            </w:r>
            <w:r w:rsidR="00613023">
              <w:rPr>
                <w:noProof/>
                <w:webHidden/>
              </w:rPr>
              <w:fldChar w:fldCharType="separate"/>
            </w:r>
            <w:r w:rsidR="007A4923">
              <w:rPr>
                <w:noProof/>
                <w:webHidden/>
              </w:rPr>
              <w:t>115</w:t>
            </w:r>
            <w:r w:rsidR="00613023">
              <w:rPr>
                <w:noProof/>
                <w:webHidden/>
              </w:rPr>
              <w:fldChar w:fldCharType="end"/>
            </w:r>
          </w:hyperlink>
        </w:p>
        <w:p w14:paraId="5627A8D1" w14:textId="7D3F67B6" w:rsidR="00613023" w:rsidRDefault="00AA7ECA" w:rsidP="0013207B">
          <w:pPr>
            <w:pStyle w:val="TOC1"/>
            <w:rPr>
              <w:rFonts w:asciiTheme="minorHAnsi" w:hAnsiTheme="minorHAnsi" w:cstheme="minorBidi"/>
              <w:noProof/>
              <w:color w:val="auto"/>
              <w:szCs w:val="22"/>
              <w:lang w:val="en-AU" w:eastAsia="en-AU" w:bidi="ar-SA"/>
            </w:rPr>
          </w:pPr>
          <w:hyperlink w:anchor="_Toc522201117" w:history="1">
            <w:r w:rsidR="00613023" w:rsidRPr="00A045DF">
              <w:rPr>
                <w:rStyle w:val="Hyperlink"/>
                <w:noProof/>
              </w:rPr>
              <w:t>18</w:t>
            </w:r>
            <w:r w:rsidR="00613023">
              <w:rPr>
                <w:rFonts w:asciiTheme="minorHAnsi" w:hAnsiTheme="minorHAnsi" w:cstheme="minorBidi"/>
                <w:noProof/>
                <w:color w:val="auto"/>
                <w:szCs w:val="22"/>
                <w:lang w:val="en-AU" w:eastAsia="en-AU" w:bidi="ar-SA"/>
              </w:rPr>
              <w:tab/>
            </w:r>
            <w:r w:rsidR="00613023" w:rsidRPr="00A045DF">
              <w:rPr>
                <w:rStyle w:val="Hyperlink"/>
                <w:noProof/>
              </w:rPr>
              <w:t>INDIVIDUAL GHW EVALUATION</w:t>
            </w:r>
            <w:r w:rsidR="00613023">
              <w:rPr>
                <w:noProof/>
                <w:webHidden/>
              </w:rPr>
              <w:tab/>
            </w:r>
            <w:r w:rsidR="00613023">
              <w:rPr>
                <w:noProof/>
                <w:webHidden/>
              </w:rPr>
              <w:fldChar w:fldCharType="begin"/>
            </w:r>
            <w:r w:rsidR="00613023">
              <w:rPr>
                <w:noProof/>
                <w:webHidden/>
              </w:rPr>
              <w:instrText xml:space="preserve"> PAGEREF _Toc522201117 \h </w:instrText>
            </w:r>
            <w:r w:rsidR="00613023">
              <w:rPr>
                <w:noProof/>
                <w:webHidden/>
              </w:rPr>
            </w:r>
            <w:r w:rsidR="00613023">
              <w:rPr>
                <w:noProof/>
                <w:webHidden/>
              </w:rPr>
              <w:fldChar w:fldCharType="separate"/>
            </w:r>
            <w:r w:rsidR="007A4923">
              <w:rPr>
                <w:noProof/>
                <w:webHidden/>
              </w:rPr>
              <w:t>117</w:t>
            </w:r>
            <w:r w:rsidR="00613023">
              <w:rPr>
                <w:noProof/>
                <w:webHidden/>
              </w:rPr>
              <w:fldChar w:fldCharType="end"/>
            </w:r>
          </w:hyperlink>
        </w:p>
        <w:p w14:paraId="4A844599" w14:textId="7B1AB4D6" w:rsidR="00613023" w:rsidRDefault="00AA7ECA">
          <w:pPr>
            <w:pStyle w:val="TOC2"/>
            <w:rPr>
              <w:rFonts w:asciiTheme="minorHAnsi" w:hAnsiTheme="minorHAnsi"/>
              <w:noProof/>
              <w:lang w:val="en-AU" w:eastAsia="en-AU" w:bidi="ar-SA"/>
            </w:rPr>
          </w:pPr>
          <w:hyperlink w:anchor="_Toc522201118" w:history="1">
            <w:r w:rsidR="00613023" w:rsidRPr="00A045DF">
              <w:rPr>
                <w:rStyle w:val="Hyperlink"/>
                <w:noProof/>
              </w:rPr>
              <w:t>18.1</w:t>
            </w:r>
            <w:r w:rsidR="00613023">
              <w:rPr>
                <w:rFonts w:asciiTheme="minorHAnsi" w:hAnsiTheme="minorHAnsi"/>
                <w:noProof/>
                <w:lang w:val="en-AU" w:eastAsia="en-AU" w:bidi="ar-SA"/>
              </w:rPr>
              <w:tab/>
            </w:r>
            <w:r w:rsidR="00613023" w:rsidRPr="00A045DF">
              <w:rPr>
                <w:rStyle w:val="Hyperlink"/>
                <w:noProof/>
              </w:rPr>
              <w:t>Qualitative reactions</w:t>
            </w:r>
            <w:r w:rsidR="00613023">
              <w:rPr>
                <w:noProof/>
                <w:webHidden/>
              </w:rPr>
              <w:tab/>
            </w:r>
            <w:r w:rsidR="00613023">
              <w:rPr>
                <w:noProof/>
                <w:webHidden/>
              </w:rPr>
              <w:fldChar w:fldCharType="begin"/>
            </w:r>
            <w:r w:rsidR="00613023">
              <w:rPr>
                <w:noProof/>
                <w:webHidden/>
              </w:rPr>
              <w:instrText xml:space="preserve"> PAGEREF _Toc522201118 \h </w:instrText>
            </w:r>
            <w:r w:rsidR="00613023">
              <w:rPr>
                <w:noProof/>
                <w:webHidden/>
              </w:rPr>
            </w:r>
            <w:r w:rsidR="00613023">
              <w:rPr>
                <w:noProof/>
                <w:webHidden/>
              </w:rPr>
              <w:fldChar w:fldCharType="separate"/>
            </w:r>
            <w:r w:rsidR="007A4923">
              <w:rPr>
                <w:noProof/>
                <w:webHidden/>
              </w:rPr>
              <w:t>117</w:t>
            </w:r>
            <w:r w:rsidR="00613023">
              <w:rPr>
                <w:noProof/>
                <w:webHidden/>
              </w:rPr>
              <w:fldChar w:fldCharType="end"/>
            </w:r>
          </w:hyperlink>
        </w:p>
        <w:p w14:paraId="4F6ED918" w14:textId="1142FC4E" w:rsidR="00613023" w:rsidRDefault="00AA7ECA">
          <w:pPr>
            <w:pStyle w:val="TOC2"/>
            <w:rPr>
              <w:rFonts w:asciiTheme="minorHAnsi" w:hAnsiTheme="minorHAnsi"/>
              <w:noProof/>
              <w:lang w:val="en-AU" w:eastAsia="en-AU" w:bidi="ar-SA"/>
            </w:rPr>
          </w:pPr>
          <w:hyperlink w:anchor="_Toc522201119" w:history="1">
            <w:r w:rsidR="00613023" w:rsidRPr="00A045DF">
              <w:rPr>
                <w:rStyle w:val="Hyperlink"/>
                <w:noProof/>
              </w:rPr>
              <w:t>18.2</w:t>
            </w:r>
            <w:r w:rsidR="00613023">
              <w:rPr>
                <w:rFonts w:asciiTheme="minorHAnsi" w:hAnsiTheme="minorHAnsi"/>
                <w:noProof/>
                <w:lang w:val="en-AU" w:eastAsia="en-AU" w:bidi="ar-SA"/>
              </w:rPr>
              <w:tab/>
            </w:r>
            <w:r w:rsidR="00613023" w:rsidRPr="00A045DF">
              <w:rPr>
                <w:rStyle w:val="Hyperlink"/>
                <w:noProof/>
              </w:rPr>
              <w:t>Individual GHWs on key criteria</w:t>
            </w:r>
            <w:r w:rsidR="00613023">
              <w:rPr>
                <w:noProof/>
                <w:webHidden/>
              </w:rPr>
              <w:tab/>
            </w:r>
            <w:r w:rsidR="00613023">
              <w:rPr>
                <w:noProof/>
                <w:webHidden/>
              </w:rPr>
              <w:fldChar w:fldCharType="begin"/>
            </w:r>
            <w:r w:rsidR="00613023">
              <w:rPr>
                <w:noProof/>
                <w:webHidden/>
              </w:rPr>
              <w:instrText xml:space="preserve"> PAGEREF _Toc522201119 \h </w:instrText>
            </w:r>
            <w:r w:rsidR="00613023">
              <w:rPr>
                <w:noProof/>
                <w:webHidden/>
              </w:rPr>
            </w:r>
            <w:r w:rsidR="00613023">
              <w:rPr>
                <w:noProof/>
                <w:webHidden/>
              </w:rPr>
              <w:fldChar w:fldCharType="separate"/>
            </w:r>
            <w:r w:rsidR="007A4923">
              <w:rPr>
                <w:noProof/>
                <w:webHidden/>
              </w:rPr>
              <w:t>127</w:t>
            </w:r>
            <w:r w:rsidR="00613023">
              <w:rPr>
                <w:noProof/>
                <w:webHidden/>
              </w:rPr>
              <w:fldChar w:fldCharType="end"/>
            </w:r>
          </w:hyperlink>
        </w:p>
        <w:p w14:paraId="6A8B57BD" w14:textId="28011EFB" w:rsidR="00613023" w:rsidRDefault="00AA7ECA">
          <w:pPr>
            <w:pStyle w:val="TOC2"/>
            <w:rPr>
              <w:rFonts w:asciiTheme="minorHAnsi" w:hAnsiTheme="minorHAnsi"/>
              <w:noProof/>
              <w:lang w:val="en-AU" w:eastAsia="en-AU" w:bidi="ar-SA"/>
            </w:rPr>
          </w:pPr>
          <w:hyperlink w:anchor="_Toc522201120" w:history="1">
            <w:r w:rsidR="00613023" w:rsidRPr="00A045DF">
              <w:rPr>
                <w:rStyle w:val="Hyperlink"/>
                <w:noProof/>
              </w:rPr>
              <w:t>18.3</w:t>
            </w:r>
            <w:r w:rsidR="00613023">
              <w:rPr>
                <w:rFonts w:asciiTheme="minorHAnsi" w:hAnsiTheme="minorHAnsi"/>
                <w:noProof/>
                <w:lang w:val="en-AU" w:eastAsia="en-AU" w:bidi="ar-SA"/>
              </w:rPr>
              <w:tab/>
            </w:r>
            <w:r w:rsidR="00613023" w:rsidRPr="00A045DF">
              <w:rPr>
                <w:rStyle w:val="Hyperlink"/>
                <w:noProof/>
              </w:rPr>
              <w:t>Effectiveness of elements by GHW</w:t>
            </w:r>
            <w:r w:rsidR="00613023">
              <w:rPr>
                <w:noProof/>
                <w:webHidden/>
              </w:rPr>
              <w:tab/>
            </w:r>
            <w:r w:rsidR="00613023">
              <w:rPr>
                <w:noProof/>
                <w:webHidden/>
              </w:rPr>
              <w:fldChar w:fldCharType="begin"/>
            </w:r>
            <w:r w:rsidR="00613023">
              <w:rPr>
                <w:noProof/>
                <w:webHidden/>
              </w:rPr>
              <w:instrText xml:space="preserve"> PAGEREF _Toc522201120 \h </w:instrText>
            </w:r>
            <w:r w:rsidR="00613023">
              <w:rPr>
                <w:noProof/>
                <w:webHidden/>
              </w:rPr>
            </w:r>
            <w:r w:rsidR="00613023">
              <w:rPr>
                <w:noProof/>
                <w:webHidden/>
              </w:rPr>
              <w:fldChar w:fldCharType="separate"/>
            </w:r>
            <w:r w:rsidR="007A4923">
              <w:rPr>
                <w:noProof/>
                <w:webHidden/>
              </w:rPr>
              <w:t>131</w:t>
            </w:r>
            <w:r w:rsidR="00613023">
              <w:rPr>
                <w:noProof/>
                <w:webHidden/>
              </w:rPr>
              <w:fldChar w:fldCharType="end"/>
            </w:r>
          </w:hyperlink>
        </w:p>
        <w:p w14:paraId="7EB1EEAF" w14:textId="02F7266F" w:rsidR="00613023" w:rsidRDefault="00AA7ECA" w:rsidP="0013207B">
          <w:pPr>
            <w:pStyle w:val="TOC1"/>
            <w:rPr>
              <w:rFonts w:asciiTheme="minorHAnsi" w:hAnsiTheme="minorHAnsi" w:cstheme="minorBidi"/>
              <w:noProof/>
              <w:color w:val="auto"/>
              <w:szCs w:val="22"/>
              <w:lang w:val="en-AU" w:eastAsia="en-AU" w:bidi="ar-SA"/>
            </w:rPr>
          </w:pPr>
          <w:hyperlink w:anchor="_Toc522201121" w:history="1">
            <w:r w:rsidR="00613023" w:rsidRPr="00A045DF">
              <w:rPr>
                <w:rStyle w:val="Hyperlink"/>
                <w:noProof/>
              </w:rPr>
              <w:t>19</w:t>
            </w:r>
            <w:r w:rsidR="00613023">
              <w:rPr>
                <w:rFonts w:asciiTheme="minorHAnsi" w:hAnsiTheme="minorHAnsi" w:cstheme="minorBidi"/>
                <w:noProof/>
                <w:color w:val="auto"/>
                <w:szCs w:val="22"/>
                <w:lang w:val="en-AU" w:eastAsia="en-AU" w:bidi="ar-SA"/>
              </w:rPr>
              <w:tab/>
            </w:r>
            <w:r w:rsidR="00613023" w:rsidRPr="00A045DF">
              <w:rPr>
                <w:rStyle w:val="Hyperlink"/>
                <w:noProof/>
              </w:rPr>
              <w:t>PREMIUM CIGAR FINDINGS</w:t>
            </w:r>
            <w:r w:rsidR="00613023">
              <w:rPr>
                <w:noProof/>
                <w:webHidden/>
              </w:rPr>
              <w:tab/>
            </w:r>
            <w:r w:rsidR="00613023">
              <w:rPr>
                <w:noProof/>
                <w:webHidden/>
              </w:rPr>
              <w:fldChar w:fldCharType="begin"/>
            </w:r>
            <w:r w:rsidR="00613023">
              <w:rPr>
                <w:noProof/>
                <w:webHidden/>
              </w:rPr>
              <w:instrText xml:space="preserve"> PAGEREF _Toc522201121 \h </w:instrText>
            </w:r>
            <w:r w:rsidR="00613023">
              <w:rPr>
                <w:noProof/>
                <w:webHidden/>
              </w:rPr>
            </w:r>
            <w:r w:rsidR="00613023">
              <w:rPr>
                <w:noProof/>
                <w:webHidden/>
              </w:rPr>
              <w:fldChar w:fldCharType="separate"/>
            </w:r>
            <w:r w:rsidR="007A4923">
              <w:rPr>
                <w:noProof/>
                <w:webHidden/>
              </w:rPr>
              <w:t>133</w:t>
            </w:r>
            <w:r w:rsidR="00613023">
              <w:rPr>
                <w:noProof/>
                <w:webHidden/>
              </w:rPr>
              <w:fldChar w:fldCharType="end"/>
            </w:r>
          </w:hyperlink>
        </w:p>
        <w:p w14:paraId="0B1EA78A" w14:textId="04DDC515" w:rsidR="00613023" w:rsidRDefault="00AA7ECA">
          <w:pPr>
            <w:pStyle w:val="TOC2"/>
            <w:rPr>
              <w:rFonts w:asciiTheme="minorHAnsi" w:hAnsiTheme="minorHAnsi"/>
              <w:noProof/>
              <w:lang w:val="en-AU" w:eastAsia="en-AU" w:bidi="ar-SA"/>
            </w:rPr>
          </w:pPr>
          <w:hyperlink w:anchor="_Toc522201122" w:history="1">
            <w:r w:rsidR="00613023" w:rsidRPr="00A045DF">
              <w:rPr>
                <w:rStyle w:val="Hyperlink"/>
                <w:noProof/>
              </w:rPr>
              <w:t>19.1</w:t>
            </w:r>
            <w:r w:rsidR="00613023">
              <w:rPr>
                <w:rFonts w:asciiTheme="minorHAnsi" w:hAnsiTheme="minorHAnsi"/>
                <w:noProof/>
                <w:lang w:val="en-AU" w:eastAsia="en-AU" w:bidi="ar-SA"/>
              </w:rPr>
              <w:tab/>
            </w:r>
            <w:r w:rsidR="00613023" w:rsidRPr="00A045DF">
              <w:rPr>
                <w:rStyle w:val="Hyperlink"/>
                <w:noProof/>
              </w:rPr>
              <w:t>Evaluation of individual warnings</w:t>
            </w:r>
            <w:r w:rsidR="00613023">
              <w:rPr>
                <w:noProof/>
                <w:webHidden/>
              </w:rPr>
              <w:tab/>
            </w:r>
            <w:r w:rsidR="00613023">
              <w:rPr>
                <w:noProof/>
                <w:webHidden/>
              </w:rPr>
              <w:fldChar w:fldCharType="begin"/>
            </w:r>
            <w:r w:rsidR="00613023">
              <w:rPr>
                <w:noProof/>
                <w:webHidden/>
              </w:rPr>
              <w:instrText xml:space="preserve"> PAGEREF _Toc522201122 \h </w:instrText>
            </w:r>
            <w:r w:rsidR="00613023">
              <w:rPr>
                <w:noProof/>
                <w:webHidden/>
              </w:rPr>
            </w:r>
            <w:r w:rsidR="00613023">
              <w:rPr>
                <w:noProof/>
                <w:webHidden/>
              </w:rPr>
              <w:fldChar w:fldCharType="separate"/>
            </w:r>
            <w:r w:rsidR="007A4923">
              <w:rPr>
                <w:noProof/>
                <w:webHidden/>
              </w:rPr>
              <w:t>133</w:t>
            </w:r>
            <w:r w:rsidR="00613023">
              <w:rPr>
                <w:noProof/>
                <w:webHidden/>
              </w:rPr>
              <w:fldChar w:fldCharType="end"/>
            </w:r>
          </w:hyperlink>
        </w:p>
        <w:p w14:paraId="320E0544" w14:textId="7FA68E84" w:rsidR="00613023" w:rsidRDefault="00AA7ECA" w:rsidP="0013207B">
          <w:pPr>
            <w:pStyle w:val="TOC1"/>
            <w:rPr>
              <w:rFonts w:asciiTheme="minorHAnsi" w:hAnsiTheme="minorHAnsi" w:cstheme="minorBidi"/>
              <w:noProof/>
              <w:color w:val="auto"/>
              <w:szCs w:val="22"/>
              <w:lang w:val="en-AU" w:eastAsia="en-AU" w:bidi="ar-SA"/>
            </w:rPr>
          </w:pPr>
          <w:hyperlink w:anchor="_Toc522201123" w:history="1">
            <w:r w:rsidR="00613023" w:rsidRPr="00A045DF">
              <w:rPr>
                <w:rStyle w:val="Hyperlink"/>
                <w:noProof/>
              </w:rPr>
              <w:t>20</w:t>
            </w:r>
            <w:r w:rsidR="00613023">
              <w:rPr>
                <w:rFonts w:asciiTheme="minorHAnsi" w:hAnsiTheme="minorHAnsi" w:cstheme="minorBidi"/>
                <w:noProof/>
                <w:color w:val="auto"/>
                <w:szCs w:val="22"/>
                <w:lang w:val="en-AU" w:eastAsia="en-AU" w:bidi="ar-SA"/>
              </w:rPr>
              <w:tab/>
            </w:r>
            <w:r w:rsidR="00613023" w:rsidRPr="00A045DF">
              <w:rPr>
                <w:rStyle w:val="Hyperlink"/>
                <w:noProof/>
              </w:rPr>
              <w:t>ALTERNATIVE GHW TESTING (QUALITATIVE)</w:t>
            </w:r>
            <w:r w:rsidR="00613023">
              <w:rPr>
                <w:noProof/>
                <w:webHidden/>
              </w:rPr>
              <w:tab/>
            </w:r>
            <w:r w:rsidR="00613023">
              <w:rPr>
                <w:noProof/>
                <w:webHidden/>
              </w:rPr>
              <w:fldChar w:fldCharType="begin"/>
            </w:r>
            <w:r w:rsidR="00613023">
              <w:rPr>
                <w:noProof/>
                <w:webHidden/>
              </w:rPr>
              <w:instrText xml:space="preserve"> PAGEREF _Toc522201123 \h </w:instrText>
            </w:r>
            <w:r w:rsidR="00613023">
              <w:rPr>
                <w:noProof/>
                <w:webHidden/>
              </w:rPr>
            </w:r>
            <w:r w:rsidR="00613023">
              <w:rPr>
                <w:noProof/>
                <w:webHidden/>
              </w:rPr>
              <w:fldChar w:fldCharType="separate"/>
            </w:r>
            <w:r w:rsidR="007A4923">
              <w:rPr>
                <w:noProof/>
                <w:webHidden/>
              </w:rPr>
              <w:t>136</w:t>
            </w:r>
            <w:r w:rsidR="00613023">
              <w:rPr>
                <w:noProof/>
                <w:webHidden/>
              </w:rPr>
              <w:fldChar w:fldCharType="end"/>
            </w:r>
          </w:hyperlink>
        </w:p>
        <w:p w14:paraId="5EECDB04" w14:textId="27A3266A" w:rsidR="00613023" w:rsidRDefault="00AA7ECA">
          <w:pPr>
            <w:pStyle w:val="TOC2"/>
            <w:rPr>
              <w:rFonts w:asciiTheme="minorHAnsi" w:hAnsiTheme="minorHAnsi"/>
              <w:noProof/>
              <w:lang w:val="en-AU" w:eastAsia="en-AU" w:bidi="ar-SA"/>
            </w:rPr>
          </w:pPr>
          <w:hyperlink w:anchor="_Toc522201124" w:history="1">
            <w:r w:rsidR="00613023" w:rsidRPr="00A045DF">
              <w:rPr>
                <w:rStyle w:val="Hyperlink"/>
                <w:noProof/>
              </w:rPr>
              <w:t>20.1</w:t>
            </w:r>
            <w:r w:rsidR="00613023">
              <w:rPr>
                <w:rFonts w:asciiTheme="minorHAnsi" w:hAnsiTheme="minorHAnsi"/>
                <w:noProof/>
                <w:lang w:val="en-AU" w:eastAsia="en-AU" w:bidi="ar-SA"/>
              </w:rPr>
              <w:tab/>
            </w:r>
            <w:r w:rsidR="00613023" w:rsidRPr="00A045DF">
              <w:rPr>
                <w:rStyle w:val="Hyperlink"/>
                <w:noProof/>
              </w:rPr>
              <w:t>Indigenous smoker reactions</w:t>
            </w:r>
            <w:r w:rsidR="00613023">
              <w:rPr>
                <w:noProof/>
                <w:webHidden/>
              </w:rPr>
              <w:tab/>
            </w:r>
            <w:r w:rsidR="00613023">
              <w:rPr>
                <w:noProof/>
                <w:webHidden/>
              </w:rPr>
              <w:fldChar w:fldCharType="begin"/>
            </w:r>
            <w:r w:rsidR="00613023">
              <w:rPr>
                <w:noProof/>
                <w:webHidden/>
              </w:rPr>
              <w:instrText xml:space="preserve"> PAGEREF _Toc522201124 \h </w:instrText>
            </w:r>
            <w:r w:rsidR="00613023">
              <w:rPr>
                <w:noProof/>
                <w:webHidden/>
              </w:rPr>
            </w:r>
            <w:r w:rsidR="00613023">
              <w:rPr>
                <w:noProof/>
                <w:webHidden/>
              </w:rPr>
              <w:fldChar w:fldCharType="separate"/>
            </w:r>
            <w:r w:rsidR="007A4923">
              <w:rPr>
                <w:noProof/>
                <w:webHidden/>
              </w:rPr>
              <w:t>142</w:t>
            </w:r>
            <w:r w:rsidR="00613023">
              <w:rPr>
                <w:noProof/>
                <w:webHidden/>
              </w:rPr>
              <w:fldChar w:fldCharType="end"/>
            </w:r>
          </w:hyperlink>
        </w:p>
        <w:p w14:paraId="3F9B1613" w14:textId="169ADD2E" w:rsidR="00613023" w:rsidRDefault="00AA7ECA">
          <w:pPr>
            <w:pStyle w:val="TOC2"/>
            <w:rPr>
              <w:rFonts w:asciiTheme="minorHAnsi" w:hAnsiTheme="minorHAnsi"/>
              <w:noProof/>
              <w:lang w:val="en-AU" w:eastAsia="en-AU" w:bidi="ar-SA"/>
            </w:rPr>
          </w:pPr>
          <w:hyperlink w:anchor="_Toc522201125" w:history="1">
            <w:r w:rsidR="00613023" w:rsidRPr="00A045DF">
              <w:rPr>
                <w:rStyle w:val="Hyperlink"/>
                <w:noProof/>
              </w:rPr>
              <w:t>20.2</w:t>
            </w:r>
            <w:r w:rsidR="00613023">
              <w:rPr>
                <w:rFonts w:asciiTheme="minorHAnsi" w:hAnsiTheme="minorHAnsi"/>
                <w:noProof/>
                <w:lang w:val="en-AU" w:eastAsia="en-AU" w:bidi="ar-SA"/>
              </w:rPr>
              <w:tab/>
            </w:r>
            <w:r w:rsidR="00613023" w:rsidRPr="00A045DF">
              <w:rPr>
                <w:rStyle w:val="Hyperlink"/>
                <w:noProof/>
              </w:rPr>
              <w:t>8.2 Unprompted suggestions</w:t>
            </w:r>
            <w:r w:rsidR="00613023">
              <w:rPr>
                <w:noProof/>
                <w:webHidden/>
              </w:rPr>
              <w:tab/>
            </w:r>
            <w:r w:rsidR="00613023">
              <w:rPr>
                <w:noProof/>
                <w:webHidden/>
              </w:rPr>
              <w:fldChar w:fldCharType="begin"/>
            </w:r>
            <w:r w:rsidR="00613023">
              <w:rPr>
                <w:noProof/>
                <w:webHidden/>
              </w:rPr>
              <w:instrText xml:space="preserve"> PAGEREF _Toc522201125 \h </w:instrText>
            </w:r>
            <w:r w:rsidR="00613023">
              <w:rPr>
                <w:noProof/>
                <w:webHidden/>
              </w:rPr>
            </w:r>
            <w:r w:rsidR="00613023">
              <w:rPr>
                <w:noProof/>
                <w:webHidden/>
              </w:rPr>
              <w:fldChar w:fldCharType="separate"/>
            </w:r>
            <w:r w:rsidR="007A4923">
              <w:rPr>
                <w:noProof/>
                <w:webHidden/>
              </w:rPr>
              <w:t>142</w:t>
            </w:r>
            <w:r w:rsidR="00613023">
              <w:rPr>
                <w:noProof/>
                <w:webHidden/>
              </w:rPr>
              <w:fldChar w:fldCharType="end"/>
            </w:r>
          </w:hyperlink>
        </w:p>
        <w:p w14:paraId="3BAAA6C7" w14:textId="3927B7B7" w:rsidR="00613023" w:rsidRDefault="00AA7ECA" w:rsidP="0013207B">
          <w:pPr>
            <w:pStyle w:val="TOC1"/>
            <w:rPr>
              <w:rFonts w:asciiTheme="minorHAnsi" w:hAnsiTheme="minorHAnsi" w:cstheme="minorBidi"/>
              <w:noProof/>
              <w:color w:val="auto"/>
              <w:szCs w:val="22"/>
              <w:lang w:val="en-AU" w:eastAsia="en-AU" w:bidi="ar-SA"/>
            </w:rPr>
          </w:pPr>
          <w:hyperlink w:anchor="_Toc522201126" w:history="1">
            <w:r w:rsidR="00613023" w:rsidRPr="00A045DF">
              <w:rPr>
                <w:rStyle w:val="Hyperlink"/>
                <w:noProof/>
              </w:rPr>
              <w:t>21</w:t>
            </w:r>
            <w:r w:rsidR="00613023">
              <w:rPr>
                <w:rFonts w:asciiTheme="minorHAnsi" w:hAnsiTheme="minorHAnsi" w:cstheme="minorBidi"/>
                <w:noProof/>
                <w:color w:val="auto"/>
                <w:szCs w:val="22"/>
                <w:lang w:val="en-AU" w:eastAsia="en-AU" w:bidi="ar-SA"/>
              </w:rPr>
              <w:tab/>
            </w:r>
            <w:r w:rsidR="00613023" w:rsidRPr="00A045DF">
              <w:rPr>
                <w:rStyle w:val="Hyperlink"/>
                <w:noProof/>
              </w:rPr>
              <w:t>EVALUATING THE IMPACT OF GHW (SUMMARY)</w:t>
            </w:r>
            <w:r w:rsidR="00613023">
              <w:rPr>
                <w:noProof/>
                <w:webHidden/>
              </w:rPr>
              <w:tab/>
            </w:r>
            <w:r w:rsidR="00613023">
              <w:rPr>
                <w:noProof/>
                <w:webHidden/>
              </w:rPr>
              <w:fldChar w:fldCharType="begin"/>
            </w:r>
            <w:r w:rsidR="00613023">
              <w:rPr>
                <w:noProof/>
                <w:webHidden/>
              </w:rPr>
              <w:instrText xml:space="preserve"> PAGEREF _Toc522201126 \h </w:instrText>
            </w:r>
            <w:r w:rsidR="00613023">
              <w:rPr>
                <w:noProof/>
                <w:webHidden/>
              </w:rPr>
            </w:r>
            <w:r w:rsidR="00613023">
              <w:rPr>
                <w:noProof/>
                <w:webHidden/>
              </w:rPr>
              <w:fldChar w:fldCharType="separate"/>
            </w:r>
            <w:r w:rsidR="007A4923">
              <w:rPr>
                <w:noProof/>
                <w:webHidden/>
              </w:rPr>
              <w:t>144</w:t>
            </w:r>
            <w:r w:rsidR="00613023">
              <w:rPr>
                <w:noProof/>
                <w:webHidden/>
              </w:rPr>
              <w:fldChar w:fldCharType="end"/>
            </w:r>
          </w:hyperlink>
        </w:p>
        <w:p w14:paraId="1CCCEBE6" w14:textId="01A007E8" w:rsidR="00613023" w:rsidRDefault="00AA7ECA">
          <w:pPr>
            <w:pStyle w:val="TOC2"/>
            <w:rPr>
              <w:rFonts w:asciiTheme="minorHAnsi" w:hAnsiTheme="minorHAnsi"/>
              <w:noProof/>
              <w:lang w:val="en-AU" w:eastAsia="en-AU" w:bidi="ar-SA"/>
            </w:rPr>
          </w:pPr>
          <w:hyperlink w:anchor="_Toc522201127" w:history="1">
            <w:r w:rsidR="00613023" w:rsidRPr="00A045DF">
              <w:rPr>
                <w:rStyle w:val="Hyperlink"/>
                <w:noProof/>
              </w:rPr>
              <w:t>21.1</w:t>
            </w:r>
            <w:r w:rsidR="00613023">
              <w:rPr>
                <w:rFonts w:asciiTheme="minorHAnsi" w:hAnsiTheme="minorHAnsi"/>
                <w:noProof/>
                <w:lang w:val="en-AU" w:eastAsia="en-AU" w:bidi="ar-SA"/>
              </w:rPr>
              <w:tab/>
            </w:r>
            <w:r w:rsidR="00613023" w:rsidRPr="00A045DF">
              <w:rPr>
                <w:rStyle w:val="Hyperlink"/>
                <w:noProof/>
              </w:rPr>
              <w:t>Overall</w:t>
            </w:r>
            <w:r w:rsidR="00613023">
              <w:rPr>
                <w:noProof/>
                <w:webHidden/>
              </w:rPr>
              <w:tab/>
            </w:r>
            <w:r w:rsidR="00613023">
              <w:rPr>
                <w:noProof/>
                <w:webHidden/>
              </w:rPr>
              <w:fldChar w:fldCharType="begin"/>
            </w:r>
            <w:r w:rsidR="00613023">
              <w:rPr>
                <w:noProof/>
                <w:webHidden/>
              </w:rPr>
              <w:instrText xml:space="preserve"> PAGEREF _Toc522201127 \h </w:instrText>
            </w:r>
            <w:r w:rsidR="00613023">
              <w:rPr>
                <w:noProof/>
                <w:webHidden/>
              </w:rPr>
            </w:r>
            <w:r w:rsidR="00613023">
              <w:rPr>
                <w:noProof/>
                <w:webHidden/>
              </w:rPr>
              <w:fldChar w:fldCharType="separate"/>
            </w:r>
            <w:r w:rsidR="007A4923">
              <w:rPr>
                <w:noProof/>
                <w:webHidden/>
              </w:rPr>
              <w:t>144</w:t>
            </w:r>
            <w:r w:rsidR="00613023">
              <w:rPr>
                <w:noProof/>
                <w:webHidden/>
              </w:rPr>
              <w:fldChar w:fldCharType="end"/>
            </w:r>
          </w:hyperlink>
        </w:p>
        <w:p w14:paraId="7C829498" w14:textId="6D5CFE08" w:rsidR="00613023" w:rsidRDefault="00AA7ECA">
          <w:pPr>
            <w:pStyle w:val="TOC2"/>
            <w:rPr>
              <w:rFonts w:asciiTheme="minorHAnsi" w:hAnsiTheme="minorHAnsi"/>
              <w:noProof/>
              <w:lang w:val="en-AU" w:eastAsia="en-AU" w:bidi="ar-SA"/>
            </w:rPr>
          </w:pPr>
          <w:hyperlink w:anchor="_Toc522201128" w:history="1">
            <w:r w:rsidR="00613023" w:rsidRPr="00A045DF">
              <w:rPr>
                <w:rStyle w:val="Hyperlink"/>
                <w:noProof/>
              </w:rPr>
              <w:t>21.2</w:t>
            </w:r>
            <w:r w:rsidR="00613023">
              <w:rPr>
                <w:rFonts w:asciiTheme="minorHAnsi" w:hAnsiTheme="minorHAnsi"/>
                <w:noProof/>
                <w:lang w:val="en-AU" w:eastAsia="en-AU" w:bidi="ar-SA"/>
              </w:rPr>
              <w:tab/>
            </w:r>
            <w:r w:rsidR="00613023" w:rsidRPr="00A045DF">
              <w:rPr>
                <w:rStyle w:val="Hyperlink"/>
                <w:noProof/>
              </w:rPr>
              <w:t>Individual GHW effectiveness</w:t>
            </w:r>
            <w:r w:rsidR="00613023">
              <w:rPr>
                <w:noProof/>
                <w:webHidden/>
              </w:rPr>
              <w:tab/>
            </w:r>
            <w:r w:rsidR="00613023">
              <w:rPr>
                <w:noProof/>
                <w:webHidden/>
              </w:rPr>
              <w:fldChar w:fldCharType="begin"/>
            </w:r>
            <w:r w:rsidR="00613023">
              <w:rPr>
                <w:noProof/>
                <w:webHidden/>
              </w:rPr>
              <w:instrText xml:space="preserve"> PAGEREF _Toc522201128 \h </w:instrText>
            </w:r>
            <w:r w:rsidR="00613023">
              <w:rPr>
                <w:noProof/>
                <w:webHidden/>
              </w:rPr>
            </w:r>
            <w:r w:rsidR="00613023">
              <w:rPr>
                <w:noProof/>
                <w:webHidden/>
              </w:rPr>
              <w:fldChar w:fldCharType="separate"/>
            </w:r>
            <w:r w:rsidR="007A4923">
              <w:rPr>
                <w:noProof/>
                <w:webHidden/>
              </w:rPr>
              <w:t>150</w:t>
            </w:r>
            <w:r w:rsidR="00613023">
              <w:rPr>
                <w:noProof/>
                <w:webHidden/>
              </w:rPr>
              <w:fldChar w:fldCharType="end"/>
            </w:r>
          </w:hyperlink>
        </w:p>
        <w:p w14:paraId="388B7458" w14:textId="71303612" w:rsidR="00613023" w:rsidRDefault="00AA7ECA">
          <w:pPr>
            <w:pStyle w:val="TOC2"/>
            <w:rPr>
              <w:rFonts w:asciiTheme="minorHAnsi" w:hAnsiTheme="minorHAnsi"/>
              <w:noProof/>
              <w:lang w:val="en-AU" w:eastAsia="en-AU" w:bidi="ar-SA"/>
            </w:rPr>
          </w:pPr>
          <w:hyperlink w:anchor="_Toc522201129" w:history="1">
            <w:r w:rsidR="00613023" w:rsidRPr="00A045DF">
              <w:rPr>
                <w:rStyle w:val="Hyperlink"/>
                <w:noProof/>
              </w:rPr>
              <w:t>21.3</w:t>
            </w:r>
            <w:r w:rsidR="00613023">
              <w:rPr>
                <w:rFonts w:asciiTheme="minorHAnsi" w:hAnsiTheme="minorHAnsi"/>
                <w:noProof/>
                <w:lang w:val="en-AU" w:eastAsia="en-AU" w:bidi="ar-SA"/>
              </w:rPr>
              <w:tab/>
            </w:r>
            <w:r w:rsidR="00613023" w:rsidRPr="00A045DF">
              <w:rPr>
                <w:rStyle w:val="Hyperlink"/>
                <w:noProof/>
              </w:rPr>
              <w:t>Evaluating 2008 changes</w:t>
            </w:r>
            <w:r w:rsidR="00613023">
              <w:rPr>
                <w:noProof/>
                <w:webHidden/>
              </w:rPr>
              <w:tab/>
            </w:r>
            <w:r w:rsidR="00613023">
              <w:rPr>
                <w:noProof/>
                <w:webHidden/>
              </w:rPr>
              <w:fldChar w:fldCharType="begin"/>
            </w:r>
            <w:r w:rsidR="00613023">
              <w:rPr>
                <w:noProof/>
                <w:webHidden/>
              </w:rPr>
              <w:instrText xml:space="preserve"> PAGEREF _Toc522201129 \h </w:instrText>
            </w:r>
            <w:r w:rsidR="00613023">
              <w:rPr>
                <w:noProof/>
                <w:webHidden/>
              </w:rPr>
            </w:r>
            <w:r w:rsidR="00613023">
              <w:rPr>
                <w:noProof/>
                <w:webHidden/>
              </w:rPr>
              <w:fldChar w:fldCharType="separate"/>
            </w:r>
            <w:r w:rsidR="007A4923">
              <w:rPr>
                <w:noProof/>
                <w:webHidden/>
              </w:rPr>
              <w:t>152</w:t>
            </w:r>
            <w:r w:rsidR="00613023">
              <w:rPr>
                <w:noProof/>
                <w:webHidden/>
              </w:rPr>
              <w:fldChar w:fldCharType="end"/>
            </w:r>
          </w:hyperlink>
        </w:p>
        <w:p w14:paraId="58FB27D0" w14:textId="71279352" w:rsidR="00613023" w:rsidRDefault="00AA7ECA" w:rsidP="0013207B">
          <w:pPr>
            <w:pStyle w:val="TOC1"/>
            <w:rPr>
              <w:rFonts w:asciiTheme="minorHAnsi" w:hAnsiTheme="minorHAnsi" w:cstheme="minorBidi"/>
              <w:noProof/>
              <w:color w:val="auto"/>
              <w:szCs w:val="22"/>
              <w:lang w:val="en-AU" w:eastAsia="en-AU" w:bidi="ar-SA"/>
            </w:rPr>
          </w:pPr>
          <w:hyperlink w:anchor="_Toc522201130" w:history="1">
            <w:r w:rsidR="00613023" w:rsidRPr="00A045DF">
              <w:rPr>
                <w:rStyle w:val="Hyperlink"/>
                <w:noProof/>
              </w:rPr>
              <w:t>22</w:t>
            </w:r>
            <w:r w:rsidR="00613023">
              <w:rPr>
                <w:rFonts w:asciiTheme="minorHAnsi" w:hAnsiTheme="minorHAnsi" w:cstheme="minorBidi"/>
                <w:noProof/>
                <w:color w:val="auto"/>
                <w:szCs w:val="22"/>
                <w:lang w:val="en-AU" w:eastAsia="en-AU" w:bidi="ar-SA"/>
              </w:rPr>
              <w:tab/>
            </w:r>
            <w:r w:rsidR="00613023" w:rsidRPr="00A045DF">
              <w:rPr>
                <w:rStyle w:val="Hyperlink"/>
                <w:noProof/>
              </w:rPr>
              <w:t>CONCLUSIONS AND FUTURE CONSIDERATIONS</w:t>
            </w:r>
            <w:r w:rsidR="00613023">
              <w:rPr>
                <w:noProof/>
                <w:webHidden/>
              </w:rPr>
              <w:tab/>
            </w:r>
            <w:r w:rsidR="00613023">
              <w:rPr>
                <w:noProof/>
                <w:webHidden/>
              </w:rPr>
              <w:fldChar w:fldCharType="begin"/>
            </w:r>
            <w:r w:rsidR="00613023">
              <w:rPr>
                <w:noProof/>
                <w:webHidden/>
              </w:rPr>
              <w:instrText xml:space="preserve"> PAGEREF _Toc522201130 \h </w:instrText>
            </w:r>
            <w:r w:rsidR="00613023">
              <w:rPr>
                <w:noProof/>
                <w:webHidden/>
              </w:rPr>
            </w:r>
            <w:r w:rsidR="00613023">
              <w:rPr>
                <w:noProof/>
                <w:webHidden/>
              </w:rPr>
              <w:fldChar w:fldCharType="separate"/>
            </w:r>
            <w:r w:rsidR="007A4923">
              <w:rPr>
                <w:noProof/>
                <w:webHidden/>
              </w:rPr>
              <w:t>157</w:t>
            </w:r>
            <w:r w:rsidR="00613023">
              <w:rPr>
                <w:noProof/>
                <w:webHidden/>
              </w:rPr>
              <w:fldChar w:fldCharType="end"/>
            </w:r>
          </w:hyperlink>
        </w:p>
        <w:p w14:paraId="36333A38" w14:textId="79789E96" w:rsidR="00613023" w:rsidRDefault="00AA7ECA" w:rsidP="0013207B">
          <w:pPr>
            <w:pStyle w:val="TOC1"/>
            <w:rPr>
              <w:rFonts w:asciiTheme="minorHAnsi" w:hAnsiTheme="minorHAnsi" w:cstheme="minorBidi"/>
              <w:noProof/>
              <w:color w:val="auto"/>
              <w:szCs w:val="22"/>
              <w:lang w:val="en-AU" w:eastAsia="en-AU" w:bidi="ar-SA"/>
            </w:rPr>
          </w:pPr>
          <w:hyperlink w:anchor="_Toc522201131" w:history="1">
            <w:r w:rsidR="00613023" w:rsidRPr="00A045DF">
              <w:rPr>
                <w:rStyle w:val="Hyperlink"/>
                <w:noProof/>
              </w:rPr>
              <w:t>APPENDICES</w:t>
            </w:r>
            <w:r w:rsidR="00613023">
              <w:rPr>
                <w:noProof/>
                <w:webHidden/>
              </w:rPr>
              <w:tab/>
            </w:r>
            <w:r w:rsidR="00613023">
              <w:rPr>
                <w:noProof/>
                <w:webHidden/>
              </w:rPr>
              <w:fldChar w:fldCharType="begin"/>
            </w:r>
            <w:r w:rsidR="00613023">
              <w:rPr>
                <w:noProof/>
                <w:webHidden/>
              </w:rPr>
              <w:instrText xml:space="preserve"> PAGEREF _Toc522201131 \h </w:instrText>
            </w:r>
            <w:r w:rsidR="00613023">
              <w:rPr>
                <w:noProof/>
                <w:webHidden/>
              </w:rPr>
            </w:r>
            <w:r w:rsidR="00613023">
              <w:rPr>
                <w:noProof/>
                <w:webHidden/>
              </w:rPr>
              <w:fldChar w:fldCharType="separate"/>
            </w:r>
            <w:r w:rsidR="007A4923">
              <w:rPr>
                <w:noProof/>
                <w:webHidden/>
              </w:rPr>
              <w:t>161</w:t>
            </w:r>
            <w:r w:rsidR="00613023">
              <w:rPr>
                <w:noProof/>
                <w:webHidden/>
              </w:rPr>
              <w:fldChar w:fldCharType="end"/>
            </w:r>
          </w:hyperlink>
        </w:p>
        <w:p w14:paraId="664D4025" w14:textId="6EAF9641" w:rsidR="00613023" w:rsidRDefault="00AA7ECA" w:rsidP="0013207B">
          <w:pPr>
            <w:pStyle w:val="TOC1"/>
            <w:rPr>
              <w:rFonts w:asciiTheme="minorHAnsi" w:hAnsiTheme="minorHAnsi" w:cstheme="minorBidi"/>
              <w:noProof/>
              <w:color w:val="auto"/>
              <w:szCs w:val="22"/>
              <w:lang w:val="en-AU" w:eastAsia="en-AU" w:bidi="ar-SA"/>
            </w:rPr>
          </w:pPr>
          <w:hyperlink w:anchor="_Toc522201132" w:history="1">
            <w:r w:rsidR="00613023" w:rsidRPr="00A045DF">
              <w:rPr>
                <w:rStyle w:val="Hyperlink"/>
                <w:noProof/>
              </w:rPr>
              <w:t>23</w:t>
            </w:r>
            <w:r w:rsidR="00613023">
              <w:rPr>
                <w:rFonts w:asciiTheme="minorHAnsi" w:hAnsiTheme="minorHAnsi" w:cstheme="minorBidi"/>
                <w:noProof/>
                <w:color w:val="auto"/>
                <w:szCs w:val="22"/>
                <w:lang w:val="en-AU" w:eastAsia="en-AU" w:bidi="ar-SA"/>
              </w:rPr>
              <w:tab/>
            </w:r>
            <w:r w:rsidR="00613023" w:rsidRPr="00A045DF">
              <w:rPr>
                <w:rStyle w:val="Hyperlink"/>
                <w:noProof/>
              </w:rPr>
              <w:t>STAKEHOLDER CONSULTATION</w:t>
            </w:r>
            <w:r w:rsidR="00613023">
              <w:rPr>
                <w:noProof/>
                <w:webHidden/>
              </w:rPr>
              <w:tab/>
            </w:r>
            <w:r w:rsidR="00613023">
              <w:rPr>
                <w:noProof/>
                <w:webHidden/>
              </w:rPr>
              <w:fldChar w:fldCharType="begin"/>
            </w:r>
            <w:r w:rsidR="00613023">
              <w:rPr>
                <w:noProof/>
                <w:webHidden/>
              </w:rPr>
              <w:instrText xml:space="preserve"> PAGEREF _Toc522201132 \h </w:instrText>
            </w:r>
            <w:r w:rsidR="00613023">
              <w:rPr>
                <w:noProof/>
                <w:webHidden/>
              </w:rPr>
            </w:r>
            <w:r w:rsidR="00613023">
              <w:rPr>
                <w:noProof/>
                <w:webHidden/>
              </w:rPr>
              <w:fldChar w:fldCharType="separate"/>
            </w:r>
            <w:r w:rsidR="007A4923">
              <w:rPr>
                <w:noProof/>
                <w:webHidden/>
              </w:rPr>
              <w:t>161</w:t>
            </w:r>
            <w:r w:rsidR="00613023">
              <w:rPr>
                <w:noProof/>
                <w:webHidden/>
              </w:rPr>
              <w:fldChar w:fldCharType="end"/>
            </w:r>
          </w:hyperlink>
        </w:p>
        <w:p w14:paraId="3CA2C86C" w14:textId="48D3AE8E" w:rsidR="00613023" w:rsidRDefault="00AA7ECA" w:rsidP="0013207B">
          <w:pPr>
            <w:pStyle w:val="TOC1"/>
            <w:rPr>
              <w:rFonts w:asciiTheme="minorHAnsi" w:hAnsiTheme="minorHAnsi" w:cstheme="minorBidi"/>
              <w:noProof/>
              <w:color w:val="auto"/>
              <w:szCs w:val="22"/>
              <w:lang w:val="en-AU" w:eastAsia="en-AU" w:bidi="ar-SA"/>
            </w:rPr>
          </w:pPr>
          <w:hyperlink w:anchor="_Toc522201133" w:history="1">
            <w:r w:rsidR="00613023" w:rsidRPr="00A045DF">
              <w:rPr>
                <w:rStyle w:val="Hyperlink"/>
                <w:noProof/>
              </w:rPr>
              <w:t>24</w:t>
            </w:r>
            <w:r w:rsidR="00613023">
              <w:rPr>
                <w:rFonts w:asciiTheme="minorHAnsi" w:hAnsiTheme="minorHAnsi" w:cstheme="minorBidi"/>
                <w:noProof/>
                <w:color w:val="auto"/>
                <w:szCs w:val="22"/>
                <w:lang w:val="en-AU" w:eastAsia="en-AU" w:bidi="ar-SA"/>
              </w:rPr>
              <w:tab/>
            </w:r>
            <w:r w:rsidR="00613023" w:rsidRPr="00A045DF">
              <w:rPr>
                <w:rStyle w:val="Hyperlink"/>
                <w:noProof/>
              </w:rPr>
              <w:t>QUANTITATIVE TECHNICAL REPORT</w:t>
            </w:r>
            <w:r w:rsidR="00613023">
              <w:rPr>
                <w:noProof/>
                <w:webHidden/>
              </w:rPr>
              <w:tab/>
            </w:r>
            <w:r w:rsidR="00613023">
              <w:rPr>
                <w:noProof/>
                <w:webHidden/>
              </w:rPr>
              <w:fldChar w:fldCharType="begin"/>
            </w:r>
            <w:r w:rsidR="00613023">
              <w:rPr>
                <w:noProof/>
                <w:webHidden/>
              </w:rPr>
              <w:instrText xml:space="preserve"> PAGEREF _Toc522201133 \h </w:instrText>
            </w:r>
            <w:r w:rsidR="00613023">
              <w:rPr>
                <w:noProof/>
                <w:webHidden/>
              </w:rPr>
            </w:r>
            <w:r w:rsidR="00613023">
              <w:rPr>
                <w:noProof/>
                <w:webHidden/>
              </w:rPr>
              <w:fldChar w:fldCharType="separate"/>
            </w:r>
            <w:r w:rsidR="007A4923">
              <w:rPr>
                <w:noProof/>
                <w:webHidden/>
              </w:rPr>
              <w:t>162</w:t>
            </w:r>
            <w:r w:rsidR="00613023">
              <w:rPr>
                <w:noProof/>
                <w:webHidden/>
              </w:rPr>
              <w:fldChar w:fldCharType="end"/>
            </w:r>
          </w:hyperlink>
        </w:p>
        <w:p w14:paraId="4BEFB02D" w14:textId="56CD522B" w:rsidR="00613023" w:rsidRDefault="00AA7ECA" w:rsidP="0013207B">
          <w:pPr>
            <w:pStyle w:val="TOC1"/>
            <w:rPr>
              <w:rFonts w:asciiTheme="minorHAnsi" w:hAnsiTheme="minorHAnsi" w:cstheme="minorBidi"/>
              <w:noProof/>
              <w:color w:val="auto"/>
              <w:szCs w:val="22"/>
              <w:lang w:val="en-AU" w:eastAsia="en-AU" w:bidi="ar-SA"/>
            </w:rPr>
          </w:pPr>
          <w:hyperlink w:anchor="_Toc522201134" w:history="1">
            <w:r w:rsidR="00613023" w:rsidRPr="00A045DF">
              <w:rPr>
                <w:rStyle w:val="Hyperlink"/>
                <w:noProof/>
              </w:rPr>
              <w:t>25</w:t>
            </w:r>
            <w:r w:rsidR="00613023">
              <w:rPr>
                <w:rFonts w:asciiTheme="minorHAnsi" w:hAnsiTheme="minorHAnsi" w:cstheme="minorBidi"/>
                <w:noProof/>
                <w:color w:val="auto"/>
                <w:szCs w:val="22"/>
                <w:lang w:val="en-AU" w:eastAsia="en-AU" w:bidi="ar-SA"/>
              </w:rPr>
              <w:tab/>
            </w:r>
            <w:r w:rsidR="00613023" w:rsidRPr="00A045DF">
              <w:rPr>
                <w:rStyle w:val="Hyperlink"/>
                <w:noProof/>
              </w:rPr>
              <w:t>QUANTITATIVE SURVEY</w:t>
            </w:r>
            <w:r w:rsidR="00613023">
              <w:rPr>
                <w:noProof/>
                <w:webHidden/>
              </w:rPr>
              <w:tab/>
            </w:r>
            <w:r w:rsidR="00613023">
              <w:rPr>
                <w:noProof/>
                <w:webHidden/>
              </w:rPr>
              <w:fldChar w:fldCharType="begin"/>
            </w:r>
            <w:r w:rsidR="00613023">
              <w:rPr>
                <w:noProof/>
                <w:webHidden/>
              </w:rPr>
              <w:instrText xml:space="preserve"> PAGEREF _Toc522201134 \h </w:instrText>
            </w:r>
            <w:r w:rsidR="00613023">
              <w:rPr>
                <w:noProof/>
                <w:webHidden/>
              </w:rPr>
            </w:r>
            <w:r w:rsidR="00613023">
              <w:rPr>
                <w:noProof/>
                <w:webHidden/>
              </w:rPr>
              <w:fldChar w:fldCharType="separate"/>
            </w:r>
            <w:r w:rsidR="007A4923">
              <w:rPr>
                <w:noProof/>
                <w:webHidden/>
              </w:rPr>
              <w:t>165</w:t>
            </w:r>
            <w:r w:rsidR="00613023">
              <w:rPr>
                <w:noProof/>
                <w:webHidden/>
              </w:rPr>
              <w:fldChar w:fldCharType="end"/>
            </w:r>
          </w:hyperlink>
        </w:p>
        <w:p w14:paraId="45467920" w14:textId="19D49CF3" w:rsidR="00613023" w:rsidRDefault="00AA7ECA" w:rsidP="0013207B">
          <w:pPr>
            <w:pStyle w:val="TOC1"/>
            <w:rPr>
              <w:rFonts w:asciiTheme="minorHAnsi" w:hAnsiTheme="minorHAnsi" w:cstheme="minorBidi"/>
              <w:noProof/>
              <w:color w:val="auto"/>
              <w:szCs w:val="22"/>
              <w:lang w:val="en-AU" w:eastAsia="en-AU" w:bidi="ar-SA"/>
            </w:rPr>
          </w:pPr>
          <w:hyperlink w:anchor="_Toc522201135" w:history="1">
            <w:r w:rsidR="00613023" w:rsidRPr="00A045DF">
              <w:rPr>
                <w:rStyle w:val="Hyperlink"/>
                <w:noProof/>
              </w:rPr>
              <w:t>26</w:t>
            </w:r>
            <w:r w:rsidR="00613023">
              <w:rPr>
                <w:rFonts w:asciiTheme="minorHAnsi" w:hAnsiTheme="minorHAnsi" w:cstheme="minorBidi"/>
                <w:noProof/>
                <w:color w:val="auto"/>
                <w:szCs w:val="22"/>
                <w:lang w:val="en-AU" w:eastAsia="en-AU" w:bidi="ar-SA"/>
              </w:rPr>
              <w:tab/>
            </w:r>
            <w:r w:rsidR="00613023" w:rsidRPr="00A045DF">
              <w:rPr>
                <w:rStyle w:val="Hyperlink"/>
                <w:noProof/>
              </w:rPr>
              <w:t>QUALITATIVE SAMPLE</w:t>
            </w:r>
            <w:r w:rsidR="00613023">
              <w:rPr>
                <w:noProof/>
                <w:webHidden/>
              </w:rPr>
              <w:tab/>
            </w:r>
            <w:r w:rsidR="00613023">
              <w:rPr>
                <w:noProof/>
                <w:webHidden/>
              </w:rPr>
              <w:fldChar w:fldCharType="begin"/>
            </w:r>
            <w:r w:rsidR="00613023">
              <w:rPr>
                <w:noProof/>
                <w:webHidden/>
              </w:rPr>
              <w:instrText xml:space="preserve"> PAGEREF _Toc522201135 \h </w:instrText>
            </w:r>
            <w:r w:rsidR="00613023">
              <w:rPr>
                <w:noProof/>
                <w:webHidden/>
              </w:rPr>
            </w:r>
            <w:r w:rsidR="00613023">
              <w:rPr>
                <w:noProof/>
                <w:webHidden/>
              </w:rPr>
              <w:fldChar w:fldCharType="separate"/>
            </w:r>
            <w:r w:rsidR="007A4923">
              <w:rPr>
                <w:noProof/>
                <w:webHidden/>
              </w:rPr>
              <w:t>196</w:t>
            </w:r>
            <w:r w:rsidR="00613023">
              <w:rPr>
                <w:noProof/>
                <w:webHidden/>
              </w:rPr>
              <w:fldChar w:fldCharType="end"/>
            </w:r>
          </w:hyperlink>
        </w:p>
        <w:p w14:paraId="3BA1A51B" w14:textId="2CE3CF7A" w:rsidR="00613023" w:rsidRDefault="00AA7ECA" w:rsidP="0013207B">
          <w:pPr>
            <w:pStyle w:val="TOC1"/>
            <w:rPr>
              <w:rFonts w:asciiTheme="minorHAnsi" w:hAnsiTheme="minorHAnsi" w:cstheme="minorBidi"/>
              <w:noProof/>
              <w:color w:val="auto"/>
              <w:szCs w:val="22"/>
              <w:lang w:val="en-AU" w:eastAsia="en-AU" w:bidi="ar-SA"/>
            </w:rPr>
          </w:pPr>
          <w:hyperlink w:anchor="_Toc522201136" w:history="1">
            <w:r w:rsidR="00613023" w:rsidRPr="00A045DF">
              <w:rPr>
                <w:rStyle w:val="Hyperlink"/>
                <w:noProof/>
              </w:rPr>
              <w:t>27</w:t>
            </w:r>
            <w:r w:rsidR="00613023">
              <w:rPr>
                <w:rFonts w:asciiTheme="minorHAnsi" w:hAnsiTheme="minorHAnsi" w:cstheme="minorBidi"/>
                <w:noProof/>
                <w:color w:val="auto"/>
                <w:szCs w:val="22"/>
                <w:lang w:val="en-AU" w:eastAsia="en-AU" w:bidi="ar-SA"/>
              </w:rPr>
              <w:tab/>
            </w:r>
            <w:r w:rsidR="00613023" w:rsidRPr="00A045DF">
              <w:rPr>
                <w:rStyle w:val="Hyperlink"/>
                <w:noProof/>
              </w:rPr>
              <w:t>EYE TRACKING RESEARCH</w:t>
            </w:r>
            <w:r w:rsidR="00613023">
              <w:rPr>
                <w:noProof/>
                <w:webHidden/>
              </w:rPr>
              <w:tab/>
            </w:r>
            <w:r w:rsidR="00613023">
              <w:rPr>
                <w:noProof/>
                <w:webHidden/>
              </w:rPr>
              <w:fldChar w:fldCharType="begin"/>
            </w:r>
            <w:r w:rsidR="00613023">
              <w:rPr>
                <w:noProof/>
                <w:webHidden/>
              </w:rPr>
              <w:instrText xml:space="preserve"> PAGEREF _Toc522201136 \h </w:instrText>
            </w:r>
            <w:r w:rsidR="00613023">
              <w:rPr>
                <w:noProof/>
                <w:webHidden/>
              </w:rPr>
            </w:r>
            <w:r w:rsidR="00613023">
              <w:rPr>
                <w:noProof/>
                <w:webHidden/>
              </w:rPr>
              <w:fldChar w:fldCharType="separate"/>
            </w:r>
            <w:r w:rsidR="007A4923">
              <w:rPr>
                <w:noProof/>
                <w:webHidden/>
              </w:rPr>
              <w:t>198</w:t>
            </w:r>
            <w:r w:rsidR="00613023">
              <w:rPr>
                <w:noProof/>
                <w:webHidden/>
              </w:rPr>
              <w:fldChar w:fldCharType="end"/>
            </w:r>
          </w:hyperlink>
        </w:p>
        <w:p w14:paraId="4DC8E1F1" w14:textId="21428D19" w:rsidR="00114A8F" w:rsidRPr="00984962" w:rsidRDefault="00D4266E" w:rsidP="0013207B">
          <w:pPr>
            <w:pStyle w:val="TOC1"/>
          </w:pPr>
          <w:r>
            <w:fldChar w:fldCharType="end"/>
          </w:r>
        </w:p>
        <w:p w14:paraId="2E90B5F7" w14:textId="5635FB4D" w:rsidR="00FF2690" w:rsidRPr="000577BE" w:rsidRDefault="00AA7ECA" w:rsidP="000F32F2"/>
      </w:sdtContent>
    </w:sdt>
    <w:p w14:paraId="6C44BEA2" w14:textId="77777777" w:rsidR="008D0192" w:rsidRDefault="008D0192">
      <w:pPr>
        <w:rPr>
          <w:rFonts w:eastAsia="Times New Roman" w:cs="Arial"/>
          <w:b/>
          <w:color w:val="006B6E"/>
          <w:sz w:val="32"/>
          <w:szCs w:val="32"/>
          <w:lang w:val="en-GB" w:eastAsia="en-AU" w:bidi="ar-SA"/>
        </w:rPr>
      </w:pPr>
      <w:bookmarkStart w:id="5" w:name="_Toc490132314"/>
      <w:r>
        <w:br w:type="page"/>
      </w:r>
    </w:p>
    <w:p w14:paraId="5102B318" w14:textId="74689C65" w:rsidR="00D7639D" w:rsidRPr="00ED778C" w:rsidRDefault="00D7639D" w:rsidP="005C005E">
      <w:pPr>
        <w:pStyle w:val="Heading2"/>
      </w:pPr>
      <w:bookmarkStart w:id="6" w:name="_Toc522201059"/>
      <w:r w:rsidRPr="00ED778C">
        <w:lastRenderedPageBreak/>
        <w:t>TABLE OF FIGURES</w:t>
      </w:r>
      <w:bookmarkEnd w:id="5"/>
      <w:bookmarkEnd w:id="6"/>
      <w:r w:rsidRPr="00ED778C">
        <w:t xml:space="preserve"> </w:t>
      </w:r>
    </w:p>
    <w:p w14:paraId="71D21D15" w14:textId="6E519B52" w:rsidR="00613023" w:rsidRPr="006C22C0" w:rsidRDefault="00D7639D">
      <w:pPr>
        <w:pStyle w:val="TableofFigures"/>
        <w:tabs>
          <w:tab w:val="right" w:leader="dot" w:pos="9465"/>
        </w:tabs>
        <w:rPr>
          <w:rFonts w:ascii="Arial" w:eastAsiaTheme="minorEastAsia" w:hAnsi="Arial"/>
          <w:iCs w:val="0"/>
          <w:noProof/>
          <w:kern w:val="0"/>
          <w:szCs w:val="20"/>
          <w:lang w:val="en-AU"/>
        </w:rPr>
      </w:pPr>
      <w:r w:rsidRPr="009164C1">
        <w:rPr>
          <w:szCs w:val="20"/>
        </w:rPr>
        <w:fldChar w:fldCharType="begin"/>
      </w:r>
      <w:r w:rsidRPr="009164C1">
        <w:rPr>
          <w:szCs w:val="20"/>
        </w:rPr>
        <w:instrText xml:space="preserve"> TOC \h \z \t "Caption" \c </w:instrText>
      </w:r>
      <w:r w:rsidRPr="009164C1">
        <w:rPr>
          <w:szCs w:val="20"/>
        </w:rPr>
        <w:fldChar w:fldCharType="separate"/>
      </w:r>
      <w:hyperlink w:anchor="_Toc522201137" w:history="1">
        <w:r w:rsidR="00613023" w:rsidRPr="006C22C0">
          <w:rPr>
            <w:rStyle w:val="Hyperlink"/>
            <w:rFonts w:ascii="Arial" w:hAnsi="Arial"/>
            <w:noProof/>
            <w:szCs w:val="20"/>
            <w:lang w:bidi="en-US"/>
          </w:rPr>
          <w:t>Graphic health warning references:</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_Toc522201137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14</w:t>
        </w:r>
        <w:r w:rsidR="00613023" w:rsidRPr="006C22C0">
          <w:rPr>
            <w:rFonts w:ascii="Arial" w:hAnsi="Arial"/>
            <w:noProof/>
            <w:webHidden/>
            <w:szCs w:val="20"/>
          </w:rPr>
          <w:fldChar w:fldCharType="end"/>
        </w:r>
      </w:hyperlink>
    </w:p>
    <w:p w14:paraId="24B29A27" w14:textId="1E6BF63E"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38" w:history="1">
        <w:r w:rsidR="00613023" w:rsidRPr="006C22C0">
          <w:rPr>
            <w:rStyle w:val="Hyperlink"/>
            <w:rFonts w:ascii="Arial" w:hAnsi="Arial"/>
            <w:noProof/>
            <w:szCs w:val="20"/>
            <w:lang w:bidi="en-US"/>
          </w:rPr>
          <w:t>Smoker status references:</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_Toc522201138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14</w:t>
        </w:r>
        <w:r w:rsidR="00613023" w:rsidRPr="006C22C0">
          <w:rPr>
            <w:rFonts w:ascii="Arial" w:hAnsi="Arial"/>
            <w:noProof/>
            <w:webHidden/>
            <w:szCs w:val="20"/>
          </w:rPr>
          <w:fldChar w:fldCharType="end"/>
        </w:r>
      </w:hyperlink>
    </w:p>
    <w:p w14:paraId="72D096D1" w14:textId="1EAA6028"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39" w:history="1">
        <w:r w:rsidR="00613023" w:rsidRPr="006C22C0">
          <w:rPr>
            <w:rStyle w:val="Hyperlink"/>
            <w:rFonts w:ascii="Arial" w:hAnsi="Arial"/>
            <w:noProof/>
            <w:szCs w:val="20"/>
            <w:lang w:bidi="en-US"/>
          </w:rPr>
          <w:t>Product references:</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_Toc522201139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15</w:t>
        </w:r>
        <w:r w:rsidR="00613023" w:rsidRPr="006C22C0">
          <w:rPr>
            <w:rFonts w:ascii="Arial" w:hAnsi="Arial"/>
            <w:noProof/>
            <w:webHidden/>
            <w:szCs w:val="20"/>
          </w:rPr>
          <w:fldChar w:fldCharType="end"/>
        </w:r>
      </w:hyperlink>
    </w:p>
    <w:p w14:paraId="4736C929" w14:textId="3DAF49D0"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40" w:history="1">
        <w:r w:rsidR="00613023" w:rsidRPr="006C22C0">
          <w:rPr>
            <w:rStyle w:val="Hyperlink"/>
            <w:rFonts w:ascii="Arial" w:hAnsi="Arial"/>
            <w:noProof/>
            <w:szCs w:val="20"/>
            <w:lang w:bidi="en-US"/>
          </w:rPr>
          <w:t>Smoker contemplation references:</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_Toc522201140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15</w:t>
        </w:r>
        <w:r w:rsidR="00613023" w:rsidRPr="006C22C0">
          <w:rPr>
            <w:rFonts w:ascii="Arial" w:hAnsi="Arial"/>
            <w:noProof/>
            <w:webHidden/>
            <w:szCs w:val="20"/>
          </w:rPr>
          <w:fldChar w:fldCharType="end"/>
        </w:r>
      </w:hyperlink>
    </w:p>
    <w:p w14:paraId="1BCFFFD7" w14:textId="7F13B27C"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41" w:history="1">
        <w:r w:rsidR="00613023" w:rsidRPr="006C22C0">
          <w:rPr>
            <w:rStyle w:val="Hyperlink"/>
            <w:rFonts w:ascii="Arial" w:hAnsi="Arial"/>
            <w:noProof/>
            <w:szCs w:val="20"/>
            <w:lang w:bidi="en-US"/>
          </w:rPr>
          <w:t>Demographic references:</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_Toc522201141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15</w:t>
        </w:r>
        <w:r w:rsidR="00613023" w:rsidRPr="006C22C0">
          <w:rPr>
            <w:rFonts w:ascii="Arial" w:hAnsi="Arial"/>
            <w:noProof/>
            <w:webHidden/>
            <w:szCs w:val="20"/>
          </w:rPr>
          <w:fldChar w:fldCharType="end"/>
        </w:r>
      </w:hyperlink>
    </w:p>
    <w:p w14:paraId="15969BB2" w14:textId="50FF17D5"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42" w:history="1">
        <w:r w:rsidR="00613023" w:rsidRPr="006C22C0">
          <w:rPr>
            <w:rStyle w:val="Hyperlink"/>
            <w:rFonts w:ascii="Arial" w:hAnsi="Arial"/>
            <w:noProof/>
            <w:szCs w:val="20"/>
            <w:lang w:bidi="en-US"/>
          </w:rPr>
          <w:t>Significance testing references:</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_Toc522201142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16</w:t>
        </w:r>
        <w:r w:rsidR="00613023" w:rsidRPr="006C22C0">
          <w:rPr>
            <w:rFonts w:ascii="Arial" w:hAnsi="Arial"/>
            <w:noProof/>
            <w:webHidden/>
            <w:szCs w:val="20"/>
          </w:rPr>
          <w:fldChar w:fldCharType="end"/>
        </w:r>
      </w:hyperlink>
    </w:p>
    <w:p w14:paraId="4DDFC52B" w14:textId="63C57450"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43" w:history="1">
        <w:r w:rsidR="00613023" w:rsidRPr="006C22C0">
          <w:rPr>
            <w:rStyle w:val="Hyperlink"/>
            <w:rFonts w:ascii="Arial" w:hAnsi="Arial"/>
            <w:noProof/>
            <w:szCs w:val="20"/>
            <w:lang w:bidi="en-US"/>
          </w:rPr>
          <w:t>Figure 1: Suite of 14 GHWs on cigarette packaging</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_Toc522201143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19</w:t>
        </w:r>
        <w:r w:rsidR="00613023" w:rsidRPr="006C22C0">
          <w:rPr>
            <w:rFonts w:ascii="Arial" w:hAnsi="Arial"/>
            <w:noProof/>
            <w:webHidden/>
            <w:szCs w:val="20"/>
          </w:rPr>
          <w:fldChar w:fldCharType="end"/>
        </w:r>
      </w:hyperlink>
    </w:p>
    <w:p w14:paraId="1C9BE3BB" w14:textId="58754B8D"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44" w:history="1">
        <w:r w:rsidR="00613023" w:rsidRPr="006C22C0">
          <w:rPr>
            <w:rStyle w:val="Hyperlink"/>
            <w:rFonts w:ascii="Arial" w:hAnsi="Arial"/>
            <w:noProof/>
            <w:szCs w:val="20"/>
            <w:lang w:bidi="en-US"/>
          </w:rPr>
          <w:t>Figure 2: Suite of five GHWs on cigar packaging</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_Toc522201144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20</w:t>
        </w:r>
        <w:r w:rsidR="00613023" w:rsidRPr="006C22C0">
          <w:rPr>
            <w:rFonts w:ascii="Arial" w:hAnsi="Arial"/>
            <w:noProof/>
            <w:webHidden/>
            <w:szCs w:val="20"/>
          </w:rPr>
          <w:fldChar w:fldCharType="end"/>
        </w:r>
      </w:hyperlink>
    </w:p>
    <w:p w14:paraId="237C3FFF" w14:textId="4F964BE0"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45" w:history="1">
        <w:r w:rsidR="00613023" w:rsidRPr="006C22C0">
          <w:rPr>
            <w:rStyle w:val="Hyperlink"/>
            <w:rFonts w:ascii="Arial" w:hAnsi="Arial"/>
            <w:noProof/>
            <w:szCs w:val="20"/>
            <w:lang w:bidi="en-US"/>
          </w:rPr>
          <w:t>Figure 3: Methodological approach</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_Toc522201145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23</w:t>
        </w:r>
        <w:r w:rsidR="00613023" w:rsidRPr="006C22C0">
          <w:rPr>
            <w:rFonts w:ascii="Arial" w:hAnsi="Arial"/>
            <w:noProof/>
            <w:webHidden/>
            <w:szCs w:val="20"/>
          </w:rPr>
          <w:fldChar w:fldCharType="end"/>
        </w:r>
      </w:hyperlink>
    </w:p>
    <w:p w14:paraId="70AFE2EA" w14:textId="6E4EE27C"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46" w:history="1">
        <w:r w:rsidR="00613023" w:rsidRPr="006C22C0">
          <w:rPr>
            <w:rStyle w:val="Hyperlink"/>
            <w:rFonts w:ascii="Arial" w:hAnsi="Arial"/>
            <w:noProof/>
            <w:szCs w:val="20"/>
            <w:lang w:bidi="en-US"/>
          </w:rPr>
          <w:t>Table 1: Quantitative sample profile – smoking status</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_Toc522201146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27</w:t>
        </w:r>
        <w:r w:rsidR="00613023" w:rsidRPr="006C22C0">
          <w:rPr>
            <w:rFonts w:ascii="Arial" w:hAnsi="Arial"/>
            <w:noProof/>
            <w:webHidden/>
            <w:szCs w:val="20"/>
          </w:rPr>
          <w:fldChar w:fldCharType="end"/>
        </w:r>
      </w:hyperlink>
    </w:p>
    <w:p w14:paraId="26A11D93" w14:textId="430B7794"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47" w:history="1">
        <w:r w:rsidR="00613023" w:rsidRPr="006C22C0">
          <w:rPr>
            <w:rStyle w:val="Hyperlink"/>
            <w:rFonts w:ascii="Arial" w:hAnsi="Arial"/>
            <w:noProof/>
            <w:szCs w:val="20"/>
            <w:lang w:bidi="en-US"/>
          </w:rPr>
          <w:t>Table 2: Quantitative smoker sample profile</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_Toc522201147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28</w:t>
        </w:r>
        <w:r w:rsidR="00613023" w:rsidRPr="006C22C0">
          <w:rPr>
            <w:rFonts w:ascii="Arial" w:hAnsi="Arial"/>
            <w:noProof/>
            <w:webHidden/>
            <w:szCs w:val="20"/>
          </w:rPr>
          <w:fldChar w:fldCharType="end"/>
        </w:r>
      </w:hyperlink>
    </w:p>
    <w:p w14:paraId="0DF85FE8" w14:textId="0E0781CA"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48" w:history="1">
        <w:r w:rsidR="00613023" w:rsidRPr="006C22C0">
          <w:rPr>
            <w:rStyle w:val="Hyperlink"/>
            <w:rFonts w:ascii="Arial" w:hAnsi="Arial"/>
            <w:noProof/>
            <w:szCs w:val="20"/>
            <w:lang w:bidi="en-US"/>
          </w:rPr>
          <w:t>Table 3: Quantitative sample profile by smoking status (proportions and sample size)</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_Toc522201148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29</w:t>
        </w:r>
        <w:r w:rsidR="00613023" w:rsidRPr="006C22C0">
          <w:rPr>
            <w:rFonts w:ascii="Arial" w:hAnsi="Arial"/>
            <w:noProof/>
            <w:webHidden/>
            <w:szCs w:val="20"/>
          </w:rPr>
          <w:fldChar w:fldCharType="end"/>
        </w:r>
      </w:hyperlink>
    </w:p>
    <w:p w14:paraId="0C83F00C" w14:textId="289A78AA"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49" w:history="1">
        <w:r w:rsidR="00613023" w:rsidRPr="006C22C0">
          <w:rPr>
            <w:rStyle w:val="Hyperlink"/>
            <w:rFonts w:ascii="Arial" w:hAnsi="Arial"/>
            <w:noProof/>
            <w:szCs w:val="20"/>
            <w:lang w:bidi="en-US"/>
          </w:rPr>
          <w:t>Table 4: Significance testing key</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_Toc522201149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32</w:t>
        </w:r>
        <w:r w:rsidR="00613023" w:rsidRPr="006C22C0">
          <w:rPr>
            <w:rFonts w:ascii="Arial" w:hAnsi="Arial"/>
            <w:noProof/>
            <w:webHidden/>
            <w:szCs w:val="20"/>
          </w:rPr>
          <w:fldChar w:fldCharType="end"/>
        </w:r>
      </w:hyperlink>
    </w:p>
    <w:p w14:paraId="3C9CA8A4" w14:textId="0074BE31"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50" w:history="1">
        <w:r w:rsidR="00613023" w:rsidRPr="006C22C0">
          <w:rPr>
            <w:rStyle w:val="Hyperlink"/>
            <w:rFonts w:ascii="Arial" w:hAnsi="Arial"/>
            <w:noProof/>
            <w:szCs w:val="20"/>
            <w:lang w:bidi="en-US"/>
          </w:rPr>
          <w:t>Table 5: Products smoked/used by sex and background</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_Toc522201150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35</w:t>
        </w:r>
        <w:r w:rsidR="00613023" w:rsidRPr="006C22C0">
          <w:rPr>
            <w:rFonts w:ascii="Arial" w:hAnsi="Arial"/>
            <w:noProof/>
            <w:webHidden/>
            <w:szCs w:val="20"/>
          </w:rPr>
          <w:fldChar w:fldCharType="end"/>
        </w:r>
      </w:hyperlink>
    </w:p>
    <w:p w14:paraId="60FE82D4" w14:textId="5F418502"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51" w:history="1">
        <w:r w:rsidR="00613023" w:rsidRPr="006C22C0">
          <w:rPr>
            <w:rStyle w:val="Hyperlink"/>
            <w:rFonts w:ascii="Arial" w:hAnsi="Arial"/>
            <w:noProof/>
            <w:szCs w:val="20"/>
            <w:lang w:bidi="en-US"/>
          </w:rPr>
          <w:t>Table 6: Products smoked/used by age</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_Toc522201151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36</w:t>
        </w:r>
        <w:r w:rsidR="00613023" w:rsidRPr="006C22C0">
          <w:rPr>
            <w:rFonts w:ascii="Arial" w:hAnsi="Arial"/>
            <w:noProof/>
            <w:webHidden/>
            <w:szCs w:val="20"/>
          </w:rPr>
          <w:fldChar w:fldCharType="end"/>
        </w:r>
      </w:hyperlink>
    </w:p>
    <w:p w14:paraId="1EEDE465" w14:textId="262F82E3"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52" w:history="1">
        <w:r w:rsidR="00613023" w:rsidRPr="006C22C0">
          <w:rPr>
            <w:rStyle w:val="Hyperlink"/>
            <w:rFonts w:ascii="Arial" w:hAnsi="Arial"/>
            <w:noProof/>
            <w:szCs w:val="20"/>
            <w:lang w:bidi="en-US"/>
          </w:rPr>
          <w:t>Table 7: Frequency of smoking/tobacco use (proportions)</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_Toc522201152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37</w:t>
        </w:r>
        <w:r w:rsidR="00613023" w:rsidRPr="006C22C0">
          <w:rPr>
            <w:rFonts w:ascii="Arial" w:hAnsi="Arial"/>
            <w:noProof/>
            <w:webHidden/>
            <w:szCs w:val="20"/>
          </w:rPr>
          <w:fldChar w:fldCharType="end"/>
        </w:r>
      </w:hyperlink>
    </w:p>
    <w:p w14:paraId="275FC751" w14:textId="44D76346"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53" w:history="1">
        <w:r w:rsidR="00613023" w:rsidRPr="006C22C0">
          <w:rPr>
            <w:rStyle w:val="Hyperlink"/>
            <w:rFonts w:ascii="Arial" w:hAnsi="Arial"/>
            <w:noProof/>
            <w:szCs w:val="20"/>
            <w:lang w:bidi="en-US"/>
          </w:rPr>
          <w:t>Table 8: Frequency of smoking/tobacco use (average)</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_Toc522201153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38</w:t>
        </w:r>
        <w:r w:rsidR="00613023" w:rsidRPr="006C22C0">
          <w:rPr>
            <w:rFonts w:ascii="Arial" w:hAnsi="Arial"/>
            <w:noProof/>
            <w:webHidden/>
            <w:szCs w:val="20"/>
          </w:rPr>
          <w:fldChar w:fldCharType="end"/>
        </w:r>
      </w:hyperlink>
    </w:p>
    <w:p w14:paraId="206E32FD" w14:textId="6B4ECCDA"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54" w:history="1">
        <w:r w:rsidR="00613023" w:rsidRPr="006C22C0">
          <w:rPr>
            <w:rStyle w:val="Hyperlink"/>
            <w:rFonts w:ascii="Arial" w:hAnsi="Arial"/>
            <w:noProof/>
            <w:szCs w:val="20"/>
            <w:lang w:bidi="en-US"/>
          </w:rPr>
          <w:t>Table 9: Frequency of smoking/tobacco use (average) by product</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_Toc522201154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38</w:t>
        </w:r>
        <w:r w:rsidR="00613023" w:rsidRPr="006C22C0">
          <w:rPr>
            <w:rFonts w:ascii="Arial" w:hAnsi="Arial"/>
            <w:noProof/>
            <w:webHidden/>
            <w:szCs w:val="20"/>
          </w:rPr>
          <w:fldChar w:fldCharType="end"/>
        </w:r>
      </w:hyperlink>
    </w:p>
    <w:p w14:paraId="3EA6CF1B" w14:textId="6FB822F9"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55" w:history="1">
        <w:r w:rsidR="00613023" w:rsidRPr="006C22C0">
          <w:rPr>
            <w:rStyle w:val="Hyperlink"/>
            <w:rFonts w:ascii="Arial" w:hAnsi="Arial"/>
            <w:noProof/>
            <w:szCs w:val="20"/>
            <w:lang w:bidi="en-US"/>
          </w:rPr>
          <w:t>Table 10: Type of product packaging</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_Toc522201155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40</w:t>
        </w:r>
        <w:r w:rsidR="00613023" w:rsidRPr="006C22C0">
          <w:rPr>
            <w:rFonts w:ascii="Arial" w:hAnsi="Arial"/>
            <w:noProof/>
            <w:webHidden/>
            <w:szCs w:val="20"/>
          </w:rPr>
          <w:fldChar w:fldCharType="end"/>
        </w:r>
      </w:hyperlink>
    </w:p>
    <w:p w14:paraId="20640552" w14:textId="7DE3B076"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56" w:history="1">
        <w:r w:rsidR="00613023" w:rsidRPr="006C22C0">
          <w:rPr>
            <w:rStyle w:val="Hyperlink"/>
            <w:rFonts w:ascii="Arial" w:hAnsi="Arial"/>
            <w:noProof/>
            <w:szCs w:val="20"/>
            <w:lang w:bidi="en-US"/>
          </w:rPr>
          <w:t>Table 11: Exposure to other smokers</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_Toc522201156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42</w:t>
        </w:r>
        <w:r w:rsidR="00613023" w:rsidRPr="006C22C0">
          <w:rPr>
            <w:rFonts w:ascii="Arial" w:hAnsi="Arial"/>
            <w:noProof/>
            <w:webHidden/>
            <w:szCs w:val="20"/>
          </w:rPr>
          <w:fldChar w:fldCharType="end"/>
        </w:r>
      </w:hyperlink>
    </w:p>
    <w:p w14:paraId="382CCB58" w14:textId="535906FE"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57" w:history="1">
        <w:r w:rsidR="00613023" w:rsidRPr="006C22C0">
          <w:rPr>
            <w:rStyle w:val="Hyperlink"/>
            <w:rFonts w:ascii="Arial" w:hAnsi="Arial"/>
            <w:noProof/>
            <w:szCs w:val="20"/>
            <w:lang w:bidi="en-US"/>
          </w:rPr>
          <w:t>Table 12: Perceptions of smoking</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_Toc522201157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43</w:t>
        </w:r>
        <w:r w:rsidR="00613023" w:rsidRPr="006C22C0">
          <w:rPr>
            <w:rFonts w:ascii="Arial" w:hAnsi="Arial"/>
            <w:noProof/>
            <w:webHidden/>
            <w:szCs w:val="20"/>
          </w:rPr>
          <w:fldChar w:fldCharType="end"/>
        </w:r>
      </w:hyperlink>
    </w:p>
    <w:p w14:paraId="2981BD6C" w14:textId="2F5D773E"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58" w:history="1">
        <w:r w:rsidR="00613023" w:rsidRPr="006C22C0">
          <w:rPr>
            <w:rStyle w:val="Hyperlink"/>
            <w:rFonts w:ascii="Arial" w:hAnsi="Arial"/>
            <w:noProof/>
            <w:szCs w:val="20"/>
            <w:lang w:bidi="en-US"/>
          </w:rPr>
          <w:t>Table 13: Perceptions of Government role</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_Toc522201158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45</w:t>
        </w:r>
        <w:r w:rsidR="00613023" w:rsidRPr="006C22C0">
          <w:rPr>
            <w:rFonts w:ascii="Arial" w:hAnsi="Arial"/>
            <w:noProof/>
            <w:webHidden/>
            <w:szCs w:val="20"/>
          </w:rPr>
          <w:fldChar w:fldCharType="end"/>
        </w:r>
      </w:hyperlink>
    </w:p>
    <w:p w14:paraId="714C9287" w14:textId="550E0DCE"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59" w:history="1">
        <w:r w:rsidR="00613023" w:rsidRPr="006C22C0">
          <w:rPr>
            <w:rStyle w:val="Hyperlink"/>
            <w:rFonts w:ascii="Arial" w:hAnsi="Arial"/>
            <w:noProof/>
            <w:szCs w:val="20"/>
            <w:lang w:bidi="en-US"/>
          </w:rPr>
          <w:t>Table 14: Smokers attitudes</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_Toc522201159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47</w:t>
        </w:r>
        <w:r w:rsidR="00613023" w:rsidRPr="006C22C0">
          <w:rPr>
            <w:rFonts w:ascii="Arial" w:hAnsi="Arial"/>
            <w:noProof/>
            <w:webHidden/>
            <w:szCs w:val="20"/>
          </w:rPr>
          <w:fldChar w:fldCharType="end"/>
        </w:r>
      </w:hyperlink>
    </w:p>
    <w:p w14:paraId="219E2B06" w14:textId="64EA9946"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60" w:history="1">
        <w:r w:rsidR="00613023" w:rsidRPr="006C22C0">
          <w:rPr>
            <w:rStyle w:val="Hyperlink"/>
            <w:rFonts w:ascii="Arial" w:hAnsi="Arial"/>
            <w:noProof/>
            <w:szCs w:val="20"/>
            <w:lang w:bidi="en-US"/>
          </w:rPr>
          <w:t>Table 15: Perceived health harms</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_Toc522201160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49</w:t>
        </w:r>
        <w:r w:rsidR="00613023" w:rsidRPr="006C22C0">
          <w:rPr>
            <w:rFonts w:ascii="Arial" w:hAnsi="Arial"/>
            <w:noProof/>
            <w:webHidden/>
            <w:szCs w:val="20"/>
          </w:rPr>
          <w:fldChar w:fldCharType="end"/>
        </w:r>
      </w:hyperlink>
    </w:p>
    <w:p w14:paraId="4BE540E6" w14:textId="7B4577D3"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61" w:history="1">
        <w:r w:rsidR="00613023" w:rsidRPr="006C22C0">
          <w:rPr>
            <w:rStyle w:val="Hyperlink"/>
            <w:rFonts w:ascii="Arial" w:hAnsi="Arial"/>
            <w:noProof/>
            <w:szCs w:val="20"/>
            <w:lang w:bidi="en-US"/>
          </w:rPr>
          <w:t>Table 16: Average number of perceived health harms - smokers</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_Toc522201161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52</w:t>
        </w:r>
        <w:r w:rsidR="00613023" w:rsidRPr="006C22C0">
          <w:rPr>
            <w:rFonts w:ascii="Arial" w:hAnsi="Arial"/>
            <w:noProof/>
            <w:webHidden/>
            <w:szCs w:val="20"/>
          </w:rPr>
          <w:fldChar w:fldCharType="end"/>
        </w:r>
      </w:hyperlink>
    </w:p>
    <w:p w14:paraId="34F7887A" w14:textId="68A7A2E5"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62" w:history="1">
        <w:r w:rsidR="00613023" w:rsidRPr="006C22C0">
          <w:rPr>
            <w:rStyle w:val="Hyperlink"/>
            <w:rFonts w:ascii="Arial" w:hAnsi="Arial"/>
            <w:noProof/>
            <w:szCs w:val="20"/>
            <w:lang w:bidi="en-US"/>
          </w:rPr>
          <w:t>Table 17: Health risks/harms most concerned about</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_Toc522201162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54</w:t>
        </w:r>
        <w:r w:rsidR="00613023" w:rsidRPr="006C22C0">
          <w:rPr>
            <w:rFonts w:ascii="Arial" w:hAnsi="Arial"/>
            <w:noProof/>
            <w:webHidden/>
            <w:szCs w:val="20"/>
          </w:rPr>
          <w:fldChar w:fldCharType="end"/>
        </w:r>
      </w:hyperlink>
    </w:p>
    <w:p w14:paraId="173B90C1" w14:textId="58C0A49A"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63" w:history="1">
        <w:r w:rsidR="00613023" w:rsidRPr="006C22C0">
          <w:rPr>
            <w:rStyle w:val="Hyperlink"/>
            <w:rFonts w:ascii="Arial" w:hAnsi="Arial"/>
            <w:noProof/>
            <w:szCs w:val="20"/>
            <w:lang w:bidi="en-US"/>
          </w:rPr>
          <w:t>Table 18: Other beliefs about smoking</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_Toc522201163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57</w:t>
        </w:r>
        <w:r w:rsidR="00613023" w:rsidRPr="006C22C0">
          <w:rPr>
            <w:rFonts w:ascii="Arial" w:hAnsi="Arial"/>
            <w:noProof/>
            <w:webHidden/>
            <w:szCs w:val="20"/>
          </w:rPr>
          <w:fldChar w:fldCharType="end"/>
        </w:r>
      </w:hyperlink>
    </w:p>
    <w:p w14:paraId="632D0D2F" w14:textId="0C2A566C"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64" w:history="1">
        <w:r w:rsidR="00613023" w:rsidRPr="006C22C0">
          <w:rPr>
            <w:rStyle w:val="Hyperlink"/>
            <w:rFonts w:ascii="Arial" w:hAnsi="Arial"/>
            <w:noProof/>
            <w:szCs w:val="20"/>
            <w:lang w:bidi="en-US"/>
          </w:rPr>
          <w:t>Table 19: Other beliefs about smoking – by type smoked</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_Toc522201164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58</w:t>
        </w:r>
        <w:r w:rsidR="00613023" w:rsidRPr="006C22C0">
          <w:rPr>
            <w:rFonts w:ascii="Arial" w:hAnsi="Arial"/>
            <w:noProof/>
            <w:webHidden/>
            <w:szCs w:val="20"/>
          </w:rPr>
          <w:fldChar w:fldCharType="end"/>
        </w:r>
      </w:hyperlink>
    </w:p>
    <w:p w14:paraId="525FB271" w14:textId="2D82C031"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65" w:history="1">
        <w:r w:rsidR="00613023" w:rsidRPr="006C22C0">
          <w:rPr>
            <w:rStyle w:val="Hyperlink"/>
            <w:rFonts w:ascii="Arial" w:hAnsi="Arial"/>
            <w:noProof/>
            <w:szCs w:val="20"/>
            <w:lang w:bidi="en-US"/>
          </w:rPr>
          <w:t>Table 20: Source of information about health harms – total</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_Toc522201165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61</w:t>
        </w:r>
        <w:r w:rsidR="00613023" w:rsidRPr="006C22C0">
          <w:rPr>
            <w:rFonts w:ascii="Arial" w:hAnsi="Arial"/>
            <w:noProof/>
            <w:webHidden/>
            <w:szCs w:val="20"/>
          </w:rPr>
          <w:fldChar w:fldCharType="end"/>
        </w:r>
      </w:hyperlink>
    </w:p>
    <w:p w14:paraId="3C4D883F" w14:textId="788BC5B3"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66" w:history="1">
        <w:r w:rsidR="00613023" w:rsidRPr="006C22C0">
          <w:rPr>
            <w:rStyle w:val="Hyperlink"/>
            <w:rFonts w:ascii="Arial" w:hAnsi="Arial"/>
            <w:noProof/>
            <w:szCs w:val="20"/>
            <w:lang w:bidi="en-US"/>
          </w:rPr>
          <w:t>Table 21: Source of information about health harms – by stage of change</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_Toc522201166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63</w:t>
        </w:r>
        <w:r w:rsidR="00613023" w:rsidRPr="006C22C0">
          <w:rPr>
            <w:rFonts w:ascii="Arial" w:hAnsi="Arial"/>
            <w:noProof/>
            <w:webHidden/>
            <w:szCs w:val="20"/>
          </w:rPr>
          <w:fldChar w:fldCharType="end"/>
        </w:r>
      </w:hyperlink>
    </w:p>
    <w:p w14:paraId="0570A1A5" w14:textId="15D91237"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67" w:history="1">
        <w:r w:rsidR="00613023" w:rsidRPr="006C22C0">
          <w:rPr>
            <w:rStyle w:val="Hyperlink"/>
            <w:rFonts w:ascii="Arial" w:hAnsi="Arial"/>
            <w:noProof/>
            <w:szCs w:val="20"/>
            <w:lang w:bidi="en-US"/>
          </w:rPr>
          <w:t>Table 22: Worry about effects on health in future</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_Toc522201167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65</w:t>
        </w:r>
        <w:r w:rsidR="00613023" w:rsidRPr="006C22C0">
          <w:rPr>
            <w:rFonts w:ascii="Arial" w:hAnsi="Arial"/>
            <w:noProof/>
            <w:webHidden/>
            <w:szCs w:val="20"/>
          </w:rPr>
          <w:fldChar w:fldCharType="end"/>
        </w:r>
      </w:hyperlink>
    </w:p>
    <w:p w14:paraId="4CF5F8BA" w14:textId="5D5A1480"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68" w:history="1">
        <w:r w:rsidR="00613023" w:rsidRPr="006C22C0">
          <w:rPr>
            <w:rStyle w:val="Hyperlink"/>
            <w:rFonts w:ascii="Arial" w:hAnsi="Arial"/>
            <w:noProof/>
            <w:szCs w:val="20"/>
            <w:lang w:bidi="en-US"/>
          </w:rPr>
          <w:t>Table 23: Impact of smoking on health</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_Toc522201168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66</w:t>
        </w:r>
        <w:r w:rsidR="00613023" w:rsidRPr="006C22C0">
          <w:rPr>
            <w:rFonts w:ascii="Arial" w:hAnsi="Arial"/>
            <w:noProof/>
            <w:webHidden/>
            <w:szCs w:val="20"/>
          </w:rPr>
          <w:fldChar w:fldCharType="end"/>
        </w:r>
      </w:hyperlink>
    </w:p>
    <w:p w14:paraId="1353E3D8" w14:textId="116A59E5"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69" w:history="1">
        <w:r w:rsidR="00613023" w:rsidRPr="006C22C0">
          <w:rPr>
            <w:rStyle w:val="Hyperlink"/>
            <w:rFonts w:ascii="Arial" w:hAnsi="Arial"/>
            <w:noProof/>
            <w:szCs w:val="20"/>
            <w:lang w:bidi="en-US"/>
          </w:rPr>
          <w:t>Table 24: Impact of smoking on health by demographics</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_Toc522201169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66</w:t>
        </w:r>
        <w:r w:rsidR="00613023" w:rsidRPr="006C22C0">
          <w:rPr>
            <w:rFonts w:ascii="Arial" w:hAnsi="Arial"/>
            <w:noProof/>
            <w:webHidden/>
            <w:szCs w:val="20"/>
          </w:rPr>
          <w:fldChar w:fldCharType="end"/>
        </w:r>
      </w:hyperlink>
    </w:p>
    <w:p w14:paraId="14589B01" w14:textId="74634A63"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70" w:history="1">
        <w:r w:rsidR="00613023" w:rsidRPr="006C22C0">
          <w:rPr>
            <w:rStyle w:val="Hyperlink"/>
            <w:rFonts w:ascii="Arial" w:hAnsi="Arial"/>
            <w:noProof/>
            <w:szCs w:val="20"/>
            <w:lang w:bidi="en-US"/>
          </w:rPr>
          <w:t>Table 25: Stage of change (with relation to cessation/quitting)</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_Toc522201170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68</w:t>
        </w:r>
        <w:r w:rsidR="00613023" w:rsidRPr="006C22C0">
          <w:rPr>
            <w:rFonts w:ascii="Arial" w:hAnsi="Arial"/>
            <w:noProof/>
            <w:webHidden/>
            <w:szCs w:val="20"/>
          </w:rPr>
          <w:fldChar w:fldCharType="end"/>
        </w:r>
      </w:hyperlink>
    </w:p>
    <w:p w14:paraId="263F3E6C" w14:textId="1F3274D5"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71" w:history="1">
        <w:r w:rsidR="00613023" w:rsidRPr="006C22C0">
          <w:rPr>
            <w:rStyle w:val="Hyperlink"/>
            <w:rFonts w:ascii="Arial" w:hAnsi="Arial"/>
            <w:noProof/>
            <w:szCs w:val="20"/>
            <w:lang w:bidi="en-US"/>
          </w:rPr>
          <w:t>Table 26: Reasons for quitting</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_Toc522201171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70</w:t>
        </w:r>
        <w:r w:rsidR="00613023" w:rsidRPr="006C22C0">
          <w:rPr>
            <w:rFonts w:ascii="Arial" w:hAnsi="Arial"/>
            <w:noProof/>
            <w:webHidden/>
            <w:szCs w:val="20"/>
          </w:rPr>
          <w:fldChar w:fldCharType="end"/>
        </w:r>
      </w:hyperlink>
    </w:p>
    <w:p w14:paraId="634A6C88" w14:textId="395A14BA"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72" w:history="1">
        <w:r w:rsidR="00613023" w:rsidRPr="006C22C0">
          <w:rPr>
            <w:rStyle w:val="Hyperlink"/>
            <w:rFonts w:ascii="Arial" w:hAnsi="Arial"/>
            <w:noProof/>
            <w:szCs w:val="20"/>
            <w:lang w:bidi="en-US"/>
          </w:rPr>
          <w:t>Table 27: How they described the packaging</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_Toc522201172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78</w:t>
        </w:r>
        <w:r w:rsidR="00613023" w:rsidRPr="006C22C0">
          <w:rPr>
            <w:rFonts w:ascii="Arial" w:hAnsi="Arial"/>
            <w:noProof/>
            <w:webHidden/>
            <w:szCs w:val="20"/>
          </w:rPr>
          <w:fldChar w:fldCharType="end"/>
        </w:r>
      </w:hyperlink>
    </w:p>
    <w:p w14:paraId="39327932" w14:textId="462059AA"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73" w:history="1">
        <w:r w:rsidR="00613023" w:rsidRPr="006C22C0">
          <w:rPr>
            <w:rStyle w:val="Hyperlink"/>
            <w:rFonts w:ascii="Arial" w:hAnsi="Arial"/>
            <w:noProof/>
            <w:szCs w:val="20"/>
            <w:lang w:bidi="en-US"/>
          </w:rPr>
          <w:t>Figure 4. Eye tracking GHW areas</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_Toc522201173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79</w:t>
        </w:r>
        <w:r w:rsidR="00613023" w:rsidRPr="006C22C0">
          <w:rPr>
            <w:rFonts w:ascii="Arial" w:hAnsi="Arial"/>
            <w:noProof/>
            <w:webHidden/>
            <w:szCs w:val="20"/>
          </w:rPr>
          <w:fldChar w:fldCharType="end"/>
        </w:r>
      </w:hyperlink>
    </w:p>
    <w:p w14:paraId="60603A32" w14:textId="1E5DAEC3"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74" w:history="1">
        <w:r w:rsidR="00613023" w:rsidRPr="006C22C0">
          <w:rPr>
            <w:rStyle w:val="Hyperlink"/>
            <w:rFonts w:ascii="Arial" w:hAnsi="Arial"/>
            <w:noProof/>
            <w:szCs w:val="20"/>
            <w:lang w:bidi="en-US"/>
          </w:rPr>
          <w:t>Figure 5. GHW area first looked at</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_Toc522201174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81</w:t>
        </w:r>
        <w:r w:rsidR="00613023" w:rsidRPr="006C22C0">
          <w:rPr>
            <w:rFonts w:ascii="Arial" w:hAnsi="Arial"/>
            <w:noProof/>
            <w:webHidden/>
            <w:szCs w:val="20"/>
          </w:rPr>
          <w:fldChar w:fldCharType="end"/>
        </w:r>
      </w:hyperlink>
    </w:p>
    <w:p w14:paraId="66A5717E" w14:textId="7872DE7A"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75" w:history="1">
        <w:r w:rsidR="00613023" w:rsidRPr="006C22C0">
          <w:rPr>
            <w:rStyle w:val="Hyperlink"/>
            <w:rFonts w:ascii="Arial" w:hAnsi="Arial"/>
            <w:noProof/>
            <w:szCs w:val="20"/>
            <w:lang w:bidi="en-US"/>
          </w:rPr>
          <w:t>Figure 6. GHW area most looked at</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_Toc522201175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81</w:t>
        </w:r>
        <w:r w:rsidR="00613023" w:rsidRPr="006C22C0">
          <w:rPr>
            <w:rFonts w:ascii="Arial" w:hAnsi="Arial"/>
            <w:noProof/>
            <w:webHidden/>
            <w:szCs w:val="20"/>
          </w:rPr>
          <w:fldChar w:fldCharType="end"/>
        </w:r>
      </w:hyperlink>
    </w:p>
    <w:p w14:paraId="73FFED1A" w14:textId="27432759"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76" w:history="1">
        <w:r w:rsidR="00613023" w:rsidRPr="006C22C0">
          <w:rPr>
            <w:rStyle w:val="Hyperlink"/>
            <w:rFonts w:ascii="Arial" w:hAnsi="Arial"/>
            <w:noProof/>
            <w:szCs w:val="20"/>
            <w:lang w:bidi="en-US"/>
          </w:rPr>
          <w:t>Figure 7. GHW area least looked at</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_Toc522201176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82</w:t>
        </w:r>
        <w:r w:rsidR="00613023" w:rsidRPr="006C22C0">
          <w:rPr>
            <w:rFonts w:ascii="Arial" w:hAnsi="Arial"/>
            <w:noProof/>
            <w:webHidden/>
            <w:szCs w:val="20"/>
          </w:rPr>
          <w:fldChar w:fldCharType="end"/>
        </w:r>
      </w:hyperlink>
    </w:p>
    <w:p w14:paraId="3C37E1BA" w14:textId="101B43B3"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77" w:history="1">
        <w:r w:rsidR="00613023" w:rsidRPr="006C22C0">
          <w:rPr>
            <w:rStyle w:val="Hyperlink"/>
            <w:rFonts w:ascii="Arial" w:hAnsi="Arial"/>
            <w:noProof/>
            <w:szCs w:val="20"/>
            <w:lang w:bidi="en-US"/>
          </w:rPr>
          <w:t>Figure 8. Heat map of attention to GHW (Teeth)</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_Toc522201177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82</w:t>
        </w:r>
        <w:r w:rsidR="00613023" w:rsidRPr="006C22C0">
          <w:rPr>
            <w:rFonts w:ascii="Arial" w:hAnsi="Arial"/>
            <w:noProof/>
            <w:webHidden/>
            <w:szCs w:val="20"/>
          </w:rPr>
          <w:fldChar w:fldCharType="end"/>
        </w:r>
      </w:hyperlink>
    </w:p>
    <w:p w14:paraId="46DB69F9" w14:textId="13046187"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78" w:history="1">
        <w:r w:rsidR="00613023" w:rsidRPr="006C22C0">
          <w:rPr>
            <w:rStyle w:val="Hyperlink"/>
            <w:rFonts w:ascii="Arial" w:hAnsi="Arial"/>
            <w:noProof/>
            <w:szCs w:val="20"/>
            <w:lang w:bidi="en-US"/>
          </w:rPr>
          <w:t>Table 29: Components where they learn about health harms</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_Toc522201178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84</w:t>
        </w:r>
        <w:r w:rsidR="00613023" w:rsidRPr="006C22C0">
          <w:rPr>
            <w:rFonts w:ascii="Arial" w:hAnsi="Arial"/>
            <w:noProof/>
            <w:webHidden/>
            <w:szCs w:val="20"/>
          </w:rPr>
          <w:fldChar w:fldCharType="end"/>
        </w:r>
      </w:hyperlink>
    </w:p>
    <w:p w14:paraId="6A7D4148" w14:textId="3348E542"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79" w:history="1">
        <w:r w:rsidR="00613023" w:rsidRPr="006C22C0">
          <w:rPr>
            <w:rStyle w:val="Hyperlink"/>
            <w:rFonts w:ascii="Arial" w:hAnsi="Arial"/>
            <w:noProof/>
            <w:szCs w:val="20"/>
            <w:lang w:bidi="en-US"/>
          </w:rPr>
          <w:t>Table 30: Graphic images recalled</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_Toc522201179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86</w:t>
        </w:r>
        <w:r w:rsidR="00613023" w:rsidRPr="006C22C0">
          <w:rPr>
            <w:rFonts w:ascii="Arial" w:hAnsi="Arial"/>
            <w:noProof/>
            <w:webHidden/>
            <w:szCs w:val="20"/>
          </w:rPr>
          <w:fldChar w:fldCharType="end"/>
        </w:r>
      </w:hyperlink>
    </w:p>
    <w:p w14:paraId="623E6077" w14:textId="107327AB"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80" w:history="1">
        <w:r w:rsidR="00613023" w:rsidRPr="006C22C0">
          <w:rPr>
            <w:rStyle w:val="Hyperlink"/>
            <w:rFonts w:ascii="Arial" w:hAnsi="Arial"/>
            <w:noProof/>
            <w:szCs w:val="20"/>
            <w:lang w:bidi="en-US"/>
          </w:rPr>
          <w:t>Table 31: Written health warnings recalled</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_Toc522201180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88</w:t>
        </w:r>
        <w:r w:rsidR="00613023" w:rsidRPr="006C22C0">
          <w:rPr>
            <w:rFonts w:ascii="Arial" w:hAnsi="Arial"/>
            <w:noProof/>
            <w:webHidden/>
            <w:szCs w:val="20"/>
          </w:rPr>
          <w:fldChar w:fldCharType="end"/>
        </w:r>
      </w:hyperlink>
    </w:p>
    <w:p w14:paraId="0E0791FF" w14:textId="792C1D7A"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81" w:history="1">
        <w:r w:rsidR="00613023" w:rsidRPr="006C22C0">
          <w:rPr>
            <w:rStyle w:val="Hyperlink"/>
            <w:rFonts w:ascii="Arial" w:hAnsi="Arial"/>
            <w:noProof/>
            <w:szCs w:val="20"/>
            <w:lang w:bidi="en-US"/>
          </w:rPr>
          <w:t>Table 32: Believability of health warnings</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_Toc522201181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90</w:t>
        </w:r>
        <w:r w:rsidR="00613023" w:rsidRPr="006C22C0">
          <w:rPr>
            <w:rFonts w:ascii="Arial" w:hAnsi="Arial"/>
            <w:noProof/>
            <w:webHidden/>
            <w:szCs w:val="20"/>
          </w:rPr>
          <w:fldChar w:fldCharType="end"/>
        </w:r>
      </w:hyperlink>
    </w:p>
    <w:p w14:paraId="5378922B" w14:textId="00781B1F"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82" w:history="1">
        <w:r w:rsidR="00613023" w:rsidRPr="006C22C0">
          <w:rPr>
            <w:rStyle w:val="Hyperlink"/>
            <w:rFonts w:ascii="Arial" w:hAnsi="Arial"/>
            <w:noProof/>
            <w:szCs w:val="20"/>
            <w:lang w:bidi="en-US"/>
          </w:rPr>
          <w:t>Table 33: Taking notice of new health warnings</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_Toc522201182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91</w:t>
        </w:r>
        <w:r w:rsidR="00613023" w:rsidRPr="006C22C0">
          <w:rPr>
            <w:rFonts w:ascii="Arial" w:hAnsi="Arial"/>
            <w:noProof/>
            <w:webHidden/>
            <w:szCs w:val="20"/>
          </w:rPr>
          <w:fldChar w:fldCharType="end"/>
        </w:r>
      </w:hyperlink>
    </w:p>
    <w:p w14:paraId="538C4DBE" w14:textId="47D0F305"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83" w:history="1">
        <w:r w:rsidR="00613023" w:rsidRPr="006C22C0">
          <w:rPr>
            <w:rStyle w:val="Hyperlink"/>
            <w:rFonts w:ascii="Arial" w:hAnsi="Arial"/>
            <w:noProof/>
            <w:szCs w:val="20"/>
            <w:lang w:bidi="en-US"/>
          </w:rPr>
          <w:t>Table 34: Level of taking notice of health warnings</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_Toc522201183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92</w:t>
        </w:r>
        <w:r w:rsidR="00613023" w:rsidRPr="006C22C0">
          <w:rPr>
            <w:rFonts w:ascii="Arial" w:hAnsi="Arial"/>
            <w:noProof/>
            <w:webHidden/>
            <w:szCs w:val="20"/>
          </w:rPr>
          <w:fldChar w:fldCharType="end"/>
        </w:r>
      </w:hyperlink>
    </w:p>
    <w:p w14:paraId="488F4EDC" w14:textId="605B60AB"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84" w:history="1">
        <w:r w:rsidR="00613023" w:rsidRPr="006C22C0">
          <w:rPr>
            <w:rStyle w:val="Hyperlink"/>
            <w:rFonts w:ascii="Arial" w:hAnsi="Arial"/>
            <w:noProof/>
            <w:szCs w:val="20"/>
            <w:lang w:bidi="en-US"/>
          </w:rPr>
          <w:t>Table 35: Support for health warnings on packaging</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_Toc522201184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94</w:t>
        </w:r>
        <w:r w:rsidR="00613023" w:rsidRPr="006C22C0">
          <w:rPr>
            <w:rFonts w:ascii="Arial" w:hAnsi="Arial"/>
            <w:noProof/>
            <w:webHidden/>
            <w:szCs w:val="20"/>
          </w:rPr>
          <w:fldChar w:fldCharType="end"/>
        </w:r>
      </w:hyperlink>
    </w:p>
    <w:p w14:paraId="3CD129C9" w14:textId="16A46315"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85" w:history="1">
        <w:r w:rsidR="00613023" w:rsidRPr="006C22C0">
          <w:rPr>
            <w:rStyle w:val="Hyperlink"/>
            <w:rFonts w:ascii="Arial" w:hAnsi="Arial"/>
            <w:noProof/>
            <w:szCs w:val="20"/>
            <w:lang w:bidi="en-US"/>
          </w:rPr>
          <w:t>Table 36: Perceived effectiveness at communicating health effects</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_Toc522201185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97</w:t>
        </w:r>
        <w:r w:rsidR="00613023" w:rsidRPr="006C22C0">
          <w:rPr>
            <w:rFonts w:ascii="Arial" w:hAnsi="Arial"/>
            <w:noProof/>
            <w:webHidden/>
            <w:szCs w:val="20"/>
          </w:rPr>
          <w:fldChar w:fldCharType="end"/>
        </w:r>
      </w:hyperlink>
    </w:p>
    <w:p w14:paraId="3F3CD205" w14:textId="13272243"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86" w:history="1">
        <w:r w:rsidR="00613023" w:rsidRPr="006C22C0">
          <w:rPr>
            <w:rStyle w:val="Hyperlink"/>
            <w:rFonts w:ascii="Arial" w:hAnsi="Arial"/>
            <w:noProof/>
            <w:szCs w:val="20"/>
            <w:lang w:bidi="en-US"/>
          </w:rPr>
          <w:t>Table 37: Improved knowledge because of GHW</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_Toc522201186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98</w:t>
        </w:r>
        <w:r w:rsidR="00613023" w:rsidRPr="006C22C0">
          <w:rPr>
            <w:rFonts w:ascii="Arial" w:hAnsi="Arial"/>
            <w:noProof/>
            <w:webHidden/>
            <w:szCs w:val="20"/>
          </w:rPr>
          <w:fldChar w:fldCharType="end"/>
        </w:r>
      </w:hyperlink>
    </w:p>
    <w:p w14:paraId="1B51E708" w14:textId="6DC17DDB"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87" w:history="1">
        <w:r w:rsidR="00613023" w:rsidRPr="006C22C0">
          <w:rPr>
            <w:rStyle w:val="Hyperlink"/>
            <w:rFonts w:ascii="Arial" w:hAnsi="Arial"/>
            <w:noProof/>
            <w:szCs w:val="20"/>
            <w:lang w:bidi="en-US"/>
          </w:rPr>
          <w:t>Table 38: Role of GHW in increasing health concerns</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_Toc522201187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99</w:t>
        </w:r>
        <w:r w:rsidR="00613023" w:rsidRPr="006C22C0">
          <w:rPr>
            <w:rFonts w:ascii="Arial" w:hAnsi="Arial"/>
            <w:noProof/>
            <w:webHidden/>
            <w:szCs w:val="20"/>
          </w:rPr>
          <w:fldChar w:fldCharType="end"/>
        </w:r>
      </w:hyperlink>
    </w:p>
    <w:p w14:paraId="3018CFE2" w14:textId="3D27E642"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88" w:history="1">
        <w:r w:rsidR="00613023" w:rsidRPr="006C22C0">
          <w:rPr>
            <w:rStyle w:val="Hyperlink"/>
            <w:rFonts w:ascii="Arial" w:hAnsi="Arial"/>
            <w:noProof/>
            <w:szCs w:val="20"/>
            <w:lang w:bidi="en-US"/>
          </w:rPr>
          <w:t>Table 39: Emotional/Affective response</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_Toc522201188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101</w:t>
        </w:r>
        <w:r w:rsidR="00613023" w:rsidRPr="006C22C0">
          <w:rPr>
            <w:rFonts w:ascii="Arial" w:hAnsi="Arial"/>
            <w:noProof/>
            <w:webHidden/>
            <w:szCs w:val="20"/>
          </w:rPr>
          <w:fldChar w:fldCharType="end"/>
        </w:r>
      </w:hyperlink>
    </w:p>
    <w:p w14:paraId="42EBF0DC" w14:textId="083960FA"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89" w:history="1">
        <w:r w:rsidR="00613023" w:rsidRPr="006C22C0">
          <w:rPr>
            <w:rStyle w:val="Hyperlink"/>
            <w:rFonts w:ascii="Arial" w:hAnsi="Arial"/>
            <w:noProof/>
            <w:szCs w:val="20"/>
            <w:lang w:bidi="en-US"/>
          </w:rPr>
          <w:t>Table 40: Preference for original/old packaging</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_Toc522201189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105</w:t>
        </w:r>
        <w:r w:rsidR="00613023" w:rsidRPr="006C22C0">
          <w:rPr>
            <w:rFonts w:ascii="Arial" w:hAnsi="Arial"/>
            <w:noProof/>
            <w:webHidden/>
            <w:szCs w:val="20"/>
          </w:rPr>
          <w:fldChar w:fldCharType="end"/>
        </w:r>
      </w:hyperlink>
    </w:p>
    <w:p w14:paraId="70840701" w14:textId="1BA2A17F"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90" w:history="1">
        <w:r w:rsidR="00613023" w:rsidRPr="006C22C0">
          <w:rPr>
            <w:rStyle w:val="Hyperlink"/>
            <w:rFonts w:ascii="Arial" w:hAnsi="Arial"/>
            <w:noProof/>
            <w:szCs w:val="20"/>
            <w:lang w:bidi="en-US"/>
          </w:rPr>
          <w:t>Table 41: Avoidance behaviours</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_Toc522201190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108</w:t>
        </w:r>
        <w:r w:rsidR="00613023" w:rsidRPr="006C22C0">
          <w:rPr>
            <w:rFonts w:ascii="Arial" w:hAnsi="Arial"/>
            <w:noProof/>
            <w:webHidden/>
            <w:szCs w:val="20"/>
          </w:rPr>
          <w:fldChar w:fldCharType="end"/>
        </w:r>
      </w:hyperlink>
    </w:p>
    <w:p w14:paraId="140D9E76" w14:textId="6334CADD"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91" w:history="1">
        <w:r w:rsidR="00613023" w:rsidRPr="006C22C0">
          <w:rPr>
            <w:rStyle w:val="Hyperlink"/>
            <w:rFonts w:ascii="Arial" w:hAnsi="Arial"/>
            <w:noProof/>
            <w:szCs w:val="20"/>
            <w:lang w:bidi="en-US"/>
          </w:rPr>
          <w:t>Table 42: Cessation impacts of health warnings</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_Toc522201191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112</w:t>
        </w:r>
        <w:r w:rsidR="00613023" w:rsidRPr="006C22C0">
          <w:rPr>
            <w:rFonts w:ascii="Arial" w:hAnsi="Arial"/>
            <w:noProof/>
            <w:webHidden/>
            <w:szCs w:val="20"/>
          </w:rPr>
          <w:fldChar w:fldCharType="end"/>
        </w:r>
      </w:hyperlink>
    </w:p>
    <w:p w14:paraId="6984DA53" w14:textId="39783BA2"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92" w:history="1">
        <w:r w:rsidR="00613023" w:rsidRPr="006C22C0">
          <w:rPr>
            <w:rStyle w:val="Hyperlink"/>
            <w:rFonts w:ascii="Arial" w:hAnsi="Arial"/>
            <w:noProof/>
            <w:szCs w:val="20"/>
            <w:lang w:bidi="en-US"/>
          </w:rPr>
          <w:t>Table 43: Impact of health warnings on cessation - smokers</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_Toc522201192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113</w:t>
        </w:r>
        <w:r w:rsidR="00613023" w:rsidRPr="006C22C0">
          <w:rPr>
            <w:rFonts w:ascii="Arial" w:hAnsi="Arial"/>
            <w:noProof/>
            <w:webHidden/>
            <w:szCs w:val="20"/>
          </w:rPr>
          <w:fldChar w:fldCharType="end"/>
        </w:r>
      </w:hyperlink>
    </w:p>
    <w:p w14:paraId="28B88A9B" w14:textId="2E4A885D"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93" w:history="1">
        <w:r w:rsidR="00613023" w:rsidRPr="006C22C0">
          <w:rPr>
            <w:rStyle w:val="Hyperlink"/>
            <w:rFonts w:ascii="Arial" w:hAnsi="Arial"/>
            <w:noProof/>
            <w:szCs w:val="20"/>
            <w:lang w:bidi="en-US"/>
          </w:rPr>
          <w:t>Table 44: Impact of health warnings on cessation – recent quitters</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_Toc522201193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114</w:t>
        </w:r>
        <w:r w:rsidR="00613023" w:rsidRPr="006C22C0">
          <w:rPr>
            <w:rFonts w:ascii="Arial" w:hAnsi="Arial"/>
            <w:noProof/>
            <w:webHidden/>
            <w:szCs w:val="20"/>
          </w:rPr>
          <w:fldChar w:fldCharType="end"/>
        </w:r>
      </w:hyperlink>
    </w:p>
    <w:p w14:paraId="4AAA17BA" w14:textId="5E88F505"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94" w:history="1">
        <w:r w:rsidR="00613023" w:rsidRPr="006C22C0">
          <w:rPr>
            <w:rStyle w:val="Hyperlink"/>
            <w:rFonts w:ascii="Arial" w:hAnsi="Arial"/>
            <w:noProof/>
            <w:szCs w:val="20"/>
            <w:lang w:bidi="en-US"/>
          </w:rPr>
          <w:t>Figure 9: Key measures for individual GHWs</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_Toc522201194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129</w:t>
        </w:r>
        <w:r w:rsidR="00613023" w:rsidRPr="006C22C0">
          <w:rPr>
            <w:rFonts w:ascii="Arial" w:hAnsi="Arial"/>
            <w:noProof/>
            <w:webHidden/>
            <w:szCs w:val="20"/>
          </w:rPr>
          <w:fldChar w:fldCharType="end"/>
        </w:r>
      </w:hyperlink>
    </w:p>
    <w:p w14:paraId="7A5D15FB" w14:textId="2BE6D564"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95" w:history="1">
        <w:r w:rsidR="00613023" w:rsidRPr="006C22C0">
          <w:rPr>
            <w:rStyle w:val="Hyperlink"/>
            <w:rFonts w:ascii="Arial" w:hAnsi="Arial"/>
            <w:noProof/>
            <w:szCs w:val="20"/>
            <w:lang w:bidi="en-US"/>
          </w:rPr>
          <w:t>Table 45: Component contributing to effectiveness</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_Toc522201195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131</w:t>
        </w:r>
        <w:r w:rsidR="00613023" w:rsidRPr="006C22C0">
          <w:rPr>
            <w:rFonts w:ascii="Arial" w:hAnsi="Arial"/>
            <w:noProof/>
            <w:webHidden/>
            <w:szCs w:val="20"/>
          </w:rPr>
          <w:fldChar w:fldCharType="end"/>
        </w:r>
      </w:hyperlink>
    </w:p>
    <w:p w14:paraId="60212F19" w14:textId="0DCC9CA4"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96" w:history="1">
        <w:r w:rsidR="00613023" w:rsidRPr="006C22C0">
          <w:rPr>
            <w:rStyle w:val="Hyperlink"/>
            <w:rFonts w:ascii="Arial" w:hAnsi="Arial"/>
            <w:noProof/>
            <w:szCs w:val="20"/>
            <w:lang w:bidi="en-US"/>
          </w:rPr>
          <w:t>Table 46: Smoking prevalence (AIHW NDSHS data)</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_Toc522201196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150</w:t>
        </w:r>
        <w:r w:rsidR="00613023" w:rsidRPr="006C22C0">
          <w:rPr>
            <w:rFonts w:ascii="Arial" w:hAnsi="Arial"/>
            <w:noProof/>
            <w:webHidden/>
            <w:szCs w:val="20"/>
          </w:rPr>
          <w:fldChar w:fldCharType="end"/>
        </w:r>
      </w:hyperlink>
    </w:p>
    <w:p w14:paraId="7418C817" w14:textId="633D9BE3"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97" w:history="1">
        <w:r w:rsidR="00613023" w:rsidRPr="006C22C0">
          <w:rPr>
            <w:rStyle w:val="Hyperlink"/>
            <w:rFonts w:ascii="Arial" w:hAnsi="Arial"/>
            <w:noProof/>
            <w:szCs w:val="20"/>
            <w:lang w:bidi="en-US"/>
          </w:rPr>
          <w:t>Table 47: Quantitative sample profile – demographics</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_Toc522201197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164</w:t>
        </w:r>
        <w:r w:rsidR="00613023" w:rsidRPr="006C22C0">
          <w:rPr>
            <w:rFonts w:ascii="Arial" w:hAnsi="Arial"/>
            <w:noProof/>
            <w:webHidden/>
            <w:szCs w:val="20"/>
          </w:rPr>
          <w:fldChar w:fldCharType="end"/>
        </w:r>
      </w:hyperlink>
    </w:p>
    <w:p w14:paraId="75C11DC7" w14:textId="09AE0EAC"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98" w:history="1">
        <w:r w:rsidR="00613023" w:rsidRPr="006C22C0">
          <w:rPr>
            <w:rStyle w:val="Hyperlink"/>
            <w:rFonts w:ascii="Arial" w:hAnsi="Arial"/>
            <w:noProof/>
            <w:szCs w:val="20"/>
            <w:lang w:bidi="en-US"/>
          </w:rPr>
          <w:t>Table 48: Quantitative sample profile – location</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_Toc522201198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164</w:t>
        </w:r>
        <w:r w:rsidR="00613023" w:rsidRPr="006C22C0">
          <w:rPr>
            <w:rFonts w:ascii="Arial" w:hAnsi="Arial"/>
            <w:noProof/>
            <w:webHidden/>
            <w:szCs w:val="20"/>
          </w:rPr>
          <w:fldChar w:fldCharType="end"/>
        </w:r>
      </w:hyperlink>
    </w:p>
    <w:p w14:paraId="0CA04C37" w14:textId="02AC0DE0"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199" w:history="1">
        <w:r w:rsidR="00613023" w:rsidRPr="006C22C0">
          <w:rPr>
            <w:rStyle w:val="Hyperlink"/>
            <w:rFonts w:ascii="Arial" w:hAnsi="Arial"/>
            <w:noProof/>
            <w:szCs w:val="20"/>
            <w:lang w:bidi="en-US"/>
          </w:rPr>
          <w:t>Table 49: Qualitative approach and sample</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_Toc522201199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196</w:t>
        </w:r>
        <w:r w:rsidR="00613023" w:rsidRPr="006C22C0">
          <w:rPr>
            <w:rFonts w:ascii="Arial" w:hAnsi="Arial"/>
            <w:noProof/>
            <w:webHidden/>
            <w:szCs w:val="20"/>
          </w:rPr>
          <w:fldChar w:fldCharType="end"/>
        </w:r>
      </w:hyperlink>
    </w:p>
    <w:p w14:paraId="7C988343" w14:textId="11C5A616" w:rsidR="00613023" w:rsidRPr="006C22C0" w:rsidRDefault="00AA7ECA">
      <w:pPr>
        <w:pStyle w:val="TableofFigures"/>
        <w:tabs>
          <w:tab w:val="right" w:leader="dot" w:pos="9465"/>
        </w:tabs>
        <w:rPr>
          <w:rFonts w:ascii="Arial" w:eastAsiaTheme="minorEastAsia" w:hAnsi="Arial"/>
          <w:iCs w:val="0"/>
          <w:noProof/>
          <w:kern w:val="0"/>
          <w:szCs w:val="20"/>
          <w:lang w:val="en-AU"/>
        </w:rPr>
      </w:pPr>
      <w:hyperlink w:anchor="_Toc522201200" w:history="1">
        <w:r w:rsidR="00613023" w:rsidRPr="006C22C0">
          <w:rPr>
            <w:rStyle w:val="Hyperlink"/>
            <w:rFonts w:ascii="Arial" w:hAnsi="Arial"/>
            <w:noProof/>
            <w:szCs w:val="20"/>
            <w:lang w:bidi="en-US"/>
          </w:rPr>
          <w:t>Table 50. Eye-tracking participant allocation across GHWs</w:t>
        </w:r>
        <w:r w:rsidR="00613023" w:rsidRPr="006C22C0">
          <w:rPr>
            <w:rFonts w:ascii="Arial" w:hAnsi="Arial"/>
            <w:noProof/>
            <w:webHidden/>
            <w:szCs w:val="20"/>
          </w:rPr>
          <w:tab/>
        </w:r>
        <w:r w:rsidR="00613023" w:rsidRPr="006C22C0">
          <w:rPr>
            <w:rFonts w:ascii="Arial" w:hAnsi="Arial"/>
            <w:noProof/>
            <w:webHidden/>
            <w:szCs w:val="20"/>
          </w:rPr>
          <w:fldChar w:fldCharType="begin"/>
        </w:r>
        <w:r w:rsidR="00613023" w:rsidRPr="006C22C0">
          <w:rPr>
            <w:rFonts w:ascii="Arial" w:hAnsi="Arial"/>
            <w:noProof/>
            <w:webHidden/>
            <w:szCs w:val="20"/>
          </w:rPr>
          <w:instrText xml:space="preserve"> PAGEREF _Toc522201200 \h </w:instrText>
        </w:r>
        <w:r w:rsidR="00613023" w:rsidRPr="006C22C0">
          <w:rPr>
            <w:rFonts w:ascii="Arial" w:hAnsi="Arial"/>
            <w:noProof/>
            <w:webHidden/>
            <w:szCs w:val="20"/>
          </w:rPr>
        </w:r>
        <w:r w:rsidR="00613023" w:rsidRPr="006C22C0">
          <w:rPr>
            <w:rFonts w:ascii="Arial" w:hAnsi="Arial"/>
            <w:noProof/>
            <w:webHidden/>
            <w:szCs w:val="20"/>
          </w:rPr>
          <w:fldChar w:fldCharType="separate"/>
        </w:r>
        <w:r w:rsidR="007A4923">
          <w:rPr>
            <w:rFonts w:ascii="Arial" w:hAnsi="Arial"/>
            <w:noProof/>
            <w:webHidden/>
            <w:szCs w:val="20"/>
          </w:rPr>
          <w:t>199</w:t>
        </w:r>
        <w:r w:rsidR="00613023" w:rsidRPr="006C22C0">
          <w:rPr>
            <w:rFonts w:ascii="Arial" w:hAnsi="Arial"/>
            <w:noProof/>
            <w:webHidden/>
            <w:szCs w:val="20"/>
          </w:rPr>
          <w:fldChar w:fldCharType="end"/>
        </w:r>
      </w:hyperlink>
    </w:p>
    <w:p w14:paraId="57B12C84" w14:textId="77777777" w:rsidR="00E258C7" w:rsidRPr="009164C1" w:rsidRDefault="00D7639D" w:rsidP="00D7639D">
      <w:pPr>
        <w:pStyle w:val="CCS-Heading3"/>
      </w:pPr>
      <w:r w:rsidRPr="009164C1">
        <w:rPr>
          <w:sz w:val="20"/>
          <w:szCs w:val="20"/>
        </w:rPr>
        <w:fldChar w:fldCharType="end"/>
      </w:r>
    </w:p>
    <w:p w14:paraId="43059A7F" w14:textId="77777777" w:rsidR="00EB31DD" w:rsidRDefault="00EB31DD" w:rsidP="000F32F2">
      <w:r>
        <w:br w:type="page"/>
      </w:r>
    </w:p>
    <w:p w14:paraId="58171D12" w14:textId="3C0FAF99" w:rsidR="00BF5E99" w:rsidRPr="00ED778C" w:rsidRDefault="00F560F2" w:rsidP="005C005E">
      <w:pPr>
        <w:pStyle w:val="Heading2"/>
      </w:pPr>
      <w:bookmarkStart w:id="7" w:name="_Toc522201060"/>
      <w:r w:rsidRPr="005C005E">
        <w:lastRenderedPageBreak/>
        <w:t>EXECUTIVE</w:t>
      </w:r>
      <w:r w:rsidRPr="00ED778C">
        <w:t xml:space="preserve"> SUMMARY</w:t>
      </w:r>
      <w:bookmarkEnd w:id="7"/>
      <w:r w:rsidRPr="00ED778C">
        <w:t xml:space="preserve"> </w:t>
      </w:r>
    </w:p>
    <w:p w14:paraId="107D050C" w14:textId="77777777" w:rsidR="00F33384" w:rsidRPr="006C22C0" w:rsidRDefault="00F33384" w:rsidP="00C4618B">
      <w:pPr>
        <w:pStyle w:val="Heading3-Green"/>
        <w:rPr>
          <w:color w:val="006B6E"/>
        </w:rPr>
      </w:pPr>
      <w:r w:rsidRPr="006C22C0">
        <w:rPr>
          <w:color w:val="006B6E"/>
          <w:sz w:val="22"/>
        </w:rPr>
        <w:t>Background and objectives</w:t>
      </w:r>
      <w:r w:rsidRPr="006C22C0">
        <w:rPr>
          <w:color w:val="006B6E"/>
        </w:rPr>
        <w:t xml:space="preserve"> </w:t>
      </w:r>
    </w:p>
    <w:p w14:paraId="7CE2E831" w14:textId="40EE5A73" w:rsidR="00F33384" w:rsidRPr="00FD700A" w:rsidRDefault="00F33384" w:rsidP="00C4618B">
      <w:r w:rsidRPr="00FD700A">
        <w:t xml:space="preserve">Health warnings on tobacco product packaging were first introduced in Australia in 1973 and have included graphics since March 2006. The </w:t>
      </w:r>
      <w:r>
        <w:t>G</w:t>
      </w:r>
      <w:r w:rsidRPr="00FD700A">
        <w:t xml:space="preserve">raphic </w:t>
      </w:r>
      <w:r>
        <w:t>H</w:t>
      </w:r>
      <w:r w:rsidRPr="00FD700A">
        <w:t xml:space="preserve">ealth </w:t>
      </w:r>
      <w:r>
        <w:t>W</w:t>
      </w:r>
      <w:r w:rsidRPr="00FD700A">
        <w:t xml:space="preserve">arnings </w:t>
      </w:r>
      <w:r>
        <w:t>(GHW</w:t>
      </w:r>
      <w:r w:rsidR="005D639F">
        <w:t>s</w:t>
      </w:r>
      <w:r>
        <w:t xml:space="preserve">) </w:t>
      </w:r>
      <w:r w:rsidRPr="00FD700A">
        <w:t xml:space="preserve">were updated and expanded under the </w:t>
      </w:r>
      <w:r w:rsidRPr="00FD700A">
        <w:rPr>
          <w:i/>
        </w:rPr>
        <w:t>Competition and Consumer (Tobacco) Information Standard 2011</w:t>
      </w:r>
      <w:r>
        <w:rPr>
          <w:i/>
        </w:rPr>
        <w:t xml:space="preserve"> </w:t>
      </w:r>
      <w:r w:rsidRPr="009C0D99">
        <w:t>(the Standard)</w:t>
      </w:r>
      <w:r w:rsidRPr="00770F53">
        <w:t>,</w:t>
      </w:r>
      <w:r w:rsidRPr="00FD700A">
        <w:t xml:space="preserve"> which came into full effect on 1</w:t>
      </w:r>
      <w:r w:rsidR="00F13FE9">
        <w:t> </w:t>
      </w:r>
      <w:r w:rsidRPr="00FD700A">
        <w:t>December 2012. These current warnings were developed following an evaluation of tobacco health warnings conducted in 2008 (Elliot and Shanahan 2008)</w:t>
      </w:r>
      <w:r w:rsidR="005D639F">
        <w:t xml:space="preserve"> </w:t>
      </w:r>
      <w:r w:rsidRPr="00FD700A">
        <w:t xml:space="preserve">and </w:t>
      </w:r>
      <w:r>
        <w:t>in</w:t>
      </w:r>
      <w:r w:rsidRPr="00FD700A">
        <w:t xml:space="preserve">formed by a program of consumer research on </w:t>
      </w:r>
      <w:r>
        <w:t>GHWs</w:t>
      </w:r>
      <w:r w:rsidRPr="00FD700A">
        <w:t xml:space="preserve"> and plain packaging in 2011. </w:t>
      </w:r>
    </w:p>
    <w:p w14:paraId="27F28B53" w14:textId="16605779" w:rsidR="00F33384" w:rsidRPr="00E50366" w:rsidRDefault="00F33384" w:rsidP="00C4618B">
      <w:r w:rsidRPr="00FD700A">
        <w:t xml:space="preserve">The current </w:t>
      </w:r>
      <w:r>
        <w:t>GHWs</w:t>
      </w:r>
      <w:r w:rsidRPr="00FD700A">
        <w:t xml:space="preserve"> for cigarettes and most other smoked tobacco products alternate in two sets of seven warnings every 12 months (five warnings are required for cigars).  According to the Guidelines for implementation of Article 11 (packaging and labeling of tobacco products) of the World Health Organization </w:t>
      </w:r>
      <w:r w:rsidRPr="00E50366">
        <w:t xml:space="preserve">(WHO) Framework Convention on Tobacco Control (FCTC), changes in health warnings are important to maintain saliency and enhance effectiveness.  It has now been </w:t>
      </w:r>
      <w:r w:rsidR="00EC607F">
        <w:t xml:space="preserve">more than </w:t>
      </w:r>
      <w:r w:rsidRPr="00E50366">
        <w:t xml:space="preserve">five </w:t>
      </w:r>
      <w:r w:rsidR="00106157">
        <w:t>year</w:t>
      </w:r>
      <w:r w:rsidR="005D639F">
        <w:t>s</w:t>
      </w:r>
      <w:r w:rsidR="00106157">
        <w:t xml:space="preserve"> </w:t>
      </w:r>
      <w:r w:rsidRPr="00E50366">
        <w:t xml:space="preserve">since the introduction of the updated and expanded GHWs.  </w:t>
      </w:r>
    </w:p>
    <w:p w14:paraId="11DB3ACD" w14:textId="2673AE48" w:rsidR="006165E6" w:rsidRPr="00242B0C" w:rsidRDefault="006165E6" w:rsidP="00C4618B">
      <w:pPr>
        <w:rPr>
          <w:lang w:val="en-AU"/>
        </w:rPr>
      </w:pPr>
      <w:r w:rsidRPr="00CA7E24">
        <w:rPr>
          <w:lang w:val="en-AU" w:bidi="ar-SA"/>
        </w:rPr>
        <w:t xml:space="preserve">In 2017, Essence Communications </w:t>
      </w:r>
      <w:r w:rsidR="00641FA6">
        <w:rPr>
          <w:lang w:val="en-AU" w:bidi="ar-SA"/>
        </w:rPr>
        <w:t xml:space="preserve">(Essence) </w:t>
      </w:r>
      <w:r w:rsidRPr="00CA7E24">
        <w:rPr>
          <w:lang w:val="en-AU" w:bidi="ar-SA"/>
        </w:rPr>
        <w:t xml:space="preserve">was commissioned by the Department of Health </w:t>
      </w:r>
      <w:r w:rsidR="0099606F">
        <w:rPr>
          <w:lang w:val="en-AU" w:bidi="ar-SA"/>
        </w:rPr>
        <w:t xml:space="preserve">(Department) </w:t>
      </w:r>
      <w:r w:rsidRPr="00CA7E24">
        <w:rPr>
          <w:lang w:val="en-AU" w:bidi="ar-SA"/>
        </w:rPr>
        <w:t>to</w:t>
      </w:r>
      <w:r w:rsidRPr="00242B0C">
        <w:rPr>
          <w:lang w:val="en-AU"/>
        </w:rPr>
        <w:t xml:space="preserve"> undertake a market research evaluation of the effectiveness of the health warnings on tobacco product packaging in Australia</w:t>
      </w:r>
      <w:r w:rsidR="00715CC5">
        <w:rPr>
          <w:lang w:val="en-AU"/>
        </w:rPr>
        <w:t xml:space="preserve">. </w:t>
      </w:r>
    </w:p>
    <w:p w14:paraId="226B7B1A" w14:textId="77777777" w:rsidR="006165E6" w:rsidRDefault="006165E6" w:rsidP="00C4618B">
      <w:pPr>
        <w:rPr>
          <w:lang w:val="en-AU"/>
        </w:rPr>
      </w:pPr>
      <w:r>
        <w:rPr>
          <w:lang w:val="en-AU"/>
        </w:rPr>
        <w:t xml:space="preserve">The key objectives of the evaluation research were to: </w:t>
      </w:r>
    </w:p>
    <w:p w14:paraId="105E69DE" w14:textId="77777777" w:rsidR="006165E6" w:rsidRPr="00EB1EFF" w:rsidRDefault="006165E6" w:rsidP="00B473F9">
      <w:pPr>
        <w:pStyle w:val="ListParagraph"/>
      </w:pPr>
      <w:r>
        <w:t>P</w:t>
      </w:r>
      <w:r w:rsidRPr="00EB1EFF">
        <w:t xml:space="preserve">rovide information on the </w:t>
      </w:r>
      <w:r>
        <w:t>GHWs</w:t>
      </w:r>
      <w:r w:rsidRPr="00EB1EFF">
        <w:t xml:space="preserve"> and their impact on</w:t>
      </w:r>
      <w:r w:rsidRPr="00CA7E24">
        <w:t xml:space="preserve"> </w:t>
      </w:r>
      <w:r w:rsidRPr="00EB1EFF">
        <w:t>smoking behaviour, attitudes,</w:t>
      </w:r>
      <w:r w:rsidRPr="00CA7E24">
        <w:t xml:space="preserve"> </w:t>
      </w:r>
      <w:r w:rsidRPr="00EB1EFF">
        <w:t xml:space="preserve">knowledge and intentions, </w:t>
      </w:r>
      <w:r w:rsidRPr="00CA7E24">
        <w:t>including the extent to which they are achieving the purpose of the Standard to:</w:t>
      </w:r>
    </w:p>
    <w:p w14:paraId="11101FD3" w14:textId="77777777" w:rsidR="006165E6" w:rsidRPr="00CA7E24" w:rsidRDefault="006165E6" w:rsidP="00B473F9">
      <w:pPr>
        <w:pStyle w:val="ListParagraph"/>
      </w:pPr>
      <w:r>
        <w:t>I</w:t>
      </w:r>
      <w:r w:rsidRPr="00CA7E24">
        <w:t>ncrease consumer knowledge of the health effects relating to the use of tobacco products;</w:t>
      </w:r>
    </w:p>
    <w:p w14:paraId="32A1A1A4" w14:textId="77777777" w:rsidR="006165E6" w:rsidRPr="00CA7E24" w:rsidRDefault="006165E6" w:rsidP="00C65092">
      <w:pPr>
        <w:pStyle w:val="ListParagraph"/>
        <w:numPr>
          <w:ilvl w:val="1"/>
          <w:numId w:val="17"/>
        </w:numPr>
        <w:ind w:left="1077" w:hanging="357"/>
      </w:pPr>
      <w:r>
        <w:t>E</w:t>
      </w:r>
      <w:r w:rsidRPr="00CA7E24">
        <w:t>ncourage the cessation of the use of tobacco products; and</w:t>
      </w:r>
    </w:p>
    <w:p w14:paraId="7DC2EF0F" w14:textId="77777777" w:rsidR="006165E6" w:rsidRPr="00CA7E24" w:rsidRDefault="006165E6" w:rsidP="00C65092">
      <w:pPr>
        <w:pStyle w:val="ListParagraph"/>
        <w:numPr>
          <w:ilvl w:val="1"/>
          <w:numId w:val="17"/>
        </w:numPr>
        <w:ind w:left="1077" w:hanging="357"/>
      </w:pPr>
      <w:r>
        <w:t>D</w:t>
      </w:r>
      <w:r w:rsidRPr="00CA7E24">
        <w:t>iscourage uptake or relapse.</w:t>
      </w:r>
    </w:p>
    <w:p w14:paraId="3A5A1487" w14:textId="77777777" w:rsidR="006165E6" w:rsidRPr="00EB1EFF" w:rsidRDefault="006165E6" w:rsidP="00B473F9">
      <w:pPr>
        <w:pStyle w:val="ListParagraph"/>
      </w:pPr>
      <w:r>
        <w:t>T</w:t>
      </w:r>
      <w:r w:rsidRPr="00EB1EFF">
        <w:t>o provide key information for the development of strategies to improve graphic health warning effectiveness.</w:t>
      </w:r>
    </w:p>
    <w:p w14:paraId="2CD23F1C" w14:textId="0908692B" w:rsidR="006165E6" w:rsidRDefault="00715CC5" w:rsidP="00B473F9">
      <w:r>
        <w:t xml:space="preserve">It </w:t>
      </w:r>
      <w:r w:rsidRPr="00E533B1">
        <w:t xml:space="preserve">also </w:t>
      </w:r>
      <w:r>
        <w:t>sought</w:t>
      </w:r>
      <w:r w:rsidRPr="00E533B1">
        <w:t xml:space="preserve"> to</w:t>
      </w:r>
      <w:r>
        <w:t xml:space="preserve"> identify considerations for future design of</w:t>
      </w:r>
      <w:r w:rsidRPr="00E533B1">
        <w:t xml:space="preserve"> </w:t>
      </w:r>
      <w:r>
        <w:t>GHWs</w:t>
      </w:r>
      <w:r w:rsidRPr="00E533B1">
        <w:t xml:space="preserve"> on tobacco product packaging in Australia. </w:t>
      </w:r>
      <w:r w:rsidR="006165E6" w:rsidRPr="00E533B1">
        <w:t xml:space="preserve">The research </w:t>
      </w:r>
      <w:r>
        <w:t xml:space="preserve">comprised qualitative focus groups and interviews, a quantitative survey, eye-tracking research and stakeholder consultation. </w:t>
      </w:r>
    </w:p>
    <w:p w14:paraId="023FEF20" w14:textId="77777777" w:rsidR="00F33384" w:rsidRDefault="00F33384" w:rsidP="00C4618B">
      <w:r w:rsidRPr="00746F5D">
        <w:lastRenderedPageBreak/>
        <w:t xml:space="preserve">A Program Logic and Evaluation Framework has been developed to guide both the 2018 market research evaluation, and future evaluations of </w:t>
      </w:r>
      <w:r>
        <w:t>GHWs</w:t>
      </w:r>
      <w:r w:rsidRPr="00746F5D">
        <w:t xml:space="preserve">. </w:t>
      </w:r>
      <w:r w:rsidRPr="0067794E">
        <w:t>The Program Logic identifie</w:t>
      </w:r>
      <w:r>
        <w:t>s</w:t>
      </w:r>
      <w:r w:rsidRPr="0067794E">
        <w:t xml:space="preserve"> three main evaluation domains for investigation:</w:t>
      </w:r>
    </w:p>
    <w:p w14:paraId="69C55CAA" w14:textId="77777777" w:rsidR="00F33384" w:rsidRPr="0067794E" w:rsidRDefault="00F33384" w:rsidP="00B473F9">
      <w:pPr>
        <w:pStyle w:val="ListNumber"/>
        <w:rPr>
          <w:lang w:val="en-GB"/>
        </w:rPr>
      </w:pPr>
      <w:r>
        <w:t>D</w:t>
      </w:r>
      <w:r w:rsidRPr="0067794E">
        <w:t xml:space="preserve">istal (long-term) behavioural outcomes; </w:t>
      </w:r>
    </w:p>
    <w:p w14:paraId="5380CEE2" w14:textId="77777777" w:rsidR="00F33384" w:rsidRPr="0067794E" w:rsidRDefault="00F33384" w:rsidP="00B473F9">
      <w:pPr>
        <w:pStyle w:val="ListNumber"/>
        <w:rPr>
          <w:lang w:val="en-GB"/>
        </w:rPr>
      </w:pPr>
      <w:r>
        <w:t>I</w:t>
      </w:r>
      <w:r w:rsidRPr="0067794E">
        <w:t xml:space="preserve">ntermediate (mid-term) outcomes (or mediating outcomes through which </w:t>
      </w:r>
      <w:r>
        <w:t>GHWs</w:t>
      </w:r>
      <w:r w:rsidRPr="0067794E">
        <w:t xml:space="preserve"> are expected to have an effect on long-term outcomes); and </w:t>
      </w:r>
    </w:p>
    <w:p w14:paraId="0F8D9EE1" w14:textId="77777777" w:rsidR="00F33384" w:rsidRPr="0067794E" w:rsidRDefault="00F33384" w:rsidP="00B473F9">
      <w:pPr>
        <w:pStyle w:val="ListNumber"/>
        <w:rPr>
          <w:lang w:val="en-GB"/>
        </w:rPr>
      </w:pPr>
      <w:r>
        <w:t>P</w:t>
      </w:r>
      <w:r w:rsidRPr="0067794E">
        <w:t xml:space="preserve">roximal (short-term) outcomes relating to the salience and cognitive processing of </w:t>
      </w:r>
      <w:r>
        <w:t>GHWs</w:t>
      </w:r>
      <w:r w:rsidRPr="0067794E">
        <w:t xml:space="preserve">.  </w:t>
      </w:r>
    </w:p>
    <w:p w14:paraId="4714CAFF" w14:textId="77777777" w:rsidR="00F33384" w:rsidRDefault="00F33384" w:rsidP="00B473F9">
      <w:r w:rsidRPr="0067794E">
        <w:t xml:space="preserve">The variables and elements impacting on the effectiveness of </w:t>
      </w:r>
      <w:r>
        <w:t>GHWs</w:t>
      </w:r>
      <w:r w:rsidRPr="0067794E">
        <w:t xml:space="preserve"> </w:t>
      </w:r>
      <w:r>
        <w:t>were</w:t>
      </w:r>
      <w:r w:rsidRPr="0067794E">
        <w:t xml:space="preserve"> explored through the assessment of the</w:t>
      </w:r>
      <w:r>
        <w:t>se</w:t>
      </w:r>
      <w:r w:rsidRPr="0067794E">
        <w:t xml:space="preserve"> three domains </w:t>
      </w:r>
      <w:r>
        <w:t xml:space="preserve">in the primary research. </w:t>
      </w:r>
    </w:p>
    <w:p w14:paraId="65F573D0" w14:textId="2EF4B93C" w:rsidR="00F33384" w:rsidRPr="006C22C0" w:rsidRDefault="00F33384" w:rsidP="00B473F9">
      <w:pPr>
        <w:pStyle w:val="Heading3-Green"/>
        <w:rPr>
          <w:sz w:val="22"/>
        </w:rPr>
      </w:pPr>
      <w:r w:rsidRPr="006C22C0">
        <w:rPr>
          <w:sz w:val="22"/>
        </w:rPr>
        <w:t xml:space="preserve">Evaluation of the graphic health warnings </w:t>
      </w:r>
    </w:p>
    <w:p w14:paraId="0B7E2690" w14:textId="7D72FC99" w:rsidR="00F33384" w:rsidRDefault="00F33384" w:rsidP="00B473F9">
      <w:r>
        <w:t xml:space="preserve">The 2018 research provides strong evidence </w:t>
      </w:r>
      <w:r w:rsidR="00C65D6E">
        <w:t xml:space="preserve">for </w:t>
      </w:r>
      <w:r>
        <w:t xml:space="preserve">the effectiveness of GHWs in meeting the proximal, intermediate and distal objectives despite signs of wear out. </w:t>
      </w:r>
    </w:p>
    <w:p w14:paraId="1FB3ED97" w14:textId="77777777" w:rsidR="005B42B4" w:rsidRDefault="00F33384" w:rsidP="00B473F9">
      <w:r>
        <w:t>In combination with other Government initiatives (plain packaging, cost increases, smoking restrictions)</w:t>
      </w:r>
      <w:r w:rsidR="00504258">
        <w:t>,</w:t>
      </w:r>
      <w:r>
        <w:t xml:space="preserve"> GHWs are having a direct influence on health knowledge and cessation outcomes. </w:t>
      </w:r>
    </w:p>
    <w:p w14:paraId="2E80D68F" w14:textId="3A7FDEB4" w:rsidR="005B42B4" w:rsidRDefault="005B42B4" w:rsidP="00B473F9">
      <w:r>
        <w:t xml:space="preserve">To assess the success of the GHWs in achieving objectives, the </w:t>
      </w:r>
      <w:r w:rsidR="00DD7BFC">
        <w:t xml:space="preserve">quantitative </w:t>
      </w:r>
      <w:r>
        <w:t xml:space="preserve">survey findings have been analysed according to the evaluation criteria in terms of proximal, intermediate and distal outcomes. </w:t>
      </w:r>
    </w:p>
    <w:p w14:paraId="0F87B4F4" w14:textId="0FE3279B" w:rsidR="00F33384" w:rsidRDefault="00F33384" w:rsidP="00B473F9">
      <w:r>
        <w:t xml:space="preserve">In terms of meeting the </w:t>
      </w:r>
      <w:r w:rsidRPr="001D08D1">
        <w:rPr>
          <w:rStyle w:val="Emphasis"/>
        </w:rPr>
        <w:t>proximal outcomes</w:t>
      </w:r>
      <w:r>
        <w:t xml:space="preserve"> identified in the </w:t>
      </w:r>
      <w:r w:rsidR="0099606F">
        <w:t>P</w:t>
      </w:r>
      <w:r>
        <w:t xml:space="preserve">rogram </w:t>
      </w:r>
      <w:r w:rsidR="0099606F">
        <w:t>L</w:t>
      </w:r>
      <w:r>
        <w:t>ogic:</w:t>
      </w:r>
    </w:p>
    <w:tbl>
      <w:tblPr>
        <w:tblStyle w:val="Style1"/>
        <w:tblpPr w:leftFromText="180" w:rightFromText="180" w:tblpY="-750"/>
        <w:tblW w:w="0" w:type="auto"/>
        <w:tblLook w:val="04A0" w:firstRow="1" w:lastRow="0" w:firstColumn="1" w:lastColumn="0" w:noHBand="0" w:noVBand="1"/>
      </w:tblPr>
      <w:tblGrid>
        <w:gridCol w:w="2376"/>
        <w:gridCol w:w="7089"/>
      </w:tblGrid>
      <w:tr w:rsidR="00F33384" w:rsidRPr="00E12103" w14:paraId="1CF1CB95" w14:textId="77777777" w:rsidTr="000F1F4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76" w:type="dxa"/>
          </w:tcPr>
          <w:p w14:paraId="6435B7DA" w14:textId="20137680" w:rsidR="00F33384" w:rsidRPr="00E12103" w:rsidRDefault="00F33384" w:rsidP="000F1F47">
            <w:bookmarkStart w:id="8" w:name="Title_1" w:colFirst="0" w:colLast="0"/>
            <w:r>
              <w:lastRenderedPageBreak/>
              <w:t xml:space="preserve">Key </w:t>
            </w:r>
            <w:r w:rsidR="0080378F">
              <w:t>findings</w:t>
            </w:r>
          </w:p>
        </w:tc>
        <w:tc>
          <w:tcPr>
            <w:tcW w:w="7089" w:type="dxa"/>
          </w:tcPr>
          <w:p w14:paraId="7BDB08E9" w14:textId="25B5C992" w:rsidR="00F33384" w:rsidRPr="00E12103" w:rsidRDefault="00F33384" w:rsidP="000F1F47">
            <w:pPr>
              <w:cnfStyle w:val="100000000000" w:firstRow="1" w:lastRow="0" w:firstColumn="0" w:lastColumn="0" w:oddVBand="0" w:evenVBand="0" w:oddHBand="0" w:evenHBand="0" w:firstRowFirstColumn="0" w:firstRowLastColumn="0" w:lastRowFirstColumn="0" w:lastRowLastColumn="0"/>
            </w:pPr>
            <w:r>
              <w:t>Evidence</w:t>
            </w:r>
          </w:p>
        </w:tc>
      </w:tr>
      <w:bookmarkEnd w:id="8"/>
      <w:tr w:rsidR="00F33384" w:rsidRPr="00E12103" w14:paraId="4A865102" w14:textId="77777777" w:rsidTr="000F1F4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vAlign w:val="top"/>
          </w:tcPr>
          <w:p w14:paraId="031BCD34" w14:textId="77777777" w:rsidR="00F33384" w:rsidRPr="001B6DE2" w:rsidRDefault="00F33384" w:rsidP="000F1F47">
            <w:pPr>
              <w:jc w:val="left"/>
              <w:rPr>
                <w:b w:val="0"/>
              </w:rPr>
            </w:pPr>
            <w:r w:rsidRPr="001B6DE2">
              <w:rPr>
                <w:b w:val="0"/>
              </w:rPr>
              <w:t xml:space="preserve">GHWs are salient and are attracting attention and being noticed </w:t>
            </w:r>
          </w:p>
        </w:tc>
        <w:tc>
          <w:tcPr>
            <w:tcW w:w="7089" w:type="dxa"/>
            <w:shd w:val="clear" w:color="auto" w:fill="auto"/>
          </w:tcPr>
          <w:p w14:paraId="5C9BEE99" w14:textId="30FE496F" w:rsidR="00F33384" w:rsidRPr="001B6DE2" w:rsidRDefault="00F33384" w:rsidP="000F1F47">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1B6DE2">
              <w:rPr>
                <w:b w:val="0"/>
              </w:rPr>
              <w:t xml:space="preserve">When asked to describe the </w:t>
            </w:r>
            <w:r w:rsidR="004565AB" w:rsidRPr="001B6DE2">
              <w:rPr>
                <w:b w:val="0"/>
              </w:rPr>
              <w:t>packaging</w:t>
            </w:r>
            <w:r w:rsidRPr="001B6DE2">
              <w:rPr>
                <w:b w:val="0"/>
              </w:rPr>
              <w:t xml:space="preserve">, smokers and </w:t>
            </w:r>
            <w:r w:rsidR="005D639F" w:rsidRPr="001B6DE2">
              <w:rPr>
                <w:b w:val="0"/>
              </w:rPr>
              <w:br/>
            </w:r>
            <w:r w:rsidRPr="001B6DE2">
              <w:rPr>
                <w:b w:val="0"/>
              </w:rPr>
              <w:t xml:space="preserve">non-smokers were able to provide some description of the </w:t>
            </w:r>
            <w:r w:rsidR="004565AB" w:rsidRPr="001B6DE2">
              <w:rPr>
                <w:b w:val="0"/>
              </w:rPr>
              <w:t>packaging</w:t>
            </w:r>
            <w:r w:rsidRPr="001B6DE2" w:rsidDel="0062174F">
              <w:rPr>
                <w:b w:val="0"/>
              </w:rPr>
              <w:t xml:space="preserve"> </w:t>
            </w:r>
            <w:r w:rsidRPr="001B6DE2">
              <w:rPr>
                <w:b w:val="0"/>
              </w:rPr>
              <w:t xml:space="preserve">with high spontaneous recall of pack elements including GHWs. </w:t>
            </w:r>
          </w:p>
          <w:p w14:paraId="651D51F4" w14:textId="42D7F368" w:rsidR="00F33384" w:rsidRPr="001B6DE2" w:rsidRDefault="00F33384" w:rsidP="000F1F47">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1B6DE2">
              <w:rPr>
                <w:b w:val="0"/>
              </w:rPr>
              <w:t xml:space="preserve">The most common mentions </w:t>
            </w:r>
            <w:r w:rsidR="004565AB" w:rsidRPr="001B6DE2">
              <w:rPr>
                <w:b w:val="0"/>
              </w:rPr>
              <w:t>included</w:t>
            </w:r>
            <w:r w:rsidRPr="001B6DE2">
              <w:rPr>
                <w:b w:val="0"/>
              </w:rPr>
              <w:t xml:space="preserve"> that the </w:t>
            </w:r>
            <w:r w:rsidR="004565AB" w:rsidRPr="001B6DE2">
              <w:rPr>
                <w:b w:val="0"/>
              </w:rPr>
              <w:t>packaging</w:t>
            </w:r>
            <w:r w:rsidRPr="001B6DE2">
              <w:rPr>
                <w:b w:val="0"/>
              </w:rPr>
              <w:t xml:space="preserve"> </w:t>
            </w:r>
            <w:r w:rsidR="004565AB" w:rsidRPr="001B6DE2">
              <w:rPr>
                <w:b w:val="0"/>
              </w:rPr>
              <w:t>was</w:t>
            </w:r>
            <w:r w:rsidRPr="001B6DE2">
              <w:rPr>
                <w:b w:val="0"/>
              </w:rPr>
              <w:t xml:space="preserve"> gross/ugly/disgusting/bad/confronting/graphic pictures (38%), that there were pictures of the outcomes from smoking (23%), that there were health or cancer warnings (21%) and plain packaging colour (20%). </w:t>
            </w:r>
          </w:p>
          <w:p w14:paraId="30DDDD7A" w14:textId="1589F14F" w:rsidR="00F33384" w:rsidRPr="001B6DE2" w:rsidRDefault="00F33384" w:rsidP="000F1F47">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1B6DE2">
              <w:rPr>
                <w:b w:val="0"/>
              </w:rPr>
              <w:t>Smokers were most likely to notice and recall gross/ugly/</w:t>
            </w:r>
            <w:r w:rsidR="0099606F" w:rsidRPr="001B6DE2">
              <w:rPr>
                <w:b w:val="0"/>
              </w:rPr>
              <w:t xml:space="preserve"> </w:t>
            </w:r>
            <w:r w:rsidRPr="001B6DE2">
              <w:rPr>
                <w:b w:val="0"/>
              </w:rPr>
              <w:t xml:space="preserve">disgusting/bad/confronting/graphic pictures (43%), health warnings/cancer warnings/cancer (27%), the plain packaging (23%) and pictures of outcomes from smoking (16%). </w:t>
            </w:r>
          </w:p>
        </w:tc>
      </w:tr>
      <w:tr w:rsidR="00F33384" w:rsidRPr="00E12103" w14:paraId="6263CEC2" w14:textId="77777777" w:rsidTr="000F1F4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1DDEA2B4" w14:textId="77777777" w:rsidR="00F33384" w:rsidRPr="001B6DE2" w:rsidRDefault="00F33384" w:rsidP="000F1F47">
            <w:pPr>
              <w:jc w:val="left"/>
              <w:rPr>
                <w:b w:val="0"/>
              </w:rPr>
            </w:pPr>
            <w:r w:rsidRPr="001B6DE2">
              <w:rPr>
                <w:b w:val="0"/>
              </w:rPr>
              <w:t>GHWs are remembered and encoded in memory</w:t>
            </w:r>
          </w:p>
        </w:tc>
        <w:tc>
          <w:tcPr>
            <w:tcW w:w="7089" w:type="dxa"/>
            <w:shd w:val="clear" w:color="auto" w:fill="auto"/>
          </w:tcPr>
          <w:p w14:paraId="0114993A" w14:textId="1B11200A" w:rsidR="00F33384" w:rsidRPr="001B6DE2" w:rsidRDefault="00F33384" w:rsidP="000F1F47">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1B6DE2">
              <w:rPr>
                <w:b w:val="0"/>
              </w:rPr>
              <w:t xml:space="preserve">There is high recall of the specific images in particular Foot </w:t>
            </w:r>
            <w:r w:rsidR="00D814CF" w:rsidRPr="001B6DE2">
              <w:rPr>
                <w:b w:val="0"/>
              </w:rPr>
              <w:t>(</w:t>
            </w:r>
            <w:r w:rsidRPr="001B6DE2">
              <w:rPr>
                <w:b w:val="0"/>
              </w:rPr>
              <w:t>PVD</w:t>
            </w:r>
            <w:r w:rsidR="00D814CF" w:rsidRPr="001B6DE2">
              <w:rPr>
                <w:b w:val="0"/>
              </w:rPr>
              <w:t>)</w:t>
            </w:r>
            <w:r w:rsidRPr="001B6DE2">
              <w:rPr>
                <w:b w:val="0"/>
              </w:rPr>
              <w:t>, Baby, Emphysema, Bryan</w:t>
            </w:r>
            <w:r w:rsidR="00046D61" w:rsidRPr="001B6DE2">
              <w:rPr>
                <w:b w:val="0"/>
              </w:rPr>
              <w:t xml:space="preserve"> (</w:t>
            </w:r>
            <w:r w:rsidRPr="001B6DE2">
              <w:rPr>
                <w:b w:val="0"/>
              </w:rPr>
              <w:t>Lung cancer</w:t>
            </w:r>
            <w:r w:rsidR="00046D61" w:rsidRPr="001B6DE2">
              <w:rPr>
                <w:b w:val="0"/>
              </w:rPr>
              <w:t>)</w:t>
            </w:r>
            <w:r w:rsidRPr="001B6DE2">
              <w:rPr>
                <w:b w:val="0"/>
              </w:rPr>
              <w:t xml:space="preserve">, Teeth </w:t>
            </w:r>
            <w:r w:rsidR="00B52B78" w:rsidRPr="001B6DE2">
              <w:rPr>
                <w:b w:val="0"/>
              </w:rPr>
              <w:t xml:space="preserve">(Damages teeth and gums) </w:t>
            </w:r>
            <w:r w:rsidRPr="001B6DE2">
              <w:rPr>
                <w:b w:val="0"/>
              </w:rPr>
              <w:t>and Tongue</w:t>
            </w:r>
            <w:r w:rsidR="00046D61" w:rsidRPr="001B6DE2">
              <w:rPr>
                <w:b w:val="0"/>
              </w:rPr>
              <w:t xml:space="preserve"> (</w:t>
            </w:r>
            <w:r w:rsidR="00B52B78" w:rsidRPr="001B6DE2">
              <w:rPr>
                <w:b w:val="0"/>
              </w:rPr>
              <w:t>M</w:t>
            </w:r>
            <w:r w:rsidRPr="001B6DE2">
              <w:rPr>
                <w:b w:val="0"/>
              </w:rPr>
              <w:t>outh cancer</w:t>
            </w:r>
            <w:r w:rsidR="00046D61" w:rsidRPr="001B6DE2">
              <w:rPr>
                <w:b w:val="0"/>
              </w:rPr>
              <w:t>)</w:t>
            </w:r>
            <w:r w:rsidRPr="001B6DE2">
              <w:rPr>
                <w:b w:val="0"/>
              </w:rPr>
              <w:t xml:space="preserve"> images. </w:t>
            </w:r>
          </w:p>
          <w:p w14:paraId="0E4704A4" w14:textId="61869E87" w:rsidR="00F33384" w:rsidRPr="001B6DE2" w:rsidRDefault="00F33384" w:rsidP="000F1F47">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1B6DE2">
              <w:rPr>
                <w:b w:val="0"/>
              </w:rPr>
              <w:t xml:space="preserve">Around </w:t>
            </w:r>
            <w:r w:rsidR="00AA1B55" w:rsidRPr="001B6DE2">
              <w:rPr>
                <w:b w:val="0"/>
              </w:rPr>
              <w:t xml:space="preserve">seven </w:t>
            </w:r>
            <w:r w:rsidRPr="001B6DE2">
              <w:rPr>
                <w:b w:val="0"/>
              </w:rPr>
              <w:t xml:space="preserve">in </w:t>
            </w:r>
            <w:r w:rsidR="00AA1B55" w:rsidRPr="001B6DE2">
              <w:rPr>
                <w:b w:val="0"/>
              </w:rPr>
              <w:t>ten</w:t>
            </w:r>
            <w:r w:rsidRPr="001B6DE2">
              <w:rPr>
                <w:b w:val="0"/>
              </w:rPr>
              <w:t xml:space="preserve"> (70%) were able to describe one of the graphics or messages when asked what pictures they could recall on </w:t>
            </w:r>
            <w:r w:rsidR="004565AB" w:rsidRPr="001B6DE2">
              <w:rPr>
                <w:b w:val="0"/>
              </w:rPr>
              <w:t>packaging</w:t>
            </w:r>
            <w:r w:rsidRPr="001B6DE2">
              <w:rPr>
                <w:b w:val="0"/>
              </w:rPr>
              <w:t xml:space="preserve"> with 64% specifically describing one of the current 14 graphics. </w:t>
            </w:r>
          </w:p>
          <w:p w14:paraId="5589AE64" w14:textId="62DEDEAB" w:rsidR="00F33384" w:rsidRPr="001B6DE2" w:rsidRDefault="00F33384" w:rsidP="000F1F47">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1B6DE2">
              <w:rPr>
                <w:b w:val="0"/>
              </w:rPr>
              <w:t>The most frequently recalled graphic images were the Foot</w:t>
            </w:r>
            <w:r w:rsidR="000C4B2A" w:rsidRPr="001B6DE2">
              <w:rPr>
                <w:b w:val="0"/>
              </w:rPr>
              <w:t xml:space="preserve"> </w:t>
            </w:r>
            <w:r w:rsidR="00046D61" w:rsidRPr="001B6DE2">
              <w:rPr>
                <w:b w:val="0"/>
              </w:rPr>
              <w:t>(</w:t>
            </w:r>
            <w:r w:rsidRPr="001B6DE2">
              <w:rPr>
                <w:b w:val="0"/>
              </w:rPr>
              <w:t>PVD</w:t>
            </w:r>
            <w:r w:rsidR="00046D61" w:rsidRPr="001B6DE2">
              <w:rPr>
                <w:b w:val="0"/>
              </w:rPr>
              <w:t>)</w:t>
            </w:r>
            <w:r w:rsidRPr="001B6DE2">
              <w:rPr>
                <w:b w:val="0"/>
              </w:rPr>
              <w:t>, Baby</w:t>
            </w:r>
            <w:r w:rsidR="00046D61" w:rsidRPr="001B6DE2">
              <w:rPr>
                <w:b w:val="0"/>
              </w:rPr>
              <w:t xml:space="preserve"> (</w:t>
            </w:r>
            <w:r w:rsidR="00B52B78" w:rsidRPr="001B6DE2">
              <w:rPr>
                <w:b w:val="0"/>
              </w:rPr>
              <w:t>H</w:t>
            </w:r>
            <w:r w:rsidRPr="001B6DE2">
              <w:rPr>
                <w:b w:val="0"/>
              </w:rPr>
              <w:t>arms unborn</w:t>
            </w:r>
            <w:r w:rsidR="00046D61" w:rsidRPr="001B6DE2">
              <w:rPr>
                <w:b w:val="0"/>
              </w:rPr>
              <w:t>)</w:t>
            </w:r>
            <w:r w:rsidRPr="001B6DE2">
              <w:rPr>
                <w:b w:val="0"/>
              </w:rPr>
              <w:t>, Emphysema, Bryan</w:t>
            </w:r>
            <w:r w:rsidR="00046D61" w:rsidRPr="001B6DE2">
              <w:rPr>
                <w:b w:val="0"/>
              </w:rPr>
              <w:t xml:space="preserve"> (</w:t>
            </w:r>
            <w:r w:rsidR="00B52B78" w:rsidRPr="001B6DE2">
              <w:rPr>
                <w:b w:val="0"/>
              </w:rPr>
              <w:t>L</w:t>
            </w:r>
            <w:r w:rsidRPr="001B6DE2">
              <w:rPr>
                <w:b w:val="0"/>
              </w:rPr>
              <w:t>ung cancer</w:t>
            </w:r>
            <w:r w:rsidR="00046D61" w:rsidRPr="001B6DE2">
              <w:rPr>
                <w:b w:val="0"/>
              </w:rPr>
              <w:t>)</w:t>
            </w:r>
            <w:r w:rsidRPr="001B6DE2">
              <w:rPr>
                <w:b w:val="0"/>
              </w:rPr>
              <w:t xml:space="preserve">, Teeth </w:t>
            </w:r>
            <w:r w:rsidR="00B52B78" w:rsidRPr="001B6DE2">
              <w:rPr>
                <w:b w:val="0"/>
              </w:rPr>
              <w:t xml:space="preserve">(Damages teeth and gums) </w:t>
            </w:r>
            <w:r w:rsidRPr="001B6DE2">
              <w:rPr>
                <w:b w:val="0"/>
              </w:rPr>
              <w:t>and Tongue</w:t>
            </w:r>
            <w:r w:rsidR="00046D61" w:rsidRPr="001B6DE2">
              <w:rPr>
                <w:b w:val="0"/>
              </w:rPr>
              <w:t xml:space="preserve"> (</w:t>
            </w:r>
            <w:r w:rsidR="00B52B78" w:rsidRPr="001B6DE2">
              <w:rPr>
                <w:b w:val="0"/>
              </w:rPr>
              <w:t>M</w:t>
            </w:r>
            <w:r w:rsidRPr="001B6DE2">
              <w:rPr>
                <w:b w:val="0"/>
              </w:rPr>
              <w:t>outh cancer</w:t>
            </w:r>
            <w:r w:rsidR="00046D61" w:rsidRPr="001B6DE2">
              <w:rPr>
                <w:b w:val="0"/>
              </w:rPr>
              <w:t>)</w:t>
            </w:r>
            <w:r w:rsidRPr="001B6DE2">
              <w:rPr>
                <w:b w:val="0"/>
              </w:rPr>
              <w:t xml:space="preserve"> images (between 14%</w:t>
            </w:r>
            <w:r w:rsidR="00046D61" w:rsidRPr="001B6DE2">
              <w:rPr>
                <w:b w:val="0"/>
              </w:rPr>
              <w:t xml:space="preserve"> to </w:t>
            </w:r>
            <w:r w:rsidRPr="001B6DE2">
              <w:rPr>
                <w:b w:val="0"/>
              </w:rPr>
              <w:t xml:space="preserve">19% spontaneous recall). </w:t>
            </w:r>
          </w:p>
          <w:p w14:paraId="1DF41B1E" w14:textId="00BEE486" w:rsidR="00F33384" w:rsidRPr="001B6DE2" w:rsidRDefault="00F33384" w:rsidP="000F1F47">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1B6DE2">
              <w:rPr>
                <w:b w:val="0"/>
              </w:rPr>
              <w:t>Recall of the written health warnings was considerably lower than recall of the graphics on the pack however some specific messages are salient, in particular that smoking harms babies</w:t>
            </w:r>
            <w:r w:rsidR="000248B5" w:rsidRPr="001B6DE2">
              <w:rPr>
                <w:b w:val="0"/>
              </w:rPr>
              <w:t>/</w:t>
            </w:r>
            <w:r w:rsidRPr="001B6DE2">
              <w:rPr>
                <w:b w:val="0"/>
              </w:rPr>
              <w:t xml:space="preserve">unborn babies and causes lung cancer. </w:t>
            </w:r>
          </w:p>
          <w:p w14:paraId="38C11588" w14:textId="38C200B2" w:rsidR="00F33384" w:rsidRPr="001B6DE2" w:rsidRDefault="00F33384" w:rsidP="000F1F47">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1B6DE2">
              <w:rPr>
                <w:b w:val="0"/>
              </w:rPr>
              <w:t xml:space="preserve">Around </w:t>
            </w:r>
            <w:r w:rsidR="00AA1B55" w:rsidRPr="001B6DE2">
              <w:rPr>
                <w:b w:val="0"/>
              </w:rPr>
              <w:t xml:space="preserve">four </w:t>
            </w:r>
            <w:r w:rsidRPr="001B6DE2">
              <w:rPr>
                <w:b w:val="0"/>
              </w:rPr>
              <w:t xml:space="preserve">in </w:t>
            </w:r>
            <w:r w:rsidR="00AA1B55" w:rsidRPr="001B6DE2">
              <w:rPr>
                <w:b w:val="0"/>
              </w:rPr>
              <w:t xml:space="preserve">ten </w:t>
            </w:r>
            <w:r w:rsidRPr="001B6DE2">
              <w:rPr>
                <w:b w:val="0"/>
              </w:rPr>
              <w:t xml:space="preserve">(39%) of smokers and recent quitters were able to recall a written warning with 27% mentioning a specific message that could be attributed to one of the current GHWs. Ability to recall a specific written warning was lower than recall of graphic images (27% versus 63% for graphic images) supporting findings that the graphic is </w:t>
            </w:r>
            <w:r w:rsidRPr="001B6DE2">
              <w:rPr>
                <w:b w:val="0"/>
              </w:rPr>
              <w:lastRenderedPageBreak/>
              <w:t xml:space="preserve">the most salient and noticeable component of the health warning. </w:t>
            </w:r>
          </w:p>
        </w:tc>
      </w:tr>
    </w:tbl>
    <w:p w14:paraId="29FFC5D7" w14:textId="77777777" w:rsidR="00F33384" w:rsidRDefault="00F33384" w:rsidP="000A2C08">
      <w:pPr>
        <w:spacing w:after="0"/>
      </w:pPr>
    </w:p>
    <w:p w14:paraId="54558905" w14:textId="77777777" w:rsidR="00F33384" w:rsidRDefault="00F33384" w:rsidP="000A2C08">
      <w:r>
        <w:t xml:space="preserve">In terms of meeting the </w:t>
      </w:r>
      <w:r>
        <w:rPr>
          <w:rStyle w:val="Emphasis"/>
        </w:rPr>
        <w:t>intermediate</w:t>
      </w:r>
      <w:r w:rsidRPr="001D08D1">
        <w:rPr>
          <w:rStyle w:val="Emphasis"/>
        </w:rPr>
        <w:t xml:space="preserve"> outcomes</w:t>
      </w:r>
      <w:r>
        <w:t xml:space="preserve"> identified in the evaluation criteria (program logic):</w:t>
      </w:r>
    </w:p>
    <w:tbl>
      <w:tblPr>
        <w:tblStyle w:val="Style1"/>
        <w:tblW w:w="5000" w:type="pct"/>
        <w:tblLook w:val="04A0" w:firstRow="1" w:lastRow="0" w:firstColumn="1" w:lastColumn="0" w:noHBand="0" w:noVBand="1"/>
      </w:tblPr>
      <w:tblGrid>
        <w:gridCol w:w="2321"/>
        <w:gridCol w:w="7144"/>
      </w:tblGrid>
      <w:tr w:rsidR="00F33384" w:rsidRPr="00E12103" w14:paraId="1378143F" w14:textId="77777777" w:rsidTr="004B0AA0">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26" w:type="pct"/>
          </w:tcPr>
          <w:p w14:paraId="70765C54" w14:textId="293E3C53" w:rsidR="00F33384" w:rsidRPr="00E12103" w:rsidRDefault="00F33384" w:rsidP="000A2C08">
            <w:bookmarkStart w:id="9" w:name="RowTitle_2" w:colFirst="0" w:colLast="0"/>
            <w:r>
              <w:t>Key outcome</w:t>
            </w:r>
          </w:p>
        </w:tc>
        <w:tc>
          <w:tcPr>
            <w:tcW w:w="3774" w:type="pct"/>
          </w:tcPr>
          <w:p w14:paraId="07C108B7" w14:textId="539CFF4A" w:rsidR="00F33384" w:rsidRPr="00E12103" w:rsidRDefault="00F33384" w:rsidP="000A2C08">
            <w:pPr>
              <w:cnfStyle w:val="100000000000" w:firstRow="1" w:lastRow="0" w:firstColumn="0" w:lastColumn="0" w:oddVBand="0" w:evenVBand="0" w:oddHBand="0" w:evenHBand="0" w:firstRowFirstColumn="0" w:firstRowLastColumn="0" w:lastRowFirstColumn="0" w:lastRowLastColumn="0"/>
            </w:pPr>
            <w:r>
              <w:t>Evidence</w:t>
            </w:r>
          </w:p>
        </w:tc>
      </w:tr>
      <w:tr w:rsidR="00F33384" w:rsidRPr="00E12103" w14:paraId="0A1557A1" w14:textId="77777777" w:rsidTr="004B0AA0">
        <w:trPr>
          <w:cantSplit/>
        </w:trPr>
        <w:tc>
          <w:tcPr>
            <w:cnfStyle w:val="001000000000" w:firstRow="0" w:lastRow="0" w:firstColumn="1" w:lastColumn="0" w:oddVBand="0" w:evenVBand="0" w:oddHBand="0" w:evenHBand="0" w:firstRowFirstColumn="0" w:firstRowLastColumn="0" w:lastRowFirstColumn="0" w:lastRowLastColumn="0"/>
            <w:tcW w:w="1226" w:type="pct"/>
            <w:shd w:val="clear" w:color="auto" w:fill="auto"/>
            <w:vAlign w:val="top"/>
          </w:tcPr>
          <w:p w14:paraId="00AD7E78" w14:textId="77777777" w:rsidR="00F33384" w:rsidRPr="001B6DE2" w:rsidRDefault="00F33384" w:rsidP="001B6DE2">
            <w:pPr>
              <w:rPr>
                <w:b/>
              </w:rPr>
            </w:pPr>
            <w:r w:rsidRPr="001B6DE2">
              <w:t>GHWs are contributing to health knowledge associated with tobacco use</w:t>
            </w:r>
          </w:p>
        </w:tc>
        <w:tc>
          <w:tcPr>
            <w:tcW w:w="3774" w:type="pct"/>
            <w:shd w:val="clear" w:color="auto" w:fill="auto"/>
          </w:tcPr>
          <w:p w14:paraId="1AD9834F" w14:textId="71DB137B" w:rsidR="00F33384" w:rsidRPr="001B6DE2" w:rsidRDefault="00F33384" w:rsidP="001B6DE2">
            <w:pPr>
              <w:pStyle w:val="ListParagraphTable"/>
              <w:jc w:val="left"/>
              <w:cnfStyle w:val="000000000000" w:firstRow="0" w:lastRow="0" w:firstColumn="0" w:lastColumn="0" w:oddVBand="0" w:evenVBand="0" w:oddHBand="0" w:evenHBand="0" w:firstRowFirstColumn="0" w:firstRowLastColumn="0" w:lastRowFirstColumn="0" w:lastRowLastColumn="0"/>
              <w:rPr>
                <w:b/>
              </w:rPr>
            </w:pPr>
            <w:r w:rsidRPr="001B6DE2">
              <w:t>The majority (67%) of smokers and recent quitters believe the inclusion of pictures and health information on cigarette</w:t>
            </w:r>
            <w:r w:rsidR="000248B5" w:rsidRPr="001B6DE2">
              <w:t>/</w:t>
            </w:r>
            <w:r w:rsidRPr="001B6DE2">
              <w:t xml:space="preserve">tobacco </w:t>
            </w:r>
            <w:r w:rsidR="004565AB" w:rsidRPr="001B6DE2">
              <w:t>packaging</w:t>
            </w:r>
            <w:r w:rsidRPr="001B6DE2">
              <w:t xml:space="preserve"> has improved their knowledge of the health effects of smoking a lot or a little. </w:t>
            </w:r>
          </w:p>
          <w:p w14:paraId="258F2CA4" w14:textId="5E20729F" w:rsidR="00F33384" w:rsidRPr="001B6DE2" w:rsidRDefault="00F33384" w:rsidP="001B6DE2">
            <w:pPr>
              <w:pStyle w:val="ListParagraphTable"/>
              <w:jc w:val="left"/>
              <w:cnfStyle w:val="000000000000" w:firstRow="0" w:lastRow="0" w:firstColumn="0" w:lastColumn="0" w:oddVBand="0" w:evenVBand="0" w:oddHBand="0" w:evenHBand="0" w:firstRowFirstColumn="0" w:firstRowLastColumn="0" w:lastRowFirstColumn="0" w:lastRowLastColumn="0"/>
              <w:rPr>
                <w:b/>
              </w:rPr>
            </w:pPr>
            <w:r w:rsidRPr="001B6DE2">
              <w:t xml:space="preserve">GHWs are the number </w:t>
            </w:r>
            <w:r w:rsidR="00513BF2" w:rsidRPr="001B6DE2">
              <w:t>one</w:t>
            </w:r>
            <w:r w:rsidRPr="001B6DE2">
              <w:t xml:space="preserve"> source for smokers and recent quitters to learn about health harms associated with smoking (58% mentioned health warnings as the source of knowledge about health harm). </w:t>
            </w:r>
          </w:p>
          <w:p w14:paraId="00B064BD" w14:textId="2BF1D92D" w:rsidR="0099606F" w:rsidRPr="001B6DE2" w:rsidRDefault="00F33384" w:rsidP="001B6DE2">
            <w:pPr>
              <w:pStyle w:val="ListParagraphTable"/>
              <w:jc w:val="left"/>
              <w:cnfStyle w:val="000000000000" w:firstRow="0" w:lastRow="0" w:firstColumn="0" w:lastColumn="0" w:oddVBand="0" w:evenVBand="0" w:oddHBand="0" w:evenHBand="0" w:firstRowFirstColumn="0" w:firstRowLastColumn="0" w:lastRowFirstColumn="0" w:lastRowLastColumn="0"/>
              <w:rPr>
                <w:b/>
              </w:rPr>
            </w:pPr>
            <w:r w:rsidRPr="001B6DE2">
              <w:t xml:space="preserve">Smokers and recent quitters consider the pictures on </w:t>
            </w:r>
            <w:r w:rsidR="004565AB" w:rsidRPr="001B6DE2">
              <w:t>packaging</w:t>
            </w:r>
            <w:r w:rsidRPr="001B6DE2">
              <w:t xml:space="preserve"> to be very effective or somewhat effective at communicating the health effects of smoking (71%). </w:t>
            </w:r>
          </w:p>
        </w:tc>
      </w:tr>
      <w:tr w:rsidR="00F33384" w:rsidRPr="00E12103" w14:paraId="3742DB0F" w14:textId="77777777" w:rsidTr="004B0AA0">
        <w:trPr>
          <w:cantSplit/>
        </w:trPr>
        <w:tc>
          <w:tcPr>
            <w:cnfStyle w:val="001000000000" w:firstRow="0" w:lastRow="0" w:firstColumn="1" w:lastColumn="0" w:oddVBand="0" w:evenVBand="0" w:oddHBand="0" w:evenHBand="0" w:firstRowFirstColumn="0" w:firstRowLastColumn="0" w:lastRowFirstColumn="0" w:lastRowLastColumn="0"/>
            <w:tcW w:w="1226" w:type="pct"/>
            <w:shd w:val="clear" w:color="auto" w:fill="auto"/>
            <w:vAlign w:val="top"/>
          </w:tcPr>
          <w:p w14:paraId="6FCF76B8" w14:textId="77777777" w:rsidR="00F33384" w:rsidRPr="001B6DE2" w:rsidRDefault="00F33384" w:rsidP="001B6DE2">
            <w:pPr>
              <w:rPr>
                <w:b/>
              </w:rPr>
            </w:pPr>
            <w:r w:rsidRPr="001B6DE2">
              <w:t>GHWs are contributing perceived risks associated with tobacco use</w:t>
            </w:r>
          </w:p>
        </w:tc>
        <w:tc>
          <w:tcPr>
            <w:tcW w:w="3774" w:type="pct"/>
            <w:shd w:val="clear" w:color="auto" w:fill="auto"/>
          </w:tcPr>
          <w:p w14:paraId="050A5986" w14:textId="0631254A" w:rsidR="00F33384" w:rsidRPr="001B6DE2" w:rsidRDefault="00F33384" w:rsidP="001B6DE2">
            <w:pPr>
              <w:pStyle w:val="ListParagraphTable"/>
              <w:jc w:val="left"/>
              <w:cnfStyle w:val="000000000000" w:firstRow="0" w:lastRow="0" w:firstColumn="0" w:lastColumn="0" w:oddVBand="0" w:evenVBand="0" w:oddHBand="0" w:evenHBand="0" w:firstRowFirstColumn="0" w:firstRowLastColumn="0" w:lastRowFirstColumn="0" w:lastRowLastColumn="0"/>
              <w:rPr>
                <w:b/>
              </w:rPr>
            </w:pPr>
            <w:r w:rsidRPr="001B6DE2">
              <w:t xml:space="preserve">Around half (49%) of smokers and recent quitters have worried more about the effects of smoking on health because of the health warnings on cigarette/tobacco </w:t>
            </w:r>
            <w:r w:rsidR="004565AB" w:rsidRPr="001B6DE2">
              <w:t>packaging</w:t>
            </w:r>
            <w:r w:rsidRPr="001B6DE2">
              <w:t>.</w:t>
            </w:r>
          </w:p>
          <w:p w14:paraId="791913B6" w14:textId="0E312D65" w:rsidR="00F33384" w:rsidRPr="001B6DE2" w:rsidRDefault="00F33384" w:rsidP="001B6DE2">
            <w:pPr>
              <w:pStyle w:val="ListParagraphTable"/>
              <w:jc w:val="left"/>
              <w:cnfStyle w:val="000000000000" w:firstRow="0" w:lastRow="0" w:firstColumn="0" w:lastColumn="0" w:oddVBand="0" w:evenVBand="0" w:oddHBand="0" w:evenHBand="0" w:firstRowFirstColumn="0" w:firstRowLastColumn="0" w:lastRowFirstColumn="0" w:lastRowLastColumn="0"/>
              <w:rPr>
                <w:b/>
              </w:rPr>
            </w:pPr>
            <w:r w:rsidRPr="001B6DE2">
              <w:t xml:space="preserve">Smokers in contemplation or action/relapse stages in relation to quitting were even more likely to have worried more about the effects of smoking on health because of the health warnings on cigarette/tobacco </w:t>
            </w:r>
            <w:r w:rsidR="004565AB" w:rsidRPr="001B6DE2">
              <w:t>packaging</w:t>
            </w:r>
            <w:r w:rsidRPr="001B6DE2">
              <w:t xml:space="preserve"> (58% contemplation and 55% for those in action/relapse).</w:t>
            </w:r>
          </w:p>
          <w:p w14:paraId="5216297F" w14:textId="1E307A9F" w:rsidR="00F33384" w:rsidRPr="001B6DE2" w:rsidRDefault="00F33384" w:rsidP="001B6DE2">
            <w:pPr>
              <w:pStyle w:val="ListParagraphTable"/>
              <w:jc w:val="left"/>
              <w:cnfStyle w:val="000000000000" w:firstRow="0" w:lastRow="0" w:firstColumn="0" w:lastColumn="0" w:oddVBand="0" w:evenVBand="0" w:oddHBand="0" w:evenHBand="0" w:firstRowFirstColumn="0" w:firstRowLastColumn="0" w:lastRowFirstColumn="0" w:lastRowLastColumn="0"/>
              <w:rPr>
                <w:b/>
              </w:rPr>
            </w:pPr>
            <w:r w:rsidRPr="001B6DE2">
              <w:t xml:space="preserve">The health warnings have an even higher impact on </w:t>
            </w:r>
            <w:r w:rsidR="00513BF2" w:rsidRPr="001B6DE2">
              <w:br/>
            </w:r>
            <w:r w:rsidRPr="001B6DE2">
              <w:t xml:space="preserve">non-smokers with 61% who agreed that they would worry more about the effects of smoking because of the health warnings on cigarette/tobacco </w:t>
            </w:r>
            <w:r w:rsidR="004565AB" w:rsidRPr="001B6DE2">
              <w:t>packaging</w:t>
            </w:r>
            <w:r w:rsidRPr="001B6DE2">
              <w:t xml:space="preserve"> – evidence of prevention impact.</w:t>
            </w:r>
          </w:p>
        </w:tc>
      </w:tr>
      <w:tr w:rsidR="00F33384" w:rsidRPr="00E12103" w14:paraId="1347CD61" w14:textId="77777777" w:rsidTr="004B0AA0">
        <w:trPr>
          <w:cantSplit/>
        </w:trPr>
        <w:tc>
          <w:tcPr>
            <w:cnfStyle w:val="001000000000" w:firstRow="0" w:lastRow="0" w:firstColumn="1" w:lastColumn="0" w:oddVBand="0" w:evenVBand="0" w:oddHBand="0" w:evenHBand="0" w:firstRowFirstColumn="0" w:firstRowLastColumn="0" w:lastRowFirstColumn="0" w:lastRowLastColumn="0"/>
            <w:tcW w:w="1226" w:type="pct"/>
            <w:shd w:val="clear" w:color="auto" w:fill="auto"/>
            <w:vAlign w:val="top"/>
          </w:tcPr>
          <w:p w14:paraId="1ADA93D6" w14:textId="77777777" w:rsidR="00F33384" w:rsidRPr="001B6DE2" w:rsidRDefault="00F33384" w:rsidP="001B6DE2">
            <w:pPr>
              <w:rPr>
                <w:b/>
              </w:rPr>
            </w:pPr>
            <w:r w:rsidRPr="001B6DE2">
              <w:lastRenderedPageBreak/>
              <w:t>GHWs are generating affective (emotional) responses associated with tobacco product use</w:t>
            </w:r>
          </w:p>
        </w:tc>
        <w:tc>
          <w:tcPr>
            <w:tcW w:w="3774" w:type="pct"/>
            <w:shd w:val="clear" w:color="auto" w:fill="auto"/>
          </w:tcPr>
          <w:p w14:paraId="4E6633DC" w14:textId="77777777" w:rsidR="00F33384" w:rsidRPr="001B6DE2" w:rsidRDefault="00F33384" w:rsidP="001B6DE2">
            <w:pPr>
              <w:pStyle w:val="ListParagraphTable"/>
              <w:jc w:val="left"/>
              <w:cnfStyle w:val="000000000000" w:firstRow="0" w:lastRow="0" w:firstColumn="0" w:lastColumn="0" w:oddVBand="0" w:evenVBand="0" w:oddHBand="0" w:evenHBand="0" w:firstRowFirstColumn="0" w:firstRowLastColumn="0" w:lastRowFirstColumn="0" w:lastRowLastColumn="0"/>
              <w:rPr>
                <w:b/>
              </w:rPr>
            </w:pPr>
            <w:r w:rsidRPr="001B6DE2">
              <w:t xml:space="preserve">When asked what they feel when they see tobacco packaging, 57% of smokers and recent quitters felt some emotional response. </w:t>
            </w:r>
          </w:p>
          <w:p w14:paraId="41E064D3" w14:textId="217C21CB" w:rsidR="00F33384" w:rsidRPr="001B6DE2" w:rsidRDefault="00F33384" w:rsidP="001B6DE2">
            <w:pPr>
              <w:pStyle w:val="ListParagraphTable"/>
              <w:jc w:val="left"/>
              <w:cnfStyle w:val="000000000000" w:firstRow="0" w:lastRow="0" w:firstColumn="0" w:lastColumn="0" w:oddVBand="0" w:evenVBand="0" w:oddHBand="0" w:evenHBand="0" w:firstRowFirstColumn="0" w:firstRowLastColumn="0" w:lastRowFirstColumn="0" w:lastRowLastColumn="0"/>
              <w:rPr>
                <w:b/>
              </w:rPr>
            </w:pPr>
            <w:r w:rsidRPr="001B6DE2">
              <w:t xml:space="preserve">Reactions most commonly mentioned were feeling disgusted (14%), worry/concern (6%), guilty, fearful/scared (6%), thinking they should stop (5%) and relief they aren’t smoking (7% non-smokers). Other mentions included feeling sad (4%), a sense of hopelessness (4%), anger or annoyance (4%). </w:t>
            </w:r>
          </w:p>
          <w:p w14:paraId="5888CDB0" w14:textId="2829E54B" w:rsidR="00F33384" w:rsidRPr="001B6DE2" w:rsidRDefault="00F33384" w:rsidP="001B6DE2">
            <w:pPr>
              <w:pStyle w:val="ListParagraphTable"/>
              <w:jc w:val="left"/>
              <w:cnfStyle w:val="000000000000" w:firstRow="0" w:lastRow="0" w:firstColumn="0" w:lastColumn="0" w:oddVBand="0" w:evenVBand="0" w:oddHBand="0" w:evenHBand="0" w:firstRowFirstColumn="0" w:firstRowLastColumn="0" w:lastRowFirstColumn="0" w:lastRowLastColumn="0"/>
              <w:rPr>
                <w:b/>
              </w:rPr>
            </w:pPr>
            <w:r w:rsidRPr="001B6DE2">
              <w:t xml:space="preserve">Around </w:t>
            </w:r>
            <w:r w:rsidR="00AA1B55" w:rsidRPr="001B6DE2">
              <w:t>three</w:t>
            </w:r>
            <w:r w:rsidRPr="001B6DE2">
              <w:t xml:space="preserve"> in </w:t>
            </w:r>
            <w:r w:rsidR="00AA1B55" w:rsidRPr="001B6DE2">
              <w:t>ten</w:t>
            </w:r>
            <w:r w:rsidRPr="001B6DE2">
              <w:t xml:space="preserve"> (31%) claimed to feel ‘nothing’, ignored them or were desensitised to them.</w:t>
            </w:r>
          </w:p>
        </w:tc>
      </w:tr>
      <w:tr w:rsidR="00F33384" w:rsidRPr="00E12103" w14:paraId="4C35FC28" w14:textId="77777777" w:rsidTr="004B0AA0">
        <w:trPr>
          <w:cantSplit/>
        </w:trPr>
        <w:tc>
          <w:tcPr>
            <w:cnfStyle w:val="001000000000" w:firstRow="0" w:lastRow="0" w:firstColumn="1" w:lastColumn="0" w:oddVBand="0" w:evenVBand="0" w:oddHBand="0" w:evenHBand="0" w:firstRowFirstColumn="0" w:firstRowLastColumn="0" w:lastRowFirstColumn="0" w:lastRowLastColumn="0"/>
            <w:tcW w:w="1226" w:type="pct"/>
            <w:shd w:val="clear" w:color="auto" w:fill="auto"/>
            <w:vAlign w:val="top"/>
          </w:tcPr>
          <w:p w14:paraId="449EC00E" w14:textId="77777777" w:rsidR="00F33384" w:rsidRPr="001B6DE2" w:rsidRDefault="00F33384" w:rsidP="001B6DE2">
            <w:pPr>
              <w:rPr>
                <w:b/>
              </w:rPr>
            </w:pPr>
            <w:r w:rsidRPr="001B6DE2">
              <w:t xml:space="preserve">GHWs are contributing to decreasing brand/packaging appeal </w:t>
            </w:r>
          </w:p>
        </w:tc>
        <w:tc>
          <w:tcPr>
            <w:tcW w:w="3774" w:type="pct"/>
            <w:shd w:val="clear" w:color="auto" w:fill="auto"/>
          </w:tcPr>
          <w:p w14:paraId="193AAD4F" w14:textId="77777777" w:rsidR="00F33384" w:rsidRPr="001B6DE2" w:rsidRDefault="00F33384" w:rsidP="001B6DE2">
            <w:pPr>
              <w:pStyle w:val="ListParagraphTable"/>
              <w:jc w:val="left"/>
              <w:cnfStyle w:val="000000000000" w:firstRow="0" w:lastRow="0" w:firstColumn="0" w:lastColumn="0" w:oddVBand="0" w:evenVBand="0" w:oddHBand="0" w:evenHBand="0" w:firstRowFirstColumn="0" w:firstRowLastColumn="0" w:lastRowFirstColumn="0" w:lastRowLastColumn="0"/>
              <w:rPr>
                <w:b/>
              </w:rPr>
            </w:pPr>
            <w:r w:rsidRPr="001B6DE2">
              <w:t xml:space="preserve">For smokers who have had exposure to the previous branded packaging without GHWs, the majority (63%) prefer the older packaging (agree or strongly agree). </w:t>
            </w:r>
          </w:p>
          <w:p w14:paraId="7B176977" w14:textId="77777777" w:rsidR="00F33384" w:rsidRPr="001B6DE2" w:rsidRDefault="00F33384" w:rsidP="001B6DE2">
            <w:pPr>
              <w:pStyle w:val="ListParagraphTable"/>
              <w:jc w:val="left"/>
              <w:cnfStyle w:val="000000000000" w:firstRow="0" w:lastRow="0" w:firstColumn="0" w:lastColumn="0" w:oddVBand="0" w:evenVBand="0" w:oddHBand="0" w:evenHBand="0" w:firstRowFirstColumn="0" w:firstRowLastColumn="0" w:lastRowFirstColumn="0" w:lastRowLastColumn="0"/>
              <w:rPr>
                <w:b/>
              </w:rPr>
            </w:pPr>
            <w:r w:rsidRPr="001B6DE2">
              <w:t xml:space="preserve">There was even higher preference (strongly agree) for the older packaging expressed by those in pre-contemplation stages of quitting (40%). </w:t>
            </w:r>
          </w:p>
        </w:tc>
      </w:tr>
      <w:tr w:rsidR="00F33384" w:rsidRPr="00E12103" w14:paraId="0424E33A" w14:textId="77777777" w:rsidTr="004B0AA0">
        <w:trPr>
          <w:cantSplit/>
        </w:trPr>
        <w:tc>
          <w:tcPr>
            <w:cnfStyle w:val="001000000000" w:firstRow="0" w:lastRow="0" w:firstColumn="1" w:lastColumn="0" w:oddVBand="0" w:evenVBand="0" w:oddHBand="0" w:evenHBand="0" w:firstRowFirstColumn="0" w:firstRowLastColumn="0" w:lastRowFirstColumn="0" w:lastRowLastColumn="0"/>
            <w:tcW w:w="1226" w:type="pct"/>
            <w:shd w:val="clear" w:color="auto" w:fill="auto"/>
            <w:vAlign w:val="top"/>
          </w:tcPr>
          <w:p w14:paraId="4E17632C" w14:textId="77777777" w:rsidR="00F33384" w:rsidRPr="001B6DE2" w:rsidRDefault="00F33384" w:rsidP="001B6DE2">
            <w:pPr>
              <w:rPr>
                <w:b/>
              </w:rPr>
            </w:pPr>
            <w:r w:rsidRPr="001B6DE2">
              <w:t>GHWs are leading to avoidance behaviours</w:t>
            </w:r>
          </w:p>
        </w:tc>
        <w:tc>
          <w:tcPr>
            <w:tcW w:w="3774" w:type="pct"/>
            <w:shd w:val="clear" w:color="auto" w:fill="auto"/>
          </w:tcPr>
          <w:p w14:paraId="72446440" w14:textId="71CFDE79" w:rsidR="00F33384" w:rsidRPr="001B6DE2" w:rsidRDefault="00F33384" w:rsidP="001B6DE2">
            <w:pPr>
              <w:pStyle w:val="ListParagraphTable"/>
              <w:jc w:val="left"/>
              <w:cnfStyle w:val="000000000000" w:firstRow="0" w:lastRow="0" w:firstColumn="0" w:lastColumn="0" w:oddVBand="0" w:evenVBand="0" w:oddHBand="0" w:evenHBand="0" w:firstRowFirstColumn="0" w:firstRowLastColumn="0" w:lastRowFirstColumn="0" w:lastRowLastColumn="0"/>
              <w:rPr>
                <w:b/>
              </w:rPr>
            </w:pPr>
            <w:r w:rsidRPr="001B6DE2">
              <w:t xml:space="preserve">Among smokers, 44% admit to some avoidance practices such as transferring or decanting into another case (24%) or concealing/hiding the pack, asking for a pack with a different warning or image (10%) or tearing away part of the packaging (10%). </w:t>
            </w:r>
          </w:p>
          <w:p w14:paraId="44C6E037" w14:textId="4E96CF34" w:rsidR="00F33384" w:rsidRPr="001B6DE2" w:rsidRDefault="00F33384" w:rsidP="001B6DE2">
            <w:pPr>
              <w:pStyle w:val="ListParagraphTable"/>
              <w:jc w:val="left"/>
              <w:cnfStyle w:val="000000000000" w:firstRow="0" w:lastRow="0" w:firstColumn="0" w:lastColumn="0" w:oddVBand="0" w:evenVBand="0" w:oddHBand="0" w:evenHBand="0" w:firstRowFirstColumn="0" w:firstRowLastColumn="0" w:lastRowFirstColumn="0" w:lastRowLastColumn="0"/>
              <w:rPr>
                <w:b/>
              </w:rPr>
            </w:pPr>
            <w:r w:rsidRPr="001B6DE2">
              <w:t xml:space="preserve">A third (33%) of smokers continue avoidance practices in particular transference or decanting (16%) or concealment /hiding packs (12%). </w:t>
            </w:r>
          </w:p>
          <w:p w14:paraId="1C94664A" w14:textId="77777777" w:rsidR="00F33384" w:rsidRPr="001B6DE2" w:rsidRDefault="00F33384" w:rsidP="001B6DE2">
            <w:pPr>
              <w:pStyle w:val="ListParagraphTable"/>
              <w:jc w:val="left"/>
              <w:cnfStyle w:val="000000000000" w:firstRow="0" w:lastRow="0" w:firstColumn="0" w:lastColumn="0" w:oddVBand="0" w:evenVBand="0" w:oddHBand="0" w:evenHBand="0" w:firstRowFirstColumn="0" w:firstRowLastColumn="0" w:lastRowFirstColumn="0" w:lastRowLastColumn="0"/>
              <w:rPr>
                <w:b/>
              </w:rPr>
            </w:pPr>
            <w:r w:rsidRPr="001B6DE2">
              <w:t xml:space="preserve">There is evidence that due to social pressures and increasing exclusion of smoking in public, ‘concealment’ or hiding ‘smoking’ generally is occurring. As such, conscious avoidance behaviour appears to be replaced by concealment of smoking practices generally. </w:t>
            </w:r>
          </w:p>
        </w:tc>
      </w:tr>
      <w:tr w:rsidR="00F33384" w:rsidRPr="00E12103" w14:paraId="16857008" w14:textId="77777777" w:rsidTr="004B0AA0">
        <w:trPr>
          <w:cantSplit/>
        </w:trPr>
        <w:tc>
          <w:tcPr>
            <w:cnfStyle w:val="001000000000" w:firstRow="0" w:lastRow="0" w:firstColumn="1" w:lastColumn="0" w:oddVBand="0" w:evenVBand="0" w:oddHBand="0" w:evenHBand="0" w:firstRowFirstColumn="0" w:firstRowLastColumn="0" w:lastRowFirstColumn="0" w:lastRowLastColumn="0"/>
            <w:tcW w:w="1226" w:type="pct"/>
            <w:shd w:val="clear" w:color="auto" w:fill="auto"/>
            <w:vAlign w:val="top"/>
          </w:tcPr>
          <w:p w14:paraId="162DE058" w14:textId="77777777" w:rsidR="00F33384" w:rsidRPr="004470C9" w:rsidRDefault="00F33384" w:rsidP="004470C9">
            <w:pPr>
              <w:rPr>
                <w:b/>
              </w:rPr>
            </w:pPr>
            <w:r w:rsidRPr="004470C9">
              <w:lastRenderedPageBreak/>
              <w:t>GHWs are contributing to cessation intentions for tobacco product use</w:t>
            </w:r>
          </w:p>
        </w:tc>
        <w:tc>
          <w:tcPr>
            <w:tcW w:w="3774" w:type="pct"/>
            <w:shd w:val="clear" w:color="auto" w:fill="auto"/>
          </w:tcPr>
          <w:p w14:paraId="3B6F24E0" w14:textId="77777777" w:rsidR="006A7534" w:rsidRPr="004470C9" w:rsidRDefault="00F33384" w:rsidP="004470C9">
            <w:pPr>
              <w:pStyle w:val="ListParagraphTable"/>
              <w:jc w:val="left"/>
              <w:cnfStyle w:val="000000000000" w:firstRow="0" w:lastRow="0" w:firstColumn="0" w:lastColumn="0" w:oddVBand="0" w:evenVBand="0" w:oddHBand="0" w:evenHBand="0" w:firstRowFirstColumn="0" w:firstRowLastColumn="0" w:lastRowFirstColumn="0" w:lastRowLastColumn="0"/>
              <w:rPr>
                <w:b/>
              </w:rPr>
            </w:pPr>
            <w:r w:rsidRPr="004470C9">
              <w:t xml:space="preserve">Half of smokers or recent quitters (52%) agreed that health warnings on the </w:t>
            </w:r>
            <w:r w:rsidR="004565AB" w:rsidRPr="004470C9">
              <w:t>packaging</w:t>
            </w:r>
            <w:r w:rsidRPr="004470C9">
              <w:t xml:space="preserve"> make or made them think about quitting which is consistent across smoking status. </w:t>
            </w:r>
          </w:p>
          <w:p w14:paraId="35FAC2CD" w14:textId="513D6597" w:rsidR="00F33384" w:rsidRPr="004470C9" w:rsidRDefault="00F33384" w:rsidP="004470C9">
            <w:pPr>
              <w:pStyle w:val="ListParagraphTable"/>
              <w:jc w:val="left"/>
              <w:cnfStyle w:val="000000000000" w:firstRow="0" w:lastRow="0" w:firstColumn="0" w:lastColumn="0" w:oddVBand="0" w:evenVBand="0" w:oddHBand="0" w:evenHBand="0" w:firstRowFirstColumn="0" w:firstRowLastColumn="0" w:lastRowFirstColumn="0" w:lastRowLastColumn="0"/>
              <w:rPr>
                <w:b/>
              </w:rPr>
            </w:pPr>
            <w:r w:rsidRPr="004470C9">
              <w:t xml:space="preserve">More specifically smokers say the health warnings have: </w:t>
            </w:r>
          </w:p>
          <w:p w14:paraId="700FF262" w14:textId="521FAF23" w:rsidR="00F33384" w:rsidRPr="004470C9" w:rsidRDefault="00F33384" w:rsidP="004470C9">
            <w:pPr>
              <w:pStyle w:val="ListParagraphTable"/>
              <w:numPr>
                <w:ilvl w:val="0"/>
                <w:numId w:val="19"/>
              </w:numPr>
              <w:ind w:left="505" w:hanging="278"/>
              <w:jc w:val="left"/>
              <w:cnfStyle w:val="000000000000" w:firstRow="0" w:lastRow="0" w:firstColumn="0" w:lastColumn="0" w:oddVBand="0" w:evenVBand="0" w:oddHBand="0" w:evenHBand="0" w:firstRowFirstColumn="0" w:firstRowLastColumn="0" w:lastRowFirstColumn="0" w:lastRowLastColumn="0"/>
              <w:rPr>
                <w:b/>
              </w:rPr>
            </w:pPr>
            <w:r w:rsidRPr="004470C9">
              <w:t>Made them think about quitting (34%)</w:t>
            </w:r>
          </w:p>
          <w:p w14:paraId="2ED2977C" w14:textId="314230D6" w:rsidR="00F33384" w:rsidRPr="004470C9" w:rsidRDefault="00F33384" w:rsidP="004470C9">
            <w:pPr>
              <w:pStyle w:val="ListParagraphTable"/>
              <w:numPr>
                <w:ilvl w:val="0"/>
                <w:numId w:val="19"/>
              </w:numPr>
              <w:ind w:left="505" w:hanging="278"/>
              <w:jc w:val="left"/>
              <w:cnfStyle w:val="000000000000" w:firstRow="0" w:lastRow="0" w:firstColumn="0" w:lastColumn="0" w:oddVBand="0" w:evenVBand="0" w:oddHBand="0" w:evenHBand="0" w:firstRowFirstColumn="0" w:firstRowLastColumn="0" w:lastRowFirstColumn="0" w:lastRowLastColumn="0"/>
              <w:rPr>
                <w:b/>
              </w:rPr>
            </w:pPr>
            <w:r w:rsidRPr="004470C9">
              <w:t>Raised their concerns about smoking (28%)</w:t>
            </w:r>
          </w:p>
          <w:p w14:paraId="600A2984" w14:textId="77777777" w:rsidR="00F33384" w:rsidRPr="004470C9" w:rsidRDefault="00F33384" w:rsidP="004470C9">
            <w:pPr>
              <w:pStyle w:val="ListParagraphTable"/>
              <w:numPr>
                <w:ilvl w:val="0"/>
                <w:numId w:val="19"/>
              </w:numPr>
              <w:ind w:left="505" w:hanging="278"/>
              <w:jc w:val="left"/>
              <w:cnfStyle w:val="000000000000" w:firstRow="0" w:lastRow="0" w:firstColumn="0" w:lastColumn="0" w:oddVBand="0" w:evenVBand="0" w:oddHBand="0" w:evenHBand="0" w:firstRowFirstColumn="0" w:firstRowLastColumn="0" w:lastRowFirstColumn="0" w:lastRowLastColumn="0"/>
              <w:rPr>
                <w:b/>
              </w:rPr>
            </w:pPr>
            <w:r w:rsidRPr="004470C9">
              <w:t>Led them to reduce how much they smoke (23%)</w:t>
            </w:r>
            <w:r w:rsidRPr="004470C9">
              <w:rPr>
                <w:rFonts w:ascii="Arial" w:hAnsi="Arial" w:cs="Arial"/>
              </w:rPr>
              <w:t> </w:t>
            </w:r>
          </w:p>
          <w:p w14:paraId="00E79302" w14:textId="77777777" w:rsidR="00F33384" w:rsidRPr="004470C9" w:rsidRDefault="00F33384" w:rsidP="004470C9">
            <w:pPr>
              <w:pStyle w:val="ListParagraphTable"/>
              <w:numPr>
                <w:ilvl w:val="0"/>
                <w:numId w:val="19"/>
              </w:numPr>
              <w:ind w:left="505" w:hanging="278"/>
              <w:jc w:val="left"/>
              <w:cnfStyle w:val="000000000000" w:firstRow="0" w:lastRow="0" w:firstColumn="0" w:lastColumn="0" w:oddVBand="0" w:evenVBand="0" w:oddHBand="0" w:evenHBand="0" w:firstRowFirstColumn="0" w:firstRowLastColumn="0" w:lastRowFirstColumn="0" w:lastRowLastColumn="0"/>
              <w:rPr>
                <w:b/>
              </w:rPr>
            </w:pPr>
            <w:r w:rsidRPr="004470C9">
              <w:t>Helped them smoke less (23</w:t>
            </w:r>
            <w:r w:rsidRPr="004470C9">
              <w:rPr>
                <w:rFonts w:ascii="Arial" w:hAnsi="Arial" w:cs="Arial"/>
              </w:rPr>
              <w:t> </w:t>
            </w:r>
            <w:r w:rsidRPr="004470C9">
              <w:t xml:space="preserve">%) </w:t>
            </w:r>
            <w:r w:rsidRPr="004470C9">
              <w:rPr>
                <w:rFonts w:ascii="Arial" w:hAnsi="Arial" w:cs="Arial"/>
              </w:rPr>
              <w:t> </w:t>
            </w:r>
          </w:p>
          <w:p w14:paraId="4EFF7656" w14:textId="21CAC1D7" w:rsidR="00F33384" w:rsidRPr="004470C9" w:rsidRDefault="00F33384" w:rsidP="004470C9">
            <w:pPr>
              <w:pStyle w:val="ListParagraphTable"/>
              <w:numPr>
                <w:ilvl w:val="0"/>
                <w:numId w:val="19"/>
              </w:numPr>
              <w:ind w:left="505" w:hanging="278"/>
              <w:jc w:val="left"/>
              <w:cnfStyle w:val="000000000000" w:firstRow="0" w:lastRow="0" w:firstColumn="0" w:lastColumn="0" w:oddVBand="0" w:evenVBand="0" w:oddHBand="0" w:evenHBand="0" w:firstRowFirstColumn="0" w:firstRowLastColumn="0" w:lastRowFirstColumn="0" w:lastRowLastColumn="0"/>
              <w:rPr>
                <w:b/>
              </w:rPr>
            </w:pPr>
            <w:r w:rsidRPr="004470C9">
              <w:t>Helped them try to quit (15%)</w:t>
            </w:r>
          </w:p>
          <w:p w14:paraId="396BAD71" w14:textId="66782ED4" w:rsidR="00F33384" w:rsidRPr="004470C9" w:rsidRDefault="00F33384" w:rsidP="004470C9">
            <w:pPr>
              <w:pStyle w:val="ListParagraphTable"/>
              <w:numPr>
                <w:ilvl w:val="0"/>
                <w:numId w:val="19"/>
              </w:numPr>
              <w:ind w:left="505" w:hanging="278"/>
              <w:jc w:val="left"/>
              <w:cnfStyle w:val="000000000000" w:firstRow="0" w:lastRow="0" w:firstColumn="0" w:lastColumn="0" w:oddVBand="0" w:evenVBand="0" w:oddHBand="0" w:evenHBand="0" w:firstRowFirstColumn="0" w:firstRowLastColumn="0" w:lastRowFirstColumn="0" w:lastRowLastColumn="0"/>
              <w:rPr>
                <w:b/>
              </w:rPr>
            </w:pPr>
            <w:r w:rsidRPr="004470C9">
              <w:t>Led them to not have a cigarette</w:t>
            </w:r>
            <w:r w:rsidR="000248B5" w:rsidRPr="004470C9">
              <w:t>/</w:t>
            </w:r>
            <w:r w:rsidRPr="004470C9">
              <w:t>smoke (9%)</w:t>
            </w:r>
          </w:p>
          <w:p w14:paraId="72E99214" w14:textId="17B74438" w:rsidR="00F33384" w:rsidRPr="004470C9" w:rsidRDefault="00F33384" w:rsidP="004470C9">
            <w:pPr>
              <w:pStyle w:val="ListParagraphTable"/>
              <w:numPr>
                <w:ilvl w:val="0"/>
                <w:numId w:val="19"/>
              </w:numPr>
              <w:ind w:left="505" w:hanging="278"/>
              <w:jc w:val="left"/>
              <w:cnfStyle w:val="000000000000" w:firstRow="0" w:lastRow="0" w:firstColumn="0" w:lastColumn="0" w:oddVBand="0" w:evenVBand="0" w:oddHBand="0" w:evenHBand="0" w:firstRowFirstColumn="0" w:firstRowLastColumn="0" w:lastRowFirstColumn="0" w:lastRowLastColumn="0"/>
              <w:rPr>
                <w:b/>
              </w:rPr>
            </w:pPr>
            <w:r w:rsidRPr="004470C9">
              <w:t>Led them to call Quitline (5%)</w:t>
            </w:r>
          </w:p>
          <w:p w14:paraId="0595F4CB" w14:textId="001AD02C" w:rsidR="00F33384" w:rsidRPr="004470C9" w:rsidRDefault="00F33384" w:rsidP="004470C9">
            <w:pPr>
              <w:pStyle w:val="ListParagraphTable"/>
              <w:numPr>
                <w:ilvl w:val="0"/>
                <w:numId w:val="19"/>
              </w:numPr>
              <w:ind w:left="505" w:hanging="278"/>
              <w:jc w:val="left"/>
              <w:cnfStyle w:val="000000000000" w:firstRow="0" w:lastRow="0" w:firstColumn="0" w:lastColumn="0" w:oddVBand="0" w:evenVBand="0" w:oddHBand="0" w:evenHBand="0" w:firstRowFirstColumn="0" w:firstRowLastColumn="0" w:lastRowFirstColumn="0" w:lastRowLastColumn="0"/>
              <w:rPr>
                <w:b/>
              </w:rPr>
            </w:pPr>
            <w:r w:rsidRPr="004470C9">
              <w:t>Led them to not buy or postpone buying another pack</w:t>
            </w:r>
            <w:r w:rsidR="00BC5542" w:rsidRPr="004470C9">
              <w:t>et</w:t>
            </w:r>
            <w:r w:rsidRPr="004470C9">
              <w:t xml:space="preserve"> (5%).</w:t>
            </w:r>
          </w:p>
          <w:p w14:paraId="64DCB608" w14:textId="4E0B7DA0" w:rsidR="00F33384" w:rsidRPr="004470C9" w:rsidRDefault="00F33384" w:rsidP="004470C9">
            <w:pPr>
              <w:pStyle w:val="ListParagraphTable"/>
              <w:jc w:val="left"/>
              <w:cnfStyle w:val="000000000000" w:firstRow="0" w:lastRow="0" w:firstColumn="0" w:lastColumn="0" w:oddVBand="0" w:evenVBand="0" w:oddHBand="0" w:evenHBand="0" w:firstRowFirstColumn="0" w:firstRowLastColumn="0" w:lastRowFirstColumn="0" w:lastRowLastColumn="0"/>
              <w:rPr>
                <w:b/>
              </w:rPr>
            </w:pPr>
            <w:r w:rsidRPr="004470C9">
              <w:t xml:space="preserve">The impact of health warnings was stronger among those </w:t>
            </w:r>
            <w:r w:rsidR="00BC4F1E" w:rsidRPr="004470C9">
              <w:t>contemplating</w:t>
            </w:r>
            <w:r w:rsidRPr="004470C9">
              <w:t xml:space="preserve"> quitting or in the process of quitting (77% contemplators and 67% for quitting</w:t>
            </w:r>
            <w:r w:rsidR="000248B5" w:rsidRPr="004470C9">
              <w:t>/</w:t>
            </w:r>
            <w:r w:rsidRPr="004470C9">
              <w:t xml:space="preserve">relapse compared to 41% for pre-contemplators). </w:t>
            </w:r>
          </w:p>
          <w:p w14:paraId="02404A25" w14:textId="77777777" w:rsidR="00F33384" w:rsidRPr="004470C9" w:rsidRDefault="00F33384" w:rsidP="004470C9">
            <w:pPr>
              <w:pStyle w:val="ListParagraphTable"/>
              <w:jc w:val="left"/>
              <w:cnfStyle w:val="000000000000" w:firstRow="0" w:lastRow="0" w:firstColumn="0" w:lastColumn="0" w:oddVBand="0" w:evenVBand="0" w:oddHBand="0" w:evenHBand="0" w:firstRowFirstColumn="0" w:firstRowLastColumn="0" w:lastRowFirstColumn="0" w:lastRowLastColumn="0"/>
              <w:rPr>
                <w:b/>
              </w:rPr>
            </w:pPr>
            <w:r w:rsidRPr="004470C9">
              <w:t xml:space="preserve">The majority of recent quitters (61%) also claimed health warnings have contributed to their concerns about smoking, thoughts about smoking as well as helping them smoke less, quit and stay smoke free. </w:t>
            </w:r>
          </w:p>
          <w:p w14:paraId="77691CDE" w14:textId="1FB0E235" w:rsidR="00F33384" w:rsidRPr="004470C9" w:rsidRDefault="00F33384" w:rsidP="004470C9">
            <w:pPr>
              <w:pStyle w:val="ListParagraphTable"/>
              <w:jc w:val="left"/>
              <w:cnfStyle w:val="000000000000" w:firstRow="0" w:lastRow="0" w:firstColumn="0" w:lastColumn="0" w:oddVBand="0" w:evenVBand="0" w:oddHBand="0" w:evenHBand="0" w:firstRowFirstColumn="0" w:firstRowLastColumn="0" w:lastRowFirstColumn="0" w:lastRowLastColumn="0"/>
              <w:rPr>
                <w:b/>
              </w:rPr>
            </w:pPr>
            <w:r w:rsidRPr="004470C9">
              <w:t>14% of smokers and quitters cited health warnings as the reason they want to quit smoking</w:t>
            </w:r>
            <w:r w:rsidR="00BC5542" w:rsidRPr="004470C9">
              <w:t>.</w:t>
            </w:r>
          </w:p>
        </w:tc>
      </w:tr>
      <w:tr w:rsidR="00F33384" w:rsidRPr="00E12103" w14:paraId="5AD46411" w14:textId="77777777" w:rsidTr="004B0AA0">
        <w:trPr>
          <w:cantSplit/>
        </w:trPr>
        <w:tc>
          <w:tcPr>
            <w:cnfStyle w:val="001000000000" w:firstRow="0" w:lastRow="0" w:firstColumn="1" w:lastColumn="0" w:oddVBand="0" w:evenVBand="0" w:oddHBand="0" w:evenHBand="0" w:firstRowFirstColumn="0" w:firstRowLastColumn="0" w:lastRowFirstColumn="0" w:lastRowLastColumn="0"/>
            <w:tcW w:w="1226" w:type="pct"/>
            <w:shd w:val="clear" w:color="auto" w:fill="auto"/>
            <w:vAlign w:val="top"/>
          </w:tcPr>
          <w:p w14:paraId="1827A55F" w14:textId="3596095A" w:rsidR="00F33384" w:rsidRPr="004470C9" w:rsidRDefault="006A56D3" w:rsidP="004470C9">
            <w:pPr>
              <w:rPr>
                <w:b/>
              </w:rPr>
            </w:pPr>
            <w:r w:rsidRPr="004470C9">
              <w:t xml:space="preserve">GHWs are making small contributions to </w:t>
            </w:r>
            <w:r w:rsidR="00F046D4" w:rsidRPr="004470C9">
              <w:t>cessation knowledge of tobacco product use</w:t>
            </w:r>
          </w:p>
        </w:tc>
        <w:tc>
          <w:tcPr>
            <w:tcW w:w="3774" w:type="pct"/>
            <w:shd w:val="clear" w:color="auto" w:fill="auto"/>
          </w:tcPr>
          <w:p w14:paraId="58E4E3C3" w14:textId="5FE2C3E6" w:rsidR="00F046D4" w:rsidRPr="004470C9" w:rsidRDefault="00F046D4" w:rsidP="004470C9">
            <w:pPr>
              <w:pStyle w:val="ListParagraphTable"/>
              <w:jc w:val="left"/>
              <w:cnfStyle w:val="000000000000" w:firstRow="0" w:lastRow="0" w:firstColumn="0" w:lastColumn="0" w:oddVBand="0" w:evenVBand="0" w:oddHBand="0" w:evenHBand="0" w:firstRowFirstColumn="0" w:firstRowLastColumn="0" w:lastRowFirstColumn="0" w:lastRowLastColumn="0"/>
              <w:rPr>
                <w:b/>
              </w:rPr>
            </w:pPr>
            <w:r w:rsidRPr="004470C9">
              <w:t>A small number of smokers claimed the health warnings led to calling Quitline</w:t>
            </w:r>
            <w:r w:rsidR="00BC5542" w:rsidRPr="004470C9">
              <w:t>,</w:t>
            </w:r>
            <w:r w:rsidRPr="004470C9">
              <w:t xml:space="preserve"> suggesting the GHWs have among a small proportion, contributed to increased awareness of the channels to aide in cessation. However as an element of the GHW design, it does not appear to be the element with strong noticeability. </w:t>
            </w:r>
          </w:p>
          <w:p w14:paraId="4B10B3F4" w14:textId="205A72E6" w:rsidR="00F33384" w:rsidRPr="004470C9" w:rsidRDefault="00F33384" w:rsidP="004470C9">
            <w:pPr>
              <w:pStyle w:val="ListParagraphTable"/>
              <w:jc w:val="left"/>
              <w:cnfStyle w:val="000000000000" w:firstRow="0" w:lastRow="0" w:firstColumn="0" w:lastColumn="0" w:oddVBand="0" w:evenVBand="0" w:oddHBand="0" w:evenHBand="0" w:firstRowFirstColumn="0" w:firstRowLastColumn="0" w:lastRowFirstColumn="0" w:lastRowLastColumn="0"/>
              <w:rPr>
                <w:b/>
              </w:rPr>
            </w:pPr>
            <w:r w:rsidRPr="004470C9">
              <w:t xml:space="preserve">5% of smokers and 4% of recent quitters claimed that the health warnings led </w:t>
            </w:r>
            <w:r w:rsidR="00F046D4" w:rsidRPr="004470C9">
              <w:t>them to call</w:t>
            </w:r>
            <w:r w:rsidRPr="004470C9">
              <w:t xml:space="preserve"> Quitline. </w:t>
            </w:r>
          </w:p>
        </w:tc>
      </w:tr>
      <w:bookmarkEnd w:id="9"/>
    </w:tbl>
    <w:p w14:paraId="210FC482" w14:textId="77777777" w:rsidR="00F33384" w:rsidRDefault="00F33384" w:rsidP="000A2C08">
      <w:pPr>
        <w:spacing w:after="120"/>
      </w:pPr>
    </w:p>
    <w:p w14:paraId="130076B6" w14:textId="504BC30B" w:rsidR="00F33384" w:rsidRDefault="00B67BCF" w:rsidP="006A7534">
      <w:r>
        <w:t xml:space="preserve">Additionally, </w:t>
      </w:r>
      <w:r w:rsidR="00F33384">
        <w:t xml:space="preserve">statistics on smoking prevalence suggests that collective efforts are leading to increased cessation and diversion from smoking as a society with smoking rates decreasing as shown in </w:t>
      </w:r>
      <w:r w:rsidR="00BC5542">
        <w:t xml:space="preserve">the latest </w:t>
      </w:r>
      <w:r w:rsidR="005B42B4">
        <w:t xml:space="preserve">Australian Institute of Health and Welfare </w:t>
      </w:r>
      <w:r w:rsidR="005B42B4">
        <w:lastRenderedPageBreak/>
        <w:t>(AIHW)</w:t>
      </w:r>
      <w:r w:rsidR="00244516">
        <w:t>,</w:t>
      </w:r>
      <w:r w:rsidR="005B42B4">
        <w:t xml:space="preserve"> National Drug Strategy Household Survey (NDSHS) data</w:t>
      </w:r>
      <w:r w:rsidR="005B42B4">
        <w:rPr>
          <w:rStyle w:val="FootnoteReference"/>
        </w:rPr>
        <w:footnoteReference w:id="2"/>
      </w:r>
      <w:r w:rsidR="00F33384">
        <w:t>. Since 2007</w:t>
      </w:r>
      <w:r w:rsidR="00BC5542">
        <w:t>,</w:t>
      </w:r>
      <w:r w:rsidR="00F33384">
        <w:t xml:space="preserve"> there has been a decrease in smoking prevalence from 16.6% down to 12.2% for 14</w:t>
      </w:r>
      <w:r w:rsidR="00BC5542">
        <w:t> </w:t>
      </w:r>
      <w:r w:rsidR="00F33384">
        <w:t xml:space="preserve">year olds and </w:t>
      </w:r>
      <w:r w:rsidR="0057648B">
        <w:t>over</w:t>
      </w:r>
      <w:r w:rsidR="00F33384">
        <w:t xml:space="preserve"> and a decrease in smoking prevalence from 17.5% down to 12.8</w:t>
      </w:r>
      <w:r w:rsidR="006A45D2">
        <w:t>%</w:t>
      </w:r>
      <w:r w:rsidR="00F33384">
        <w:t xml:space="preserve"> for 18</w:t>
      </w:r>
      <w:r w:rsidR="00244516">
        <w:t> </w:t>
      </w:r>
      <w:r w:rsidR="00106157">
        <w:t>year olds</w:t>
      </w:r>
      <w:r w:rsidR="00F33384">
        <w:t xml:space="preserve"> </w:t>
      </w:r>
      <w:r w:rsidR="00293743">
        <w:t xml:space="preserve">and </w:t>
      </w:r>
      <w:r w:rsidR="0080378F">
        <w:t>over</w:t>
      </w:r>
      <w:r w:rsidR="00F33384">
        <w:t xml:space="preserve">. </w:t>
      </w:r>
    </w:p>
    <w:p w14:paraId="52FD194B" w14:textId="2FDB6B83" w:rsidR="00B67BCF" w:rsidRDefault="00B67BCF" w:rsidP="006A7534">
      <w:pPr>
        <w:pStyle w:val="Heading3-Green"/>
        <w:rPr>
          <w:lang w:eastAsia="en-AU"/>
        </w:rPr>
      </w:pPr>
      <w:r w:rsidRPr="006C22C0">
        <w:rPr>
          <w:color w:val="006B6E"/>
          <w:lang w:eastAsia="en-AU"/>
        </w:rPr>
        <w:t xml:space="preserve">Conclusions and recommendations </w:t>
      </w:r>
    </w:p>
    <w:p w14:paraId="50B6B4CA" w14:textId="058650C5" w:rsidR="00B67BCF" w:rsidRDefault="00B67BCF" w:rsidP="006A7534">
      <w:pPr>
        <w:rPr>
          <w:lang w:val="en-GB" w:eastAsia="en-AU" w:bidi="ar-SA"/>
        </w:rPr>
      </w:pPr>
      <w:r>
        <w:rPr>
          <w:lang w:val="en-GB" w:eastAsia="en-AU" w:bidi="ar-SA"/>
        </w:rPr>
        <w:t xml:space="preserve">The 2018 research </w:t>
      </w:r>
      <w:r w:rsidR="00BD2E1B">
        <w:rPr>
          <w:lang w:val="en-GB" w:eastAsia="en-AU" w:bidi="ar-SA"/>
        </w:rPr>
        <w:t xml:space="preserve">found </w:t>
      </w:r>
      <w:r>
        <w:rPr>
          <w:lang w:val="en-GB" w:eastAsia="en-AU" w:bidi="ar-SA"/>
        </w:rPr>
        <w:t xml:space="preserve">that </w:t>
      </w:r>
      <w:r w:rsidR="005B42B4">
        <w:rPr>
          <w:lang w:val="en-GB" w:eastAsia="en-AU" w:bidi="ar-SA"/>
        </w:rPr>
        <w:t xml:space="preserve">overall, </w:t>
      </w:r>
      <w:r>
        <w:rPr>
          <w:lang w:val="en-GB" w:eastAsia="en-AU" w:bidi="ar-SA"/>
        </w:rPr>
        <w:t>GHWs continue to be a key mechanism for communicating health harms and increasing concerns around health</w:t>
      </w:r>
      <w:r w:rsidR="005B42B4">
        <w:rPr>
          <w:lang w:val="en-GB" w:eastAsia="en-AU" w:bidi="ar-SA"/>
        </w:rPr>
        <w:t xml:space="preserve">. </w:t>
      </w:r>
      <w:r w:rsidR="0080378F">
        <w:rPr>
          <w:lang w:val="en-GB" w:eastAsia="en-AU" w:bidi="ar-SA"/>
        </w:rPr>
        <w:t>GHWs</w:t>
      </w:r>
      <w:r w:rsidR="005B42B4">
        <w:rPr>
          <w:lang w:val="en-GB" w:eastAsia="en-AU" w:bidi="ar-SA"/>
        </w:rPr>
        <w:t xml:space="preserve"> are also contributing to</w:t>
      </w:r>
      <w:r>
        <w:rPr>
          <w:lang w:val="en-GB" w:eastAsia="en-AU" w:bidi="ar-SA"/>
        </w:rPr>
        <w:t xml:space="preserve"> thoughts and intention to quit. </w:t>
      </w:r>
      <w:r w:rsidR="0072145A">
        <w:rPr>
          <w:lang w:val="en-GB" w:eastAsia="en-AU" w:bidi="ar-SA"/>
        </w:rPr>
        <w:t>In combination</w:t>
      </w:r>
      <w:r>
        <w:rPr>
          <w:lang w:val="en-GB" w:eastAsia="en-AU" w:bidi="ar-SA"/>
        </w:rPr>
        <w:t xml:space="preserve"> with other government interventions including cost increases, smoking restrictions and plain packaging, GHWs are contributing to decreased appeal of smoking overall. </w:t>
      </w:r>
    </w:p>
    <w:p w14:paraId="0C429150" w14:textId="77777777" w:rsidR="00B67BCF" w:rsidRDefault="00B67BCF" w:rsidP="006A7534">
      <w:pPr>
        <w:rPr>
          <w:lang w:val="en-GB" w:eastAsia="en-AU" w:bidi="ar-SA"/>
        </w:rPr>
      </w:pPr>
      <w:r>
        <w:rPr>
          <w:lang w:val="en-GB" w:eastAsia="en-AU" w:bidi="ar-SA"/>
        </w:rPr>
        <w:t>More specifically the 2018 research finds that GHWs are:</w:t>
      </w:r>
    </w:p>
    <w:p w14:paraId="70CD7211" w14:textId="77777777" w:rsidR="00B67BCF" w:rsidRPr="00D3603D" w:rsidRDefault="00B67BCF" w:rsidP="006A7534">
      <w:pPr>
        <w:pStyle w:val="ListParagraph"/>
      </w:pPr>
      <w:r>
        <w:t>S</w:t>
      </w:r>
      <w:r w:rsidRPr="00D3603D">
        <w:t>alient (in particular the graphic component)</w:t>
      </w:r>
      <w:r>
        <w:t xml:space="preserve"> </w:t>
      </w:r>
      <w:r w:rsidRPr="00D3603D">
        <w:t xml:space="preserve">and are attracting attention and being noticed </w:t>
      </w:r>
    </w:p>
    <w:p w14:paraId="149DE55F" w14:textId="77777777" w:rsidR="00B67BCF" w:rsidRPr="00D3603D" w:rsidRDefault="00B67BCF" w:rsidP="006A7534">
      <w:pPr>
        <w:pStyle w:val="ListParagraph"/>
      </w:pPr>
      <w:r>
        <w:t>R</w:t>
      </w:r>
      <w:r w:rsidRPr="00D3603D">
        <w:t>emembered and encoded in memory</w:t>
      </w:r>
    </w:p>
    <w:p w14:paraId="08753645" w14:textId="77777777" w:rsidR="00B67BCF" w:rsidRPr="00D3603D" w:rsidRDefault="00B67BCF" w:rsidP="006A7534">
      <w:pPr>
        <w:pStyle w:val="ListParagraph"/>
      </w:pPr>
      <w:r>
        <w:t>C</w:t>
      </w:r>
      <w:r w:rsidRPr="00D3603D">
        <w:t>ontributing to health knowledge associated with tobacco use</w:t>
      </w:r>
    </w:p>
    <w:p w14:paraId="13AFB6DB" w14:textId="77777777" w:rsidR="00B67BCF" w:rsidRPr="00D3603D" w:rsidRDefault="00B67BCF" w:rsidP="006A7534">
      <w:pPr>
        <w:pStyle w:val="ListParagraph"/>
      </w:pPr>
      <w:r>
        <w:t>C</w:t>
      </w:r>
      <w:r w:rsidRPr="00D3603D">
        <w:t xml:space="preserve">ontributing </w:t>
      </w:r>
      <w:r>
        <w:t xml:space="preserve">to </w:t>
      </w:r>
      <w:r w:rsidRPr="00D3603D">
        <w:t>perceived risks associated with tobacco use</w:t>
      </w:r>
    </w:p>
    <w:p w14:paraId="5706B577" w14:textId="77777777" w:rsidR="00B67BCF" w:rsidRPr="00D3603D" w:rsidRDefault="00B67BCF" w:rsidP="006A7534">
      <w:pPr>
        <w:pStyle w:val="ListParagraph"/>
      </w:pPr>
      <w:r>
        <w:t>G</w:t>
      </w:r>
      <w:r w:rsidRPr="00D3603D">
        <w:t>enerating affective (emotional) responses associated with tobacco use</w:t>
      </w:r>
    </w:p>
    <w:p w14:paraId="376C8221" w14:textId="77777777" w:rsidR="00B67BCF" w:rsidRPr="00D3603D" w:rsidRDefault="00B67BCF" w:rsidP="006A7534">
      <w:pPr>
        <w:pStyle w:val="ListParagraph"/>
      </w:pPr>
      <w:r>
        <w:t>C</w:t>
      </w:r>
      <w:r w:rsidRPr="00D3603D">
        <w:t>ontribut</w:t>
      </w:r>
      <w:r>
        <w:t>ing</w:t>
      </w:r>
      <w:r w:rsidRPr="00D3603D">
        <w:t xml:space="preserve"> to decreasing brand/packaging appeal </w:t>
      </w:r>
    </w:p>
    <w:p w14:paraId="58C8F50B" w14:textId="77777777" w:rsidR="00B67BCF" w:rsidRPr="00D3603D" w:rsidRDefault="00B67BCF" w:rsidP="006A7534">
      <w:pPr>
        <w:pStyle w:val="ListParagraph"/>
      </w:pPr>
      <w:r>
        <w:t>L</w:t>
      </w:r>
      <w:r w:rsidRPr="00D3603D">
        <w:t>eading to avoidance behaviours</w:t>
      </w:r>
    </w:p>
    <w:p w14:paraId="306D84A8" w14:textId="77777777" w:rsidR="00B67BCF" w:rsidRPr="00D3603D" w:rsidRDefault="00B67BCF" w:rsidP="006A7534">
      <w:pPr>
        <w:pStyle w:val="ListParagraph"/>
      </w:pPr>
      <w:r>
        <w:t>C</w:t>
      </w:r>
      <w:r w:rsidRPr="00D3603D">
        <w:t>ontributing to cessation intentions for tobacco use</w:t>
      </w:r>
    </w:p>
    <w:p w14:paraId="7486FCD1" w14:textId="77777777" w:rsidR="00B67BCF" w:rsidRDefault="00B67BCF" w:rsidP="006A7534">
      <w:pPr>
        <w:pStyle w:val="ListParagraph"/>
      </w:pPr>
      <w:r>
        <w:t>T</w:t>
      </w:r>
      <w:r w:rsidRPr="00D3603D">
        <w:t>o some extent contributing to cessation knowledge of tobacco use</w:t>
      </w:r>
      <w:r>
        <w:t>.</w:t>
      </w:r>
    </w:p>
    <w:p w14:paraId="799DCB51" w14:textId="101997F0" w:rsidR="00B67BCF" w:rsidRDefault="00B67BCF" w:rsidP="006A7534">
      <w:pPr>
        <w:rPr>
          <w:lang w:val="en-GB" w:eastAsia="en-AU" w:bidi="ar-SA"/>
        </w:rPr>
      </w:pPr>
      <w:r>
        <w:rPr>
          <w:lang w:val="en-GB" w:eastAsia="en-AU" w:bidi="ar-SA"/>
        </w:rPr>
        <w:t xml:space="preserve">Many of the suggestions from the 2008 research </w:t>
      </w:r>
      <w:r w:rsidR="005B42B4">
        <w:rPr>
          <w:lang w:val="en-GB" w:eastAsia="en-AU" w:bidi="ar-SA"/>
        </w:rPr>
        <w:t xml:space="preserve">which </w:t>
      </w:r>
      <w:r w:rsidR="007E680D">
        <w:rPr>
          <w:lang w:val="en-GB" w:eastAsia="en-AU" w:bidi="ar-SA"/>
        </w:rPr>
        <w:t xml:space="preserve">were adopted for the current set, </w:t>
      </w:r>
      <w:r w:rsidR="003E5FC1">
        <w:rPr>
          <w:lang w:val="en-GB" w:eastAsia="en-AU" w:bidi="ar-SA"/>
        </w:rPr>
        <w:t xml:space="preserve">may </w:t>
      </w:r>
      <w:r>
        <w:rPr>
          <w:lang w:val="en-GB" w:eastAsia="en-AU" w:bidi="ar-SA"/>
        </w:rPr>
        <w:t xml:space="preserve">have </w:t>
      </w:r>
      <w:r w:rsidR="003E5FC1">
        <w:rPr>
          <w:lang w:val="en-GB" w:eastAsia="en-AU" w:bidi="ar-SA"/>
        </w:rPr>
        <w:t xml:space="preserve">contributed to </w:t>
      </w:r>
      <w:r>
        <w:rPr>
          <w:lang w:val="en-GB" w:eastAsia="en-AU" w:bidi="ar-SA"/>
        </w:rPr>
        <w:t xml:space="preserve">the overall impact, in particular: </w:t>
      </w:r>
    </w:p>
    <w:p w14:paraId="358DEA1F" w14:textId="77777777" w:rsidR="00B67BCF" w:rsidRDefault="00B67BCF" w:rsidP="006A7534">
      <w:pPr>
        <w:pStyle w:val="ListParagraph"/>
      </w:pPr>
      <w:r>
        <w:t>Addressing wear out through rotation and refreshing warnings</w:t>
      </w:r>
    </w:p>
    <w:p w14:paraId="205B7F4E" w14:textId="77777777" w:rsidR="00B67BCF" w:rsidRDefault="00B67BCF" w:rsidP="006A7534">
      <w:pPr>
        <w:pStyle w:val="ListParagraph"/>
      </w:pPr>
      <w:r>
        <w:t>Optimising images and associated text</w:t>
      </w:r>
    </w:p>
    <w:p w14:paraId="712F9738" w14:textId="77777777" w:rsidR="00B67BCF" w:rsidRDefault="00B67BCF" w:rsidP="006A7534">
      <w:pPr>
        <w:pStyle w:val="ListParagraph"/>
      </w:pPr>
      <w:r>
        <w:t>Increasing the size of the graphic and warning</w:t>
      </w:r>
    </w:p>
    <w:p w14:paraId="49C92EE9" w14:textId="6AFFA768" w:rsidR="00B67BCF" w:rsidRDefault="00B67BCF" w:rsidP="006A7534">
      <w:pPr>
        <w:pStyle w:val="ListParagraph"/>
      </w:pPr>
      <w:r>
        <w:t xml:space="preserve">Introducing plain packaging/reducing brand elements </w:t>
      </w:r>
    </w:p>
    <w:p w14:paraId="46198C51" w14:textId="77777777" w:rsidR="00B67BCF" w:rsidRPr="003E5DFD" w:rsidRDefault="00B67BCF" w:rsidP="006A7534">
      <w:pPr>
        <w:pStyle w:val="ListParagraph"/>
      </w:pPr>
      <w:r>
        <w:t>I</w:t>
      </w:r>
      <w:r w:rsidRPr="003E5DFD">
        <w:t>ntroduc</w:t>
      </w:r>
      <w:r>
        <w:t>ing</w:t>
      </w:r>
      <w:r w:rsidRPr="003E5DFD">
        <w:t xml:space="preserve"> new diseases with established links</w:t>
      </w:r>
    </w:p>
    <w:p w14:paraId="5D28D9F0" w14:textId="77777777" w:rsidR="00B67BCF" w:rsidRDefault="00B67BCF" w:rsidP="006A7534">
      <w:pPr>
        <w:pStyle w:val="ListParagraph"/>
      </w:pPr>
      <w:r>
        <w:t>C</w:t>
      </w:r>
      <w:r w:rsidRPr="003E5DFD">
        <w:t>onsideration of the use of statistics in some explanatory texts</w:t>
      </w:r>
    </w:p>
    <w:p w14:paraId="033DB637" w14:textId="40E679D3" w:rsidR="00B67BCF" w:rsidRPr="003E5DFD" w:rsidRDefault="00B67BCF" w:rsidP="006A7534">
      <w:pPr>
        <w:pStyle w:val="ListParagraph"/>
        <w:rPr>
          <w:color w:val="000000"/>
        </w:rPr>
      </w:pPr>
      <w:r>
        <w:t xml:space="preserve">Including quit messaging and Quitline </w:t>
      </w:r>
    </w:p>
    <w:p w14:paraId="71841047" w14:textId="77777777" w:rsidR="00B67BCF" w:rsidRDefault="00B67BCF" w:rsidP="006A7534">
      <w:pPr>
        <w:pStyle w:val="ListParagraph"/>
      </w:pPr>
      <w:r>
        <w:t xml:space="preserve">Increasing personalisation of GHWs </w:t>
      </w:r>
    </w:p>
    <w:p w14:paraId="72716BC1" w14:textId="77777777" w:rsidR="00B67BCF" w:rsidRDefault="00B67BCF" w:rsidP="006A7534">
      <w:pPr>
        <w:pStyle w:val="ListParagraph"/>
      </w:pPr>
      <w:r>
        <w:lastRenderedPageBreak/>
        <w:t xml:space="preserve">Extending and ensuring the consistency of packaging and health warnings across tobacco products. </w:t>
      </w:r>
    </w:p>
    <w:p w14:paraId="043FB48B" w14:textId="64DC70DC" w:rsidR="00B67BCF" w:rsidRPr="00B52B78" w:rsidRDefault="00B67BCF" w:rsidP="006A7534">
      <w:r>
        <w:rPr>
          <w:lang w:val="en-GB" w:eastAsia="en-AU" w:bidi="ar-SA"/>
        </w:rPr>
        <w:t>These suggestions</w:t>
      </w:r>
      <w:r w:rsidR="00AB3465">
        <w:rPr>
          <w:lang w:val="en-GB" w:eastAsia="en-AU" w:bidi="ar-SA"/>
        </w:rPr>
        <w:t>, in particular recommendations to reduce wear out</w:t>
      </w:r>
      <w:r>
        <w:rPr>
          <w:lang w:val="en-GB" w:eastAsia="en-AU" w:bidi="ar-SA"/>
        </w:rPr>
        <w:t xml:space="preserve"> </w:t>
      </w:r>
      <w:r w:rsidR="00AB3465">
        <w:rPr>
          <w:lang w:val="en-GB" w:eastAsia="en-AU" w:bidi="ar-SA"/>
        </w:rPr>
        <w:t>are still important considerations in</w:t>
      </w:r>
      <w:r>
        <w:rPr>
          <w:lang w:val="en-GB" w:eastAsia="en-AU" w:bidi="ar-SA"/>
        </w:rPr>
        <w:t xml:space="preserve"> 2018. While </w:t>
      </w:r>
      <w:r>
        <w:t xml:space="preserve">integration of graphics in other media has yet to be implemented this can aide in reinforcement of new messaging and overall impact of GHWs. This is </w:t>
      </w:r>
      <w:r w:rsidRPr="00B52B78">
        <w:t xml:space="preserve">particularly relevant when introducing ‘new’ health harms or those that are less likely to be associated with smoking. </w:t>
      </w:r>
    </w:p>
    <w:p w14:paraId="1AFDDB7D" w14:textId="1A873E67" w:rsidR="00B67BCF" w:rsidRDefault="00AB3465" w:rsidP="006A7534">
      <w:r w:rsidRPr="00B52B78">
        <w:t>There are in 2018</w:t>
      </w:r>
      <w:r w:rsidR="00B67BCF" w:rsidRPr="00EE07D5">
        <w:t xml:space="preserve"> signs of wear out of the existing suite and a lessening impact over </w:t>
      </w:r>
      <w:r w:rsidR="00B67BCF" w:rsidRPr="007D2E8C">
        <w:t xml:space="preserve">time with many </w:t>
      </w:r>
      <w:r w:rsidR="00B67BCF" w:rsidRPr="007D2E8C">
        <w:rPr>
          <w:rFonts w:eastAsia="Times New Roman"/>
        </w:rPr>
        <w:t xml:space="preserve">smokers and recent quitters claiming they </w:t>
      </w:r>
      <w:r w:rsidR="00BD2E1B" w:rsidRPr="007D2E8C">
        <w:rPr>
          <w:rFonts w:eastAsia="Times New Roman"/>
        </w:rPr>
        <w:t>‘</w:t>
      </w:r>
      <w:r w:rsidR="00B67BCF" w:rsidRPr="007D2E8C">
        <w:rPr>
          <w:rFonts w:eastAsia="Times New Roman"/>
        </w:rPr>
        <w:t>don’t take any notice’ of the GHW</w:t>
      </w:r>
      <w:r w:rsidRPr="007D2E8C">
        <w:rPr>
          <w:rFonts w:eastAsia="Times New Roman"/>
        </w:rPr>
        <w:t>s</w:t>
      </w:r>
      <w:r w:rsidR="00B67BCF" w:rsidRPr="007D2E8C">
        <w:rPr>
          <w:rFonts w:eastAsia="Times New Roman"/>
        </w:rPr>
        <w:t xml:space="preserve"> and that they </w:t>
      </w:r>
      <w:r w:rsidR="00BD2E1B" w:rsidRPr="007D2E8C">
        <w:rPr>
          <w:rFonts w:eastAsia="Times New Roman"/>
        </w:rPr>
        <w:t>‘</w:t>
      </w:r>
      <w:r w:rsidR="00B67BCF" w:rsidRPr="007D2E8C">
        <w:rPr>
          <w:rFonts w:eastAsia="Times New Roman"/>
        </w:rPr>
        <w:t>paid more attention when the GHWs were first released</w:t>
      </w:r>
      <w:r w:rsidR="00BD2E1B" w:rsidRPr="007D2E8C">
        <w:rPr>
          <w:rFonts w:eastAsia="Times New Roman"/>
        </w:rPr>
        <w:t>’</w:t>
      </w:r>
      <w:r w:rsidR="00B67BCF" w:rsidRPr="007D2E8C">
        <w:rPr>
          <w:rFonts w:eastAsia="Times New Roman"/>
        </w:rPr>
        <w:t>.</w:t>
      </w:r>
      <w:r w:rsidR="00B67BCF" w:rsidRPr="007D2E8C">
        <w:t xml:space="preserve"> Additionally, some GHWs are performing better than others</w:t>
      </w:r>
      <w:r w:rsidR="00842319" w:rsidRPr="007D2E8C">
        <w:t>;</w:t>
      </w:r>
      <w:r w:rsidR="00B67BCF" w:rsidRPr="007D2E8C">
        <w:t xml:space="preserve"> Bryan</w:t>
      </w:r>
      <w:r w:rsidR="002C66FC" w:rsidRPr="007D2E8C">
        <w:t xml:space="preserve"> (</w:t>
      </w:r>
      <w:r w:rsidR="00B52B78" w:rsidRPr="007D2E8C">
        <w:t>L</w:t>
      </w:r>
      <w:r w:rsidR="00B67BCF" w:rsidRPr="007D2E8C">
        <w:t>ung cancer</w:t>
      </w:r>
      <w:r w:rsidR="002C66FC" w:rsidRPr="007D2E8C">
        <w:t>)</w:t>
      </w:r>
      <w:r w:rsidR="00B67BCF" w:rsidRPr="007D2E8C">
        <w:t xml:space="preserve">, </w:t>
      </w:r>
      <w:r w:rsidR="00B67BCF" w:rsidRPr="007D2E8C">
        <w:rPr>
          <w:rFonts w:eastAsia="Times New Roman"/>
          <w:lang w:val="en-AU" w:eastAsia="en-AU" w:bidi="ar-SA"/>
        </w:rPr>
        <w:t>Foot</w:t>
      </w:r>
      <w:r w:rsidR="002C66FC" w:rsidRPr="007D2E8C">
        <w:rPr>
          <w:rFonts w:eastAsia="Times New Roman"/>
          <w:lang w:val="en-AU" w:eastAsia="en-AU" w:bidi="ar-SA"/>
        </w:rPr>
        <w:t xml:space="preserve"> (</w:t>
      </w:r>
      <w:r w:rsidR="00B67BCF" w:rsidRPr="007D2E8C">
        <w:rPr>
          <w:rFonts w:eastAsia="Times New Roman"/>
          <w:lang w:val="en-AU" w:eastAsia="en-AU" w:bidi="ar-SA"/>
        </w:rPr>
        <w:t>PVD</w:t>
      </w:r>
      <w:r w:rsidR="002C66FC" w:rsidRPr="007D2E8C">
        <w:rPr>
          <w:rFonts w:eastAsia="Times New Roman"/>
          <w:lang w:val="en-AU" w:eastAsia="en-AU" w:bidi="ar-SA"/>
        </w:rPr>
        <w:t>)</w:t>
      </w:r>
      <w:r w:rsidR="00B67BCF" w:rsidRPr="007D2E8C">
        <w:t xml:space="preserve">, </w:t>
      </w:r>
      <w:r w:rsidR="00B67BCF" w:rsidRPr="007D2E8C">
        <w:rPr>
          <w:rFonts w:eastAsia="Times New Roman"/>
          <w:lang w:val="en-AU" w:eastAsia="en-AU" w:bidi="ar-SA"/>
        </w:rPr>
        <w:t xml:space="preserve">Teeth </w:t>
      </w:r>
      <w:r w:rsidR="002C66FC" w:rsidRPr="007D2E8C">
        <w:rPr>
          <w:rFonts w:eastAsia="Times New Roman"/>
          <w:lang w:val="en-AU" w:eastAsia="en-AU" w:bidi="ar-SA"/>
        </w:rPr>
        <w:t>(</w:t>
      </w:r>
      <w:r w:rsidR="00B52B78" w:rsidRPr="007D2E8C">
        <w:rPr>
          <w:rFonts w:eastAsia="Times New Roman"/>
          <w:lang w:val="en-AU" w:eastAsia="en-AU" w:bidi="ar-SA"/>
        </w:rPr>
        <w:t>D</w:t>
      </w:r>
      <w:r w:rsidR="00B67BCF" w:rsidRPr="007D2E8C">
        <w:rPr>
          <w:rFonts w:eastAsia="Times New Roman"/>
          <w:lang w:val="en-AU" w:eastAsia="en-AU" w:bidi="ar-SA"/>
        </w:rPr>
        <w:t xml:space="preserve">amages teeth </w:t>
      </w:r>
      <w:r w:rsidR="002F75B9" w:rsidRPr="007D2E8C">
        <w:rPr>
          <w:rFonts w:eastAsia="Times New Roman"/>
          <w:lang w:val="en-AU" w:eastAsia="en-AU" w:bidi="ar-SA"/>
        </w:rPr>
        <w:t>and</w:t>
      </w:r>
      <w:r w:rsidR="00B67BCF" w:rsidRPr="007D2E8C">
        <w:rPr>
          <w:rFonts w:eastAsia="Times New Roman"/>
          <w:lang w:val="en-AU" w:eastAsia="en-AU" w:bidi="ar-SA"/>
        </w:rPr>
        <w:t xml:space="preserve"> gums</w:t>
      </w:r>
      <w:r w:rsidR="002C66FC" w:rsidRPr="007D2E8C">
        <w:rPr>
          <w:rFonts w:eastAsia="Times New Roman"/>
          <w:lang w:val="en-AU" w:eastAsia="en-AU" w:bidi="ar-SA"/>
        </w:rPr>
        <w:t>)</w:t>
      </w:r>
      <w:r w:rsidR="00B67BCF" w:rsidRPr="007D2E8C">
        <w:t xml:space="preserve">, </w:t>
      </w:r>
      <w:r w:rsidR="00B67BCF" w:rsidRPr="007D2E8C">
        <w:rPr>
          <w:rFonts w:eastAsia="Times New Roman"/>
          <w:lang w:val="en-AU" w:eastAsia="en-AU" w:bidi="ar-SA"/>
        </w:rPr>
        <w:t xml:space="preserve">Baby </w:t>
      </w:r>
      <w:r w:rsidR="002C66FC" w:rsidRPr="007D2E8C">
        <w:rPr>
          <w:rFonts w:eastAsia="Times New Roman"/>
          <w:lang w:val="en-AU" w:eastAsia="en-AU" w:bidi="ar-SA"/>
        </w:rPr>
        <w:t>(</w:t>
      </w:r>
      <w:r w:rsidR="00B52B78" w:rsidRPr="007D2E8C">
        <w:rPr>
          <w:rFonts w:eastAsia="Times New Roman"/>
          <w:lang w:val="en-AU" w:eastAsia="en-AU" w:bidi="ar-SA"/>
        </w:rPr>
        <w:t>H</w:t>
      </w:r>
      <w:r w:rsidR="00B67BCF" w:rsidRPr="007D2E8C">
        <w:rPr>
          <w:rFonts w:eastAsia="Times New Roman"/>
          <w:lang w:val="en-AU" w:eastAsia="en-AU" w:bidi="ar-SA"/>
        </w:rPr>
        <w:t>arms unborn</w:t>
      </w:r>
      <w:r w:rsidR="002C66FC" w:rsidRPr="007D2E8C">
        <w:rPr>
          <w:rFonts w:eastAsia="Times New Roman"/>
          <w:lang w:val="en-AU" w:eastAsia="en-AU" w:bidi="ar-SA"/>
        </w:rPr>
        <w:t>)</w:t>
      </w:r>
      <w:r w:rsidR="00B67BCF" w:rsidRPr="007D2E8C">
        <w:t xml:space="preserve">, and Emphysema while others are relatively weaker on the key criteria </w:t>
      </w:r>
      <w:r w:rsidRPr="007D2E8C">
        <w:t>in the evaluation framework</w:t>
      </w:r>
      <w:r w:rsidR="00842319" w:rsidRPr="007D2E8C">
        <w:t>;</w:t>
      </w:r>
      <w:r w:rsidR="002D1865" w:rsidRPr="007D2E8C">
        <w:t xml:space="preserve"> </w:t>
      </w:r>
      <w:r w:rsidR="00B67BCF" w:rsidRPr="007D2E8C">
        <w:t>Toilet</w:t>
      </w:r>
      <w:r w:rsidR="002C66FC" w:rsidRPr="007D2E8C">
        <w:t xml:space="preserve"> (</w:t>
      </w:r>
      <w:r w:rsidR="00B52B78" w:rsidRPr="007D2E8C">
        <w:t>K</w:t>
      </w:r>
      <w:r w:rsidR="00B67BCF" w:rsidRPr="007D2E8C">
        <w:t xml:space="preserve">idney or </w:t>
      </w:r>
      <w:r w:rsidR="00B52B78" w:rsidRPr="007D2E8C">
        <w:t>B</w:t>
      </w:r>
      <w:r w:rsidR="00B67BCF" w:rsidRPr="007D2E8C">
        <w:t>ladder cancer</w:t>
      </w:r>
      <w:r w:rsidR="002C66FC" w:rsidRPr="007D2E8C">
        <w:t>)</w:t>
      </w:r>
      <w:r w:rsidR="00B67BCF" w:rsidRPr="007D2E8C">
        <w:t xml:space="preserve">, Cynthia </w:t>
      </w:r>
      <w:r w:rsidR="002C66FC" w:rsidRPr="007D2E8C">
        <w:t>(</w:t>
      </w:r>
      <w:r w:rsidR="00B52B78" w:rsidRPr="007D2E8C">
        <w:t>S</w:t>
      </w:r>
      <w:r w:rsidR="00B67BCF" w:rsidRPr="007D2E8C">
        <w:t>troke</w:t>
      </w:r>
      <w:r w:rsidR="002C66FC" w:rsidRPr="007D2E8C">
        <w:t>)</w:t>
      </w:r>
      <w:r w:rsidR="00B67BCF" w:rsidRPr="007D2E8C">
        <w:t xml:space="preserve">, </w:t>
      </w:r>
      <w:r w:rsidR="00387237" w:rsidRPr="007D2E8C">
        <w:t>Toe-tag</w:t>
      </w:r>
      <w:r w:rsidR="00B67BCF" w:rsidRPr="007D2E8C">
        <w:t xml:space="preserve"> </w:t>
      </w:r>
      <w:r w:rsidR="002C66FC" w:rsidRPr="007D2E8C">
        <w:t>(</w:t>
      </w:r>
      <w:r w:rsidR="00B52B78" w:rsidRPr="007D2E8C">
        <w:t>S</w:t>
      </w:r>
      <w:r w:rsidR="00B67BCF" w:rsidRPr="007D2E8C">
        <w:t>moking kills</w:t>
      </w:r>
      <w:r w:rsidR="002C66FC" w:rsidRPr="007D2E8C">
        <w:t>)</w:t>
      </w:r>
      <w:r w:rsidR="00B67BCF" w:rsidRPr="007D2E8C">
        <w:t>. This is not to say the warning should be dismissed but rather that elements of the overall warning could be improved.</w:t>
      </w:r>
      <w:r w:rsidR="00B67BCF">
        <w:t xml:space="preserve"> </w:t>
      </w:r>
    </w:p>
    <w:p w14:paraId="17DA1D95" w14:textId="7B9A821F" w:rsidR="00B67BCF" w:rsidRDefault="00B67BCF" w:rsidP="006A7534">
      <w:r>
        <w:t xml:space="preserve">Based on the research findings amongst a range of cohorts, it appears that the impact of GHWs have generally lessened over time. Distal effects outlined in the Program Logic and Evaluation Framework such as increasing prices of tobacco, </w:t>
      </w:r>
      <w:r w:rsidR="00FA3C4B">
        <w:br/>
      </w:r>
      <w:r>
        <w:t>on-location venue bans</w:t>
      </w:r>
      <w:r w:rsidR="00AB3465">
        <w:t xml:space="preserve"> have contributed to </w:t>
      </w:r>
      <w:r>
        <w:t>decreased visibility of packaging</w:t>
      </w:r>
      <w:r w:rsidR="00AB3465">
        <w:t>. Additionally, the current suite of GHW</w:t>
      </w:r>
      <w:r w:rsidR="002C66FC">
        <w:t>s</w:t>
      </w:r>
      <w:r w:rsidR="00AB3465">
        <w:t xml:space="preserve"> have been around for many </w:t>
      </w:r>
      <w:r w:rsidR="00106157">
        <w:t>year</w:t>
      </w:r>
      <w:r w:rsidR="00FA3C4B">
        <w:t>s</w:t>
      </w:r>
      <w:r w:rsidR="00106157">
        <w:t xml:space="preserve"> </w:t>
      </w:r>
      <w:r w:rsidR="00AB3465">
        <w:t xml:space="preserve">and there is </w:t>
      </w:r>
      <w:r>
        <w:t>increased familiarity with the images</w:t>
      </w:r>
      <w:r w:rsidR="00AB3465">
        <w:t xml:space="preserve">. </w:t>
      </w:r>
      <w:r>
        <w:t xml:space="preserve">That said, </w:t>
      </w:r>
      <w:r w:rsidR="00AB3465">
        <w:t>the survey findings provide evidence</w:t>
      </w:r>
      <w:r>
        <w:t xml:space="preserve"> that </w:t>
      </w:r>
      <w:r w:rsidR="007E680D">
        <w:t>GHW</w:t>
      </w:r>
      <w:r w:rsidR="002C66FC">
        <w:t>s</w:t>
      </w:r>
      <w:r w:rsidR="007E680D">
        <w:t xml:space="preserve"> are directly leading to thoughts of quitting underpinned by </w:t>
      </w:r>
      <w:r>
        <w:t xml:space="preserve">a social shift away from smoking </w:t>
      </w:r>
      <w:r w:rsidR="007E680D">
        <w:t>and very</w:t>
      </w:r>
      <w:r w:rsidR="00AB3465">
        <w:t xml:space="preserve"> high proportions </w:t>
      </w:r>
      <w:r w:rsidR="007E680D">
        <w:t>of smokers that</w:t>
      </w:r>
      <w:r w:rsidR="00AB3465">
        <w:t xml:space="preserve"> want to stop </w:t>
      </w:r>
      <w:r w:rsidR="007E680D">
        <w:t>smoking</w:t>
      </w:r>
      <w:r w:rsidR="007D2ED5">
        <w:t>.</w:t>
      </w:r>
    </w:p>
    <w:p w14:paraId="25ADA86F" w14:textId="686E5A59" w:rsidR="00B67BCF" w:rsidRDefault="00B67BCF" w:rsidP="006A7534">
      <w:r>
        <w:t xml:space="preserve">The intermediate behavioural outcomes also suggest a lessening of impact in some key areas. For example, pack concealment appears to have decreased but also there may be general concealment of smoking in general which is a positive outcome. Similarly, affective response (emotional) also appears to have decreased overall. </w:t>
      </w:r>
    </w:p>
    <w:p w14:paraId="122372DC" w14:textId="797C1FD6" w:rsidR="00B67BCF" w:rsidRDefault="00B67BCF" w:rsidP="006A7534">
      <w:r>
        <w:t xml:space="preserve">Notwithstanding this general finding, the decline in the proximal outcomes of the overall suite has not impacted on all warnings equally. For example, the </w:t>
      </w:r>
      <w:r w:rsidR="004565AB">
        <w:t>GHWs</w:t>
      </w:r>
      <w:r>
        <w:t xml:space="preserve"> ‘Baby’, ‘Tongue’ and ‘Bryan’; and to a lesser extent, ‘Foot’ and ‘Emphysema’ all demonstrate a higher level of impact than other options. In reviewing new imagery, the same aspects of relevance and salience apply</w:t>
      </w:r>
      <w:r w:rsidR="00A73A4F">
        <w:t>,</w:t>
      </w:r>
      <w:r>
        <w:t xml:space="preserve"> with some new images more impactful than others – although the nature of the imagery </w:t>
      </w:r>
      <w:r w:rsidR="00B73475">
        <w:t>being</w:t>
      </w:r>
      <w:r>
        <w:t xml:space="preserve"> new and different also had a higher level of impact overall.</w:t>
      </w:r>
    </w:p>
    <w:p w14:paraId="5665F673" w14:textId="77777777" w:rsidR="008373C1" w:rsidRDefault="00B67BCF" w:rsidP="006A7534">
      <w:r>
        <w:lastRenderedPageBreak/>
        <w:t xml:space="preserve">This </w:t>
      </w:r>
      <w:r w:rsidR="008373C1">
        <w:t xml:space="preserve">evaluation </w:t>
      </w:r>
      <w:r>
        <w:t>report concludes that since the introduction of the current suite of GHWs, there has been</w:t>
      </w:r>
      <w:r w:rsidR="00A73A4F">
        <w:t xml:space="preserve"> a reduction in their</w:t>
      </w:r>
      <w:r>
        <w:t xml:space="preserve"> impact over time. </w:t>
      </w:r>
    </w:p>
    <w:p w14:paraId="74FA0ECD" w14:textId="28BD67AB" w:rsidR="00B67BCF" w:rsidRDefault="00B67BCF" w:rsidP="006A7534">
      <w:r>
        <w:t>It is timely to consider how future GHWs could be incepted and implemented in order to increase health knowledge of tobacco use and reduce prevalence in line with those achieved when the current suite came into effect</w:t>
      </w:r>
      <w:r w:rsidR="00B11D2C">
        <w:t>.</w:t>
      </w:r>
    </w:p>
    <w:p w14:paraId="3816C71C" w14:textId="053EE32A" w:rsidR="00B67BCF" w:rsidRDefault="00B67BCF" w:rsidP="006A7534">
      <w:r>
        <w:t xml:space="preserve">Finally, while </w:t>
      </w:r>
      <w:r w:rsidR="00676FBD">
        <w:t>the research</w:t>
      </w:r>
      <w:r>
        <w:t xml:space="preserve"> </w:t>
      </w:r>
      <w:r w:rsidR="004F3595">
        <w:t xml:space="preserve">evaluated </w:t>
      </w:r>
      <w:r>
        <w:t xml:space="preserve">the existing images and explored a range of new images, we do not recommend that any of these in particular be retained or ceased. Rather, it </w:t>
      </w:r>
      <w:r w:rsidR="008373C1">
        <w:t xml:space="preserve">is </w:t>
      </w:r>
      <w:r>
        <w:t>timely to reconsider the range of health warning messages on tobacco products including images, warning statement and the written information.</w:t>
      </w:r>
    </w:p>
    <w:p w14:paraId="1817676E" w14:textId="02E25F8B" w:rsidR="00B67BCF" w:rsidRDefault="00676FBD" w:rsidP="006A7534">
      <w:r>
        <w:t>The</w:t>
      </w:r>
      <w:r w:rsidR="00B67BCF">
        <w:t xml:space="preserve"> GHWs rely on a strong, identifiable and memorable image</w:t>
      </w:r>
      <w:r w:rsidR="00B11D2C">
        <w:t>s,</w:t>
      </w:r>
      <w:r w:rsidR="00B67BCF">
        <w:t xml:space="preserve"> coupled with a clear and credible message. </w:t>
      </w:r>
      <w:r>
        <w:t xml:space="preserve">If new or surprising messaging </w:t>
      </w:r>
      <w:r w:rsidR="00056E6B">
        <w:t>are</w:t>
      </w:r>
      <w:r>
        <w:t xml:space="preserve"> used, </w:t>
      </w:r>
      <w:r w:rsidR="00B67BCF">
        <w:t xml:space="preserve">they </w:t>
      </w:r>
      <w:r w:rsidR="00B11D2C">
        <w:t>sh</w:t>
      </w:r>
      <w:r>
        <w:t xml:space="preserve">ould also </w:t>
      </w:r>
      <w:r w:rsidR="00B67BCF">
        <w:t>be supported by other channels</w:t>
      </w:r>
      <w:r>
        <w:t xml:space="preserve"> </w:t>
      </w:r>
      <w:r w:rsidR="008373C1">
        <w:t>of</w:t>
      </w:r>
      <w:r>
        <w:t xml:space="preserve"> media to reinforce messaging and credibility. </w:t>
      </w:r>
      <w:r w:rsidDel="00676FBD">
        <w:t xml:space="preserve"> </w:t>
      </w:r>
    </w:p>
    <w:p w14:paraId="54E792F1" w14:textId="409B4BA0" w:rsidR="00B67BCF" w:rsidRPr="00DF1AB0" w:rsidRDefault="00B67BCF" w:rsidP="006A7534">
      <w:pPr>
        <w:rPr>
          <w:lang w:val="en-AU" w:eastAsia="en-AU" w:bidi="ar-SA"/>
        </w:rPr>
      </w:pPr>
      <w:r>
        <w:t>Maintaining a suite of GHWs is imperative</w:t>
      </w:r>
      <w:r w:rsidR="00B11D2C">
        <w:t>,</w:t>
      </w:r>
      <w:r>
        <w:t xml:space="preserve"> as it is evident from the research some individual GHWs </w:t>
      </w:r>
      <w:r w:rsidR="00676FBD">
        <w:t xml:space="preserve">have </w:t>
      </w:r>
      <w:r>
        <w:t xml:space="preserve">greater impact on different smoking cohorts and demographics. </w:t>
      </w:r>
    </w:p>
    <w:p w14:paraId="7F68023C" w14:textId="77777777" w:rsidR="00F33384" w:rsidRDefault="00F33384">
      <w:pPr>
        <w:rPr>
          <w:rFonts w:eastAsia="Times New Roman" w:cs="Arial"/>
          <w:b/>
          <w:color w:val="006B6E"/>
          <w:sz w:val="32"/>
          <w:szCs w:val="32"/>
          <w:lang w:val="en-GB" w:eastAsia="en-AU" w:bidi="ar-SA"/>
        </w:rPr>
      </w:pPr>
      <w:bookmarkStart w:id="10" w:name="_Ref518713055"/>
      <w:r>
        <w:br w:type="page"/>
      </w:r>
    </w:p>
    <w:p w14:paraId="1DA1CA32" w14:textId="7674F1AA" w:rsidR="00F560F2" w:rsidRPr="00ED778C" w:rsidRDefault="00F560F2" w:rsidP="005C005E">
      <w:pPr>
        <w:pStyle w:val="Heading2"/>
      </w:pPr>
      <w:bookmarkStart w:id="11" w:name="_Toc522201061"/>
      <w:r w:rsidRPr="00ED778C">
        <w:lastRenderedPageBreak/>
        <w:t>GLOSSARY OF TERMS</w:t>
      </w:r>
      <w:bookmarkEnd w:id="10"/>
      <w:bookmarkEnd w:id="11"/>
    </w:p>
    <w:p w14:paraId="62D69E0E" w14:textId="77777777" w:rsidR="00D969E4" w:rsidRDefault="00D969E4" w:rsidP="006A7534">
      <w:bookmarkStart w:id="12" w:name="_Toc515961285"/>
      <w:r>
        <w:t xml:space="preserve">The following terms and their associated definitions have been used throughout the report. </w:t>
      </w:r>
    </w:p>
    <w:p w14:paraId="5E7A5A46" w14:textId="77777777" w:rsidR="00D969E4" w:rsidRPr="004E25E6" w:rsidRDefault="00D7639D" w:rsidP="006A7534">
      <w:pPr>
        <w:pStyle w:val="Heading3-Gray"/>
        <w:rPr>
          <w:sz w:val="20"/>
        </w:rPr>
      </w:pPr>
      <w:bookmarkStart w:id="13" w:name="_Toc522201137"/>
      <w:r w:rsidRPr="004E25E6">
        <w:rPr>
          <w:sz w:val="20"/>
        </w:rPr>
        <w:t>Graphic health warning</w:t>
      </w:r>
      <w:r w:rsidR="00D969E4" w:rsidRPr="004E25E6">
        <w:rPr>
          <w:sz w:val="20"/>
        </w:rPr>
        <w:t xml:space="preserve"> references:</w:t>
      </w:r>
      <w:bookmarkEnd w:id="13"/>
      <w:r w:rsidR="00D969E4" w:rsidRPr="004E25E6">
        <w:rPr>
          <w:sz w:val="20"/>
        </w:rPr>
        <w:t xml:space="preserve"> </w:t>
      </w:r>
    </w:p>
    <w:tbl>
      <w:tblPr>
        <w:tblStyle w:val="Style1"/>
        <w:tblW w:w="5000" w:type="pct"/>
        <w:tblLayout w:type="fixed"/>
        <w:tblLook w:val="04A0" w:firstRow="1" w:lastRow="0" w:firstColumn="1" w:lastColumn="0" w:noHBand="0" w:noVBand="1"/>
      </w:tblPr>
      <w:tblGrid>
        <w:gridCol w:w="3824"/>
        <w:gridCol w:w="5641"/>
      </w:tblGrid>
      <w:tr w:rsidR="001808DE" w:rsidRPr="004470C9" w14:paraId="66BEC3E0" w14:textId="77777777" w:rsidTr="004470C9">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2020" w:type="pct"/>
            <w:noWrap/>
          </w:tcPr>
          <w:p w14:paraId="16E60B72" w14:textId="77777777" w:rsidR="00D969E4" w:rsidRPr="004470C9" w:rsidRDefault="00D969E4" w:rsidP="006B0D47">
            <w:pPr>
              <w:rPr>
                <w:sz w:val="19"/>
                <w:szCs w:val="19"/>
              </w:rPr>
            </w:pPr>
            <w:bookmarkStart w:id="14" w:name="Title_3" w:colFirst="0" w:colLast="0"/>
            <w:r w:rsidRPr="004470C9">
              <w:rPr>
                <w:sz w:val="19"/>
                <w:szCs w:val="19"/>
              </w:rPr>
              <w:t>Report terminology</w:t>
            </w:r>
          </w:p>
        </w:tc>
        <w:tc>
          <w:tcPr>
            <w:tcW w:w="2980" w:type="pct"/>
            <w:noWrap/>
          </w:tcPr>
          <w:p w14:paraId="1251C9FE" w14:textId="0C760C24" w:rsidR="00D969E4" w:rsidRPr="004470C9" w:rsidRDefault="00D969E4" w:rsidP="006B0D47">
            <w:pPr>
              <w:cnfStyle w:val="100000000000" w:firstRow="1" w:lastRow="0" w:firstColumn="0" w:lastColumn="0" w:oddVBand="0" w:evenVBand="0" w:oddHBand="0" w:evenHBand="0" w:firstRowFirstColumn="0" w:firstRowLastColumn="0" w:lastRowFirstColumn="0" w:lastRowLastColumn="0"/>
              <w:rPr>
                <w:sz w:val="19"/>
                <w:szCs w:val="19"/>
              </w:rPr>
            </w:pPr>
            <w:r w:rsidRPr="004470C9">
              <w:rPr>
                <w:sz w:val="19"/>
                <w:szCs w:val="19"/>
              </w:rPr>
              <w:t>Full health warning (Front of pack text)</w:t>
            </w:r>
          </w:p>
        </w:tc>
      </w:tr>
      <w:bookmarkEnd w:id="14"/>
      <w:tr w:rsidR="00D7639D" w:rsidRPr="004470C9" w14:paraId="049CCA2D" w14:textId="77777777" w:rsidTr="004470C9">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2020" w:type="pct"/>
            <w:shd w:val="clear" w:color="auto" w:fill="auto"/>
            <w:noWrap/>
          </w:tcPr>
          <w:p w14:paraId="3F6D67D4" w14:textId="77777777" w:rsidR="00D7639D" w:rsidRPr="001F3783" w:rsidRDefault="00D7639D" w:rsidP="004470C9">
            <w:pPr>
              <w:jc w:val="left"/>
              <w:rPr>
                <w:b w:val="0"/>
                <w:sz w:val="19"/>
                <w:szCs w:val="19"/>
              </w:rPr>
            </w:pPr>
            <w:r w:rsidRPr="001F3783">
              <w:rPr>
                <w:sz w:val="19"/>
                <w:szCs w:val="19"/>
              </w:rPr>
              <w:t>GHWs</w:t>
            </w:r>
          </w:p>
        </w:tc>
        <w:tc>
          <w:tcPr>
            <w:tcW w:w="2980" w:type="pct"/>
            <w:shd w:val="clear" w:color="auto" w:fill="auto"/>
            <w:noWrap/>
          </w:tcPr>
          <w:p w14:paraId="633508BB" w14:textId="1D3320A3" w:rsidR="00D7639D" w:rsidRPr="006C22C0" w:rsidRDefault="00D7639D" w:rsidP="004470C9">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6C22C0">
              <w:rPr>
                <w:sz w:val="19"/>
                <w:szCs w:val="19"/>
              </w:rPr>
              <w:t>Graphic health warning(s)</w:t>
            </w:r>
          </w:p>
        </w:tc>
      </w:tr>
      <w:tr w:rsidR="001808DE" w:rsidRPr="004470C9" w14:paraId="430BD8F5" w14:textId="77777777" w:rsidTr="004470C9">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2020" w:type="pct"/>
            <w:shd w:val="clear" w:color="auto" w:fill="auto"/>
            <w:noWrap/>
            <w:hideMark/>
          </w:tcPr>
          <w:p w14:paraId="0E04C477" w14:textId="29DD5B84" w:rsidR="00D969E4" w:rsidRPr="001F3783" w:rsidRDefault="00D969E4" w:rsidP="004470C9">
            <w:pPr>
              <w:jc w:val="left"/>
              <w:rPr>
                <w:b w:val="0"/>
                <w:sz w:val="19"/>
                <w:szCs w:val="19"/>
              </w:rPr>
            </w:pPr>
            <w:r w:rsidRPr="001F3783">
              <w:rPr>
                <w:sz w:val="19"/>
                <w:szCs w:val="19"/>
              </w:rPr>
              <w:t xml:space="preserve">Bryan </w:t>
            </w:r>
            <w:r w:rsidR="00B11D2C" w:rsidRPr="001F3783">
              <w:rPr>
                <w:sz w:val="19"/>
                <w:szCs w:val="19"/>
              </w:rPr>
              <w:t>(</w:t>
            </w:r>
            <w:r w:rsidRPr="001F3783">
              <w:rPr>
                <w:sz w:val="19"/>
                <w:szCs w:val="19"/>
              </w:rPr>
              <w:t>Lung cancer</w:t>
            </w:r>
            <w:r w:rsidR="00B11D2C" w:rsidRPr="001F3783">
              <w:rPr>
                <w:sz w:val="19"/>
                <w:szCs w:val="19"/>
              </w:rPr>
              <w:t>)</w:t>
            </w:r>
            <w:r w:rsidR="001808DE" w:rsidRPr="001F3783">
              <w:rPr>
                <w:sz w:val="19"/>
                <w:szCs w:val="19"/>
              </w:rPr>
              <w:t xml:space="preserve"> or Bryan</w:t>
            </w:r>
          </w:p>
        </w:tc>
        <w:tc>
          <w:tcPr>
            <w:tcW w:w="2980" w:type="pct"/>
            <w:shd w:val="clear" w:color="auto" w:fill="auto"/>
            <w:noWrap/>
            <w:hideMark/>
          </w:tcPr>
          <w:p w14:paraId="67F1D1D5" w14:textId="77777777" w:rsidR="00D969E4" w:rsidRPr="006C22C0" w:rsidRDefault="00D969E4" w:rsidP="004470C9">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6C22C0">
              <w:rPr>
                <w:sz w:val="19"/>
                <w:szCs w:val="19"/>
              </w:rPr>
              <w:t>Smoking causes lung cancer</w:t>
            </w:r>
          </w:p>
        </w:tc>
      </w:tr>
      <w:tr w:rsidR="001808DE" w:rsidRPr="004470C9" w14:paraId="75E96F85" w14:textId="77777777" w:rsidTr="004470C9">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2020" w:type="pct"/>
            <w:shd w:val="clear" w:color="auto" w:fill="auto"/>
            <w:noWrap/>
            <w:hideMark/>
          </w:tcPr>
          <w:p w14:paraId="388EFD28" w14:textId="7E432947" w:rsidR="00D969E4" w:rsidRPr="001F3783" w:rsidRDefault="00D969E4" w:rsidP="004470C9">
            <w:pPr>
              <w:jc w:val="left"/>
              <w:rPr>
                <w:b w:val="0"/>
                <w:sz w:val="19"/>
                <w:szCs w:val="19"/>
              </w:rPr>
            </w:pPr>
            <w:r w:rsidRPr="001F3783">
              <w:rPr>
                <w:sz w:val="19"/>
                <w:szCs w:val="19"/>
              </w:rPr>
              <w:t xml:space="preserve">Foot </w:t>
            </w:r>
            <w:r w:rsidR="00B11D2C" w:rsidRPr="001F3783">
              <w:rPr>
                <w:sz w:val="19"/>
                <w:szCs w:val="19"/>
              </w:rPr>
              <w:t>(</w:t>
            </w:r>
            <w:r w:rsidR="00315356" w:rsidRPr="001F3783">
              <w:rPr>
                <w:sz w:val="19"/>
                <w:szCs w:val="19"/>
              </w:rPr>
              <w:t>PVD</w:t>
            </w:r>
            <w:r w:rsidRPr="001F3783">
              <w:rPr>
                <w:sz w:val="19"/>
                <w:szCs w:val="19"/>
              </w:rPr>
              <w:t xml:space="preserve"> Gangrene</w:t>
            </w:r>
            <w:r w:rsidR="002D1865" w:rsidRPr="001F3783">
              <w:rPr>
                <w:sz w:val="19"/>
                <w:szCs w:val="19"/>
              </w:rPr>
              <w:t>)</w:t>
            </w:r>
            <w:r w:rsidR="001808DE" w:rsidRPr="001F3783">
              <w:rPr>
                <w:sz w:val="19"/>
                <w:szCs w:val="19"/>
              </w:rPr>
              <w:t xml:space="preserve"> or Foot</w:t>
            </w:r>
          </w:p>
        </w:tc>
        <w:tc>
          <w:tcPr>
            <w:tcW w:w="2980" w:type="pct"/>
            <w:shd w:val="clear" w:color="auto" w:fill="auto"/>
            <w:noWrap/>
            <w:hideMark/>
          </w:tcPr>
          <w:p w14:paraId="6092AC50" w14:textId="054C1549" w:rsidR="00D969E4" w:rsidRPr="006C22C0" w:rsidRDefault="00D969E4" w:rsidP="004470C9">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6C22C0">
              <w:rPr>
                <w:sz w:val="19"/>
                <w:szCs w:val="19"/>
              </w:rPr>
              <w:t>Smoking causes peripheral vascular disease</w:t>
            </w:r>
            <w:r w:rsidR="00FF61D3" w:rsidRPr="006C22C0">
              <w:rPr>
                <w:sz w:val="19"/>
                <w:szCs w:val="19"/>
              </w:rPr>
              <w:t xml:space="preserve"> (PVD)</w:t>
            </w:r>
            <w:r w:rsidRPr="006C22C0">
              <w:rPr>
                <w:sz w:val="19"/>
                <w:szCs w:val="19"/>
              </w:rPr>
              <w:t xml:space="preserve"> </w:t>
            </w:r>
          </w:p>
        </w:tc>
      </w:tr>
      <w:tr w:rsidR="001808DE" w:rsidRPr="004470C9" w14:paraId="00C4FF93" w14:textId="77777777" w:rsidTr="004470C9">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2020" w:type="pct"/>
            <w:shd w:val="clear" w:color="auto" w:fill="auto"/>
            <w:noWrap/>
            <w:hideMark/>
          </w:tcPr>
          <w:p w14:paraId="17684831" w14:textId="41664E21" w:rsidR="00D969E4" w:rsidRPr="001F3783" w:rsidRDefault="00D969E4" w:rsidP="004470C9">
            <w:pPr>
              <w:jc w:val="left"/>
              <w:rPr>
                <w:b w:val="0"/>
                <w:sz w:val="19"/>
                <w:szCs w:val="19"/>
              </w:rPr>
            </w:pPr>
            <w:r w:rsidRPr="001F3783">
              <w:rPr>
                <w:sz w:val="19"/>
                <w:szCs w:val="19"/>
              </w:rPr>
              <w:t xml:space="preserve">Teeth </w:t>
            </w:r>
            <w:r w:rsidR="00B11D2C" w:rsidRPr="001F3783">
              <w:rPr>
                <w:sz w:val="19"/>
                <w:szCs w:val="19"/>
              </w:rPr>
              <w:t>(</w:t>
            </w:r>
            <w:r w:rsidRPr="001F3783">
              <w:rPr>
                <w:sz w:val="19"/>
                <w:szCs w:val="19"/>
              </w:rPr>
              <w:t xml:space="preserve">Damages teeth </w:t>
            </w:r>
            <w:r w:rsidR="002F75B9" w:rsidRPr="001F3783">
              <w:rPr>
                <w:sz w:val="19"/>
                <w:szCs w:val="19"/>
              </w:rPr>
              <w:t>and</w:t>
            </w:r>
            <w:r w:rsidR="001C484A" w:rsidRPr="001F3783">
              <w:rPr>
                <w:sz w:val="19"/>
                <w:szCs w:val="19"/>
              </w:rPr>
              <w:t xml:space="preserve"> </w:t>
            </w:r>
            <w:r w:rsidRPr="001F3783">
              <w:rPr>
                <w:sz w:val="19"/>
                <w:szCs w:val="19"/>
              </w:rPr>
              <w:t>gums</w:t>
            </w:r>
            <w:r w:rsidR="002D1865" w:rsidRPr="001F3783">
              <w:rPr>
                <w:sz w:val="19"/>
                <w:szCs w:val="19"/>
              </w:rPr>
              <w:t>)</w:t>
            </w:r>
            <w:r w:rsidR="001808DE" w:rsidRPr="001F3783">
              <w:rPr>
                <w:sz w:val="19"/>
                <w:szCs w:val="19"/>
              </w:rPr>
              <w:t xml:space="preserve"> or Teeth</w:t>
            </w:r>
          </w:p>
        </w:tc>
        <w:tc>
          <w:tcPr>
            <w:tcW w:w="2980" w:type="pct"/>
            <w:shd w:val="clear" w:color="auto" w:fill="auto"/>
            <w:noWrap/>
            <w:hideMark/>
          </w:tcPr>
          <w:p w14:paraId="16A6317B" w14:textId="77777777" w:rsidR="00D969E4" w:rsidRPr="006C22C0" w:rsidRDefault="00D969E4" w:rsidP="004470C9">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6C22C0">
              <w:rPr>
                <w:sz w:val="19"/>
                <w:szCs w:val="19"/>
              </w:rPr>
              <w:t xml:space="preserve">Smoking damages your gums and teeth </w:t>
            </w:r>
          </w:p>
        </w:tc>
      </w:tr>
      <w:tr w:rsidR="001808DE" w:rsidRPr="004470C9" w14:paraId="11F19750" w14:textId="77777777" w:rsidTr="004470C9">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2020" w:type="pct"/>
            <w:shd w:val="clear" w:color="auto" w:fill="auto"/>
            <w:noWrap/>
            <w:hideMark/>
          </w:tcPr>
          <w:p w14:paraId="208D4D3F" w14:textId="0CD01D2F" w:rsidR="00D969E4" w:rsidRPr="001F3783" w:rsidRDefault="00D969E4" w:rsidP="004470C9">
            <w:pPr>
              <w:jc w:val="left"/>
              <w:rPr>
                <w:b w:val="0"/>
                <w:sz w:val="19"/>
                <w:szCs w:val="19"/>
              </w:rPr>
            </w:pPr>
            <w:r w:rsidRPr="001F3783">
              <w:rPr>
                <w:sz w:val="19"/>
                <w:szCs w:val="19"/>
              </w:rPr>
              <w:t xml:space="preserve">Baby </w:t>
            </w:r>
            <w:r w:rsidR="00B11D2C" w:rsidRPr="001F3783">
              <w:rPr>
                <w:sz w:val="19"/>
                <w:szCs w:val="19"/>
              </w:rPr>
              <w:t>(</w:t>
            </w:r>
            <w:r w:rsidRPr="001F3783">
              <w:rPr>
                <w:sz w:val="19"/>
                <w:szCs w:val="19"/>
              </w:rPr>
              <w:t>Harms unborn</w:t>
            </w:r>
            <w:r w:rsidR="00B11D2C" w:rsidRPr="001F3783">
              <w:rPr>
                <w:sz w:val="19"/>
                <w:szCs w:val="19"/>
              </w:rPr>
              <w:t>)</w:t>
            </w:r>
            <w:r w:rsidR="001808DE" w:rsidRPr="001F3783">
              <w:rPr>
                <w:sz w:val="19"/>
                <w:szCs w:val="19"/>
              </w:rPr>
              <w:t xml:space="preserve"> or Baby</w:t>
            </w:r>
          </w:p>
        </w:tc>
        <w:tc>
          <w:tcPr>
            <w:tcW w:w="2980" w:type="pct"/>
            <w:shd w:val="clear" w:color="auto" w:fill="auto"/>
            <w:noWrap/>
            <w:hideMark/>
          </w:tcPr>
          <w:p w14:paraId="67D92F1F" w14:textId="77777777" w:rsidR="00D969E4" w:rsidRPr="006C22C0" w:rsidRDefault="00D969E4" w:rsidP="004470C9">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6C22C0">
              <w:rPr>
                <w:sz w:val="19"/>
                <w:szCs w:val="19"/>
              </w:rPr>
              <w:t>Smoking harms unborn babies</w:t>
            </w:r>
          </w:p>
        </w:tc>
      </w:tr>
      <w:tr w:rsidR="001808DE" w:rsidRPr="004470C9" w14:paraId="69D26138" w14:textId="77777777" w:rsidTr="004470C9">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2020" w:type="pct"/>
            <w:shd w:val="clear" w:color="auto" w:fill="auto"/>
            <w:noWrap/>
            <w:hideMark/>
          </w:tcPr>
          <w:p w14:paraId="7C46882A" w14:textId="26FC5BB5" w:rsidR="00D969E4" w:rsidRPr="001F3783" w:rsidRDefault="00D969E4" w:rsidP="004470C9">
            <w:pPr>
              <w:jc w:val="left"/>
              <w:rPr>
                <w:b w:val="0"/>
                <w:sz w:val="19"/>
                <w:szCs w:val="19"/>
              </w:rPr>
            </w:pPr>
            <w:r w:rsidRPr="001F3783">
              <w:rPr>
                <w:sz w:val="19"/>
                <w:szCs w:val="19"/>
              </w:rPr>
              <w:t xml:space="preserve">Throat </w:t>
            </w:r>
            <w:r w:rsidR="00B11D2C" w:rsidRPr="001F3783">
              <w:rPr>
                <w:sz w:val="19"/>
                <w:szCs w:val="19"/>
              </w:rPr>
              <w:t>(</w:t>
            </w:r>
            <w:r w:rsidRPr="001F3783">
              <w:rPr>
                <w:sz w:val="19"/>
                <w:szCs w:val="19"/>
              </w:rPr>
              <w:t>Throat cancer</w:t>
            </w:r>
            <w:r w:rsidR="00B11D2C" w:rsidRPr="001F3783">
              <w:rPr>
                <w:sz w:val="19"/>
                <w:szCs w:val="19"/>
              </w:rPr>
              <w:t>)</w:t>
            </w:r>
            <w:r w:rsidR="001808DE" w:rsidRPr="001F3783">
              <w:rPr>
                <w:sz w:val="19"/>
                <w:szCs w:val="19"/>
              </w:rPr>
              <w:t xml:space="preserve"> or Throat</w:t>
            </w:r>
          </w:p>
        </w:tc>
        <w:tc>
          <w:tcPr>
            <w:tcW w:w="2980" w:type="pct"/>
            <w:shd w:val="clear" w:color="auto" w:fill="auto"/>
            <w:noWrap/>
            <w:hideMark/>
          </w:tcPr>
          <w:p w14:paraId="38E2A4A0" w14:textId="77777777" w:rsidR="00D969E4" w:rsidRPr="006C22C0" w:rsidRDefault="00D969E4" w:rsidP="004470C9">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6C22C0">
              <w:rPr>
                <w:sz w:val="19"/>
                <w:szCs w:val="19"/>
              </w:rPr>
              <w:t>Smoking causes throat cancer</w:t>
            </w:r>
          </w:p>
        </w:tc>
      </w:tr>
      <w:tr w:rsidR="001808DE" w:rsidRPr="004470C9" w14:paraId="6443092C" w14:textId="77777777" w:rsidTr="004470C9">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2020" w:type="pct"/>
            <w:shd w:val="clear" w:color="auto" w:fill="auto"/>
            <w:noWrap/>
            <w:hideMark/>
          </w:tcPr>
          <w:p w14:paraId="46E88C0B" w14:textId="77777777" w:rsidR="00D969E4" w:rsidRPr="001F3783" w:rsidRDefault="00D969E4" w:rsidP="004470C9">
            <w:pPr>
              <w:jc w:val="left"/>
              <w:rPr>
                <w:b w:val="0"/>
                <w:sz w:val="19"/>
                <w:szCs w:val="19"/>
              </w:rPr>
            </w:pPr>
            <w:r w:rsidRPr="001F3783">
              <w:rPr>
                <w:sz w:val="19"/>
                <w:szCs w:val="19"/>
              </w:rPr>
              <w:t>Emphysema</w:t>
            </w:r>
          </w:p>
        </w:tc>
        <w:tc>
          <w:tcPr>
            <w:tcW w:w="2980" w:type="pct"/>
            <w:shd w:val="clear" w:color="auto" w:fill="auto"/>
            <w:noWrap/>
            <w:hideMark/>
          </w:tcPr>
          <w:p w14:paraId="62514EA5" w14:textId="77777777" w:rsidR="00D969E4" w:rsidRPr="006C22C0" w:rsidRDefault="00D969E4" w:rsidP="004470C9">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6C22C0">
              <w:rPr>
                <w:sz w:val="19"/>
                <w:szCs w:val="19"/>
              </w:rPr>
              <w:t>Smoking causes emphysema</w:t>
            </w:r>
          </w:p>
        </w:tc>
      </w:tr>
      <w:tr w:rsidR="001808DE" w:rsidRPr="004470C9" w14:paraId="07DF5178" w14:textId="77777777" w:rsidTr="004470C9">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2020" w:type="pct"/>
            <w:shd w:val="clear" w:color="auto" w:fill="auto"/>
            <w:noWrap/>
            <w:hideMark/>
          </w:tcPr>
          <w:p w14:paraId="7AC3D923" w14:textId="3A56FB1B" w:rsidR="00D969E4" w:rsidRPr="001F3783" w:rsidRDefault="00D969E4" w:rsidP="004470C9">
            <w:pPr>
              <w:jc w:val="left"/>
              <w:rPr>
                <w:b w:val="0"/>
                <w:sz w:val="19"/>
                <w:szCs w:val="19"/>
              </w:rPr>
            </w:pPr>
            <w:r w:rsidRPr="001F3783">
              <w:rPr>
                <w:sz w:val="19"/>
                <w:szCs w:val="19"/>
              </w:rPr>
              <w:t xml:space="preserve">Child </w:t>
            </w:r>
            <w:r w:rsidR="00B11D2C" w:rsidRPr="001F3783">
              <w:rPr>
                <w:sz w:val="19"/>
                <w:szCs w:val="19"/>
              </w:rPr>
              <w:t>(</w:t>
            </w:r>
            <w:r w:rsidRPr="001F3783">
              <w:rPr>
                <w:sz w:val="19"/>
                <w:szCs w:val="19"/>
              </w:rPr>
              <w:t>Others breathe</w:t>
            </w:r>
            <w:r w:rsidR="00B11D2C" w:rsidRPr="001F3783">
              <w:rPr>
                <w:sz w:val="19"/>
                <w:szCs w:val="19"/>
              </w:rPr>
              <w:t>)</w:t>
            </w:r>
            <w:r w:rsidR="001808DE" w:rsidRPr="001F3783">
              <w:rPr>
                <w:sz w:val="19"/>
                <w:szCs w:val="19"/>
              </w:rPr>
              <w:t xml:space="preserve"> or Child</w:t>
            </w:r>
          </w:p>
        </w:tc>
        <w:tc>
          <w:tcPr>
            <w:tcW w:w="2980" w:type="pct"/>
            <w:shd w:val="clear" w:color="auto" w:fill="auto"/>
            <w:noWrap/>
            <w:hideMark/>
          </w:tcPr>
          <w:p w14:paraId="466E1318" w14:textId="77777777" w:rsidR="00D969E4" w:rsidRPr="006C22C0" w:rsidRDefault="00D969E4" w:rsidP="004470C9">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6C22C0">
              <w:rPr>
                <w:sz w:val="19"/>
                <w:szCs w:val="19"/>
              </w:rPr>
              <w:t>Don't let others breathe your smoke</w:t>
            </w:r>
          </w:p>
        </w:tc>
      </w:tr>
      <w:tr w:rsidR="001808DE" w:rsidRPr="004470C9" w14:paraId="1C2CDD7F" w14:textId="77777777" w:rsidTr="004470C9">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2020" w:type="pct"/>
            <w:shd w:val="clear" w:color="auto" w:fill="auto"/>
            <w:noWrap/>
            <w:hideMark/>
          </w:tcPr>
          <w:p w14:paraId="1D452297" w14:textId="35EC182C" w:rsidR="00D969E4" w:rsidRPr="001F3783" w:rsidRDefault="00D969E4" w:rsidP="004470C9">
            <w:pPr>
              <w:jc w:val="left"/>
              <w:rPr>
                <w:b w:val="0"/>
                <w:sz w:val="19"/>
                <w:szCs w:val="19"/>
              </w:rPr>
            </w:pPr>
            <w:r w:rsidRPr="001F3783">
              <w:rPr>
                <w:sz w:val="19"/>
                <w:szCs w:val="19"/>
              </w:rPr>
              <w:t xml:space="preserve">Heart </w:t>
            </w:r>
            <w:r w:rsidR="00B11D2C" w:rsidRPr="001F3783">
              <w:rPr>
                <w:sz w:val="19"/>
                <w:szCs w:val="19"/>
              </w:rPr>
              <w:t>(</w:t>
            </w:r>
            <w:r w:rsidRPr="001F3783">
              <w:rPr>
                <w:sz w:val="19"/>
                <w:szCs w:val="19"/>
              </w:rPr>
              <w:t>Heart disease</w:t>
            </w:r>
            <w:r w:rsidR="00B11D2C" w:rsidRPr="001F3783">
              <w:rPr>
                <w:sz w:val="19"/>
                <w:szCs w:val="19"/>
              </w:rPr>
              <w:t>)</w:t>
            </w:r>
            <w:r w:rsidR="001808DE" w:rsidRPr="001F3783">
              <w:rPr>
                <w:sz w:val="19"/>
                <w:szCs w:val="19"/>
              </w:rPr>
              <w:t xml:space="preserve"> or Heart</w:t>
            </w:r>
          </w:p>
        </w:tc>
        <w:tc>
          <w:tcPr>
            <w:tcW w:w="2980" w:type="pct"/>
            <w:shd w:val="clear" w:color="auto" w:fill="auto"/>
            <w:noWrap/>
            <w:hideMark/>
          </w:tcPr>
          <w:p w14:paraId="004CC4F7" w14:textId="77777777" w:rsidR="00D969E4" w:rsidRPr="006C22C0" w:rsidRDefault="00D969E4" w:rsidP="004470C9">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6C22C0">
              <w:rPr>
                <w:sz w:val="19"/>
                <w:szCs w:val="19"/>
              </w:rPr>
              <w:t>Smoking causes heart disease</w:t>
            </w:r>
          </w:p>
        </w:tc>
      </w:tr>
      <w:tr w:rsidR="001808DE" w:rsidRPr="004470C9" w14:paraId="7A18CDB2" w14:textId="77777777" w:rsidTr="004470C9">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2020" w:type="pct"/>
            <w:shd w:val="clear" w:color="auto" w:fill="auto"/>
            <w:noWrap/>
            <w:hideMark/>
          </w:tcPr>
          <w:p w14:paraId="003A1999" w14:textId="3D680FE6" w:rsidR="00D969E4" w:rsidRPr="001F3783" w:rsidRDefault="00D969E4" w:rsidP="004470C9">
            <w:pPr>
              <w:jc w:val="left"/>
              <w:rPr>
                <w:b w:val="0"/>
                <w:sz w:val="19"/>
                <w:szCs w:val="19"/>
              </w:rPr>
            </w:pPr>
            <w:r w:rsidRPr="001F3783">
              <w:rPr>
                <w:sz w:val="19"/>
                <w:szCs w:val="19"/>
              </w:rPr>
              <w:t xml:space="preserve">Tongue </w:t>
            </w:r>
            <w:r w:rsidR="00B11D2C" w:rsidRPr="001F3783">
              <w:rPr>
                <w:sz w:val="19"/>
                <w:szCs w:val="19"/>
              </w:rPr>
              <w:t>(</w:t>
            </w:r>
            <w:r w:rsidRPr="001F3783">
              <w:rPr>
                <w:sz w:val="19"/>
                <w:szCs w:val="19"/>
              </w:rPr>
              <w:t>Mouth cancer</w:t>
            </w:r>
            <w:r w:rsidR="00B11D2C" w:rsidRPr="001F3783">
              <w:rPr>
                <w:sz w:val="19"/>
                <w:szCs w:val="19"/>
              </w:rPr>
              <w:t>)</w:t>
            </w:r>
            <w:r w:rsidR="001808DE" w:rsidRPr="001F3783">
              <w:rPr>
                <w:sz w:val="19"/>
                <w:szCs w:val="19"/>
              </w:rPr>
              <w:t xml:space="preserve"> or Tongue</w:t>
            </w:r>
          </w:p>
        </w:tc>
        <w:tc>
          <w:tcPr>
            <w:tcW w:w="2980" w:type="pct"/>
            <w:shd w:val="clear" w:color="auto" w:fill="auto"/>
            <w:noWrap/>
            <w:hideMark/>
          </w:tcPr>
          <w:p w14:paraId="4FF4B6E2" w14:textId="77777777" w:rsidR="00D969E4" w:rsidRPr="006C22C0" w:rsidRDefault="00D969E4" w:rsidP="004470C9">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6C22C0">
              <w:rPr>
                <w:sz w:val="19"/>
                <w:szCs w:val="19"/>
              </w:rPr>
              <w:t>Smoking causes mouth cancer</w:t>
            </w:r>
          </w:p>
        </w:tc>
      </w:tr>
      <w:tr w:rsidR="001808DE" w:rsidRPr="004470C9" w14:paraId="0B75A604" w14:textId="77777777" w:rsidTr="004470C9">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2020" w:type="pct"/>
            <w:shd w:val="clear" w:color="auto" w:fill="auto"/>
            <w:noWrap/>
            <w:hideMark/>
          </w:tcPr>
          <w:p w14:paraId="24982CD6" w14:textId="51A77E90" w:rsidR="00D969E4" w:rsidRPr="001F3783" w:rsidRDefault="00387237" w:rsidP="004470C9">
            <w:pPr>
              <w:jc w:val="left"/>
              <w:rPr>
                <w:b w:val="0"/>
                <w:sz w:val="19"/>
                <w:szCs w:val="19"/>
              </w:rPr>
            </w:pPr>
            <w:r w:rsidRPr="001F3783">
              <w:rPr>
                <w:sz w:val="19"/>
                <w:szCs w:val="19"/>
              </w:rPr>
              <w:t>Toe-tag</w:t>
            </w:r>
            <w:r w:rsidR="00D969E4" w:rsidRPr="001F3783">
              <w:rPr>
                <w:sz w:val="19"/>
                <w:szCs w:val="19"/>
              </w:rPr>
              <w:t xml:space="preserve"> </w:t>
            </w:r>
            <w:r w:rsidR="00B11D2C" w:rsidRPr="001F3783">
              <w:rPr>
                <w:sz w:val="19"/>
                <w:szCs w:val="19"/>
              </w:rPr>
              <w:t>(</w:t>
            </w:r>
            <w:r w:rsidR="00D969E4" w:rsidRPr="001F3783">
              <w:rPr>
                <w:sz w:val="19"/>
                <w:szCs w:val="19"/>
              </w:rPr>
              <w:t>Smoking kills</w:t>
            </w:r>
            <w:r w:rsidR="00B11D2C" w:rsidRPr="001F3783">
              <w:rPr>
                <w:sz w:val="19"/>
                <w:szCs w:val="19"/>
              </w:rPr>
              <w:t>)</w:t>
            </w:r>
            <w:r w:rsidR="001808DE" w:rsidRPr="001F3783">
              <w:rPr>
                <w:sz w:val="19"/>
                <w:szCs w:val="19"/>
              </w:rPr>
              <w:t xml:space="preserve"> or </w:t>
            </w:r>
            <w:r w:rsidRPr="001F3783">
              <w:rPr>
                <w:sz w:val="19"/>
                <w:szCs w:val="19"/>
              </w:rPr>
              <w:t>Toe-tag</w:t>
            </w:r>
          </w:p>
        </w:tc>
        <w:tc>
          <w:tcPr>
            <w:tcW w:w="2980" w:type="pct"/>
            <w:shd w:val="clear" w:color="auto" w:fill="auto"/>
            <w:noWrap/>
            <w:hideMark/>
          </w:tcPr>
          <w:p w14:paraId="7CFCDB4A" w14:textId="77777777" w:rsidR="00D969E4" w:rsidRPr="006C22C0" w:rsidRDefault="00D969E4" w:rsidP="004470C9">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6C22C0">
              <w:rPr>
                <w:sz w:val="19"/>
                <w:szCs w:val="19"/>
              </w:rPr>
              <w:t>Smoking kills</w:t>
            </w:r>
          </w:p>
        </w:tc>
      </w:tr>
      <w:tr w:rsidR="001808DE" w:rsidRPr="004470C9" w14:paraId="3E9D2D9C" w14:textId="77777777" w:rsidTr="004470C9">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2020" w:type="pct"/>
            <w:shd w:val="clear" w:color="auto" w:fill="auto"/>
            <w:noWrap/>
            <w:hideMark/>
          </w:tcPr>
          <w:p w14:paraId="3B6E8BF2" w14:textId="21AF434A" w:rsidR="00D969E4" w:rsidRPr="001F3783" w:rsidRDefault="00D969E4" w:rsidP="004470C9">
            <w:pPr>
              <w:jc w:val="left"/>
              <w:rPr>
                <w:b w:val="0"/>
                <w:sz w:val="19"/>
                <w:szCs w:val="19"/>
              </w:rPr>
            </w:pPr>
            <w:r w:rsidRPr="001F3783">
              <w:rPr>
                <w:sz w:val="19"/>
                <w:szCs w:val="19"/>
              </w:rPr>
              <w:t xml:space="preserve">Eye </w:t>
            </w:r>
            <w:r w:rsidR="00B11D2C" w:rsidRPr="001F3783">
              <w:rPr>
                <w:sz w:val="19"/>
                <w:szCs w:val="19"/>
              </w:rPr>
              <w:t>(</w:t>
            </w:r>
            <w:r w:rsidRPr="001F3783">
              <w:rPr>
                <w:sz w:val="19"/>
                <w:szCs w:val="19"/>
              </w:rPr>
              <w:t>Blindness</w:t>
            </w:r>
            <w:r w:rsidR="00B11D2C" w:rsidRPr="001F3783">
              <w:rPr>
                <w:sz w:val="19"/>
                <w:szCs w:val="19"/>
              </w:rPr>
              <w:t>)</w:t>
            </w:r>
            <w:r w:rsidR="001808DE" w:rsidRPr="001F3783">
              <w:rPr>
                <w:sz w:val="19"/>
                <w:szCs w:val="19"/>
              </w:rPr>
              <w:t xml:space="preserve"> or Eye</w:t>
            </w:r>
          </w:p>
        </w:tc>
        <w:tc>
          <w:tcPr>
            <w:tcW w:w="2980" w:type="pct"/>
            <w:shd w:val="clear" w:color="auto" w:fill="auto"/>
            <w:noWrap/>
            <w:hideMark/>
          </w:tcPr>
          <w:p w14:paraId="1AFB8800" w14:textId="77777777" w:rsidR="00D969E4" w:rsidRPr="006C22C0" w:rsidRDefault="00D969E4" w:rsidP="004470C9">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6C22C0">
              <w:rPr>
                <w:sz w:val="19"/>
                <w:szCs w:val="19"/>
              </w:rPr>
              <w:t>Smoking causes blindness</w:t>
            </w:r>
          </w:p>
        </w:tc>
      </w:tr>
      <w:tr w:rsidR="001808DE" w:rsidRPr="004470C9" w14:paraId="4867E60D" w14:textId="77777777" w:rsidTr="004470C9">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2020" w:type="pct"/>
            <w:shd w:val="clear" w:color="auto" w:fill="auto"/>
            <w:noWrap/>
            <w:hideMark/>
          </w:tcPr>
          <w:p w14:paraId="2EEB89B2" w14:textId="5BB533B7" w:rsidR="00D969E4" w:rsidRPr="001F3783" w:rsidRDefault="00D969E4" w:rsidP="004470C9">
            <w:pPr>
              <w:jc w:val="left"/>
              <w:rPr>
                <w:b w:val="0"/>
                <w:sz w:val="19"/>
                <w:szCs w:val="19"/>
              </w:rPr>
            </w:pPr>
            <w:r w:rsidRPr="001F3783">
              <w:rPr>
                <w:sz w:val="19"/>
                <w:szCs w:val="19"/>
              </w:rPr>
              <w:t xml:space="preserve">Ashtray </w:t>
            </w:r>
            <w:r w:rsidR="00B11D2C" w:rsidRPr="001F3783">
              <w:rPr>
                <w:sz w:val="19"/>
                <w:szCs w:val="19"/>
              </w:rPr>
              <w:t>(</w:t>
            </w:r>
            <w:r w:rsidRPr="001F3783">
              <w:rPr>
                <w:sz w:val="19"/>
                <w:szCs w:val="19"/>
              </w:rPr>
              <w:t>Quitting improves health</w:t>
            </w:r>
            <w:r w:rsidR="00B11D2C" w:rsidRPr="001F3783">
              <w:rPr>
                <w:sz w:val="19"/>
                <w:szCs w:val="19"/>
              </w:rPr>
              <w:t>)</w:t>
            </w:r>
            <w:r w:rsidR="001808DE" w:rsidRPr="001F3783">
              <w:rPr>
                <w:sz w:val="19"/>
                <w:szCs w:val="19"/>
              </w:rPr>
              <w:t xml:space="preserve"> or Ashtray</w:t>
            </w:r>
          </w:p>
        </w:tc>
        <w:tc>
          <w:tcPr>
            <w:tcW w:w="2980" w:type="pct"/>
            <w:shd w:val="clear" w:color="auto" w:fill="auto"/>
            <w:noWrap/>
            <w:hideMark/>
          </w:tcPr>
          <w:p w14:paraId="1D0E4B35" w14:textId="77777777" w:rsidR="00D969E4" w:rsidRPr="006C22C0" w:rsidRDefault="00D969E4" w:rsidP="004470C9">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6C22C0">
              <w:rPr>
                <w:sz w:val="19"/>
                <w:szCs w:val="19"/>
              </w:rPr>
              <w:t>Quitting will improve your health</w:t>
            </w:r>
          </w:p>
        </w:tc>
      </w:tr>
      <w:tr w:rsidR="001808DE" w:rsidRPr="004470C9" w14:paraId="477D7C8A" w14:textId="77777777" w:rsidTr="004470C9">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2020" w:type="pct"/>
            <w:shd w:val="clear" w:color="auto" w:fill="auto"/>
            <w:noWrap/>
            <w:hideMark/>
          </w:tcPr>
          <w:p w14:paraId="54F16A98" w14:textId="518DD868" w:rsidR="00D969E4" w:rsidRPr="001F3783" w:rsidRDefault="00D969E4" w:rsidP="004470C9">
            <w:pPr>
              <w:jc w:val="left"/>
              <w:rPr>
                <w:b w:val="0"/>
                <w:sz w:val="19"/>
                <w:szCs w:val="19"/>
              </w:rPr>
            </w:pPr>
            <w:r w:rsidRPr="001F3783">
              <w:rPr>
                <w:sz w:val="19"/>
                <w:szCs w:val="19"/>
              </w:rPr>
              <w:t xml:space="preserve">Cynthia </w:t>
            </w:r>
            <w:r w:rsidR="00B11D2C" w:rsidRPr="001F3783">
              <w:rPr>
                <w:sz w:val="19"/>
                <w:szCs w:val="19"/>
              </w:rPr>
              <w:t>(</w:t>
            </w:r>
            <w:r w:rsidRPr="001F3783">
              <w:rPr>
                <w:sz w:val="19"/>
                <w:szCs w:val="19"/>
              </w:rPr>
              <w:t>Stroke</w:t>
            </w:r>
            <w:r w:rsidR="00B11D2C" w:rsidRPr="001F3783">
              <w:rPr>
                <w:sz w:val="19"/>
                <w:szCs w:val="19"/>
              </w:rPr>
              <w:t>)</w:t>
            </w:r>
            <w:r w:rsidR="001808DE" w:rsidRPr="001F3783">
              <w:rPr>
                <w:sz w:val="19"/>
                <w:szCs w:val="19"/>
              </w:rPr>
              <w:t xml:space="preserve"> or Cynthia</w:t>
            </w:r>
          </w:p>
        </w:tc>
        <w:tc>
          <w:tcPr>
            <w:tcW w:w="2980" w:type="pct"/>
            <w:shd w:val="clear" w:color="auto" w:fill="auto"/>
            <w:noWrap/>
            <w:hideMark/>
          </w:tcPr>
          <w:p w14:paraId="4C933C4F" w14:textId="77777777" w:rsidR="00D969E4" w:rsidRPr="006C22C0" w:rsidRDefault="00D969E4" w:rsidP="004470C9">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6C22C0">
              <w:rPr>
                <w:sz w:val="19"/>
                <w:szCs w:val="19"/>
              </w:rPr>
              <w:t>Smoking doubles your risk of stroke</w:t>
            </w:r>
          </w:p>
        </w:tc>
      </w:tr>
      <w:tr w:rsidR="001808DE" w:rsidRPr="004470C9" w14:paraId="62AA7A4B" w14:textId="77777777" w:rsidTr="004470C9">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2020" w:type="pct"/>
            <w:shd w:val="clear" w:color="auto" w:fill="auto"/>
            <w:noWrap/>
            <w:hideMark/>
          </w:tcPr>
          <w:p w14:paraId="341F8BCE" w14:textId="19A38414" w:rsidR="00D969E4" w:rsidRPr="001F3783" w:rsidRDefault="00D969E4" w:rsidP="004470C9">
            <w:pPr>
              <w:jc w:val="left"/>
              <w:rPr>
                <w:b w:val="0"/>
                <w:sz w:val="19"/>
                <w:szCs w:val="19"/>
              </w:rPr>
            </w:pPr>
            <w:r w:rsidRPr="001F3783">
              <w:rPr>
                <w:sz w:val="19"/>
                <w:szCs w:val="19"/>
              </w:rPr>
              <w:t xml:space="preserve">Toilet </w:t>
            </w:r>
            <w:r w:rsidR="00B11D2C" w:rsidRPr="001F3783">
              <w:rPr>
                <w:sz w:val="19"/>
                <w:szCs w:val="19"/>
              </w:rPr>
              <w:t>(</w:t>
            </w:r>
            <w:r w:rsidRPr="001F3783">
              <w:rPr>
                <w:sz w:val="19"/>
                <w:szCs w:val="19"/>
              </w:rPr>
              <w:t xml:space="preserve">Kidney </w:t>
            </w:r>
            <w:r w:rsidR="002F75B9" w:rsidRPr="001F3783">
              <w:rPr>
                <w:sz w:val="19"/>
                <w:szCs w:val="19"/>
              </w:rPr>
              <w:t>and</w:t>
            </w:r>
            <w:r w:rsidRPr="001F3783">
              <w:rPr>
                <w:sz w:val="19"/>
                <w:szCs w:val="19"/>
              </w:rPr>
              <w:t xml:space="preserve"> Bladder cancer</w:t>
            </w:r>
            <w:r w:rsidR="00B11D2C" w:rsidRPr="001F3783">
              <w:rPr>
                <w:sz w:val="19"/>
                <w:szCs w:val="19"/>
              </w:rPr>
              <w:t>)</w:t>
            </w:r>
            <w:r w:rsidR="001808DE" w:rsidRPr="001F3783">
              <w:rPr>
                <w:sz w:val="19"/>
                <w:szCs w:val="19"/>
              </w:rPr>
              <w:t xml:space="preserve"> or Toilet</w:t>
            </w:r>
          </w:p>
        </w:tc>
        <w:tc>
          <w:tcPr>
            <w:tcW w:w="2980" w:type="pct"/>
            <w:shd w:val="clear" w:color="auto" w:fill="auto"/>
            <w:noWrap/>
            <w:hideMark/>
          </w:tcPr>
          <w:p w14:paraId="3943373A" w14:textId="77777777" w:rsidR="00D969E4" w:rsidRPr="006C22C0" w:rsidRDefault="00D969E4" w:rsidP="004470C9">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6C22C0">
              <w:rPr>
                <w:sz w:val="19"/>
                <w:szCs w:val="19"/>
              </w:rPr>
              <w:t>Smoking causes kidney and bladder cancer</w:t>
            </w:r>
          </w:p>
        </w:tc>
      </w:tr>
    </w:tbl>
    <w:p w14:paraId="4122815D" w14:textId="77777777" w:rsidR="00D969E4" w:rsidRPr="004E25E6" w:rsidRDefault="00D969E4" w:rsidP="006C22C0">
      <w:pPr>
        <w:pStyle w:val="Heading3-Gray"/>
        <w:spacing w:before="120" w:after="120"/>
        <w:rPr>
          <w:sz w:val="20"/>
        </w:rPr>
      </w:pPr>
      <w:bookmarkStart w:id="15" w:name="_Toc522201138"/>
      <w:r w:rsidRPr="004E25E6">
        <w:rPr>
          <w:sz w:val="20"/>
        </w:rPr>
        <w:t>Smoker status references:</w:t>
      </w:r>
      <w:bookmarkEnd w:id="15"/>
    </w:p>
    <w:tbl>
      <w:tblPr>
        <w:tblStyle w:val="Style1"/>
        <w:tblW w:w="9493" w:type="dxa"/>
        <w:tblLook w:val="04A0" w:firstRow="1" w:lastRow="0" w:firstColumn="1" w:lastColumn="0" w:noHBand="0" w:noVBand="1"/>
      </w:tblPr>
      <w:tblGrid>
        <w:gridCol w:w="3794"/>
        <w:gridCol w:w="5699"/>
      </w:tblGrid>
      <w:tr w:rsidR="00D969E4" w:rsidRPr="006110AD" w14:paraId="4FA9FABA" w14:textId="77777777" w:rsidTr="004470C9">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3794" w:type="dxa"/>
          </w:tcPr>
          <w:p w14:paraId="63C998C3" w14:textId="77777777" w:rsidR="00D969E4" w:rsidRPr="006B0D47" w:rsidRDefault="00D969E4" w:rsidP="006B0D47">
            <w:pPr>
              <w:rPr>
                <w:sz w:val="19"/>
                <w:szCs w:val="19"/>
              </w:rPr>
            </w:pPr>
            <w:bookmarkStart w:id="16" w:name="Title_4" w:colFirst="0" w:colLast="0"/>
            <w:r w:rsidRPr="006B0D47">
              <w:rPr>
                <w:sz w:val="19"/>
                <w:szCs w:val="19"/>
              </w:rPr>
              <w:lastRenderedPageBreak/>
              <w:t>Report terminology</w:t>
            </w:r>
          </w:p>
        </w:tc>
        <w:tc>
          <w:tcPr>
            <w:tcW w:w="5699" w:type="dxa"/>
          </w:tcPr>
          <w:p w14:paraId="47F651B9" w14:textId="27BC72AF" w:rsidR="00D969E4" w:rsidRPr="006B0D47" w:rsidRDefault="00D969E4" w:rsidP="006B0D47">
            <w:pPr>
              <w:cnfStyle w:val="100000000000" w:firstRow="1" w:lastRow="0" w:firstColumn="0" w:lastColumn="0" w:oddVBand="0" w:evenVBand="0" w:oddHBand="0" w:evenHBand="0" w:firstRowFirstColumn="0" w:firstRowLastColumn="0" w:lastRowFirstColumn="0" w:lastRowLastColumn="0"/>
              <w:rPr>
                <w:sz w:val="19"/>
                <w:szCs w:val="19"/>
              </w:rPr>
            </w:pPr>
            <w:r w:rsidRPr="006B0D47">
              <w:rPr>
                <w:sz w:val="19"/>
                <w:szCs w:val="19"/>
              </w:rPr>
              <w:t>Definition</w:t>
            </w:r>
          </w:p>
        </w:tc>
      </w:tr>
      <w:bookmarkEnd w:id="16"/>
      <w:tr w:rsidR="001808DE" w:rsidRPr="006110AD" w14:paraId="64425D70" w14:textId="77777777" w:rsidTr="004470C9">
        <w:trPr>
          <w:cnfStyle w:val="100000000000" w:firstRow="1" w:lastRow="0" w:firstColumn="0" w:lastColumn="0" w:oddVBand="0" w:evenVBand="0" w:oddHBand="0" w:evenHBand="0" w:firstRowFirstColumn="0" w:firstRowLastColumn="0" w:lastRowFirstColumn="0" w:lastRowLastColumn="0"/>
          <w:cantSplit/>
          <w:trHeight w:val="534"/>
          <w:tblHead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hideMark/>
          </w:tcPr>
          <w:p w14:paraId="47048737" w14:textId="77777777" w:rsidR="00D969E4" w:rsidRPr="001F3783" w:rsidRDefault="00D969E4" w:rsidP="004470C9">
            <w:pPr>
              <w:jc w:val="left"/>
              <w:rPr>
                <w:b w:val="0"/>
                <w:sz w:val="19"/>
                <w:szCs w:val="19"/>
              </w:rPr>
            </w:pPr>
            <w:r w:rsidRPr="001F3783">
              <w:rPr>
                <w:sz w:val="19"/>
                <w:szCs w:val="19"/>
              </w:rPr>
              <w:t>Total</w:t>
            </w:r>
          </w:p>
        </w:tc>
        <w:tc>
          <w:tcPr>
            <w:tcW w:w="5699" w:type="dxa"/>
            <w:shd w:val="clear" w:color="auto" w:fill="auto"/>
          </w:tcPr>
          <w:p w14:paraId="13C41410" w14:textId="77777777" w:rsidR="00D969E4" w:rsidRPr="006C22C0" w:rsidRDefault="00D969E4" w:rsidP="004470C9">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6C22C0">
              <w:rPr>
                <w:sz w:val="19"/>
                <w:szCs w:val="19"/>
              </w:rPr>
              <w:t xml:space="preserve">All survey respondents including the general population sample plus boost samples </w:t>
            </w:r>
          </w:p>
        </w:tc>
      </w:tr>
      <w:tr w:rsidR="001808DE" w:rsidRPr="006110AD" w14:paraId="79C02E13" w14:textId="77777777" w:rsidTr="004470C9">
        <w:trPr>
          <w:cnfStyle w:val="100000000000" w:firstRow="1" w:lastRow="0" w:firstColumn="0" w:lastColumn="0" w:oddVBand="0" w:evenVBand="0" w:oddHBand="0" w:evenHBand="0" w:firstRowFirstColumn="0" w:firstRowLastColumn="0" w:lastRowFirstColumn="0" w:lastRowLastColumn="0"/>
          <w:cantSplit/>
          <w:trHeight w:val="1443"/>
          <w:tblHead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tcPr>
          <w:p w14:paraId="6107714B" w14:textId="77777777" w:rsidR="00D969E4" w:rsidRPr="001F3783" w:rsidRDefault="00D969E4" w:rsidP="004470C9">
            <w:pPr>
              <w:jc w:val="left"/>
              <w:rPr>
                <w:b w:val="0"/>
                <w:sz w:val="19"/>
                <w:szCs w:val="19"/>
              </w:rPr>
            </w:pPr>
            <w:r w:rsidRPr="001F3783">
              <w:rPr>
                <w:sz w:val="19"/>
                <w:szCs w:val="19"/>
              </w:rPr>
              <w:t>Smoker</w:t>
            </w:r>
          </w:p>
        </w:tc>
        <w:tc>
          <w:tcPr>
            <w:tcW w:w="5699" w:type="dxa"/>
            <w:shd w:val="clear" w:color="auto" w:fill="auto"/>
          </w:tcPr>
          <w:p w14:paraId="759241C1" w14:textId="77777777" w:rsidR="00D969E4" w:rsidRPr="006C22C0" w:rsidRDefault="00D969E4" w:rsidP="004470C9">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6C22C0">
              <w:rPr>
                <w:sz w:val="19"/>
                <w:szCs w:val="19"/>
              </w:rPr>
              <w:t>Currently smokes any of the following products:</w:t>
            </w:r>
          </w:p>
          <w:p w14:paraId="06F17E74" w14:textId="76BF240B" w:rsidR="00D969E4" w:rsidRPr="001F3783" w:rsidRDefault="00D969E4" w:rsidP="004470C9">
            <w:pPr>
              <w:pStyle w:val="ListParagraphTable"/>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Cigarettes (manufactured</w:t>
            </w:r>
            <w:r w:rsidR="000248B5" w:rsidRPr="001F3783">
              <w:rPr>
                <w:sz w:val="19"/>
                <w:szCs w:val="19"/>
              </w:rPr>
              <w:t>/</w:t>
            </w:r>
            <w:r w:rsidRPr="001F3783">
              <w:rPr>
                <w:sz w:val="19"/>
                <w:szCs w:val="19"/>
              </w:rPr>
              <w:t xml:space="preserve">tailor made) </w:t>
            </w:r>
          </w:p>
          <w:p w14:paraId="798CECFF" w14:textId="65B1697C" w:rsidR="00D969E4" w:rsidRPr="001F3783" w:rsidRDefault="003E5FC1" w:rsidP="004470C9">
            <w:pPr>
              <w:pStyle w:val="ListParagraphTable"/>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 xml:space="preserve">Roll-your-own </w:t>
            </w:r>
            <w:r w:rsidR="00D969E4" w:rsidRPr="001F3783">
              <w:rPr>
                <w:sz w:val="19"/>
                <w:szCs w:val="19"/>
              </w:rPr>
              <w:t>tobacco</w:t>
            </w:r>
          </w:p>
          <w:p w14:paraId="2E6CF011" w14:textId="77777777" w:rsidR="00D969E4" w:rsidRPr="001F3783" w:rsidRDefault="00D969E4" w:rsidP="004470C9">
            <w:pPr>
              <w:pStyle w:val="ListParagraphTable"/>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Cigarillos</w:t>
            </w:r>
          </w:p>
          <w:p w14:paraId="244298B7" w14:textId="77777777" w:rsidR="00D969E4" w:rsidRPr="001F3783" w:rsidRDefault="00D969E4" w:rsidP="004470C9">
            <w:pPr>
              <w:pStyle w:val="ListParagraphTable"/>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Cigars</w:t>
            </w:r>
          </w:p>
          <w:p w14:paraId="29E96479" w14:textId="77777777" w:rsidR="00D969E4" w:rsidRPr="006C22C0" w:rsidRDefault="00D969E4" w:rsidP="004470C9">
            <w:pPr>
              <w:pStyle w:val="ListParagraphTable"/>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Pipe tobacco</w:t>
            </w:r>
          </w:p>
        </w:tc>
      </w:tr>
      <w:tr w:rsidR="001808DE" w:rsidRPr="006110AD" w14:paraId="7E452F56" w14:textId="77777777" w:rsidTr="004470C9">
        <w:trPr>
          <w:cnfStyle w:val="100000000000" w:firstRow="1" w:lastRow="0" w:firstColumn="0" w:lastColumn="0" w:oddVBand="0" w:evenVBand="0" w:oddHBand="0" w:evenHBand="0" w:firstRowFirstColumn="0" w:firstRowLastColumn="0" w:lastRowFirstColumn="0" w:lastRowLastColumn="0"/>
          <w:cantSplit/>
          <w:trHeight w:val="507"/>
          <w:tblHead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tcPr>
          <w:p w14:paraId="5CB490FA" w14:textId="77777777" w:rsidR="00D969E4" w:rsidRPr="004470C9" w:rsidRDefault="00D969E4" w:rsidP="004470C9">
            <w:pPr>
              <w:jc w:val="left"/>
              <w:rPr>
                <w:b w:val="0"/>
                <w:sz w:val="19"/>
                <w:szCs w:val="19"/>
              </w:rPr>
            </w:pPr>
            <w:r w:rsidRPr="004470C9">
              <w:rPr>
                <w:b w:val="0"/>
                <w:sz w:val="19"/>
                <w:szCs w:val="19"/>
              </w:rPr>
              <w:t>Recent Quit</w:t>
            </w:r>
          </w:p>
        </w:tc>
        <w:tc>
          <w:tcPr>
            <w:tcW w:w="5699" w:type="dxa"/>
            <w:shd w:val="clear" w:color="auto" w:fill="auto"/>
          </w:tcPr>
          <w:p w14:paraId="162AAD40" w14:textId="56996F19" w:rsidR="00D969E4" w:rsidRPr="004470C9" w:rsidRDefault="00D969E4" w:rsidP="004470C9">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4470C9">
              <w:rPr>
                <w:b w:val="0"/>
                <w:sz w:val="19"/>
                <w:szCs w:val="19"/>
              </w:rPr>
              <w:t xml:space="preserve">Smoked or used tobacco products but stopped in the last </w:t>
            </w:r>
            <w:r w:rsidR="007D7A64" w:rsidRPr="004470C9">
              <w:rPr>
                <w:b w:val="0"/>
                <w:sz w:val="19"/>
                <w:szCs w:val="19"/>
              </w:rPr>
              <w:t>ten</w:t>
            </w:r>
            <w:r w:rsidRPr="004470C9">
              <w:rPr>
                <w:b w:val="0"/>
                <w:sz w:val="19"/>
                <w:szCs w:val="19"/>
              </w:rPr>
              <w:t xml:space="preserve"> </w:t>
            </w:r>
            <w:r w:rsidR="00106157" w:rsidRPr="004470C9">
              <w:rPr>
                <w:b w:val="0"/>
                <w:sz w:val="19"/>
                <w:szCs w:val="19"/>
              </w:rPr>
              <w:t>year</w:t>
            </w:r>
            <w:r w:rsidR="007D7A64" w:rsidRPr="004470C9">
              <w:rPr>
                <w:b w:val="0"/>
                <w:sz w:val="19"/>
                <w:szCs w:val="19"/>
              </w:rPr>
              <w:t>s</w:t>
            </w:r>
            <w:r w:rsidR="00106157" w:rsidRPr="004470C9">
              <w:rPr>
                <w:b w:val="0"/>
                <w:sz w:val="19"/>
                <w:szCs w:val="19"/>
              </w:rPr>
              <w:t xml:space="preserve"> </w:t>
            </w:r>
          </w:p>
        </w:tc>
      </w:tr>
      <w:tr w:rsidR="001808DE" w:rsidRPr="003E5FC1" w14:paraId="3E0F1FA3" w14:textId="77777777" w:rsidTr="004470C9">
        <w:trPr>
          <w:cnfStyle w:val="100000000000" w:firstRow="1" w:lastRow="0" w:firstColumn="0" w:lastColumn="0" w:oddVBand="0" w:evenVBand="0" w:oddHBand="0" w:evenHBand="0" w:firstRowFirstColumn="0" w:firstRowLastColumn="0" w:lastRowFirstColumn="0" w:lastRowLastColumn="0"/>
          <w:cantSplit/>
          <w:trHeight w:val="525"/>
          <w:tblHead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hideMark/>
          </w:tcPr>
          <w:p w14:paraId="3F35F432" w14:textId="6CC61F90" w:rsidR="00D969E4" w:rsidRPr="004470C9" w:rsidRDefault="00D969E4" w:rsidP="004470C9">
            <w:pPr>
              <w:jc w:val="left"/>
              <w:rPr>
                <w:b w:val="0"/>
                <w:sz w:val="19"/>
                <w:szCs w:val="19"/>
              </w:rPr>
            </w:pPr>
            <w:r w:rsidRPr="004470C9">
              <w:rPr>
                <w:b w:val="0"/>
                <w:sz w:val="19"/>
                <w:szCs w:val="19"/>
              </w:rPr>
              <w:t>Smoker/Quit</w:t>
            </w:r>
          </w:p>
        </w:tc>
        <w:tc>
          <w:tcPr>
            <w:tcW w:w="5699" w:type="dxa"/>
            <w:shd w:val="clear" w:color="auto" w:fill="auto"/>
          </w:tcPr>
          <w:p w14:paraId="7AF5AD87" w14:textId="2376C008" w:rsidR="00D969E4" w:rsidRPr="004470C9" w:rsidRDefault="00D969E4" w:rsidP="004470C9">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4470C9">
              <w:rPr>
                <w:b w:val="0"/>
                <w:sz w:val="19"/>
                <w:szCs w:val="19"/>
              </w:rPr>
              <w:t xml:space="preserve">A mix of </w:t>
            </w:r>
            <w:r w:rsidR="001D63B3" w:rsidRPr="004470C9">
              <w:rPr>
                <w:b w:val="0"/>
                <w:sz w:val="19"/>
                <w:szCs w:val="19"/>
              </w:rPr>
              <w:t>s</w:t>
            </w:r>
            <w:r w:rsidRPr="004470C9">
              <w:rPr>
                <w:b w:val="0"/>
                <w:sz w:val="19"/>
                <w:szCs w:val="19"/>
              </w:rPr>
              <w:t>moker</w:t>
            </w:r>
            <w:r w:rsidR="001D63B3" w:rsidRPr="004470C9">
              <w:rPr>
                <w:b w:val="0"/>
                <w:sz w:val="19"/>
                <w:szCs w:val="19"/>
              </w:rPr>
              <w:t>s</w:t>
            </w:r>
            <w:r w:rsidRPr="004470C9">
              <w:rPr>
                <w:b w:val="0"/>
                <w:sz w:val="19"/>
                <w:szCs w:val="19"/>
              </w:rPr>
              <w:t xml:space="preserve"> and </w:t>
            </w:r>
            <w:r w:rsidR="001D63B3" w:rsidRPr="004470C9">
              <w:rPr>
                <w:b w:val="0"/>
                <w:sz w:val="19"/>
                <w:szCs w:val="19"/>
              </w:rPr>
              <w:t>recent quitters</w:t>
            </w:r>
          </w:p>
        </w:tc>
      </w:tr>
      <w:tr w:rsidR="001808DE" w:rsidRPr="006110AD" w14:paraId="5BCCE18A" w14:textId="77777777" w:rsidTr="004470C9">
        <w:trPr>
          <w:cnfStyle w:val="100000000000" w:firstRow="1" w:lastRow="0" w:firstColumn="0" w:lastColumn="0" w:oddVBand="0" w:evenVBand="0" w:oddHBand="0" w:evenHBand="0" w:firstRowFirstColumn="0" w:firstRowLastColumn="0" w:lastRowFirstColumn="0" w:lastRowLastColumn="0"/>
          <w:cantSplit/>
          <w:trHeight w:val="525"/>
          <w:tblHead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hideMark/>
          </w:tcPr>
          <w:p w14:paraId="653D72F9" w14:textId="77777777" w:rsidR="00D969E4" w:rsidRPr="004470C9" w:rsidRDefault="00D969E4" w:rsidP="004470C9">
            <w:pPr>
              <w:jc w:val="left"/>
              <w:rPr>
                <w:b w:val="0"/>
                <w:sz w:val="19"/>
                <w:szCs w:val="19"/>
              </w:rPr>
            </w:pPr>
            <w:r w:rsidRPr="004470C9">
              <w:rPr>
                <w:b w:val="0"/>
                <w:sz w:val="19"/>
                <w:szCs w:val="19"/>
              </w:rPr>
              <w:t>Non-smoker</w:t>
            </w:r>
          </w:p>
        </w:tc>
        <w:tc>
          <w:tcPr>
            <w:tcW w:w="5699" w:type="dxa"/>
            <w:shd w:val="clear" w:color="auto" w:fill="auto"/>
          </w:tcPr>
          <w:p w14:paraId="0170B498" w14:textId="7C4A06F3" w:rsidR="00D969E4" w:rsidRPr="004470C9" w:rsidRDefault="00D969E4" w:rsidP="004470C9">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4470C9">
              <w:rPr>
                <w:b w:val="0"/>
                <w:sz w:val="19"/>
                <w:szCs w:val="19"/>
              </w:rPr>
              <w:t xml:space="preserve">Does not currently smoke nor recently quit (all except </w:t>
            </w:r>
            <w:r w:rsidR="00676FBD" w:rsidRPr="004470C9">
              <w:rPr>
                <w:b w:val="0"/>
                <w:sz w:val="19"/>
                <w:szCs w:val="19"/>
              </w:rPr>
              <w:t>s</w:t>
            </w:r>
            <w:r w:rsidRPr="004470C9">
              <w:rPr>
                <w:b w:val="0"/>
                <w:sz w:val="19"/>
                <w:szCs w:val="19"/>
              </w:rPr>
              <w:t xml:space="preserve">moker and </w:t>
            </w:r>
            <w:r w:rsidR="00676FBD" w:rsidRPr="004470C9">
              <w:rPr>
                <w:b w:val="0"/>
                <w:sz w:val="19"/>
                <w:szCs w:val="19"/>
              </w:rPr>
              <w:t>r</w:t>
            </w:r>
            <w:r w:rsidRPr="004470C9">
              <w:rPr>
                <w:b w:val="0"/>
                <w:sz w:val="19"/>
                <w:szCs w:val="19"/>
              </w:rPr>
              <w:t xml:space="preserve">ecent </w:t>
            </w:r>
            <w:r w:rsidR="00676FBD" w:rsidRPr="004470C9">
              <w:rPr>
                <w:b w:val="0"/>
                <w:sz w:val="19"/>
                <w:szCs w:val="19"/>
              </w:rPr>
              <w:t>q</w:t>
            </w:r>
            <w:r w:rsidRPr="004470C9">
              <w:rPr>
                <w:b w:val="0"/>
                <w:sz w:val="19"/>
                <w:szCs w:val="19"/>
              </w:rPr>
              <w:t xml:space="preserve">uit sample) </w:t>
            </w:r>
          </w:p>
        </w:tc>
      </w:tr>
    </w:tbl>
    <w:p w14:paraId="295A93F1" w14:textId="3492A06E" w:rsidR="00BD5158" w:rsidRPr="004E25E6" w:rsidRDefault="00BD5158" w:rsidP="00156EA9">
      <w:pPr>
        <w:pStyle w:val="Heading3-Gray"/>
        <w:rPr>
          <w:sz w:val="20"/>
        </w:rPr>
      </w:pPr>
      <w:bookmarkStart w:id="17" w:name="_Toc522201139"/>
      <w:r w:rsidRPr="004E25E6">
        <w:rPr>
          <w:sz w:val="20"/>
        </w:rPr>
        <w:t>Product references:</w:t>
      </w:r>
      <w:bookmarkEnd w:id="17"/>
    </w:p>
    <w:tbl>
      <w:tblPr>
        <w:tblStyle w:val="Style1"/>
        <w:tblW w:w="9493" w:type="dxa"/>
        <w:tblLook w:val="04A0" w:firstRow="1" w:lastRow="0" w:firstColumn="1" w:lastColumn="0" w:noHBand="0" w:noVBand="1"/>
      </w:tblPr>
      <w:tblGrid>
        <w:gridCol w:w="3510"/>
        <w:gridCol w:w="5983"/>
      </w:tblGrid>
      <w:tr w:rsidR="00BD5158" w:rsidRPr="006110AD" w14:paraId="1456B544" w14:textId="77777777" w:rsidTr="004470C9">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3510" w:type="dxa"/>
          </w:tcPr>
          <w:p w14:paraId="12EA58FF" w14:textId="77777777" w:rsidR="00BD5158" w:rsidRPr="006B0D47" w:rsidRDefault="00BD5158" w:rsidP="006B0D47">
            <w:pPr>
              <w:rPr>
                <w:sz w:val="19"/>
                <w:szCs w:val="19"/>
              </w:rPr>
            </w:pPr>
            <w:bookmarkStart w:id="18" w:name="Title_5" w:colFirst="0" w:colLast="0"/>
            <w:r w:rsidRPr="006B0D47">
              <w:rPr>
                <w:sz w:val="19"/>
                <w:szCs w:val="19"/>
              </w:rPr>
              <w:t>Report terminology</w:t>
            </w:r>
          </w:p>
        </w:tc>
        <w:tc>
          <w:tcPr>
            <w:tcW w:w="5983" w:type="dxa"/>
          </w:tcPr>
          <w:p w14:paraId="4364FD50" w14:textId="0388607F" w:rsidR="00BD5158" w:rsidRPr="006B0D47" w:rsidRDefault="00BD5158" w:rsidP="006B0D47">
            <w:pPr>
              <w:cnfStyle w:val="100000000000" w:firstRow="1" w:lastRow="0" w:firstColumn="0" w:lastColumn="0" w:oddVBand="0" w:evenVBand="0" w:oddHBand="0" w:evenHBand="0" w:firstRowFirstColumn="0" w:firstRowLastColumn="0" w:lastRowFirstColumn="0" w:lastRowLastColumn="0"/>
              <w:rPr>
                <w:sz w:val="19"/>
                <w:szCs w:val="19"/>
              </w:rPr>
            </w:pPr>
            <w:r w:rsidRPr="006B0D47">
              <w:rPr>
                <w:sz w:val="19"/>
                <w:szCs w:val="19"/>
              </w:rPr>
              <w:t>Definition</w:t>
            </w:r>
          </w:p>
        </w:tc>
      </w:tr>
      <w:bookmarkEnd w:id="18"/>
      <w:tr w:rsidR="00BD5158" w:rsidRPr="006110AD" w14:paraId="2CDBF652" w14:textId="77777777" w:rsidTr="004470C9">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hideMark/>
          </w:tcPr>
          <w:p w14:paraId="5D74A4F4" w14:textId="77777777" w:rsidR="00BD5158" w:rsidRPr="004470C9" w:rsidRDefault="00BD5158" w:rsidP="004470C9">
            <w:pPr>
              <w:jc w:val="left"/>
              <w:rPr>
                <w:b w:val="0"/>
                <w:sz w:val="19"/>
                <w:szCs w:val="19"/>
              </w:rPr>
            </w:pPr>
            <w:r w:rsidRPr="004470C9">
              <w:rPr>
                <w:b w:val="0"/>
                <w:sz w:val="19"/>
                <w:szCs w:val="19"/>
              </w:rPr>
              <w:t>Cigarette</w:t>
            </w:r>
          </w:p>
        </w:tc>
        <w:tc>
          <w:tcPr>
            <w:tcW w:w="5983" w:type="dxa"/>
            <w:shd w:val="clear" w:color="auto" w:fill="auto"/>
          </w:tcPr>
          <w:p w14:paraId="5EE907C5" w14:textId="64D20371" w:rsidR="00BD5158" w:rsidRPr="004470C9" w:rsidRDefault="00BD5158" w:rsidP="004470C9">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4470C9">
              <w:rPr>
                <w:b w:val="0"/>
                <w:sz w:val="19"/>
                <w:szCs w:val="19"/>
              </w:rPr>
              <w:t xml:space="preserve">Typically refers to cigarettes (manufactured/tailor made) </w:t>
            </w:r>
          </w:p>
        </w:tc>
      </w:tr>
      <w:tr w:rsidR="00BD5158" w:rsidRPr="006110AD" w14:paraId="25B7DFE0" w14:textId="77777777" w:rsidTr="004470C9">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0D8574E5" w14:textId="77777777" w:rsidR="00BD5158" w:rsidRPr="004470C9" w:rsidRDefault="00BD5158" w:rsidP="004470C9">
            <w:pPr>
              <w:jc w:val="left"/>
              <w:rPr>
                <w:b w:val="0"/>
                <w:sz w:val="19"/>
                <w:szCs w:val="19"/>
              </w:rPr>
            </w:pPr>
            <w:r w:rsidRPr="004470C9">
              <w:rPr>
                <w:b w:val="0"/>
                <w:sz w:val="19"/>
                <w:szCs w:val="19"/>
              </w:rPr>
              <w:t>RYO</w:t>
            </w:r>
          </w:p>
        </w:tc>
        <w:tc>
          <w:tcPr>
            <w:tcW w:w="5983" w:type="dxa"/>
            <w:shd w:val="clear" w:color="auto" w:fill="auto"/>
          </w:tcPr>
          <w:p w14:paraId="53E22525" w14:textId="473910C8" w:rsidR="00BD5158" w:rsidRPr="004470C9" w:rsidRDefault="007D7A64" w:rsidP="004470C9">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4470C9">
              <w:rPr>
                <w:b w:val="0"/>
                <w:sz w:val="19"/>
                <w:szCs w:val="19"/>
              </w:rPr>
              <w:t>R</w:t>
            </w:r>
            <w:r w:rsidR="00D4336C" w:rsidRPr="004470C9">
              <w:rPr>
                <w:b w:val="0"/>
                <w:sz w:val="19"/>
                <w:szCs w:val="19"/>
              </w:rPr>
              <w:t>oll-your-own</w:t>
            </w:r>
            <w:r w:rsidR="00BD5158" w:rsidRPr="004470C9">
              <w:rPr>
                <w:b w:val="0"/>
                <w:sz w:val="19"/>
                <w:szCs w:val="19"/>
              </w:rPr>
              <w:t xml:space="preserve"> tobacco</w:t>
            </w:r>
          </w:p>
        </w:tc>
      </w:tr>
    </w:tbl>
    <w:p w14:paraId="174BE56A" w14:textId="77777777" w:rsidR="00D969E4" w:rsidRPr="004E25E6" w:rsidRDefault="00D969E4" w:rsidP="006A7534">
      <w:pPr>
        <w:pStyle w:val="Heading3-Gray"/>
        <w:rPr>
          <w:sz w:val="20"/>
        </w:rPr>
      </w:pPr>
      <w:bookmarkStart w:id="19" w:name="_Toc522201140"/>
      <w:r w:rsidRPr="004E25E6">
        <w:rPr>
          <w:sz w:val="20"/>
        </w:rPr>
        <w:t>Smoker contemplation references:</w:t>
      </w:r>
      <w:bookmarkEnd w:id="19"/>
    </w:p>
    <w:tbl>
      <w:tblPr>
        <w:tblStyle w:val="Style1"/>
        <w:tblW w:w="5000" w:type="pct"/>
        <w:tblLayout w:type="fixed"/>
        <w:tblLook w:val="04A0" w:firstRow="1" w:lastRow="0" w:firstColumn="1" w:lastColumn="0" w:noHBand="0" w:noVBand="1"/>
      </w:tblPr>
      <w:tblGrid>
        <w:gridCol w:w="1980"/>
        <w:gridCol w:w="7485"/>
      </w:tblGrid>
      <w:tr w:rsidR="001808DE" w:rsidRPr="0013577F" w14:paraId="69FBA9AF" w14:textId="77777777" w:rsidTr="004470C9">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046" w:type="pct"/>
          </w:tcPr>
          <w:p w14:paraId="55ACC4F6" w14:textId="77777777" w:rsidR="001808DE" w:rsidRPr="006B0D47" w:rsidRDefault="001808DE" w:rsidP="006B0D47">
            <w:pPr>
              <w:rPr>
                <w:sz w:val="19"/>
                <w:szCs w:val="19"/>
              </w:rPr>
            </w:pPr>
            <w:bookmarkStart w:id="20" w:name="Title_6" w:colFirst="0" w:colLast="0"/>
            <w:r w:rsidRPr="006B0D47">
              <w:rPr>
                <w:sz w:val="19"/>
                <w:szCs w:val="19"/>
              </w:rPr>
              <w:t>Report terminology</w:t>
            </w:r>
          </w:p>
        </w:tc>
        <w:tc>
          <w:tcPr>
            <w:tcW w:w="3954" w:type="pct"/>
            <w:noWrap/>
          </w:tcPr>
          <w:p w14:paraId="600CE6B5" w14:textId="21EA8F1A" w:rsidR="001808DE" w:rsidRPr="006B0D47" w:rsidRDefault="001808DE" w:rsidP="006B0D47">
            <w:pPr>
              <w:cnfStyle w:val="100000000000" w:firstRow="1" w:lastRow="0" w:firstColumn="0" w:lastColumn="0" w:oddVBand="0" w:evenVBand="0" w:oddHBand="0" w:evenHBand="0" w:firstRowFirstColumn="0" w:firstRowLastColumn="0" w:lastRowFirstColumn="0" w:lastRowLastColumn="0"/>
              <w:rPr>
                <w:sz w:val="19"/>
                <w:szCs w:val="19"/>
              </w:rPr>
            </w:pPr>
            <w:r w:rsidRPr="006B0D47">
              <w:rPr>
                <w:bCs/>
                <w:sz w:val="19"/>
                <w:szCs w:val="19"/>
              </w:rPr>
              <w:t>Definition</w:t>
            </w:r>
          </w:p>
        </w:tc>
      </w:tr>
      <w:bookmarkEnd w:id="20"/>
      <w:tr w:rsidR="001808DE" w:rsidRPr="0013577F" w14:paraId="21DD0728" w14:textId="77777777" w:rsidTr="004470C9">
        <w:trPr>
          <w:cnfStyle w:val="100000000000" w:firstRow="1" w:lastRow="0" w:firstColumn="0" w:lastColumn="0" w:oddVBand="0" w:evenVBand="0" w:oddHBand="0" w:evenHBand="0" w:firstRowFirstColumn="0" w:firstRowLastColumn="0" w:lastRowFirstColumn="0" w:lastRowLastColumn="0"/>
          <w:cantSplit/>
          <w:trHeight w:val="924"/>
          <w:tblHeader/>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hideMark/>
          </w:tcPr>
          <w:p w14:paraId="76A9890B" w14:textId="77777777" w:rsidR="001808DE" w:rsidRPr="004470C9" w:rsidRDefault="001808DE" w:rsidP="004470C9">
            <w:pPr>
              <w:jc w:val="left"/>
              <w:rPr>
                <w:b w:val="0"/>
                <w:sz w:val="19"/>
                <w:szCs w:val="19"/>
              </w:rPr>
            </w:pPr>
            <w:r w:rsidRPr="004470C9">
              <w:rPr>
                <w:b w:val="0"/>
                <w:sz w:val="19"/>
                <w:szCs w:val="19"/>
              </w:rPr>
              <w:t>Pre-Contemplators</w:t>
            </w:r>
          </w:p>
        </w:tc>
        <w:tc>
          <w:tcPr>
            <w:tcW w:w="3954" w:type="pct"/>
            <w:shd w:val="clear" w:color="auto" w:fill="auto"/>
            <w:noWrap/>
            <w:hideMark/>
          </w:tcPr>
          <w:p w14:paraId="60FB6F78" w14:textId="0A9784E4" w:rsidR="001808DE" w:rsidRPr="004470C9" w:rsidRDefault="001808DE" w:rsidP="004470C9">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4470C9">
              <w:rPr>
                <w:b w:val="0"/>
                <w:sz w:val="19"/>
                <w:szCs w:val="19"/>
              </w:rPr>
              <w:t xml:space="preserve">Committed smokers or those not seriously thinking about </w:t>
            </w:r>
            <w:r w:rsidR="00C1613B" w:rsidRPr="004470C9">
              <w:rPr>
                <w:b w:val="0"/>
                <w:sz w:val="19"/>
                <w:szCs w:val="19"/>
              </w:rPr>
              <w:t>quitting</w:t>
            </w:r>
            <w:r w:rsidRPr="004470C9">
              <w:rPr>
                <w:b w:val="0"/>
                <w:sz w:val="19"/>
                <w:szCs w:val="19"/>
              </w:rPr>
              <w:t xml:space="preserve">. Answered to the responses: </w:t>
            </w:r>
          </w:p>
          <w:p w14:paraId="28F02DD4" w14:textId="4F6A8274" w:rsidR="001808DE" w:rsidRPr="004470C9" w:rsidRDefault="001808DE" w:rsidP="004470C9">
            <w:pPr>
              <w:pStyle w:val="ListParagraphTable"/>
              <w:spacing w:after="0"/>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4470C9">
              <w:rPr>
                <w:b w:val="0"/>
                <w:sz w:val="19"/>
                <w:szCs w:val="19"/>
              </w:rPr>
              <w:t>I don’t think at all about quitting</w:t>
            </w:r>
            <w:r w:rsidR="000248B5" w:rsidRPr="004470C9">
              <w:rPr>
                <w:b w:val="0"/>
                <w:sz w:val="19"/>
                <w:szCs w:val="19"/>
              </w:rPr>
              <w:t>/</w:t>
            </w:r>
            <w:r w:rsidRPr="004470C9">
              <w:rPr>
                <w:b w:val="0"/>
                <w:sz w:val="19"/>
                <w:szCs w:val="19"/>
              </w:rPr>
              <w:t>stopping using tobacco products</w:t>
            </w:r>
          </w:p>
          <w:p w14:paraId="211AF2B0" w14:textId="77777777" w:rsidR="001808DE" w:rsidRPr="004470C9" w:rsidRDefault="001808DE" w:rsidP="004470C9">
            <w:pPr>
              <w:pStyle w:val="ListParagraphTable"/>
              <w:spacing w:after="0"/>
              <w:jc w:val="left"/>
              <w:cnfStyle w:val="100000000000" w:firstRow="1" w:lastRow="0" w:firstColumn="0" w:lastColumn="0" w:oddVBand="0" w:evenVBand="0" w:oddHBand="0" w:evenHBand="0" w:firstRowFirstColumn="0" w:firstRowLastColumn="0" w:lastRowFirstColumn="0" w:lastRowLastColumn="0"/>
              <w:rPr>
                <w:b w:val="0"/>
              </w:rPr>
            </w:pPr>
            <w:r w:rsidRPr="004470C9">
              <w:rPr>
                <w:b w:val="0"/>
                <w:sz w:val="19"/>
                <w:szCs w:val="19"/>
              </w:rPr>
              <w:t>I have thought about quitting but not seriously and haven’t cut down or tried to</w:t>
            </w:r>
          </w:p>
        </w:tc>
      </w:tr>
      <w:tr w:rsidR="001808DE" w:rsidRPr="0013577F" w14:paraId="6D0661F9" w14:textId="77777777" w:rsidTr="004470C9">
        <w:trPr>
          <w:cnfStyle w:val="100000000000" w:firstRow="1" w:lastRow="0" w:firstColumn="0" w:lastColumn="0" w:oddVBand="0" w:evenVBand="0" w:oddHBand="0" w:evenHBand="0" w:firstRowFirstColumn="0" w:firstRowLastColumn="0" w:lastRowFirstColumn="0" w:lastRowLastColumn="0"/>
          <w:cantSplit/>
          <w:trHeight w:val="924"/>
          <w:tblHeader/>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hideMark/>
          </w:tcPr>
          <w:p w14:paraId="37684C5E" w14:textId="77777777" w:rsidR="001808DE" w:rsidRPr="004470C9" w:rsidRDefault="001808DE" w:rsidP="004470C9">
            <w:pPr>
              <w:jc w:val="left"/>
              <w:rPr>
                <w:b w:val="0"/>
                <w:sz w:val="19"/>
                <w:szCs w:val="19"/>
              </w:rPr>
            </w:pPr>
            <w:r w:rsidRPr="004470C9">
              <w:rPr>
                <w:b w:val="0"/>
                <w:sz w:val="19"/>
                <w:szCs w:val="19"/>
              </w:rPr>
              <w:t>Contemplators</w:t>
            </w:r>
          </w:p>
        </w:tc>
        <w:tc>
          <w:tcPr>
            <w:tcW w:w="3954" w:type="pct"/>
            <w:shd w:val="clear" w:color="auto" w:fill="auto"/>
            <w:noWrap/>
            <w:hideMark/>
          </w:tcPr>
          <w:p w14:paraId="37468CE3" w14:textId="77777777" w:rsidR="001808DE" w:rsidRPr="004470C9" w:rsidRDefault="001808DE" w:rsidP="004470C9">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4470C9">
              <w:rPr>
                <w:b w:val="0"/>
                <w:sz w:val="19"/>
                <w:szCs w:val="19"/>
              </w:rPr>
              <w:t xml:space="preserve">Smokers contemplating quitting. Answered to the responses: </w:t>
            </w:r>
          </w:p>
          <w:p w14:paraId="2897B908" w14:textId="67DAEFD9" w:rsidR="001808DE" w:rsidRPr="004470C9" w:rsidRDefault="001808DE" w:rsidP="004470C9">
            <w:pPr>
              <w:pStyle w:val="ListParagraphTable"/>
              <w:spacing w:after="0"/>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4470C9">
              <w:rPr>
                <w:b w:val="0"/>
                <w:sz w:val="19"/>
                <w:szCs w:val="19"/>
              </w:rPr>
              <w:t xml:space="preserve">I have thought seriously about wanting to quit in the next </w:t>
            </w:r>
            <w:r w:rsidR="00FF61D3" w:rsidRPr="004470C9">
              <w:rPr>
                <w:b w:val="0"/>
                <w:sz w:val="19"/>
                <w:szCs w:val="19"/>
              </w:rPr>
              <w:t>six</w:t>
            </w:r>
            <w:r w:rsidRPr="004470C9">
              <w:rPr>
                <w:b w:val="0"/>
                <w:sz w:val="19"/>
                <w:szCs w:val="19"/>
              </w:rPr>
              <w:t xml:space="preserve"> months but I haven’t done anything yet</w:t>
            </w:r>
          </w:p>
          <w:p w14:paraId="5FA23634" w14:textId="553043F4" w:rsidR="001808DE" w:rsidRPr="004470C9" w:rsidRDefault="001808DE" w:rsidP="004470C9">
            <w:pPr>
              <w:pStyle w:val="ListParagraphTable"/>
              <w:spacing w:after="0"/>
              <w:jc w:val="left"/>
              <w:cnfStyle w:val="100000000000" w:firstRow="1" w:lastRow="0" w:firstColumn="0" w:lastColumn="0" w:oddVBand="0" w:evenVBand="0" w:oddHBand="0" w:evenHBand="0" w:firstRowFirstColumn="0" w:firstRowLastColumn="0" w:lastRowFirstColumn="0" w:lastRowLastColumn="0"/>
              <w:rPr>
                <w:b w:val="0"/>
              </w:rPr>
            </w:pPr>
            <w:r w:rsidRPr="004470C9">
              <w:rPr>
                <w:b w:val="0"/>
                <w:sz w:val="19"/>
                <w:szCs w:val="19"/>
              </w:rPr>
              <w:t xml:space="preserve">I intend to quit in the next </w:t>
            </w:r>
            <w:r w:rsidR="00FF61D3" w:rsidRPr="004470C9">
              <w:rPr>
                <w:b w:val="0"/>
                <w:sz w:val="19"/>
                <w:szCs w:val="19"/>
              </w:rPr>
              <w:t>six</w:t>
            </w:r>
            <w:r w:rsidRPr="004470C9">
              <w:rPr>
                <w:b w:val="0"/>
                <w:sz w:val="19"/>
                <w:szCs w:val="19"/>
              </w:rPr>
              <w:t xml:space="preserve"> months and am taking steps to do so</w:t>
            </w:r>
          </w:p>
        </w:tc>
      </w:tr>
      <w:tr w:rsidR="001808DE" w:rsidRPr="0013577F" w14:paraId="2D225C64" w14:textId="77777777" w:rsidTr="004470C9">
        <w:trPr>
          <w:cnfStyle w:val="100000000000" w:firstRow="1" w:lastRow="0" w:firstColumn="0" w:lastColumn="0" w:oddVBand="0" w:evenVBand="0" w:oddHBand="0" w:evenHBand="0" w:firstRowFirstColumn="0" w:firstRowLastColumn="0" w:lastRowFirstColumn="0" w:lastRowLastColumn="0"/>
          <w:cantSplit/>
          <w:trHeight w:val="800"/>
          <w:tblHeader/>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hideMark/>
          </w:tcPr>
          <w:p w14:paraId="28E97BAE" w14:textId="77777777" w:rsidR="001808DE" w:rsidRPr="004470C9" w:rsidRDefault="001808DE" w:rsidP="004470C9">
            <w:pPr>
              <w:jc w:val="left"/>
              <w:rPr>
                <w:b w:val="0"/>
                <w:sz w:val="19"/>
                <w:szCs w:val="19"/>
              </w:rPr>
            </w:pPr>
            <w:r w:rsidRPr="004470C9">
              <w:rPr>
                <w:b w:val="0"/>
                <w:sz w:val="19"/>
                <w:szCs w:val="19"/>
              </w:rPr>
              <w:t>Quitting/ Relapse</w:t>
            </w:r>
          </w:p>
        </w:tc>
        <w:tc>
          <w:tcPr>
            <w:tcW w:w="3954" w:type="pct"/>
            <w:shd w:val="clear" w:color="auto" w:fill="auto"/>
            <w:noWrap/>
            <w:hideMark/>
          </w:tcPr>
          <w:p w14:paraId="203A7D2F" w14:textId="77777777" w:rsidR="001808DE" w:rsidRPr="004470C9" w:rsidRDefault="001808DE" w:rsidP="004470C9">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4470C9">
              <w:rPr>
                <w:b w:val="0"/>
                <w:sz w:val="19"/>
                <w:szCs w:val="19"/>
              </w:rPr>
              <w:t xml:space="preserve">Smokers contemplating quitting. Answered to the responses: </w:t>
            </w:r>
          </w:p>
          <w:p w14:paraId="7EE125AC" w14:textId="53C8763E" w:rsidR="001808DE" w:rsidRPr="004470C9" w:rsidRDefault="001808DE" w:rsidP="004470C9">
            <w:pPr>
              <w:pStyle w:val="ListParagraphTable"/>
              <w:spacing w:after="0"/>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4470C9">
              <w:rPr>
                <w:b w:val="0"/>
                <w:sz w:val="19"/>
                <w:szCs w:val="19"/>
              </w:rPr>
              <w:t>I am currently in the process of quitting/cutting down</w:t>
            </w:r>
          </w:p>
          <w:p w14:paraId="1E6F4121" w14:textId="77777777" w:rsidR="001808DE" w:rsidRPr="004470C9" w:rsidRDefault="001808DE" w:rsidP="004470C9">
            <w:pPr>
              <w:pStyle w:val="ListParagraphTable"/>
              <w:spacing w:after="0"/>
              <w:jc w:val="left"/>
              <w:cnfStyle w:val="100000000000" w:firstRow="1" w:lastRow="0" w:firstColumn="0" w:lastColumn="0" w:oddVBand="0" w:evenVBand="0" w:oddHBand="0" w:evenHBand="0" w:firstRowFirstColumn="0" w:firstRowLastColumn="0" w:lastRowFirstColumn="0" w:lastRowLastColumn="0"/>
              <w:rPr>
                <w:b w:val="0"/>
              </w:rPr>
            </w:pPr>
            <w:r w:rsidRPr="004470C9">
              <w:rPr>
                <w:b w:val="0"/>
                <w:sz w:val="19"/>
                <w:szCs w:val="19"/>
              </w:rPr>
              <w:t>I have tried quitting but keep starting again</w:t>
            </w:r>
          </w:p>
        </w:tc>
      </w:tr>
    </w:tbl>
    <w:p w14:paraId="05C0B57B" w14:textId="77777777" w:rsidR="00D969E4" w:rsidRPr="004E25E6" w:rsidRDefault="00D969E4" w:rsidP="006A7534">
      <w:pPr>
        <w:pStyle w:val="Heading3-Gray"/>
        <w:rPr>
          <w:sz w:val="20"/>
        </w:rPr>
      </w:pPr>
      <w:bookmarkStart w:id="21" w:name="_Toc522201141"/>
      <w:r w:rsidRPr="004E25E6">
        <w:rPr>
          <w:sz w:val="20"/>
        </w:rPr>
        <w:t>Demographic references:</w:t>
      </w:r>
      <w:bookmarkEnd w:id="21"/>
    </w:p>
    <w:tbl>
      <w:tblPr>
        <w:tblStyle w:val="Style1"/>
        <w:tblW w:w="5000" w:type="pct"/>
        <w:tblLayout w:type="fixed"/>
        <w:tblLook w:val="04A0" w:firstRow="1" w:lastRow="0" w:firstColumn="1" w:lastColumn="0" w:noHBand="0" w:noVBand="1"/>
      </w:tblPr>
      <w:tblGrid>
        <w:gridCol w:w="1980"/>
        <w:gridCol w:w="7485"/>
      </w:tblGrid>
      <w:tr w:rsidR="00D969E4" w:rsidRPr="00D712E1" w14:paraId="0CFB4ECE" w14:textId="77777777" w:rsidTr="004470C9">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046" w:type="pct"/>
          </w:tcPr>
          <w:p w14:paraId="4CFEE615" w14:textId="77777777" w:rsidR="00D969E4" w:rsidRPr="006B0D47" w:rsidRDefault="00D969E4" w:rsidP="006B0D47">
            <w:pPr>
              <w:rPr>
                <w:sz w:val="19"/>
                <w:szCs w:val="19"/>
              </w:rPr>
            </w:pPr>
            <w:bookmarkStart w:id="22" w:name="Title_7" w:colFirst="0" w:colLast="0"/>
            <w:r w:rsidRPr="006B0D47">
              <w:rPr>
                <w:sz w:val="19"/>
                <w:szCs w:val="19"/>
              </w:rPr>
              <w:lastRenderedPageBreak/>
              <w:t>Report terminology</w:t>
            </w:r>
          </w:p>
        </w:tc>
        <w:tc>
          <w:tcPr>
            <w:tcW w:w="3954" w:type="pct"/>
            <w:noWrap/>
          </w:tcPr>
          <w:p w14:paraId="69CD8885" w14:textId="3E809D4E" w:rsidR="00D969E4" w:rsidRPr="006B0D47" w:rsidRDefault="00D969E4" w:rsidP="006B0D47">
            <w:pPr>
              <w:cnfStyle w:val="100000000000" w:firstRow="1" w:lastRow="0" w:firstColumn="0" w:lastColumn="0" w:oddVBand="0" w:evenVBand="0" w:oddHBand="0" w:evenHBand="0" w:firstRowFirstColumn="0" w:firstRowLastColumn="0" w:lastRowFirstColumn="0" w:lastRowLastColumn="0"/>
              <w:rPr>
                <w:sz w:val="19"/>
                <w:szCs w:val="19"/>
              </w:rPr>
            </w:pPr>
            <w:r w:rsidRPr="006B0D47">
              <w:rPr>
                <w:sz w:val="19"/>
                <w:szCs w:val="19"/>
              </w:rPr>
              <w:t>Definition</w:t>
            </w:r>
          </w:p>
        </w:tc>
      </w:tr>
      <w:bookmarkEnd w:id="22"/>
      <w:tr w:rsidR="00D969E4" w:rsidRPr="00D712E1" w14:paraId="2A988F51" w14:textId="77777777" w:rsidTr="004470C9">
        <w:trPr>
          <w:cnfStyle w:val="100000000000" w:firstRow="1" w:lastRow="0" w:firstColumn="0" w:lastColumn="0" w:oddVBand="0" w:evenVBand="0" w:oddHBand="0" w:evenHBand="0" w:firstRowFirstColumn="0" w:firstRowLastColumn="0" w:lastRowFirstColumn="0" w:lastRowLastColumn="0"/>
          <w:cantSplit/>
          <w:trHeight w:val="506"/>
          <w:tblHeader/>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tcPr>
          <w:p w14:paraId="200AEB50" w14:textId="4C6D056F" w:rsidR="00D969E4" w:rsidRPr="004470C9" w:rsidRDefault="00D969E4" w:rsidP="004470C9">
            <w:pPr>
              <w:jc w:val="left"/>
              <w:rPr>
                <w:b w:val="0"/>
                <w:sz w:val="19"/>
                <w:szCs w:val="19"/>
              </w:rPr>
            </w:pPr>
            <w:r w:rsidRPr="004470C9">
              <w:rPr>
                <w:b w:val="0"/>
                <w:sz w:val="19"/>
                <w:szCs w:val="19"/>
              </w:rPr>
              <w:t>Indigenous</w:t>
            </w:r>
          </w:p>
        </w:tc>
        <w:tc>
          <w:tcPr>
            <w:tcW w:w="3954" w:type="pct"/>
            <w:shd w:val="clear" w:color="auto" w:fill="auto"/>
            <w:noWrap/>
          </w:tcPr>
          <w:p w14:paraId="5DF2118F" w14:textId="548B170E" w:rsidR="00D969E4" w:rsidRPr="004470C9" w:rsidRDefault="00B11D2C" w:rsidP="004470C9">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4470C9">
              <w:rPr>
                <w:b w:val="0"/>
                <w:sz w:val="19"/>
                <w:szCs w:val="19"/>
              </w:rPr>
              <w:t xml:space="preserve">Persons who consider themselves to be of </w:t>
            </w:r>
            <w:r w:rsidR="00D969E4" w:rsidRPr="004470C9">
              <w:rPr>
                <w:b w:val="0"/>
                <w:sz w:val="19"/>
                <w:szCs w:val="19"/>
              </w:rPr>
              <w:t>Aboriginal or Torres Strait Islander origin</w:t>
            </w:r>
          </w:p>
        </w:tc>
      </w:tr>
      <w:tr w:rsidR="00D969E4" w:rsidRPr="00D712E1" w14:paraId="0AF8F0E5" w14:textId="77777777" w:rsidTr="004470C9">
        <w:trPr>
          <w:cnfStyle w:val="100000000000" w:firstRow="1" w:lastRow="0" w:firstColumn="0" w:lastColumn="0" w:oddVBand="0" w:evenVBand="0" w:oddHBand="0" w:evenHBand="0" w:firstRowFirstColumn="0" w:firstRowLastColumn="0" w:lastRowFirstColumn="0" w:lastRowLastColumn="0"/>
          <w:cantSplit/>
          <w:trHeight w:val="1219"/>
          <w:tblHeader/>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hideMark/>
          </w:tcPr>
          <w:p w14:paraId="39BECD46" w14:textId="77777777" w:rsidR="00D969E4" w:rsidRPr="004470C9" w:rsidRDefault="00D969E4" w:rsidP="004470C9">
            <w:pPr>
              <w:jc w:val="left"/>
              <w:rPr>
                <w:b w:val="0"/>
                <w:sz w:val="19"/>
                <w:szCs w:val="19"/>
              </w:rPr>
            </w:pPr>
            <w:r w:rsidRPr="004470C9">
              <w:rPr>
                <w:b w:val="0"/>
                <w:sz w:val="19"/>
                <w:szCs w:val="19"/>
              </w:rPr>
              <w:t xml:space="preserve">CALD </w:t>
            </w:r>
          </w:p>
        </w:tc>
        <w:tc>
          <w:tcPr>
            <w:tcW w:w="3954" w:type="pct"/>
            <w:shd w:val="clear" w:color="auto" w:fill="auto"/>
            <w:noWrap/>
            <w:hideMark/>
          </w:tcPr>
          <w:p w14:paraId="5672BE3C" w14:textId="5A16F04A" w:rsidR="00D969E4" w:rsidRPr="004470C9" w:rsidRDefault="00D969E4" w:rsidP="004470C9">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4470C9">
              <w:rPr>
                <w:b w:val="0"/>
                <w:sz w:val="19"/>
                <w:szCs w:val="19"/>
              </w:rPr>
              <w:t xml:space="preserve">Culturally </w:t>
            </w:r>
            <w:r w:rsidR="00FF61D3" w:rsidRPr="004470C9">
              <w:rPr>
                <w:b w:val="0"/>
                <w:sz w:val="19"/>
                <w:szCs w:val="19"/>
              </w:rPr>
              <w:t>and</w:t>
            </w:r>
            <w:r w:rsidRPr="004470C9">
              <w:rPr>
                <w:b w:val="0"/>
                <w:sz w:val="19"/>
                <w:szCs w:val="19"/>
              </w:rPr>
              <w:t xml:space="preserve"> </w:t>
            </w:r>
            <w:r w:rsidR="00FF61D3" w:rsidRPr="004470C9">
              <w:rPr>
                <w:b w:val="0"/>
                <w:sz w:val="19"/>
                <w:szCs w:val="19"/>
              </w:rPr>
              <w:t>l</w:t>
            </w:r>
            <w:r w:rsidRPr="004470C9">
              <w:rPr>
                <w:b w:val="0"/>
                <w:sz w:val="19"/>
                <w:szCs w:val="19"/>
              </w:rPr>
              <w:t>inguistically diverse</w:t>
            </w:r>
            <w:r w:rsidR="001D63B3" w:rsidRPr="004470C9">
              <w:rPr>
                <w:b w:val="0"/>
                <w:sz w:val="19"/>
                <w:szCs w:val="19"/>
              </w:rPr>
              <w:t xml:space="preserve"> interviewees. Defined by answering </w:t>
            </w:r>
            <w:r w:rsidR="003E5FC1" w:rsidRPr="004470C9">
              <w:rPr>
                <w:b w:val="0"/>
                <w:sz w:val="19"/>
                <w:szCs w:val="19"/>
              </w:rPr>
              <w:t xml:space="preserve">that </w:t>
            </w:r>
            <w:r w:rsidRPr="004470C9">
              <w:rPr>
                <w:b w:val="0"/>
                <w:sz w:val="19"/>
                <w:szCs w:val="19"/>
              </w:rPr>
              <w:t>they were born in a non-English speaking country and or recently migrated to Australia (</w:t>
            </w:r>
            <w:r w:rsidR="00FF61D3" w:rsidRPr="004470C9">
              <w:rPr>
                <w:b w:val="0"/>
                <w:sz w:val="19"/>
                <w:szCs w:val="19"/>
              </w:rPr>
              <w:t>five</w:t>
            </w:r>
            <w:r w:rsidRPr="004470C9">
              <w:rPr>
                <w:b w:val="0"/>
                <w:sz w:val="19"/>
                <w:szCs w:val="19"/>
              </w:rPr>
              <w:t xml:space="preserve"> or less </w:t>
            </w:r>
            <w:r w:rsidR="00106157" w:rsidRPr="004470C9">
              <w:rPr>
                <w:b w:val="0"/>
                <w:sz w:val="19"/>
                <w:szCs w:val="19"/>
              </w:rPr>
              <w:t>year</w:t>
            </w:r>
            <w:r w:rsidR="007D7A64" w:rsidRPr="004470C9">
              <w:rPr>
                <w:b w:val="0"/>
                <w:sz w:val="19"/>
                <w:szCs w:val="19"/>
              </w:rPr>
              <w:t>s</w:t>
            </w:r>
            <w:r w:rsidR="00106157" w:rsidRPr="004470C9">
              <w:rPr>
                <w:b w:val="0"/>
                <w:sz w:val="19"/>
                <w:szCs w:val="19"/>
              </w:rPr>
              <w:t xml:space="preserve"> </w:t>
            </w:r>
            <w:r w:rsidRPr="004470C9">
              <w:rPr>
                <w:b w:val="0"/>
                <w:sz w:val="19"/>
                <w:szCs w:val="19"/>
              </w:rPr>
              <w:t>ago) from a non</w:t>
            </w:r>
            <w:r w:rsidR="00C1613B" w:rsidRPr="004470C9">
              <w:rPr>
                <w:b w:val="0"/>
                <w:sz w:val="19"/>
                <w:szCs w:val="19"/>
              </w:rPr>
              <w:t>-</w:t>
            </w:r>
            <w:r w:rsidRPr="004470C9">
              <w:rPr>
                <w:b w:val="0"/>
                <w:sz w:val="19"/>
                <w:szCs w:val="19"/>
              </w:rPr>
              <w:t>English speaking country and</w:t>
            </w:r>
            <w:r w:rsidR="00FF61D3" w:rsidRPr="004470C9">
              <w:rPr>
                <w:b w:val="0"/>
                <w:sz w:val="19"/>
                <w:szCs w:val="19"/>
              </w:rPr>
              <w:t>/</w:t>
            </w:r>
            <w:r w:rsidRPr="004470C9">
              <w:rPr>
                <w:b w:val="0"/>
                <w:sz w:val="19"/>
                <w:szCs w:val="19"/>
              </w:rPr>
              <w:t>or speak a language other than English at home regularly</w:t>
            </w:r>
          </w:p>
        </w:tc>
      </w:tr>
    </w:tbl>
    <w:p w14:paraId="3DA88C1E" w14:textId="5B0F8836" w:rsidR="00EE07D5" w:rsidRPr="004E25E6" w:rsidRDefault="00EE07D5" w:rsidP="006A7534">
      <w:pPr>
        <w:pStyle w:val="Heading3-Gray"/>
        <w:rPr>
          <w:sz w:val="20"/>
        </w:rPr>
      </w:pPr>
      <w:bookmarkStart w:id="23" w:name="_Toc522201142"/>
      <w:r w:rsidRPr="004E25E6">
        <w:rPr>
          <w:sz w:val="20"/>
        </w:rPr>
        <w:t>Significance testing reference</w:t>
      </w:r>
      <w:r w:rsidR="00023C59" w:rsidRPr="004E25E6">
        <w:rPr>
          <w:sz w:val="20"/>
        </w:rPr>
        <w:t>s</w:t>
      </w:r>
      <w:r w:rsidRPr="004E25E6">
        <w:rPr>
          <w:sz w:val="20"/>
        </w:rPr>
        <w:t>:</w:t>
      </w:r>
      <w:bookmarkEnd w:id="23"/>
    </w:p>
    <w:tbl>
      <w:tblPr>
        <w:tblStyle w:val="Style1"/>
        <w:tblW w:w="9493" w:type="dxa"/>
        <w:tblLook w:val="04A0" w:firstRow="1" w:lastRow="0" w:firstColumn="1" w:lastColumn="0" w:noHBand="0" w:noVBand="1"/>
      </w:tblPr>
      <w:tblGrid>
        <w:gridCol w:w="1980"/>
        <w:gridCol w:w="7513"/>
      </w:tblGrid>
      <w:tr w:rsidR="00EE07D5" w:rsidRPr="0068787F" w14:paraId="09B905F4" w14:textId="77777777" w:rsidTr="004470C9">
        <w:trPr>
          <w:cnfStyle w:val="100000000000" w:firstRow="1" w:lastRow="0" w:firstColumn="0" w:lastColumn="0" w:oddVBand="0" w:evenVBand="0" w:oddHBand="0" w:evenHBand="0" w:firstRowFirstColumn="0" w:firstRowLastColumn="0" w:lastRowFirstColumn="0" w:lastRowLastColumn="0"/>
          <w:cantSplit/>
          <w:trHeight w:val="74"/>
          <w:tblHeader/>
        </w:trPr>
        <w:tc>
          <w:tcPr>
            <w:cnfStyle w:val="001000000000" w:firstRow="0" w:lastRow="0" w:firstColumn="1" w:lastColumn="0" w:oddVBand="0" w:evenVBand="0" w:oddHBand="0" w:evenHBand="0" w:firstRowFirstColumn="0" w:firstRowLastColumn="0" w:lastRowFirstColumn="0" w:lastRowLastColumn="0"/>
            <w:tcW w:w="1980" w:type="dxa"/>
            <w:noWrap/>
          </w:tcPr>
          <w:p w14:paraId="6E88B04A" w14:textId="77777777" w:rsidR="00EE07D5" w:rsidRPr="006B0D47" w:rsidRDefault="00EE07D5" w:rsidP="006B0D47">
            <w:pPr>
              <w:rPr>
                <w:sz w:val="19"/>
                <w:szCs w:val="19"/>
              </w:rPr>
            </w:pPr>
            <w:bookmarkStart w:id="24" w:name="Title_8" w:colFirst="0" w:colLast="0"/>
            <w:r w:rsidRPr="006B0D47">
              <w:rPr>
                <w:sz w:val="19"/>
                <w:szCs w:val="19"/>
              </w:rPr>
              <w:t>Symbol</w:t>
            </w:r>
          </w:p>
        </w:tc>
        <w:tc>
          <w:tcPr>
            <w:tcW w:w="7513" w:type="dxa"/>
          </w:tcPr>
          <w:p w14:paraId="0CE008A9" w14:textId="77777777" w:rsidR="00EE07D5" w:rsidRPr="006B0D47" w:rsidRDefault="00EE07D5" w:rsidP="006B0D47">
            <w:pPr>
              <w:cnfStyle w:val="100000000000" w:firstRow="1" w:lastRow="0" w:firstColumn="0" w:lastColumn="0" w:oddVBand="0" w:evenVBand="0" w:oddHBand="0" w:evenHBand="0" w:firstRowFirstColumn="0" w:firstRowLastColumn="0" w:lastRowFirstColumn="0" w:lastRowLastColumn="0"/>
              <w:rPr>
                <w:sz w:val="19"/>
                <w:szCs w:val="19"/>
              </w:rPr>
            </w:pPr>
            <w:r w:rsidRPr="006B0D47">
              <w:rPr>
                <w:sz w:val="19"/>
                <w:szCs w:val="19"/>
              </w:rPr>
              <w:t xml:space="preserve">Interpretation </w:t>
            </w:r>
          </w:p>
        </w:tc>
      </w:tr>
      <w:bookmarkEnd w:id="24"/>
      <w:tr w:rsidR="00EE07D5" w:rsidRPr="0068787F" w14:paraId="4F059C68" w14:textId="77777777" w:rsidTr="004470C9">
        <w:trPr>
          <w:cnfStyle w:val="100000000000" w:firstRow="1" w:lastRow="0" w:firstColumn="0" w:lastColumn="0" w:oddVBand="0" w:evenVBand="0" w:oddHBand="0" w:evenHBand="0" w:firstRowFirstColumn="0" w:firstRowLastColumn="0" w:lastRowFirstColumn="0" w:lastRowLastColumn="0"/>
          <w:cantSplit/>
          <w:trHeight w:val="74"/>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1A260ADB" w14:textId="77777777" w:rsidR="00EE07D5" w:rsidRPr="004470C9" w:rsidRDefault="00EE07D5" w:rsidP="004470C9">
            <w:pPr>
              <w:jc w:val="left"/>
              <w:rPr>
                <w:b w:val="0"/>
                <w:sz w:val="19"/>
                <w:szCs w:val="19"/>
              </w:rPr>
            </w:pPr>
            <w:r w:rsidRPr="004470C9">
              <w:rPr>
                <w:rFonts w:ascii="Arial" w:hAnsi="Arial" w:cs="Arial"/>
                <w:b w:val="0"/>
                <w:sz w:val="19"/>
                <w:szCs w:val="19"/>
              </w:rPr>
              <w:t>↑</w:t>
            </w:r>
          </w:p>
        </w:tc>
        <w:tc>
          <w:tcPr>
            <w:tcW w:w="7513" w:type="dxa"/>
            <w:shd w:val="clear" w:color="auto" w:fill="auto"/>
          </w:tcPr>
          <w:p w14:paraId="407B234A" w14:textId="77777777" w:rsidR="00EE07D5" w:rsidRPr="004470C9" w:rsidRDefault="00EE07D5" w:rsidP="004470C9">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4470C9">
              <w:rPr>
                <w:b w:val="0"/>
                <w:sz w:val="19"/>
                <w:szCs w:val="19"/>
              </w:rPr>
              <w:t xml:space="preserve">Upward arrow indicates stated measure is significantly higher than other population groups at a 95% confidence level  </w:t>
            </w:r>
          </w:p>
        </w:tc>
      </w:tr>
      <w:tr w:rsidR="00EE07D5" w:rsidRPr="0068787F" w14:paraId="43C9BB99" w14:textId="77777777" w:rsidTr="004470C9">
        <w:trPr>
          <w:cnfStyle w:val="100000000000" w:firstRow="1" w:lastRow="0" w:firstColumn="0" w:lastColumn="0" w:oddVBand="0" w:evenVBand="0" w:oddHBand="0" w:evenHBand="0" w:firstRowFirstColumn="0" w:firstRowLastColumn="0" w:lastRowFirstColumn="0" w:lastRowLastColumn="0"/>
          <w:cantSplit/>
          <w:trHeight w:val="594"/>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254E2969" w14:textId="77777777" w:rsidR="00EE07D5" w:rsidRPr="004470C9" w:rsidRDefault="00EE07D5" w:rsidP="004470C9">
            <w:pPr>
              <w:jc w:val="left"/>
              <w:rPr>
                <w:b w:val="0"/>
                <w:sz w:val="19"/>
                <w:szCs w:val="19"/>
              </w:rPr>
            </w:pPr>
            <w:r w:rsidRPr="004470C9">
              <w:rPr>
                <w:rFonts w:ascii="Arial" w:hAnsi="Arial" w:cs="Arial"/>
                <w:b w:val="0"/>
                <w:sz w:val="19"/>
                <w:szCs w:val="19"/>
              </w:rPr>
              <w:t>↓</w:t>
            </w:r>
          </w:p>
        </w:tc>
        <w:tc>
          <w:tcPr>
            <w:tcW w:w="7513" w:type="dxa"/>
            <w:shd w:val="clear" w:color="auto" w:fill="auto"/>
          </w:tcPr>
          <w:p w14:paraId="42975CA3" w14:textId="77777777" w:rsidR="00EE07D5" w:rsidRPr="004470C9" w:rsidRDefault="00EE07D5" w:rsidP="004470C9">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4470C9">
              <w:rPr>
                <w:b w:val="0"/>
                <w:sz w:val="19"/>
                <w:szCs w:val="19"/>
              </w:rPr>
              <w:t xml:space="preserve">Downward arrow indicates stated measure is significantly lower than other population groups at a 95% confidence level  </w:t>
            </w:r>
          </w:p>
        </w:tc>
      </w:tr>
    </w:tbl>
    <w:p w14:paraId="17181BC3" w14:textId="77777777" w:rsidR="00EE07D5" w:rsidRDefault="00EE07D5" w:rsidP="000F32F2">
      <w:pPr>
        <w:rPr>
          <w:highlight w:val="cyan"/>
        </w:rPr>
      </w:pPr>
    </w:p>
    <w:p w14:paraId="6F2936C1" w14:textId="443370C9" w:rsidR="00D969E4" w:rsidRDefault="00D969E4" w:rsidP="00D72ED4">
      <w:pPr>
        <w:pStyle w:val="Caption"/>
        <w:rPr>
          <w:highlight w:val="cyan"/>
        </w:rPr>
      </w:pPr>
      <w:r>
        <w:rPr>
          <w:highlight w:val="cyan"/>
        </w:rPr>
        <w:br w:type="page"/>
      </w:r>
      <w:r w:rsidR="00676FBD">
        <w:rPr>
          <w:highlight w:val="cyan"/>
        </w:rPr>
        <w:lastRenderedPageBreak/>
        <w:t xml:space="preserve"> </w:t>
      </w:r>
    </w:p>
    <w:p w14:paraId="79FF6EBF" w14:textId="0D9E8629" w:rsidR="009637CF" w:rsidRPr="00ED778C" w:rsidRDefault="001D63B3" w:rsidP="005C005E">
      <w:pPr>
        <w:pStyle w:val="Heading2"/>
      </w:pPr>
      <w:bookmarkStart w:id="25" w:name="_Toc522201062"/>
      <w:bookmarkEnd w:id="12"/>
      <w:r w:rsidRPr="00ED778C">
        <w:t>BACKGROUND</w:t>
      </w:r>
      <w:bookmarkEnd w:id="25"/>
      <w:r w:rsidRPr="00ED778C">
        <w:t xml:space="preserve"> </w:t>
      </w:r>
    </w:p>
    <w:p w14:paraId="5748924B" w14:textId="33053810" w:rsidR="009637CF" w:rsidRPr="00FD700A" w:rsidRDefault="009637CF" w:rsidP="00156EA9">
      <w:r w:rsidRPr="00FD700A">
        <w:t xml:space="preserve">Health warnings are one </w:t>
      </w:r>
      <w:r w:rsidR="00FF61D3">
        <w:t xml:space="preserve">component </w:t>
      </w:r>
      <w:r w:rsidRPr="00FD700A">
        <w:t xml:space="preserve">of Australia’s comprehensive suite of tobacco control measures designed to work in concert to reduce tobacco prevalence. </w:t>
      </w:r>
    </w:p>
    <w:p w14:paraId="1621194C" w14:textId="1A9F430D" w:rsidR="009637CF" w:rsidRPr="00FD700A" w:rsidRDefault="009637CF" w:rsidP="00156EA9">
      <w:r w:rsidRPr="00FD700A">
        <w:t xml:space="preserve">Health warnings on tobacco product packaging were first introduced in Australia in 1973 and have included graphics since March 2006. The </w:t>
      </w:r>
      <w:r w:rsidR="00670E9E">
        <w:t>GHW</w:t>
      </w:r>
      <w:r w:rsidR="00641FA6">
        <w:t>s</w:t>
      </w:r>
      <w:r w:rsidR="00670E9E">
        <w:t xml:space="preserve"> </w:t>
      </w:r>
      <w:r w:rsidRPr="00FD700A">
        <w:t xml:space="preserve">were updated and expanded under the </w:t>
      </w:r>
      <w:r w:rsidRPr="00FD700A">
        <w:rPr>
          <w:i/>
        </w:rPr>
        <w:t>Competition and Consumer (Tobacco) Information Standard 2011</w:t>
      </w:r>
      <w:r w:rsidR="001C484A">
        <w:rPr>
          <w:rStyle w:val="FootnoteReference"/>
          <w:i/>
        </w:rPr>
        <w:footnoteReference w:id="3"/>
      </w:r>
      <w:r>
        <w:rPr>
          <w:i/>
        </w:rPr>
        <w:t xml:space="preserve"> </w:t>
      </w:r>
      <w:r w:rsidRPr="009C0D99">
        <w:t>(the Standard)</w:t>
      </w:r>
      <w:r w:rsidRPr="00770F53">
        <w:t>,</w:t>
      </w:r>
      <w:r w:rsidRPr="00FD700A">
        <w:t xml:space="preserve"> which came into full effect on 1</w:t>
      </w:r>
      <w:r w:rsidR="00FF61D3">
        <w:t> </w:t>
      </w:r>
      <w:r w:rsidRPr="00FD700A">
        <w:t xml:space="preserve">December 2012. These current warnings were developed following an evaluation of tobacco health warnings conducted in 2008 (Elliot and Shanahan 2008) and </w:t>
      </w:r>
      <w:r>
        <w:t>in</w:t>
      </w:r>
      <w:r w:rsidRPr="00FD700A">
        <w:t xml:space="preserve">formed by a program of consumer research on </w:t>
      </w:r>
      <w:r w:rsidR="0092228A">
        <w:t>GHWs</w:t>
      </w:r>
      <w:r w:rsidRPr="00FD700A">
        <w:t xml:space="preserve"> and plain packaging in 2011. </w:t>
      </w:r>
    </w:p>
    <w:p w14:paraId="0ED4281E" w14:textId="4402B32A" w:rsidR="009637CF" w:rsidRPr="00E50366" w:rsidRDefault="009637CF" w:rsidP="00156EA9">
      <w:r w:rsidRPr="00FD700A">
        <w:t xml:space="preserve">The current </w:t>
      </w:r>
      <w:r w:rsidR="0092228A">
        <w:t>GHWs</w:t>
      </w:r>
      <w:r w:rsidRPr="00FD700A">
        <w:t xml:space="preserve"> for cigarettes and most other smoked tobacco products alternate in two sets of seven warnings every 12 months (five warnings are required for cigars). According to the Guidelines for implementation of Article 11</w:t>
      </w:r>
      <w:r w:rsidR="001C484A">
        <w:rPr>
          <w:rStyle w:val="FootnoteReference"/>
        </w:rPr>
        <w:footnoteReference w:id="4"/>
      </w:r>
      <w:r w:rsidRPr="00FD700A">
        <w:t xml:space="preserve"> (packaging and labeling of tobacco products) of the World Health Organization </w:t>
      </w:r>
      <w:r w:rsidRPr="00E50366">
        <w:t xml:space="preserve">(WHO) Framework Convention on Tobacco Control (FCTC), changes in health warnings are important to maintain saliency and enhance effectiveness.  It has now been five </w:t>
      </w:r>
      <w:r w:rsidR="00106157">
        <w:t>year</w:t>
      </w:r>
      <w:r w:rsidR="007D7A64">
        <w:t>s</w:t>
      </w:r>
      <w:r w:rsidR="00106157">
        <w:t xml:space="preserve"> </w:t>
      </w:r>
      <w:r w:rsidRPr="00E50366">
        <w:t xml:space="preserve">since the introduction of the updated and expanded </w:t>
      </w:r>
      <w:r w:rsidR="0092228A" w:rsidRPr="00E50366">
        <w:t>GHWs</w:t>
      </w:r>
      <w:r w:rsidRPr="00E50366">
        <w:t xml:space="preserve">.  </w:t>
      </w:r>
    </w:p>
    <w:p w14:paraId="7C13C084" w14:textId="4EE07CF3" w:rsidR="009637CF" w:rsidRDefault="009637CF" w:rsidP="00156EA9">
      <w:r w:rsidRPr="00E50366">
        <w:t xml:space="preserve">The </w:t>
      </w:r>
      <w:r w:rsidR="00F6671C">
        <w:t>Department</w:t>
      </w:r>
      <w:r w:rsidRPr="00E50366">
        <w:t xml:space="preserve"> has commissioned a market research evaluation of the current </w:t>
      </w:r>
      <w:r w:rsidR="0092228A" w:rsidRPr="00E50366">
        <w:t>GHWs</w:t>
      </w:r>
      <w:r w:rsidRPr="00E50366">
        <w:t xml:space="preserve"> on tobacco products to assess their effectiveness</w:t>
      </w:r>
      <w:r w:rsidRPr="00FD700A">
        <w:t xml:space="preserve"> and identify strategies for improvement (2018 market research evaluation). </w:t>
      </w:r>
    </w:p>
    <w:p w14:paraId="77F11354" w14:textId="0C6116BC" w:rsidR="002F340C" w:rsidRPr="0067794E" w:rsidRDefault="009637CF" w:rsidP="00156EA9">
      <w:pPr>
        <w:rPr>
          <w:lang w:val="en-GB"/>
        </w:rPr>
      </w:pPr>
      <w:r w:rsidRPr="00746F5D">
        <w:t xml:space="preserve">A Program Logic and Evaluation Framework has been developed to guide both the 2018 market research evaluation, and future evaluations of </w:t>
      </w:r>
      <w:r w:rsidR="0092228A">
        <w:t>GHWs</w:t>
      </w:r>
      <w:r w:rsidR="004C6EC1">
        <w:t xml:space="preserve"> (see </w:t>
      </w:r>
      <w:r w:rsidR="004C6EC1">
        <w:fldChar w:fldCharType="begin"/>
      </w:r>
      <w:r w:rsidR="004C6EC1">
        <w:instrText xml:space="preserve"> REF _Ref520118103 \r \h </w:instrText>
      </w:r>
      <w:r w:rsidR="00641FA6">
        <w:instrText xml:space="preserve"> \* MERGEFORMAT </w:instrText>
      </w:r>
      <w:r w:rsidR="004C6EC1">
        <w:fldChar w:fldCharType="separate"/>
      </w:r>
      <w:r w:rsidR="00613023">
        <w:t>7</w:t>
      </w:r>
      <w:r w:rsidR="004C6EC1">
        <w:fldChar w:fldCharType="end"/>
      </w:r>
      <w:r w:rsidR="00B56E02">
        <w:t xml:space="preserve"> </w:t>
      </w:r>
      <w:r w:rsidR="004C6EC1">
        <w:t xml:space="preserve"> </w:t>
      </w:r>
      <w:r w:rsidR="00B56E02">
        <w:fldChar w:fldCharType="begin"/>
      </w:r>
      <w:r w:rsidR="00B56E02">
        <w:instrText xml:space="preserve"> REF _Ref520118103 \h </w:instrText>
      </w:r>
      <w:r w:rsidR="00156EA9">
        <w:instrText xml:space="preserve"> \* MERGEFORMAT </w:instrText>
      </w:r>
      <w:r w:rsidR="00B56E02">
        <w:fldChar w:fldCharType="separate"/>
      </w:r>
      <w:r w:rsidR="00613023">
        <w:t>PROGRAM LOGIC</w:t>
      </w:r>
      <w:r w:rsidR="00B56E02">
        <w:fldChar w:fldCharType="end"/>
      </w:r>
      <w:r w:rsidR="00B56E02">
        <w:t xml:space="preserve">). </w:t>
      </w:r>
    </w:p>
    <w:p w14:paraId="767F6E34" w14:textId="675B425D" w:rsidR="002F340C" w:rsidRDefault="002F340C" w:rsidP="00156EA9">
      <w:r w:rsidRPr="0067794E">
        <w:t xml:space="preserve">The elements impacting on the effectiveness of </w:t>
      </w:r>
      <w:r w:rsidR="0092228A">
        <w:t>GHWs</w:t>
      </w:r>
      <w:r w:rsidRPr="0067794E">
        <w:t xml:space="preserve"> </w:t>
      </w:r>
      <w:r>
        <w:t>were</w:t>
      </w:r>
      <w:r w:rsidRPr="0067794E">
        <w:t xml:space="preserve"> explored through the assessment</w:t>
      </w:r>
      <w:r w:rsidR="00DB74C8">
        <w:t xml:space="preserve"> of the </w:t>
      </w:r>
      <w:r w:rsidR="0048470B">
        <w:t>P</w:t>
      </w:r>
      <w:r w:rsidR="00DB74C8">
        <w:t xml:space="preserve">rogram </w:t>
      </w:r>
      <w:r w:rsidR="0048470B">
        <w:t>L</w:t>
      </w:r>
      <w:r w:rsidR="00DB74C8">
        <w:t>ogic</w:t>
      </w:r>
      <w:r>
        <w:t xml:space="preserve">. </w:t>
      </w:r>
    </w:p>
    <w:p w14:paraId="11B3C84A" w14:textId="330DC9D8" w:rsidR="009637CF" w:rsidRPr="00B6531A" w:rsidRDefault="009637CF" w:rsidP="00156EA9">
      <w:pPr>
        <w:rPr>
          <w:color w:val="FF0000"/>
        </w:rPr>
      </w:pPr>
      <w:r w:rsidRPr="00746F5D">
        <w:t>This provide</w:t>
      </w:r>
      <w:r w:rsidR="00DB74C8">
        <w:t>s</w:t>
      </w:r>
      <w:r w:rsidRPr="00746F5D">
        <w:t xml:space="preserve"> greater consistency and validated triangulated data outcomes over time in line with best practice</w:t>
      </w:r>
      <w:r w:rsidRPr="00FD700A">
        <w:t xml:space="preserve"> research recommendations.</w:t>
      </w:r>
      <w:r>
        <w:t xml:space="preserve"> </w:t>
      </w:r>
    </w:p>
    <w:p w14:paraId="39177B0D" w14:textId="5DD6C511" w:rsidR="00D069A3" w:rsidRPr="00ED778C" w:rsidRDefault="00E50366" w:rsidP="005C005E">
      <w:pPr>
        <w:pStyle w:val="Heading2"/>
      </w:pPr>
      <w:bookmarkStart w:id="26" w:name="_Toc515961286"/>
      <w:r>
        <w:br w:type="page"/>
      </w:r>
      <w:bookmarkStart w:id="27" w:name="_Toc522201063"/>
      <w:r w:rsidR="00BD7451" w:rsidRPr="00ED778C">
        <w:lastRenderedPageBreak/>
        <w:t>OBJECTIVES AND SCOPE</w:t>
      </w:r>
      <w:bookmarkEnd w:id="27"/>
    </w:p>
    <w:p w14:paraId="54D87617" w14:textId="4065A3D4" w:rsidR="006A155E" w:rsidRPr="00242B0C" w:rsidRDefault="0048470B" w:rsidP="00156EA9">
      <w:pPr>
        <w:rPr>
          <w:lang w:val="en-AU"/>
        </w:rPr>
      </w:pPr>
      <w:r>
        <w:rPr>
          <w:lang w:val="en-AU"/>
        </w:rPr>
        <w:t xml:space="preserve">As stated earlier, this market research was undertaken </w:t>
      </w:r>
      <w:r w:rsidR="006A155E" w:rsidRPr="00242B0C">
        <w:rPr>
          <w:lang w:val="en-AU"/>
        </w:rPr>
        <w:t xml:space="preserve">as prescribed under the </w:t>
      </w:r>
      <w:r w:rsidR="006A155E" w:rsidRPr="00242B0C">
        <w:rPr>
          <w:i/>
          <w:iCs/>
          <w:lang w:val="en-AU"/>
        </w:rPr>
        <w:t>Competition and Consumer (Tobacco) Information Standard 2011</w:t>
      </w:r>
      <w:r w:rsidR="00CA7E24" w:rsidRPr="00CA7E24">
        <w:rPr>
          <w:lang w:val="en-AU" w:bidi="ar-SA"/>
        </w:rPr>
        <w:t xml:space="preserve"> (the Standard), which commenced on 1</w:t>
      </w:r>
      <w:r>
        <w:rPr>
          <w:lang w:val="en-AU" w:bidi="ar-SA"/>
        </w:rPr>
        <w:t> </w:t>
      </w:r>
      <w:r w:rsidR="00CA7E24" w:rsidRPr="00CA7E24">
        <w:rPr>
          <w:lang w:val="en-AU" w:bidi="ar-SA"/>
        </w:rPr>
        <w:t>January 2012, and took full effect from 1 December 2012</w:t>
      </w:r>
      <w:r w:rsidR="006A155E" w:rsidRPr="00242B0C">
        <w:rPr>
          <w:lang w:val="en-AU"/>
        </w:rPr>
        <w:t>. </w:t>
      </w:r>
      <w:r w:rsidR="007F7D5D">
        <w:rPr>
          <w:lang w:val="en-AU"/>
        </w:rPr>
        <w:t xml:space="preserve"> </w:t>
      </w:r>
    </w:p>
    <w:p w14:paraId="0F373E6E" w14:textId="77777777" w:rsidR="006A155E" w:rsidRDefault="00CA7E24" w:rsidP="00156EA9">
      <w:pPr>
        <w:rPr>
          <w:lang w:val="en-AU"/>
        </w:rPr>
      </w:pPr>
      <w:r>
        <w:rPr>
          <w:lang w:val="en-AU"/>
        </w:rPr>
        <w:t xml:space="preserve">The key objectives of the </w:t>
      </w:r>
      <w:r w:rsidR="00E533B1">
        <w:rPr>
          <w:lang w:val="en-AU"/>
        </w:rPr>
        <w:t xml:space="preserve">evaluation </w:t>
      </w:r>
      <w:r>
        <w:rPr>
          <w:lang w:val="en-AU"/>
        </w:rPr>
        <w:t xml:space="preserve">research were to: </w:t>
      </w:r>
    </w:p>
    <w:p w14:paraId="5562AEEB" w14:textId="7B9A61BD" w:rsidR="006A155E" w:rsidRPr="00EB1EFF" w:rsidRDefault="00670E9E" w:rsidP="00156EA9">
      <w:pPr>
        <w:pStyle w:val="ListParagraph"/>
      </w:pPr>
      <w:r>
        <w:t>P</w:t>
      </w:r>
      <w:r w:rsidR="006A155E" w:rsidRPr="00EB1EFF">
        <w:t xml:space="preserve">rovide information on the </w:t>
      </w:r>
      <w:r w:rsidR="0092228A">
        <w:t>GHWs</w:t>
      </w:r>
      <w:r w:rsidR="006A155E" w:rsidRPr="00EB1EFF">
        <w:t xml:space="preserve"> and their impact on</w:t>
      </w:r>
      <w:r w:rsidR="00CA7E24" w:rsidRPr="00CA7E24">
        <w:t xml:space="preserve"> </w:t>
      </w:r>
      <w:r w:rsidR="006A155E" w:rsidRPr="00EB1EFF">
        <w:t>smoking behaviour, attitudes,</w:t>
      </w:r>
      <w:r w:rsidR="00CA7E24" w:rsidRPr="00CA7E24">
        <w:t xml:space="preserve"> </w:t>
      </w:r>
      <w:r w:rsidR="006A155E" w:rsidRPr="00EB1EFF">
        <w:t xml:space="preserve">knowledge and intentions, </w:t>
      </w:r>
      <w:r w:rsidR="00CA7E24" w:rsidRPr="00CA7E24">
        <w:t>including the extent to which they are achieving the purpose of the Standard to:</w:t>
      </w:r>
    </w:p>
    <w:p w14:paraId="45DD469C" w14:textId="77777777" w:rsidR="00E533B1" w:rsidRPr="00CA7E24" w:rsidRDefault="00670E9E" w:rsidP="00C65092">
      <w:pPr>
        <w:pStyle w:val="ListParagraph"/>
        <w:numPr>
          <w:ilvl w:val="0"/>
          <w:numId w:val="20"/>
        </w:numPr>
        <w:ind w:left="924" w:hanging="357"/>
      </w:pPr>
      <w:r>
        <w:t>I</w:t>
      </w:r>
      <w:r w:rsidR="00E533B1" w:rsidRPr="00CA7E24">
        <w:t>ncrease consumer knowledge of the health effects relating to the use of tobacco products;</w:t>
      </w:r>
    </w:p>
    <w:p w14:paraId="54EAB553" w14:textId="77777777" w:rsidR="00E533B1" w:rsidRPr="00CA7E24" w:rsidRDefault="00670E9E" w:rsidP="00C65092">
      <w:pPr>
        <w:pStyle w:val="ListParagraph"/>
        <w:numPr>
          <w:ilvl w:val="0"/>
          <w:numId w:val="20"/>
        </w:numPr>
        <w:ind w:left="924" w:hanging="357"/>
      </w:pPr>
      <w:r>
        <w:t>E</w:t>
      </w:r>
      <w:r w:rsidR="00E533B1" w:rsidRPr="00CA7E24">
        <w:t>ncourage the cessation of the use of tobacco products; and</w:t>
      </w:r>
    </w:p>
    <w:p w14:paraId="4B3B0526" w14:textId="77777777" w:rsidR="00E533B1" w:rsidRPr="00CA7E24" w:rsidRDefault="00670E9E" w:rsidP="00C65092">
      <w:pPr>
        <w:pStyle w:val="ListParagraph"/>
        <w:numPr>
          <w:ilvl w:val="0"/>
          <w:numId w:val="20"/>
        </w:numPr>
        <w:ind w:left="924" w:hanging="357"/>
      </w:pPr>
      <w:r>
        <w:t>D</w:t>
      </w:r>
      <w:r w:rsidR="00E533B1" w:rsidRPr="00CA7E24">
        <w:t>iscourage uptake or relapse.</w:t>
      </w:r>
    </w:p>
    <w:p w14:paraId="32414E09" w14:textId="77777777" w:rsidR="006A155E" w:rsidRPr="00EB1EFF" w:rsidRDefault="00670E9E" w:rsidP="00156EA9">
      <w:pPr>
        <w:pStyle w:val="ListParagraph"/>
      </w:pPr>
      <w:r>
        <w:t>T</w:t>
      </w:r>
      <w:r w:rsidR="006A155E" w:rsidRPr="00EB1EFF">
        <w:t>o provide key information for the development of strategies to improve graphic health warning effectiveness.</w:t>
      </w:r>
    </w:p>
    <w:p w14:paraId="0E5B70D6" w14:textId="07318AEE" w:rsidR="0092228A" w:rsidRDefault="0092228A" w:rsidP="00156EA9">
      <w:r w:rsidRPr="00E533B1">
        <w:t xml:space="preserve">The research also </w:t>
      </w:r>
      <w:r>
        <w:t>sought</w:t>
      </w:r>
      <w:r w:rsidRPr="00E533B1">
        <w:t xml:space="preserve"> to</w:t>
      </w:r>
      <w:r>
        <w:t xml:space="preserve"> identify considerations for future design of</w:t>
      </w:r>
      <w:r w:rsidRPr="00E533B1">
        <w:t xml:space="preserve"> </w:t>
      </w:r>
      <w:r>
        <w:t>GHWs</w:t>
      </w:r>
      <w:r w:rsidRPr="00E533B1">
        <w:t xml:space="preserve"> on tobacco product packaging in Australia. </w:t>
      </w:r>
    </w:p>
    <w:p w14:paraId="650472BE" w14:textId="37AD6E24" w:rsidR="00E533B1" w:rsidRPr="00E533B1" w:rsidRDefault="0092228A" w:rsidP="00156EA9">
      <w:r>
        <w:t>In response to these objectives, a</w:t>
      </w:r>
      <w:r w:rsidR="00E533B1" w:rsidRPr="00E533B1">
        <w:t xml:space="preserve"> research program was develope</w:t>
      </w:r>
      <w:r w:rsidR="00E533B1">
        <w:t xml:space="preserve">d to examine the impact of the </w:t>
      </w:r>
      <w:r w:rsidR="00E533B1" w:rsidRPr="00E533B1">
        <w:t xml:space="preserve">health warnings as a group and address </w:t>
      </w:r>
      <w:r w:rsidR="00E533B1" w:rsidRPr="001D63B3">
        <w:t xml:space="preserve">specific elements of each of the health warnings on tobacco products (including cigarette, cigar, </w:t>
      </w:r>
      <w:r w:rsidR="00670E9E" w:rsidRPr="001D63B3">
        <w:t xml:space="preserve">and </w:t>
      </w:r>
      <w:r w:rsidR="00E20925" w:rsidRPr="001E3B6D">
        <w:t>RYO</w:t>
      </w:r>
      <w:r w:rsidR="00E533B1" w:rsidRPr="001E3B6D">
        <w:t xml:space="preserve">) as specified in the Standard. </w:t>
      </w:r>
      <w:r w:rsidR="007F7D5D" w:rsidRPr="001E3B6D">
        <w:rPr>
          <w:lang w:val="en-AU"/>
        </w:rPr>
        <w:t>Essence</w:t>
      </w:r>
      <w:r w:rsidR="00641FA6">
        <w:rPr>
          <w:lang w:val="en-AU"/>
        </w:rPr>
        <w:t xml:space="preserve"> </w:t>
      </w:r>
      <w:r w:rsidR="007F7D5D" w:rsidRPr="001E3B6D">
        <w:rPr>
          <w:lang w:val="en-AU"/>
        </w:rPr>
        <w:t xml:space="preserve">partnered with Griffith University Social Marketing </w:t>
      </w:r>
      <w:r w:rsidR="000E23C5">
        <w:rPr>
          <w:lang w:val="en-AU"/>
        </w:rPr>
        <w:t xml:space="preserve">(Griffith) </w:t>
      </w:r>
      <w:r w:rsidR="007F7D5D" w:rsidRPr="001E3B6D">
        <w:rPr>
          <w:lang w:val="en-AU"/>
        </w:rPr>
        <w:t xml:space="preserve">to deliver the program. </w:t>
      </w:r>
      <w:r w:rsidR="002511C0" w:rsidRPr="00584C84">
        <w:rPr>
          <w:lang w:val="en-AU"/>
        </w:rPr>
        <w:t xml:space="preserve">Essence was responsible for the management of the overall </w:t>
      </w:r>
      <w:r w:rsidR="002511C0" w:rsidRPr="004341EC">
        <w:rPr>
          <w:lang w:val="en-AU"/>
        </w:rPr>
        <w:t>program as well as condu</w:t>
      </w:r>
      <w:r w:rsidR="002511C0" w:rsidRPr="00293743">
        <w:rPr>
          <w:lang w:val="en-AU"/>
        </w:rPr>
        <w:t xml:space="preserve">cting primary qualitative and quantitative research while Griffith </w:t>
      </w:r>
      <w:r w:rsidRPr="00293743">
        <w:rPr>
          <w:lang w:val="en-AU"/>
        </w:rPr>
        <w:t xml:space="preserve">was </w:t>
      </w:r>
      <w:r w:rsidR="002511C0" w:rsidRPr="00293743">
        <w:rPr>
          <w:lang w:val="en-AU"/>
        </w:rPr>
        <w:t xml:space="preserve">responsible for the development of the </w:t>
      </w:r>
      <w:r w:rsidR="00670E9E" w:rsidRPr="00462771">
        <w:rPr>
          <w:lang w:val="en-AU"/>
        </w:rPr>
        <w:t>E</w:t>
      </w:r>
      <w:r w:rsidR="002511C0" w:rsidRPr="00AA5C40">
        <w:rPr>
          <w:lang w:val="en-AU"/>
        </w:rPr>
        <w:t xml:space="preserve">valuation </w:t>
      </w:r>
      <w:r w:rsidR="00670E9E" w:rsidRPr="00AA5C40">
        <w:rPr>
          <w:lang w:val="en-AU"/>
        </w:rPr>
        <w:t>F</w:t>
      </w:r>
      <w:r w:rsidR="002511C0" w:rsidRPr="00AA5C40">
        <w:rPr>
          <w:lang w:val="en-AU"/>
        </w:rPr>
        <w:t xml:space="preserve">ramework and </w:t>
      </w:r>
      <w:r w:rsidR="00670E9E" w:rsidRPr="00AA5C40">
        <w:rPr>
          <w:lang w:val="en-AU"/>
        </w:rPr>
        <w:t>P</w:t>
      </w:r>
      <w:r w:rsidR="002511C0" w:rsidRPr="00AA5C40">
        <w:rPr>
          <w:lang w:val="en-AU"/>
        </w:rPr>
        <w:t xml:space="preserve">rogram </w:t>
      </w:r>
      <w:r w:rsidR="00670E9E" w:rsidRPr="00AA5C40">
        <w:rPr>
          <w:lang w:val="en-AU"/>
        </w:rPr>
        <w:t>L</w:t>
      </w:r>
      <w:r w:rsidR="002511C0" w:rsidRPr="00AA5C40">
        <w:rPr>
          <w:lang w:val="en-AU"/>
        </w:rPr>
        <w:t>ogic, literature review and eye tracking.</w:t>
      </w:r>
      <w:r w:rsidR="002511C0">
        <w:rPr>
          <w:lang w:val="en-AU"/>
        </w:rPr>
        <w:t xml:space="preserve"> </w:t>
      </w:r>
    </w:p>
    <w:p w14:paraId="76B2DB48" w14:textId="6CA499C0" w:rsidR="00E533B1" w:rsidRDefault="00E533B1" w:rsidP="000F32F2"/>
    <w:p w14:paraId="46934773" w14:textId="7BFCF505" w:rsidR="00773B82" w:rsidRDefault="00773B82" w:rsidP="000F32F2">
      <w:pPr>
        <w:rPr>
          <w:rFonts w:eastAsiaTheme="majorEastAsia" w:cs="Arial"/>
          <w:color w:val="006B6E"/>
          <w:sz w:val="28"/>
          <w:szCs w:val="28"/>
          <w:lang w:val="en-AU" w:eastAsia="en-AU" w:bidi="ar-SA"/>
        </w:rPr>
      </w:pPr>
      <w:r>
        <w:br w:type="page"/>
      </w:r>
    </w:p>
    <w:p w14:paraId="1B28EF01" w14:textId="33B3D11D" w:rsidR="00B5594A" w:rsidRPr="00ED778C" w:rsidRDefault="00613023" w:rsidP="005C005E">
      <w:pPr>
        <w:pStyle w:val="Heading2"/>
      </w:pPr>
      <w:bookmarkStart w:id="28" w:name="_Toc522201064"/>
      <w:r w:rsidRPr="00ED778C">
        <w:lastRenderedPageBreak/>
        <w:t>THE GRAPHIC HEALTH WARNINGS</w:t>
      </w:r>
      <w:bookmarkEnd w:id="28"/>
    </w:p>
    <w:p w14:paraId="0C65C63E" w14:textId="46F209BD" w:rsidR="00ED15E6" w:rsidRPr="00242B0C" w:rsidRDefault="00ED15E6" w:rsidP="00156EA9">
      <w:r>
        <w:t xml:space="preserve">The focus of the research </w:t>
      </w:r>
      <w:r w:rsidR="0092228A">
        <w:t xml:space="preserve">was </w:t>
      </w:r>
      <w:r>
        <w:t>the 14 current GHW</w:t>
      </w:r>
      <w:r w:rsidR="00773B82">
        <w:t>s</w:t>
      </w:r>
      <w:r>
        <w:t xml:space="preserve"> on cigarette packaging as shown below. </w:t>
      </w:r>
      <w:r w:rsidR="008E44A2">
        <w:t>These were</w:t>
      </w:r>
      <w:r w:rsidR="00756557">
        <w:t xml:space="preserve"> the main stimuli for discussion for </w:t>
      </w:r>
      <w:r w:rsidR="003E5FC1">
        <w:t>participants with the exception of</w:t>
      </w:r>
      <w:r w:rsidR="00756557">
        <w:t xml:space="preserve"> cigar smokers. </w:t>
      </w:r>
    </w:p>
    <w:p w14:paraId="3772F9F0" w14:textId="4F319352" w:rsidR="001A47EB" w:rsidRPr="004E25E6" w:rsidRDefault="001A47EB" w:rsidP="000E498F">
      <w:pPr>
        <w:pStyle w:val="Heading3-Gray"/>
        <w:rPr>
          <w:sz w:val="22"/>
          <w:lang w:val="en-AU"/>
        </w:rPr>
      </w:pPr>
      <w:bookmarkStart w:id="29" w:name="_Toc522201143"/>
      <w:r w:rsidRPr="004E25E6">
        <w:rPr>
          <w:sz w:val="22"/>
        </w:rPr>
        <w:t xml:space="preserve">Figure </w:t>
      </w:r>
      <w:r w:rsidR="00B5063E" w:rsidRPr="004E25E6">
        <w:rPr>
          <w:noProof/>
          <w:sz w:val="22"/>
        </w:rPr>
        <w:fldChar w:fldCharType="begin"/>
      </w:r>
      <w:r w:rsidR="00B5063E" w:rsidRPr="004E25E6">
        <w:rPr>
          <w:noProof/>
          <w:sz w:val="22"/>
        </w:rPr>
        <w:instrText xml:space="preserve"> SEQ Figure \* ARABIC </w:instrText>
      </w:r>
      <w:r w:rsidR="00B5063E" w:rsidRPr="004E25E6">
        <w:rPr>
          <w:noProof/>
          <w:sz w:val="22"/>
        </w:rPr>
        <w:fldChar w:fldCharType="separate"/>
      </w:r>
      <w:r w:rsidR="00613023" w:rsidRPr="004E25E6">
        <w:rPr>
          <w:noProof/>
          <w:sz w:val="22"/>
        </w:rPr>
        <w:t>1</w:t>
      </w:r>
      <w:r w:rsidR="00B5063E" w:rsidRPr="004E25E6">
        <w:rPr>
          <w:noProof/>
          <w:sz w:val="22"/>
        </w:rPr>
        <w:fldChar w:fldCharType="end"/>
      </w:r>
      <w:r w:rsidRPr="004E25E6">
        <w:rPr>
          <w:sz w:val="22"/>
        </w:rPr>
        <w:t>: Suite of 14 GHW</w:t>
      </w:r>
      <w:r w:rsidR="005A5468" w:rsidRPr="004E25E6">
        <w:rPr>
          <w:sz w:val="22"/>
        </w:rPr>
        <w:t>s</w:t>
      </w:r>
      <w:r w:rsidRPr="004E25E6">
        <w:rPr>
          <w:sz w:val="22"/>
        </w:rPr>
        <w:t xml:space="preserve"> on cigarette </w:t>
      </w:r>
      <w:r w:rsidR="004565AB" w:rsidRPr="004E25E6">
        <w:rPr>
          <w:sz w:val="22"/>
        </w:rPr>
        <w:t>packaging</w:t>
      </w:r>
      <w:bookmarkEnd w:id="29"/>
      <w:r w:rsidRPr="004E25E6">
        <w:rPr>
          <w:sz w:val="22"/>
        </w:rPr>
        <w:t xml:space="preserve"> </w:t>
      </w:r>
    </w:p>
    <w:p w14:paraId="08CCE552" w14:textId="018F984F" w:rsidR="000E498F" w:rsidRDefault="00A140C8" w:rsidP="000E498F">
      <w:pPr>
        <w:pStyle w:val="Reference"/>
        <w:ind w:left="0" w:firstLine="0"/>
        <w:rPr>
          <w:b/>
          <w:i/>
          <w:color w:val="404040"/>
          <w:sz w:val="20"/>
          <w:u w:val="single"/>
        </w:rPr>
      </w:pPr>
      <w:r w:rsidRPr="00A140C8">
        <w:rPr>
          <w:noProof/>
          <w:lang w:val="en-AU" w:eastAsia="en-AU" w:bidi="ar-SA"/>
        </w:rPr>
        <w:t>An image of the fourteen graphic health warnings on cigarette packaging.</w:t>
      </w:r>
      <w:r w:rsidR="001E3B6D" w:rsidRPr="001E3B6D">
        <w:rPr>
          <w:noProof/>
          <w:lang w:val="en-AU" w:eastAsia="en-AU" w:bidi="ar-SA"/>
        </w:rPr>
        <w:drawing>
          <wp:inline distT="0" distB="0" distL="0" distR="0" wp14:anchorId="67C23945" wp14:editId="303A6BB0">
            <wp:extent cx="5897498" cy="4717999"/>
            <wp:effectExtent l="0" t="0" r="8255" b="6985"/>
            <wp:docPr id="117" name="Picture 117" descr="An image of the fourteen graphic health warnings on cigarette pack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897498" cy="4717999"/>
                    </a:xfrm>
                    <a:prstGeom prst="rect">
                      <a:avLst/>
                    </a:prstGeom>
                    <a:noFill/>
                    <a:ln>
                      <a:noFill/>
                    </a:ln>
                  </pic:spPr>
                </pic:pic>
              </a:graphicData>
            </a:graphic>
          </wp:inline>
        </w:drawing>
      </w:r>
    </w:p>
    <w:p w14:paraId="6A74C889" w14:textId="3A5C7A4E" w:rsidR="00847DF0" w:rsidRPr="00EB1EFF" w:rsidRDefault="00847DF0" w:rsidP="000E498F">
      <w:pPr>
        <w:pStyle w:val="Reference"/>
        <w:pBdr>
          <w:top w:val="single" w:sz="4" w:space="1" w:color="auto"/>
        </w:pBdr>
        <w:ind w:left="0" w:firstLine="0"/>
      </w:pPr>
      <w:r w:rsidRPr="000E498F">
        <w:rPr>
          <w:b/>
          <w:i/>
          <w:color w:val="404040"/>
          <w:sz w:val="20"/>
          <w:u w:val="single"/>
        </w:rPr>
        <w:t>Copyright details</w:t>
      </w:r>
    </w:p>
    <w:p w14:paraId="1D3E1D51" w14:textId="1DD623E6" w:rsidR="00847DF0" w:rsidRPr="000E498F" w:rsidRDefault="00847DF0" w:rsidP="000E498F">
      <w:pPr>
        <w:pStyle w:val="Reference"/>
        <w:spacing w:after="60" w:line="240" w:lineRule="auto"/>
        <w:ind w:left="0" w:firstLine="0"/>
        <w:rPr>
          <w:i/>
          <w:color w:val="404040"/>
          <w:sz w:val="20"/>
        </w:rPr>
      </w:pPr>
      <w:r w:rsidRPr="000E498F">
        <w:rPr>
          <w:i/>
          <w:color w:val="404040"/>
          <w:sz w:val="20"/>
        </w:rPr>
        <w:t>“Smoking damages your gums and teeth” - © Professor Laurence J Walsh, The University of</w:t>
      </w:r>
      <w:r w:rsidR="000E498F">
        <w:rPr>
          <w:i/>
          <w:color w:val="404040"/>
          <w:sz w:val="20"/>
        </w:rPr>
        <w:t xml:space="preserve"> </w:t>
      </w:r>
      <w:r w:rsidRPr="000E498F">
        <w:rPr>
          <w:i/>
          <w:color w:val="404040"/>
          <w:sz w:val="20"/>
        </w:rPr>
        <w:t>Queensland.</w:t>
      </w:r>
    </w:p>
    <w:p w14:paraId="72F77554" w14:textId="77777777" w:rsidR="00847DF0" w:rsidRPr="000E498F" w:rsidRDefault="00847DF0" w:rsidP="000E498F">
      <w:pPr>
        <w:pStyle w:val="Reference"/>
        <w:spacing w:after="60" w:line="240" w:lineRule="auto"/>
        <w:rPr>
          <w:i/>
          <w:color w:val="404040"/>
          <w:sz w:val="20"/>
        </w:rPr>
      </w:pPr>
      <w:r w:rsidRPr="000E498F">
        <w:rPr>
          <w:i/>
          <w:color w:val="404040"/>
          <w:sz w:val="20"/>
        </w:rPr>
        <w:t>“Smoking heart disease” - Licensed under Health Canada copyright</w:t>
      </w:r>
    </w:p>
    <w:p w14:paraId="1A5D0D9B" w14:textId="77777777" w:rsidR="00847DF0" w:rsidRPr="000E498F" w:rsidRDefault="00847DF0" w:rsidP="000E498F">
      <w:pPr>
        <w:pStyle w:val="Reference"/>
        <w:spacing w:after="60" w:line="240" w:lineRule="auto"/>
        <w:rPr>
          <w:i/>
          <w:color w:val="404040"/>
          <w:sz w:val="20"/>
        </w:rPr>
      </w:pPr>
      <w:r w:rsidRPr="000E498F">
        <w:rPr>
          <w:i/>
          <w:color w:val="404040"/>
          <w:sz w:val="20"/>
        </w:rPr>
        <w:t xml:space="preserve">“Smoking </w:t>
      </w:r>
      <w:r w:rsidR="00B5594A" w:rsidRPr="000E498F">
        <w:rPr>
          <w:i/>
          <w:color w:val="404040"/>
          <w:sz w:val="20"/>
        </w:rPr>
        <w:t>cause</w:t>
      </w:r>
      <w:r w:rsidRPr="000E498F">
        <w:rPr>
          <w:i/>
          <w:color w:val="404040"/>
          <w:sz w:val="20"/>
        </w:rPr>
        <w:t xml:space="preserve"> kills” - © European Community, 2005</w:t>
      </w:r>
    </w:p>
    <w:p w14:paraId="7EDFB0F9" w14:textId="24793C02" w:rsidR="00847DF0" w:rsidRPr="000E498F" w:rsidRDefault="00847DF0" w:rsidP="000E498F">
      <w:pPr>
        <w:pStyle w:val="Reference"/>
        <w:spacing w:after="60" w:line="240" w:lineRule="auto"/>
        <w:rPr>
          <w:i/>
          <w:color w:val="404040"/>
          <w:sz w:val="20"/>
        </w:rPr>
      </w:pPr>
      <w:r w:rsidRPr="000E498F">
        <w:rPr>
          <w:i/>
          <w:color w:val="404040"/>
          <w:sz w:val="20"/>
        </w:rPr>
        <w:t>“Don’t let others breathe your smoke”-</w:t>
      </w:r>
      <w:r w:rsidR="0048470B" w:rsidRPr="000E498F">
        <w:rPr>
          <w:i/>
          <w:color w:val="404040"/>
          <w:sz w:val="20"/>
        </w:rPr>
        <w:t xml:space="preserve"> </w:t>
      </w:r>
      <w:r w:rsidRPr="000E498F">
        <w:rPr>
          <w:i/>
          <w:color w:val="404040"/>
          <w:sz w:val="20"/>
        </w:rPr>
        <w:t>© European Community, 2005</w:t>
      </w:r>
    </w:p>
    <w:p w14:paraId="66952D1A" w14:textId="77777777" w:rsidR="003F154F" w:rsidRDefault="003F154F" w:rsidP="000F32F2">
      <w:pPr>
        <w:rPr>
          <w:lang w:val="en-GB" w:eastAsia="en-AU" w:bidi="ar-SA"/>
        </w:rPr>
      </w:pPr>
    </w:p>
    <w:p w14:paraId="03F026F9" w14:textId="69FA772C" w:rsidR="00847DF0" w:rsidRPr="006843EA" w:rsidRDefault="008E44A2" w:rsidP="000A2C08">
      <w:pPr>
        <w:rPr>
          <w:lang w:val="en-GB" w:eastAsia="en-AU" w:bidi="ar-SA"/>
        </w:rPr>
      </w:pPr>
      <w:r>
        <w:rPr>
          <w:lang w:val="en-GB" w:eastAsia="en-AU" w:bidi="ar-SA"/>
        </w:rPr>
        <w:lastRenderedPageBreak/>
        <w:t>For</w:t>
      </w:r>
      <w:r w:rsidR="00B5594A">
        <w:rPr>
          <w:lang w:val="en-GB" w:eastAsia="en-AU" w:bidi="ar-SA"/>
        </w:rPr>
        <w:t xml:space="preserve"> cigar smokers, the five current cigar GHW</w:t>
      </w:r>
      <w:r w:rsidR="00103BB0">
        <w:rPr>
          <w:lang w:val="en-GB" w:eastAsia="en-AU" w:bidi="ar-SA"/>
        </w:rPr>
        <w:t>s</w:t>
      </w:r>
      <w:r w:rsidR="00B5594A">
        <w:rPr>
          <w:lang w:val="en-GB" w:eastAsia="en-AU" w:bidi="ar-SA"/>
        </w:rPr>
        <w:t xml:space="preserve"> were </w:t>
      </w:r>
      <w:r w:rsidR="00730BCB">
        <w:rPr>
          <w:lang w:val="en-GB" w:eastAsia="en-AU" w:bidi="ar-SA"/>
        </w:rPr>
        <w:t xml:space="preserve">evaluated </w:t>
      </w:r>
      <w:r w:rsidR="00B5594A">
        <w:rPr>
          <w:lang w:val="en-GB" w:eastAsia="en-AU" w:bidi="ar-SA"/>
        </w:rPr>
        <w:t xml:space="preserve">during the research. </w:t>
      </w:r>
    </w:p>
    <w:p w14:paraId="2F13E0D8" w14:textId="25059BFA" w:rsidR="001A47EB" w:rsidRPr="004E25E6" w:rsidRDefault="001A47EB" w:rsidP="000E498F">
      <w:pPr>
        <w:pStyle w:val="Heading3-Gray"/>
        <w:rPr>
          <w:sz w:val="22"/>
        </w:rPr>
      </w:pPr>
      <w:bookmarkStart w:id="30" w:name="_Toc522201144"/>
      <w:r w:rsidRPr="004E25E6">
        <w:rPr>
          <w:sz w:val="22"/>
        </w:rPr>
        <w:t xml:space="preserve">Figure </w:t>
      </w:r>
      <w:r w:rsidR="00B5063E" w:rsidRPr="004E25E6">
        <w:rPr>
          <w:noProof/>
          <w:sz w:val="22"/>
        </w:rPr>
        <w:fldChar w:fldCharType="begin"/>
      </w:r>
      <w:r w:rsidR="00B5063E" w:rsidRPr="004E25E6">
        <w:rPr>
          <w:noProof/>
          <w:sz w:val="22"/>
        </w:rPr>
        <w:instrText xml:space="preserve"> SEQ Figure \* ARABIC </w:instrText>
      </w:r>
      <w:r w:rsidR="00B5063E" w:rsidRPr="004E25E6">
        <w:rPr>
          <w:noProof/>
          <w:sz w:val="22"/>
        </w:rPr>
        <w:fldChar w:fldCharType="separate"/>
      </w:r>
      <w:r w:rsidR="00613023" w:rsidRPr="004E25E6">
        <w:rPr>
          <w:noProof/>
          <w:sz w:val="22"/>
        </w:rPr>
        <w:t>2</w:t>
      </w:r>
      <w:r w:rsidR="00B5063E" w:rsidRPr="004E25E6">
        <w:rPr>
          <w:noProof/>
          <w:sz w:val="22"/>
        </w:rPr>
        <w:fldChar w:fldCharType="end"/>
      </w:r>
      <w:r w:rsidRPr="004E25E6">
        <w:rPr>
          <w:sz w:val="22"/>
        </w:rPr>
        <w:t xml:space="preserve">: Suite of </w:t>
      </w:r>
      <w:r w:rsidR="0036720B" w:rsidRPr="004E25E6">
        <w:rPr>
          <w:sz w:val="22"/>
        </w:rPr>
        <w:t>five</w:t>
      </w:r>
      <w:r w:rsidRPr="004E25E6">
        <w:rPr>
          <w:sz w:val="22"/>
        </w:rPr>
        <w:t xml:space="preserve"> GHW</w:t>
      </w:r>
      <w:r w:rsidR="005A5468" w:rsidRPr="004E25E6">
        <w:rPr>
          <w:sz w:val="22"/>
        </w:rPr>
        <w:t>s</w:t>
      </w:r>
      <w:r w:rsidRPr="004E25E6">
        <w:rPr>
          <w:sz w:val="22"/>
        </w:rPr>
        <w:t xml:space="preserve"> on cigar </w:t>
      </w:r>
      <w:r w:rsidR="004565AB" w:rsidRPr="004E25E6">
        <w:rPr>
          <w:sz w:val="22"/>
        </w:rPr>
        <w:t>packaging</w:t>
      </w:r>
      <w:bookmarkEnd w:id="30"/>
    </w:p>
    <w:p w14:paraId="28A595C3" w14:textId="77777777" w:rsidR="001A47EB" w:rsidRPr="001A47EB" w:rsidRDefault="001A47EB" w:rsidP="000F32F2">
      <w:r w:rsidRPr="001A47EB">
        <w:rPr>
          <w:noProof/>
          <w:lang w:val="en-AU" w:eastAsia="en-AU" w:bidi="ar-SA"/>
        </w:rPr>
        <w:drawing>
          <wp:inline distT="0" distB="0" distL="0" distR="0" wp14:anchorId="68015F2C" wp14:editId="728C8991">
            <wp:extent cx="5974020" cy="2789120"/>
            <wp:effectExtent l="0" t="0" r="8255" b="0"/>
            <wp:docPr id="3" name="Picture 3" descr="An image of five graphic health warnings on cigar pack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974020" cy="2789120"/>
                    </a:xfrm>
                    <a:prstGeom prst="rect">
                      <a:avLst/>
                    </a:prstGeom>
                    <a:noFill/>
                    <a:ln>
                      <a:noFill/>
                    </a:ln>
                    <a:extLst>
                      <a:ext uri="{53640926-AAD7-44D8-BBD7-CCE9431645EC}">
                        <a14:shadowObscured xmlns:a14="http://schemas.microsoft.com/office/drawing/2010/main"/>
                      </a:ext>
                    </a:extLst>
                  </pic:spPr>
                </pic:pic>
              </a:graphicData>
            </a:graphic>
          </wp:inline>
        </w:drawing>
      </w:r>
    </w:p>
    <w:p w14:paraId="736F24C4" w14:textId="77777777" w:rsidR="00847DF0" w:rsidRPr="000E498F" w:rsidRDefault="00847DF0" w:rsidP="000E498F">
      <w:pPr>
        <w:pStyle w:val="Reference"/>
        <w:spacing w:after="60" w:line="240" w:lineRule="auto"/>
        <w:rPr>
          <w:b/>
          <w:i/>
          <w:color w:val="404040"/>
          <w:sz w:val="20"/>
          <w:szCs w:val="20"/>
          <w:u w:val="single"/>
        </w:rPr>
      </w:pPr>
      <w:r w:rsidRPr="000E498F">
        <w:rPr>
          <w:b/>
          <w:i/>
          <w:color w:val="404040"/>
          <w:sz w:val="20"/>
          <w:szCs w:val="20"/>
          <w:u w:val="single"/>
        </w:rPr>
        <w:t>Copyright details</w:t>
      </w:r>
    </w:p>
    <w:p w14:paraId="09E2659F" w14:textId="77777777" w:rsidR="00847DF0" w:rsidRPr="000E498F" w:rsidRDefault="00847DF0" w:rsidP="000E498F">
      <w:pPr>
        <w:pStyle w:val="Reference"/>
        <w:spacing w:after="60" w:line="240" w:lineRule="auto"/>
        <w:rPr>
          <w:i/>
          <w:color w:val="404040"/>
          <w:sz w:val="20"/>
          <w:szCs w:val="20"/>
        </w:rPr>
      </w:pPr>
      <w:r w:rsidRPr="000E498F">
        <w:rPr>
          <w:i/>
          <w:color w:val="404040"/>
          <w:sz w:val="20"/>
          <w:szCs w:val="20"/>
        </w:rPr>
        <w:t>“Smoking kills” - © European Community, 2005</w:t>
      </w:r>
    </w:p>
    <w:p w14:paraId="4D614653" w14:textId="59FFE048" w:rsidR="0048470B" w:rsidRDefault="0048470B">
      <w:r>
        <w:br w:type="page"/>
      </w:r>
    </w:p>
    <w:p w14:paraId="27D3B585" w14:textId="77777777" w:rsidR="00802ED4" w:rsidRPr="00ED778C" w:rsidRDefault="00802ED4" w:rsidP="005C005E">
      <w:pPr>
        <w:pStyle w:val="Heading2"/>
      </w:pPr>
      <w:bookmarkStart w:id="31" w:name="_Ref520118103"/>
      <w:bookmarkStart w:id="32" w:name="_Ref520118107"/>
      <w:bookmarkStart w:id="33" w:name="_Toc522201065"/>
      <w:bookmarkStart w:id="34" w:name="_Toc515961287"/>
      <w:r w:rsidRPr="00ED778C">
        <w:lastRenderedPageBreak/>
        <w:t>PROGRAM LOGIC</w:t>
      </w:r>
      <w:bookmarkEnd w:id="31"/>
      <w:bookmarkEnd w:id="32"/>
      <w:bookmarkEnd w:id="33"/>
      <w:r w:rsidRPr="00ED778C">
        <w:t xml:space="preserve"> </w:t>
      </w:r>
      <w:bookmarkEnd w:id="34"/>
    </w:p>
    <w:p w14:paraId="7FE78136" w14:textId="3FA6E83E" w:rsidR="00802ED4" w:rsidRDefault="00802ED4" w:rsidP="000A2C08">
      <w:r w:rsidRPr="0036720B">
        <w:t xml:space="preserve">The Program Logic provides structure from which to assess and evaluate the effectiveness of </w:t>
      </w:r>
      <w:r w:rsidR="0092228A">
        <w:t>GHWs</w:t>
      </w:r>
      <w:r w:rsidRPr="0036720B">
        <w:t xml:space="preserve">, considering a range of factors. These </w:t>
      </w:r>
      <w:r w:rsidRPr="00161DB8">
        <w:t>includ</w:t>
      </w:r>
      <w:r>
        <w:t>e</w:t>
      </w:r>
      <w:r w:rsidRPr="00161DB8">
        <w:t xml:space="preserve"> knowledge of health impacts, perceived risks, attitudes, intentions, prevalence of tobacco use and rates of consumption, tobacco use </w:t>
      </w:r>
      <w:r w:rsidRPr="00FD700A">
        <w:t xml:space="preserve">cessation, </w:t>
      </w:r>
      <w:r>
        <w:t xml:space="preserve">and </w:t>
      </w:r>
      <w:r w:rsidRPr="00FD700A">
        <w:t>prevention of uptake and relapse</w:t>
      </w:r>
      <w:r>
        <w:t xml:space="preserve">. </w:t>
      </w:r>
      <w:r w:rsidR="004C6EC1">
        <w:t>The elements</w:t>
      </w:r>
      <w:r w:rsidRPr="00FD700A">
        <w:t xml:space="preserve"> </w:t>
      </w:r>
      <w:r>
        <w:t xml:space="preserve">that may </w:t>
      </w:r>
      <w:r w:rsidRPr="00FD700A">
        <w:t>impac</w:t>
      </w:r>
      <w:r>
        <w:t xml:space="preserve">t </w:t>
      </w:r>
      <w:r w:rsidRPr="00FD700A">
        <w:t xml:space="preserve">the effectiveness of </w:t>
      </w:r>
      <w:r w:rsidR="0092228A">
        <w:t>GHWs</w:t>
      </w:r>
      <w:r>
        <w:t>, and</w:t>
      </w:r>
      <w:r w:rsidRPr="00FD700A">
        <w:t xml:space="preserve"> the context in which </w:t>
      </w:r>
      <w:r w:rsidR="0092228A">
        <w:t>GHWs</w:t>
      </w:r>
      <w:r>
        <w:t xml:space="preserve"> were implemented, were considered in the development of the Program Logic and Evaluation Framework. </w:t>
      </w:r>
    </w:p>
    <w:p w14:paraId="6F54E2E9" w14:textId="67B7A832" w:rsidR="00802ED4" w:rsidRPr="00FD700A" w:rsidRDefault="00802ED4" w:rsidP="000A2C08">
      <w:pPr>
        <w:spacing w:after="120"/>
      </w:pPr>
      <w:r w:rsidRPr="00FD700A">
        <w:t xml:space="preserve">The </w:t>
      </w:r>
      <w:r>
        <w:t>Evaluation F</w:t>
      </w:r>
      <w:r w:rsidRPr="00FD700A">
        <w:t>ramework consider</w:t>
      </w:r>
      <w:r>
        <w:t>s</w:t>
      </w:r>
      <w:r w:rsidRPr="00FD700A">
        <w:t xml:space="preserve"> the extent to which </w:t>
      </w:r>
      <w:r w:rsidR="0092228A">
        <w:t>GHWs</w:t>
      </w:r>
      <w:r w:rsidRPr="00FD700A">
        <w:t xml:space="preserve"> are working within the suite of tobacco control measures to achieve the purpose of the Standard to:</w:t>
      </w:r>
    </w:p>
    <w:p w14:paraId="2691ECDF" w14:textId="77777777" w:rsidR="00802ED4" w:rsidRPr="003F6830" w:rsidRDefault="00670E9E" w:rsidP="000E498F">
      <w:pPr>
        <w:pStyle w:val="ListParagraph"/>
        <w:spacing w:after="200" w:line="260" w:lineRule="atLeast"/>
        <w:contextualSpacing w:val="0"/>
      </w:pPr>
      <w:r>
        <w:t>I</w:t>
      </w:r>
      <w:r w:rsidR="00802ED4" w:rsidRPr="003F6830">
        <w:t>ncrease consumer knowledge of the health effects relating to the use of tobacco products;</w:t>
      </w:r>
    </w:p>
    <w:p w14:paraId="4738F3F7" w14:textId="77777777" w:rsidR="00802ED4" w:rsidRPr="003F6830" w:rsidRDefault="00670E9E" w:rsidP="000E498F">
      <w:pPr>
        <w:pStyle w:val="ListParagraph"/>
        <w:spacing w:after="200" w:line="260" w:lineRule="atLeast"/>
        <w:contextualSpacing w:val="0"/>
      </w:pPr>
      <w:r>
        <w:t>E</w:t>
      </w:r>
      <w:r w:rsidR="00802ED4" w:rsidRPr="003F6830">
        <w:t>ncourage the cessation of the use of tobacco products; and</w:t>
      </w:r>
    </w:p>
    <w:p w14:paraId="6EF4131C" w14:textId="77777777" w:rsidR="00802ED4" w:rsidRPr="003F6830" w:rsidRDefault="00670E9E" w:rsidP="000E498F">
      <w:pPr>
        <w:pStyle w:val="ListParagraph"/>
        <w:spacing w:after="200" w:line="260" w:lineRule="atLeast"/>
        <w:contextualSpacing w:val="0"/>
      </w:pPr>
      <w:r>
        <w:t>D</w:t>
      </w:r>
      <w:r w:rsidR="00802ED4" w:rsidRPr="003F6830">
        <w:t>iscourage uptake or relapse.</w:t>
      </w:r>
    </w:p>
    <w:p w14:paraId="248E04D9" w14:textId="77777777" w:rsidR="00802ED4" w:rsidRPr="00FD700A" w:rsidRDefault="00802ED4" w:rsidP="000A2C08">
      <w:pPr>
        <w:spacing w:before="120" w:after="120"/>
      </w:pPr>
      <w:r>
        <w:t>T</w:t>
      </w:r>
      <w:r w:rsidRPr="00FD700A">
        <w:t>he Evaluation Framework includes examination of, but not necessarily limited to:</w:t>
      </w:r>
    </w:p>
    <w:p w14:paraId="775CAD0E" w14:textId="77777777" w:rsidR="00802ED4" w:rsidRPr="00FD700A" w:rsidRDefault="00802ED4" w:rsidP="000E498F">
      <w:pPr>
        <w:pStyle w:val="ListParagraph"/>
        <w:spacing w:after="200" w:line="260" w:lineRule="atLeast"/>
        <w:contextualSpacing w:val="0"/>
      </w:pPr>
      <w:r w:rsidRPr="00FD700A">
        <w:t>Salience – noticeability, cut-through;</w:t>
      </w:r>
    </w:p>
    <w:p w14:paraId="3967E314" w14:textId="77777777" w:rsidR="00802ED4" w:rsidRPr="00FD700A" w:rsidRDefault="00802ED4" w:rsidP="000E498F">
      <w:pPr>
        <w:pStyle w:val="ListParagraph"/>
        <w:spacing w:after="200" w:line="260" w:lineRule="atLeast"/>
        <w:contextualSpacing w:val="0"/>
      </w:pPr>
      <w:r w:rsidRPr="00FD700A">
        <w:t>Lay-out/presentation – colour, size of label, size of text, warning positioning on pack;</w:t>
      </w:r>
    </w:p>
    <w:p w14:paraId="617F4CCE" w14:textId="77777777" w:rsidR="00802ED4" w:rsidRPr="00FD700A" w:rsidRDefault="00802ED4" w:rsidP="000E498F">
      <w:pPr>
        <w:pStyle w:val="ListParagraph"/>
        <w:spacing w:after="200" w:line="260" w:lineRule="atLeast"/>
        <w:contextualSpacing w:val="0"/>
      </w:pPr>
      <w:r w:rsidRPr="00FD700A">
        <w:t>Comprehensibility – understandability, readability;</w:t>
      </w:r>
    </w:p>
    <w:p w14:paraId="6BB2732B" w14:textId="77777777" w:rsidR="00802ED4" w:rsidRPr="00FD700A" w:rsidRDefault="00802ED4" w:rsidP="000E498F">
      <w:pPr>
        <w:pStyle w:val="ListParagraph"/>
        <w:spacing w:after="200" w:line="260" w:lineRule="atLeast"/>
        <w:contextualSpacing w:val="0"/>
      </w:pPr>
      <w:r w:rsidRPr="00FD700A">
        <w:t>Believability – truthfulness, credibility;</w:t>
      </w:r>
    </w:p>
    <w:p w14:paraId="37F92DE2" w14:textId="77777777" w:rsidR="00802ED4" w:rsidRPr="00FD700A" w:rsidRDefault="00802ED4" w:rsidP="000E498F">
      <w:pPr>
        <w:pStyle w:val="ListParagraph"/>
        <w:spacing w:after="200" w:line="260" w:lineRule="atLeast"/>
        <w:contextualSpacing w:val="0"/>
      </w:pPr>
      <w:r w:rsidRPr="00FD700A">
        <w:t>Personal relevance;</w:t>
      </w:r>
    </w:p>
    <w:p w14:paraId="6D621B47" w14:textId="77777777" w:rsidR="00802ED4" w:rsidRPr="00FD700A" w:rsidRDefault="00802ED4" w:rsidP="000E498F">
      <w:pPr>
        <w:pStyle w:val="ListParagraph"/>
        <w:spacing w:after="200" w:line="260" w:lineRule="atLeast"/>
        <w:contextualSpacing w:val="0"/>
      </w:pPr>
      <w:r w:rsidRPr="00FD700A">
        <w:t>Memorability and recall;</w:t>
      </w:r>
    </w:p>
    <w:p w14:paraId="67BD6D60" w14:textId="77777777" w:rsidR="00802ED4" w:rsidRPr="00FD700A" w:rsidRDefault="00802ED4" w:rsidP="000E498F">
      <w:pPr>
        <w:pStyle w:val="ListParagraph"/>
        <w:spacing w:after="200" w:line="260" w:lineRule="atLeast"/>
        <w:contextualSpacing w:val="0"/>
      </w:pPr>
      <w:r w:rsidRPr="00FD700A">
        <w:t>Avoidance behaviour;</w:t>
      </w:r>
    </w:p>
    <w:p w14:paraId="6919DC01" w14:textId="77777777" w:rsidR="00802ED4" w:rsidRPr="00FD700A" w:rsidRDefault="00802ED4" w:rsidP="000E498F">
      <w:pPr>
        <w:pStyle w:val="ListParagraph"/>
        <w:spacing w:after="200" w:line="260" w:lineRule="atLeast"/>
        <w:contextualSpacing w:val="0"/>
      </w:pPr>
      <w:r w:rsidRPr="00FD700A">
        <w:t>Content – interesting and informative;</w:t>
      </w:r>
    </w:p>
    <w:p w14:paraId="201A144B" w14:textId="77777777" w:rsidR="00802ED4" w:rsidRPr="00FD700A" w:rsidRDefault="00802ED4" w:rsidP="000E498F">
      <w:pPr>
        <w:pStyle w:val="ListParagraph"/>
        <w:spacing w:after="200" w:line="260" w:lineRule="atLeast"/>
        <w:contextualSpacing w:val="0"/>
      </w:pPr>
      <w:r w:rsidRPr="00FD700A">
        <w:t>Rotation of health warnings – timeliness, the novelty effect; and</w:t>
      </w:r>
    </w:p>
    <w:p w14:paraId="23893360" w14:textId="77777777" w:rsidR="00802ED4" w:rsidRPr="00161DB8" w:rsidRDefault="00802ED4" w:rsidP="000E498F">
      <w:pPr>
        <w:pStyle w:val="ListParagraph"/>
        <w:spacing w:after="200" w:line="260" w:lineRule="atLeast"/>
        <w:contextualSpacing w:val="0"/>
        <w:rPr>
          <w:lang w:val="da-DK"/>
        </w:rPr>
      </w:pPr>
      <w:r w:rsidRPr="00FD700A">
        <w:t>Persuasiveness – influence upon tobacco use behaviour, emotional response, ability to increase and reinforce awareness of the negative health effects of tobacco use, intention and motivation to quit, and prevent</w:t>
      </w:r>
      <w:r>
        <w:t>ion of</w:t>
      </w:r>
      <w:r w:rsidRPr="00FD700A">
        <w:t xml:space="preserve"> uptake and relapse.</w:t>
      </w:r>
    </w:p>
    <w:p w14:paraId="7CB7C80F" w14:textId="77777777" w:rsidR="00023C59" w:rsidRDefault="00023C59">
      <w:r>
        <w:br w:type="page"/>
      </w:r>
    </w:p>
    <w:p w14:paraId="6184B134" w14:textId="7DE95D93" w:rsidR="00802ED4" w:rsidRDefault="00802ED4" w:rsidP="000A2C08">
      <w:r w:rsidRPr="0067794E">
        <w:lastRenderedPageBreak/>
        <w:t>The Program Logic identifie</w:t>
      </w:r>
      <w:r>
        <w:t>s</w:t>
      </w:r>
      <w:r w:rsidRPr="0067794E">
        <w:t xml:space="preserve"> three main evaluation domains for investigation:</w:t>
      </w:r>
    </w:p>
    <w:p w14:paraId="3A8F1519" w14:textId="77777777" w:rsidR="00802ED4" w:rsidRPr="000E498F" w:rsidRDefault="00802ED4" w:rsidP="00C65092">
      <w:pPr>
        <w:pStyle w:val="ListNumber"/>
        <w:numPr>
          <w:ilvl w:val="0"/>
          <w:numId w:val="21"/>
        </w:numPr>
        <w:ind w:left="924" w:hanging="357"/>
        <w:rPr>
          <w:lang w:val="en-GB"/>
        </w:rPr>
      </w:pPr>
      <w:r>
        <w:t>D</w:t>
      </w:r>
      <w:r w:rsidRPr="0067794E">
        <w:t xml:space="preserve">istal (long-term) behavioural outcomes; </w:t>
      </w:r>
    </w:p>
    <w:p w14:paraId="1E292791" w14:textId="0BBC633B" w:rsidR="00802ED4" w:rsidRPr="008864A4" w:rsidRDefault="00802ED4" w:rsidP="000E498F">
      <w:pPr>
        <w:pStyle w:val="ListNumber"/>
        <w:rPr>
          <w:lang w:val="en-GB"/>
        </w:rPr>
      </w:pPr>
      <w:r>
        <w:t>I</w:t>
      </w:r>
      <w:r w:rsidRPr="0067794E">
        <w:t xml:space="preserve">ntermediate (mid-term) outcomes (or mediating outcomes through which </w:t>
      </w:r>
      <w:r w:rsidR="0092228A">
        <w:t>GHWs</w:t>
      </w:r>
      <w:r w:rsidRPr="0067794E">
        <w:t xml:space="preserve"> are expected to have an effect on long-term outcomes); and </w:t>
      </w:r>
    </w:p>
    <w:p w14:paraId="2BDFA418" w14:textId="55377279" w:rsidR="00802ED4" w:rsidRPr="008864A4" w:rsidRDefault="00802ED4" w:rsidP="000E498F">
      <w:pPr>
        <w:pStyle w:val="ListNumber"/>
        <w:rPr>
          <w:lang w:val="en-GB"/>
        </w:rPr>
      </w:pPr>
      <w:r>
        <w:t>P</w:t>
      </w:r>
      <w:r w:rsidRPr="0067794E">
        <w:t xml:space="preserve">roximal (short-term) outcomes relating to the salience and cognitive processing of </w:t>
      </w:r>
      <w:r w:rsidR="0092228A">
        <w:t>GHWs</w:t>
      </w:r>
      <w:r w:rsidRPr="0067794E">
        <w:t xml:space="preserve">.  </w:t>
      </w:r>
    </w:p>
    <w:p w14:paraId="3DA6EBF5" w14:textId="78401A85" w:rsidR="007C330B" w:rsidRDefault="00802ED4" w:rsidP="000A2C08">
      <w:r w:rsidRPr="0067794E">
        <w:t xml:space="preserve">The elements impacting on the effectiveness of </w:t>
      </w:r>
      <w:r w:rsidR="0092228A">
        <w:t>GHWs</w:t>
      </w:r>
      <w:r w:rsidRPr="0067794E">
        <w:t xml:space="preserve"> </w:t>
      </w:r>
      <w:r>
        <w:t>were</w:t>
      </w:r>
      <w:r w:rsidRPr="0067794E">
        <w:t xml:space="preserve"> explored through the assessment of the</w:t>
      </w:r>
      <w:r>
        <w:t>se</w:t>
      </w:r>
      <w:r w:rsidRPr="0067794E">
        <w:t xml:space="preserve"> three domains </w:t>
      </w:r>
      <w:r>
        <w:t xml:space="preserve">in the primary research. This report provides a detailed overview of the </w:t>
      </w:r>
      <w:r w:rsidR="00AD78F5">
        <w:t>research</w:t>
      </w:r>
      <w:r>
        <w:t xml:space="preserve"> outcomes found within the evaluation domains. </w:t>
      </w:r>
    </w:p>
    <w:p w14:paraId="47B6FB88" w14:textId="77777777" w:rsidR="007C330B" w:rsidRDefault="007C330B" w:rsidP="000F32F2">
      <w:r>
        <w:br w:type="page"/>
      </w:r>
    </w:p>
    <w:p w14:paraId="51DC6EF7" w14:textId="61D4779E" w:rsidR="009637CF" w:rsidRPr="00ED778C" w:rsidRDefault="000429B6" w:rsidP="005C005E">
      <w:pPr>
        <w:pStyle w:val="Heading2"/>
      </w:pPr>
      <w:bookmarkStart w:id="35" w:name="_Toc522201066"/>
      <w:r w:rsidRPr="00ED778C">
        <w:lastRenderedPageBreak/>
        <w:t xml:space="preserve">RESEARCH </w:t>
      </w:r>
      <w:r w:rsidR="00BD7451" w:rsidRPr="00ED778C">
        <w:t>METHODOLOGY</w:t>
      </w:r>
      <w:bookmarkEnd w:id="35"/>
      <w:r w:rsidR="00BD7451" w:rsidRPr="00ED778C">
        <w:t xml:space="preserve"> </w:t>
      </w:r>
      <w:bookmarkEnd w:id="26"/>
    </w:p>
    <w:p w14:paraId="1099DC6A" w14:textId="55AC03E1" w:rsidR="00D069A3" w:rsidRPr="006C22C0" w:rsidRDefault="00236859" w:rsidP="000E498F">
      <w:pPr>
        <w:pStyle w:val="Heading3"/>
        <w:rPr>
          <w:color w:val="006B6E"/>
        </w:rPr>
      </w:pPr>
      <w:bookmarkStart w:id="36" w:name="_Toc522201067"/>
      <w:r w:rsidRPr="006C22C0">
        <w:rPr>
          <w:color w:val="006B6E"/>
        </w:rPr>
        <w:t>Overall approach</w:t>
      </w:r>
      <w:bookmarkEnd w:id="36"/>
    </w:p>
    <w:p w14:paraId="79A98A72" w14:textId="2D9EB049" w:rsidR="00E40B81" w:rsidRDefault="00F93A35" w:rsidP="000A2C08">
      <w:pPr>
        <w:rPr>
          <w:lang w:val="en-AU" w:eastAsia="en-AU" w:bidi="ar-SA"/>
        </w:rPr>
      </w:pPr>
      <w:r>
        <w:rPr>
          <w:lang w:val="en-AU" w:eastAsia="en-AU" w:bidi="ar-SA"/>
        </w:rPr>
        <w:t>A multi-staged approach using mixed methodologies was implemented to provide a triangulated evaluation</w:t>
      </w:r>
      <w:r w:rsidR="00E40B81">
        <w:rPr>
          <w:lang w:val="en-AU" w:eastAsia="en-AU" w:bidi="ar-SA"/>
        </w:rPr>
        <w:t xml:space="preserve"> of </w:t>
      </w:r>
      <w:r>
        <w:rPr>
          <w:lang w:val="en-AU" w:eastAsia="en-AU" w:bidi="ar-SA"/>
        </w:rPr>
        <w:t>the GHW</w:t>
      </w:r>
      <w:r w:rsidR="004B681D">
        <w:rPr>
          <w:lang w:val="en-AU" w:eastAsia="en-AU" w:bidi="ar-SA"/>
        </w:rPr>
        <w:t>s</w:t>
      </w:r>
      <w:r>
        <w:rPr>
          <w:lang w:val="en-AU" w:eastAsia="en-AU" w:bidi="ar-SA"/>
        </w:rPr>
        <w:t xml:space="preserve">. </w:t>
      </w:r>
    </w:p>
    <w:p w14:paraId="542A2405" w14:textId="4C2B5D21" w:rsidR="00212B6B" w:rsidRDefault="00F93A35" w:rsidP="00DE46E8">
      <w:pPr>
        <w:pStyle w:val="Heading4-2"/>
        <w:rPr>
          <w:lang w:val="en-AU" w:eastAsia="en-AU" w:bidi="ar-SA"/>
        </w:rPr>
      </w:pPr>
      <w:bookmarkStart w:id="37" w:name="_Toc522201145"/>
      <w:r w:rsidRPr="00F44D37">
        <w:t xml:space="preserve">Figure </w:t>
      </w:r>
      <w:r w:rsidR="0057648B">
        <w:rPr>
          <w:noProof/>
        </w:rPr>
        <w:fldChar w:fldCharType="begin"/>
      </w:r>
      <w:r w:rsidR="0057648B">
        <w:rPr>
          <w:noProof/>
        </w:rPr>
        <w:instrText xml:space="preserve"> SEQ Figure \* ARABIC </w:instrText>
      </w:r>
      <w:r w:rsidR="0057648B">
        <w:rPr>
          <w:noProof/>
        </w:rPr>
        <w:fldChar w:fldCharType="separate"/>
      </w:r>
      <w:r w:rsidR="00613023">
        <w:rPr>
          <w:noProof/>
        </w:rPr>
        <w:t>3</w:t>
      </w:r>
      <w:r w:rsidR="0057648B">
        <w:rPr>
          <w:noProof/>
        </w:rPr>
        <w:fldChar w:fldCharType="end"/>
      </w:r>
      <w:r w:rsidRPr="00827596">
        <w:t xml:space="preserve">: </w:t>
      </w:r>
      <w:r w:rsidRPr="00F44D37">
        <w:t>Methodological approach</w:t>
      </w:r>
      <w:bookmarkEnd w:id="37"/>
      <w:r w:rsidR="00314047" w:rsidRPr="00314047">
        <w:rPr>
          <w:noProof/>
          <w:lang w:val="en-AU" w:eastAsia="en-AU" w:bidi="ar-SA"/>
        </w:rPr>
        <w:drawing>
          <wp:inline distT="0" distB="0" distL="0" distR="0" wp14:anchorId="7A0C52A4" wp14:editId="5B1D9E73">
            <wp:extent cx="6016625" cy="5197107"/>
            <wp:effectExtent l="0" t="0" r="3175" b="3810"/>
            <wp:docPr id="6" name="Picture 6" descr="An image that outlines the methodological approach implem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016625" cy="5197107"/>
                    </a:xfrm>
                    <a:prstGeom prst="rect">
                      <a:avLst/>
                    </a:prstGeom>
                    <a:noFill/>
                    <a:ln>
                      <a:noFill/>
                    </a:ln>
                  </pic:spPr>
                </pic:pic>
              </a:graphicData>
            </a:graphic>
          </wp:inline>
        </w:drawing>
      </w:r>
    </w:p>
    <w:p w14:paraId="05A785D0" w14:textId="77777777" w:rsidR="003E7E1F" w:rsidRDefault="003E7E1F">
      <w:pPr>
        <w:rPr>
          <w:lang w:val="en-AU" w:eastAsia="en-AU" w:bidi="ar-SA"/>
        </w:rPr>
      </w:pPr>
      <w:r>
        <w:rPr>
          <w:lang w:val="en-AU" w:eastAsia="en-AU" w:bidi="ar-SA"/>
        </w:rPr>
        <w:br w:type="page"/>
      </w:r>
    </w:p>
    <w:p w14:paraId="0B6FEC62" w14:textId="343BD2A2" w:rsidR="00F93A35" w:rsidRDefault="000E23C5" w:rsidP="000F32F2">
      <w:pPr>
        <w:rPr>
          <w:lang w:val="en-AU" w:eastAsia="en-AU" w:bidi="ar-SA"/>
        </w:rPr>
      </w:pPr>
      <w:r>
        <w:rPr>
          <w:lang w:val="en-AU" w:eastAsia="en-AU" w:bidi="ar-SA"/>
        </w:rPr>
        <w:lastRenderedPageBreak/>
        <w:t>T</w:t>
      </w:r>
      <w:r w:rsidR="00F93A35">
        <w:rPr>
          <w:lang w:val="en-AU" w:eastAsia="en-AU" w:bidi="ar-SA"/>
        </w:rPr>
        <w:t xml:space="preserve">here were three stages to the evaluation: </w:t>
      </w:r>
    </w:p>
    <w:p w14:paraId="5FCC2BE3" w14:textId="52A87987" w:rsidR="00956602" w:rsidRPr="00527659" w:rsidRDefault="00ED36AD" w:rsidP="009B357D">
      <w:pPr>
        <w:pStyle w:val="Heading4-2"/>
        <w:rPr>
          <w:color w:val="215868"/>
        </w:rPr>
      </w:pPr>
      <w:r w:rsidRPr="00527659">
        <w:rPr>
          <w:rStyle w:val="CASESTUDIESChar"/>
          <w:rFonts w:ascii="Verdana" w:eastAsiaTheme="majorEastAsia" w:hAnsi="Verdana" w:cstheme="majorBidi"/>
          <w:b/>
          <w:i/>
          <w:sz w:val="22"/>
          <w:szCs w:val="22"/>
          <w:lang w:val="en-US" w:bidi="en-US"/>
        </w:rPr>
        <w:t xml:space="preserve">Stage 1 – </w:t>
      </w:r>
      <w:r w:rsidR="00616CA8" w:rsidRPr="00527659">
        <w:rPr>
          <w:rStyle w:val="CASESTUDIESChar"/>
          <w:rFonts w:ascii="Verdana" w:eastAsiaTheme="majorEastAsia" w:hAnsi="Verdana" w:cstheme="majorBidi"/>
          <w:b/>
          <w:i/>
          <w:sz w:val="22"/>
          <w:szCs w:val="22"/>
          <w:lang w:val="en-US" w:bidi="en-US"/>
        </w:rPr>
        <w:t>T</w:t>
      </w:r>
      <w:r w:rsidRPr="00527659">
        <w:rPr>
          <w:rStyle w:val="CASESTUDIESChar"/>
          <w:rFonts w:ascii="Verdana" w:eastAsiaTheme="majorEastAsia" w:hAnsi="Verdana" w:cstheme="majorBidi"/>
          <w:b/>
          <w:i/>
          <w:sz w:val="22"/>
          <w:szCs w:val="22"/>
          <w:lang w:val="en-US" w:bidi="en-US"/>
        </w:rPr>
        <w:t>o establish the research foundations and framework and consult stakeholders</w:t>
      </w:r>
    </w:p>
    <w:p w14:paraId="36BC9DD3" w14:textId="77777777" w:rsidR="00ED36AD" w:rsidRDefault="00ED36AD" w:rsidP="000A2C08">
      <w:pPr>
        <w:rPr>
          <w:lang w:val="en-AU" w:eastAsia="en-AU" w:bidi="ar-SA"/>
        </w:rPr>
      </w:pPr>
      <w:r>
        <w:rPr>
          <w:lang w:val="en-AU" w:eastAsia="en-AU" w:bidi="ar-SA"/>
        </w:rPr>
        <w:t xml:space="preserve">This phase included the following activities: </w:t>
      </w:r>
    </w:p>
    <w:p w14:paraId="6EE709A9" w14:textId="6B51C9E4" w:rsidR="001F14E7" w:rsidRPr="007C330B" w:rsidRDefault="001F14E7" w:rsidP="00167FBA">
      <w:pPr>
        <w:pStyle w:val="ListParagraph"/>
      </w:pPr>
      <w:r w:rsidRPr="00136788">
        <w:t xml:space="preserve">Development of an </w:t>
      </w:r>
      <w:r w:rsidR="004B681D">
        <w:t>E</w:t>
      </w:r>
      <w:r w:rsidRPr="00136788">
        <w:t>valuat</w:t>
      </w:r>
      <w:r w:rsidR="004B3095" w:rsidRPr="00136788">
        <w:t xml:space="preserve">ion </w:t>
      </w:r>
      <w:r w:rsidR="004B681D">
        <w:t>F</w:t>
      </w:r>
      <w:r w:rsidR="004B3095" w:rsidRPr="00136788">
        <w:t xml:space="preserve">ramework </w:t>
      </w:r>
      <w:r w:rsidR="004B681D">
        <w:t>and underpinning P</w:t>
      </w:r>
      <w:r w:rsidR="004B3095" w:rsidRPr="00136788">
        <w:t xml:space="preserve">rogram </w:t>
      </w:r>
      <w:r w:rsidR="004B681D">
        <w:t>L</w:t>
      </w:r>
      <w:r w:rsidR="004B3095" w:rsidRPr="00136788">
        <w:t xml:space="preserve">ogic by </w:t>
      </w:r>
      <w:r w:rsidRPr="00136788">
        <w:t>Griffith University</w:t>
      </w:r>
      <w:r w:rsidR="00F64FAB" w:rsidRPr="00136788">
        <w:t xml:space="preserve"> </w:t>
      </w:r>
    </w:p>
    <w:p w14:paraId="306A9633" w14:textId="77777777" w:rsidR="001F14E7" w:rsidRPr="007C330B" w:rsidRDefault="001F14E7" w:rsidP="00C65092">
      <w:pPr>
        <w:pStyle w:val="ListParagraph"/>
        <w:numPr>
          <w:ilvl w:val="0"/>
          <w:numId w:val="22"/>
        </w:numPr>
        <w:ind w:left="924" w:hanging="357"/>
      </w:pPr>
      <w:r w:rsidRPr="007C330B">
        <w:t>n=10 structured stakeholder interviews to provide input on framework</w:t>
      </w:r>
    </w:p>
    <w:p w14:paraId="0410FB79" w14:textId="737BC642" w:rsidR="001F14E7" w:rsidRPr="007C330B" w:rsidRDefault="004B681D" w:rsidP="00C65092">
      <w:pPr>
        <w:pStyle w:val="ListParagraph"/>
        <w:numPr>
          <w:ilvl w:val="0"/>
          <w:numId w:val="22"/>
        </w:numPr>
        <w:ind w:left="924" w:hanging="357"/>
      </w:pPr>
      <w:r>
        <w:t>Stakeholder</w:t>
      </w:r>
      <w:r w:rsidRPr="007C330B">
        <w:t xml:space="preserve"> </w:t>
      </w:r>
      <w:r w:rsidR="00C24042">
        <w:t>g</w:t>
      </w:r>
      <w:r w:rsidR="001F14E7" w:rsidRPr="007C330B">
        <w:t xml:space="preserve">roup </w:t>
      </w:r>
      <w:r w:rsidR="00C24042">
        <w:t>w</w:t>
      </w:r>
      <w:r>
        <w:t xml:space="preserve">orkshop </w:t>
      </w:r>
      <w:r w:rsidR="001F14E7" w:rsidRPr="007C330B">
        <w:t xml:space="preserve">meeting to review framework </w:t>
      </w:r>
    </w:p>
    <w:p w14:paraId="1A8BF560" w14:textId="15E0F2CA" w:rsidR="00152245" w:rsidRPr="007C330B" w:rsidRDefault="001F14E7" w:rsidP="00167FBA">
      <w:pPr>
        <w:pStyle w:val="ListParagraph"/>
      </w:pPr>
      <w:r w:rsidRPr="007C330B">
        <w:t xml:space="preserve">Literature Review </w:t>
      </w:r>
      <w:r w:rsidR="00152245" w:rsidRPr="007C330B">
        <w:t xml:space="preserve">by </w:t>
      </w:r>
      <w:r w:rsidRPr="007C330B">
        <w:t>Griffith University</w:t>
      </w:r>
      <w:r w:rsidR="00F64FAB" w:rsidRPr="007C330B">
        <w:t xml:space="preserve"> </w:t>
      </w:r>
    </w:p>
    <w:p w14:paraId="065121FF" w14:textId="244B11AD" w:rsidR="00ED36AD" w:rsidRPr="00527659" w:rsidRDefault="006C47BE" w:rsidP="009B357D">
      <w:pPr>
        <w:pStyle w:val="Heading4-2"/>
        <w:rPr>
          <w:color w:val="215868"/>
          <w:lang w:eastAsia="en-AU"/>
        </w:rPr>
      </w:pPr>
      <w:r w:rsidRPr="00527659">
        <w:rPr>
          <w:color w:val="215868"/>
          <w:lang w:eastAsia="en-AU"/>
        </w:rPr>
        <w:t>Stage 2: C</w:t>
      </w:r>
      <w:r w:rsidR="00ED36AD" w:rsidRPr="00527659">
        <w:rPr>
          <w:color w:val="215868"/>
          <w:lang w:eastAsia="en-AU"/>
        </w:rPr>
        <w:t>onsumer research including qualitative and quantitative primary research among the Australian population including smokers and recen</w:t>
      </w:r>
      <w:r w:rsidR="00956602" w:rsidRPr="00527659">
        <w:rPr>
          <w:color w:val="215868"/>
          <w:lang w:eastAsia="en-AU"/>
        </w:rPr>
        <w:t>t quitters of tobacco products</w:t>
      </w:r>
    </w:p>
    <w:p w14:paraId="7191D700" w14:textId="77777777" w:rsidR="00956602" w:rsidRPr="00152245" w:rsidRDefault="00956602" w:rsidP="000A2C08">
      <w:pPr>
        <w:rPr>
          <w:lang w:eastAsia="en-AU"/>
        </w:rPr>
      </w:pPr>
      <w:r>
        <w:rPr>
          <w:lang w:eastAsia="en-AU"/>
        </w:rPr>
        <w:t xml:space="preserve">This phase included: </w:t>
      </w:r>
    </w:p>
    <w:p w14:paraId="02F21104" w14:textId="6E71B58E" w:rsidR="0090527D" w:rsidRDefault="00ED36AD" w:rsidP="00167FBA">
      <w:pPr>
        <w:pStyle w:val="ListParagraph"/>
      </w:pPr>
      <w:r w:rsidRPr="00ED36AD">
        <w:t>Qualitative research</w:t>
      </w:r>
      <w:r w:rsidR="0090527D">
        <w:t xml:space="preserve"> </w:t>
      </w:r>
      <w:r w:rsidR="00956602">
        <w:t xml:space="preserve">comprising focus groups and </w:t>
      </w:r>
      <w:r w:rsidR="0017644B">
        <w:t>in-depth</w:t>
      </w:r>
      <w:r w:rsidR="00956602">
        <w:t xml:space="preserve"> interviews:</w:t>
      </w:r>
    </w:p>
    <w:p w14:paraId="1B837D3A" w14:textId="0383AB65" w:rsidR="001F14E7" w:rsidRPr="00ED36AD" w:rsidRDefault="001F14E7" w:rsidP="00C65092">
      <w:pPr>
        <w:pStyle w:val="ListParagraph"/>
        <w:numPr>
          <w:ilvl w:val="0"/>
          <w:numId w:val="23"/>
        </w:numPr>
        <w:ind w:left="924" w:hanging="357"/>
      </w:pPr>
      <w:r w:rsidRPr="00ED36AD">
        <w:t xml:space="preserve">n=23 community focus groups plus n=3 </w:t>
      </w:r>
      <w:r w:rsidR="00EA68EA">
        <w:t xml:space="preserve">Indigenous </w:t>
      </w:r>
      <w:r w:rsidRPr="00ED36AD">
        <w:t>focus groups</w:t>
      </w:r>
    </w:p>
    <w:p w14:paraId="1E67EB72" w14:textId="77777777" w:rsidR="001F14E7" w:rsidRPr="00ED36AD" w:rsidRDefault="001F14E7" w:rsidP="00C65092">
      <w:pPr>
        <w:pStyle w:val="ListParagraph"/>
        <w:numPr>
          <w:ilvl w:val="0"/>
          <w:numId w:val="23"/>
        </w:numPr>
        <w:ind w:left="924" w:hanging="357"/>
      </w:pPr>
      <w:r w:rsidRPr="00ED36AD">
        <w:t xml:space="preserve">n=7 </w:t>
      </w:r>
      <w:r w:rsidR="00956602">
        <w:t xml:space="preserve">in depth </w:t>
      </w:r>
      <w:r w:rsidRPr="00ED36AD">
        <w:t>interviews with cigar smokers</w:t>
      </w:r>
    </w:p>
    <w:p w14:paraId="13C048F0" w14:textId="77777777" w:rsidR="001F14E7" w:rsidRPr="00ED36AD" w:rsidRDefault="004B681D" w:rsidP="00C65092">
      <w:pPr>
        <w:pStyle w:val="ListParagraph"/>
        <w:numPr>
          <w:ilvl w:val="0"/>
          <w:numId w:val="23"/>
        </w:numPr>
        <w:ind w:left="924" w:hanging="357"/>
      </w:pPr>
      <w:r>
        <w:t>n</w:t>
      </w:r>
      <w:r w:rsidR="001F14E7" w:rsidRPr="00ED36AD">
        <w:t xml:space="preserve">=8 </w:t>
      </w:r>
      <w:r w:rsidR="00956602">
        <w:t xml:space="preserve">in depth </w:t>
      </w:r>
      <w:r w:rsidR="001F14E7" w:rsidRPr="00ED36AD">
        <w:t>interviews with remote area smokers</w:t>
      </w:r>
    </w:p>
    <w:p w14:paraId="52BACE77" w14:textId="77777777" w:rsidR="00ED36AD" w:rsidRPr="00ED36AD" w:rsidRDefault="00ED36AD" w:rsidP="00167FBA">
      <w:pPr>
        <w:pStyle w:val="ListParagraph"/>
      </w:pPr>
      <w:r w:rsidRPr="00ED36AD">
        <w:t>Stakeholder consultation</w:t>
      </w:r>
    </w:p>
    <w:p w14:paraId="638F9CAC" w14:textId="77777777" w:rsidR="001F14E7" w:rsidRDefault="001F14E7" w:rsidP="00C65092">
      <w:pPr>
        <w:pStyle w:val="ListParagraph"/>
        <w:numPr>
          <w:ilvl w:val="0"/>
          <w:numId w:val="23"/>
        </w:numPr>
        <w:ind w:left="924" w:hanging="357"/>
      </w:pPr>
      <w:r w:rsidRPr="00ED36AD">
        <w:t>n=</w:t>
      </w:r>
      <w:r w:rsidR="002A31D0">
        <w:t>8</w:t>
      </w:r>
      <w:r w:rsidR="002A31D0" w:rsidRPr="00ED36AD">
        <w:t xml:space="preserve"> </w:t>
      </w:r>
      <w:r w:rsidRPr="00ED36AD">
        <w:t>semi structured stakeholder interviews to provide feedback on qualitative findings</w:t>
      </w:r>
    </w:p>
    <w:p w14:paraId="177A4C7A" w14:textId="77777777" w:rsidR="004B681D" w:rsidRPr="00D56398" w:rsidRDefault="004B681D" w:rsidP="00C65092">
      <w:pPr>
        <w:pStyle w:val="ListParagraph"/>
        <w:numPr>
          <w:ilvl w:val="0"/>
          <w:numId w:val="23"/>
        </w:numPr>
        <w:ind w:left="924" w:hanging="357"/>
      </w:pPr>
      <w:r>
        <w:t xml:space="preserve">Stakeholder Group </w:t>
      </w:r>
      <w:r w:rsidRPr="00A300D3">
        <w:t xml:space="preserve">Workshop to </w:t>
      </w:r>
      <w:r w:rsidRPr="00D56398">
        <w:t>share and review top line aggregated findings</w:t>
      </w:r>
    </w:p>
    <w:p w14:paraId="49D49D91" w14:textId="77777777" w:rsidR="00ED36AD" w:rsidRPr="0091532F" w:rsidRDefault="0090527D" w:rsidP="00167FBA">
      <w:pPr>
        <w:pStyle w:val="ListParagraph"/>
      </w:pPr>
      <w:r w:rsidRPr="00F408F2">
        <w:t xml:space="preserve">Eye tracking research by </w:t>
      </w:r>
      <w:r w:rsidR="00ED36AD" w:rsidRPr="00F408F2">
        <w:t xml:space="preserve">Griffith University </w:t>
      </w:r>
    </w:p>
    <w:p w14:paraId="7CAD94D2" w14:textId="50EDE2CD" w:rsidR="00746C84" w:rsidRPr="004E358C" w:rsidRDefault="00BD101D" w:rsidP="00B66290">
      <w:pPr>
        <w:rPr>
          <w:rFonts w:eastAsiaTheme="minorHAnsi"/>
          <w:lang w:val="en-AU" w:eastAsia="en-AU" w:bidi="ar-SA"/>
        </w:rPr>
      </w:pPr>
      <w:r w:rsidRPr="004A47D4">
        <w:t xml:space="preserve">Eye tracking and post activity questionnaire with n=414 participants </w:t>
      </w:r>
    </w:p>
    <w:p w14:paraId="07467E97" w14:textId="468E7FC2" w:rsidR="00314047" w:rsidRPr="007E3CC9" w:rsidRDefault="00ED36AD" w:rsidP="00167FBA">
      <w:pPr>
        <w:pStyle w:val="ListParagraph"/>
      </w:pPr>
      <w:r w:rsidRPr="007E3CC9">
        <w:t xml:space="preserve">Quantitative online </w:t>
      </w:r>
      <w:r w:rsidR="00956602" w:rsidRPr="007E3CC9">
        <w:t>survey</w:t>
      </w:r>
      <w:r w:rsidRPr="007E3CC9">
        <w:t xml:space="preserve"> </w:t>
      </w:r>
      <w:r w:rsidR="00314047" w:rsidRPr="007E3CC9">
        <w:t>with a total of n=2649 responses including; n=941</w:t>
      </w:r>
      <w:r w:rsidR="00B32172">
        <w:t xml:space="preserve">, </w:t>
      </w:r>
      <w:r w:rsidR="00314047" w:rsidRPr="007E3CC9">
        <w:t>non-smokers, n=1380</w:t>
      </w:r>
      <w:r w:rsidR="00B32172">
        <w:t xml:space="preserve">, </w:t>
      </w:r>
      <w:r w:rsidR="00314047" w:rsidRPr="007E3CC9">
        <w:t xml:space="preserve">mokers, n=328 recent quitters. </w:t>
      </w:r>
    </w:p>
    <w:p w14:paraId="6DDDD765" w14:textId="3EC5D55A" w:rsidR="00ED36AD" w:rsidRPr="00527659" w:rsidRDefault="006C47BE" w:rsidP="009B357D">
      <w:pPr>
        <w:pStyle w:val="Heading4-2"/>
        <w:rPr>
          <w:color w:val="215868"/>
        </w:rPr>
      </w:pPr>
      <w:r w:rsidRPr="00527659">
        <w:rPr>
          <w:color w:val="215868"/>
        </w:rPr>
        <w:t xml:space="preserve">Stage 3 – </w:t>
      </w:r>
      <w:r w:rsidR="00616CA8" w:rsidRPr="00527659">
        <w:rPr>
          <w:color w:val="215868"/>
        </w:rPr>
        <w:t>T</w:t>
      </w:r>
      <w:r w:rsidRPr="00527659">
        <w:rPr>
          <w:color w:val="215868"/>
        </w:rPr>
        <w:t xml:space="preserve">he analysis and reporting of the findings </w:t>
      </w:r>
    </w:p>
    <w:p w14:paraId="729D4070" w14:textId="77777777" w:rsidR="001F14E7" w:rsidRPr="00E65C80" w:rsidRDefault="001F14E7" w:rsidP="000A2C08">
      <w:r w:rsidRPr="00D56398">
        <w:t>Aggregated analysis of all research components</w:t>
      </w:r>
      <w:r w:rsidR="005463C9" w:rsidRPr="00D56398">
        <w:t xml:space="preserve"> and </w:t>
      </w:r>
      <w:r w:rsidR="00746C84" w:rsidRPr="00D56398">
        <w:t>development</w:t>
      </w:r>
      <w:r w:rsidRPr="00E65C80">
        <w:t xml:space="preserve"> of </w:t>
      </w:r>
      <w:r w:rsidR="0029461E" w:rsidRPr="00E65C80">
        <w:t>repor</w:t>
      </w:r>
      <w:r w:rsidR="0029461E">
        <w:t>ts</w:t>
      </w:r>
      <w:r w:rsidR="0029461E" w:rsidRPr="00E65C80">
        <w:t xml:space="preserve"> </w:t>
      </w:r>
      <w:r w:rsidRPr="00E65C80">
        <w:t>and presentations</w:t>
      </w:r>
      <w:r w:rsidR="005463C9">
        <w:t xml:space="preserve">. </w:t>
      </w:r>
    </w:p>
    <w:p w14:paraId="15BE078B" w14:textId="3AB4DB16" w:rsidR="003E7E1F" w:rsidRDefault="00853350" w:rsidP="000A2C08">
      <w:pPr>
        <w:rPr>
          <w:lang w:val="en-AU" w:eastAsia="en-AU" w:bidi="ar-SA"/>
        </w:rPr>
      </w:pPr>
      <w:r>
        <w:rPr>
          <w:lang w:val="en-AU" w:eastAsia="en-AU" w:bidi="ar-SA"/>
        </w:rPr>
        <w:t>The next sections provide more detail into the methodological approach for the consumer research stage.</w:t>
      </w:r>
      <w:r w:rsidR="00E40B81">
        <w:rPr>
          <w:lang w:val="en-AU" w:eastAsia="en-AU" w:bidi="ar-SA"/>
        </w:rPr>
        <w:t xml:space="preserve"> </w:t>
      </w:r>
    </w:p>
    <w:p w14:paraId="4745AED6" w14:textId="77777777" w:rsidR="003E7E1F" w:rsidRDefault="003E7E1F">
      <w:pPr>
        <w:rPr>
          <w:lang w:val="en-AU" w:eastAsia="en-AU" w:bidi="ar-SA"/>
        </w:rPr>
      </w:pPr>
      <w:r>
        <w:rPr>
          <w:lang w:val="en-AU" w:eastAsia="en-AU" w:bidi="ar-SA"/>
        </w:rPr>
        <w:br w:type="page"/>
      </w:r>
    </w:p>
    <w:p w14:paraId="09C549BB" w14:textId="77777777" w:rsidR="00BD7451" w:rsidRPr="00BD7451" w:rsidRDefault="00BD7451" w:rsidP="00167FBA">
      <w:pPr>
        <w:pStyle w:val="Heading3"/>
      </w:pPr>
      <w:bookmarkStart w:id="38" w:name="_Toc520390591"/>
      <w:bookmarkStart w:id="39" w:name="_Toc522201068"/>
      <w:bookmarkEnd w:id="38"/>
      <w:r w:rsidRPr="00BD7451">
        <w:lastRenderedPageBreak/>
        <w:t>Qualitative</w:t>
      </w:r>
      <w:r>
        <w:t xml:space="preserve"> research</w:t>
      </w:r>
      <w:bookmarkEnd w:id="39"/>
      <w:r>
        <w:t xml:space="preserve"> </w:t>
      </w:r>
    </w:p>
    <w:p w14:paraId="70AA4E4B" w14:textId="00B17131" w:rsidR="009637CF" w:rsidRDefault="00616CA8" w:rsidP="000A2C08">
      <w:r>
        <w:t>The</w:t>
      </w:r>
      <w:r w:rsidR="009637CF">
        <w:t xml:space="preserve"> qualitative research </w:t>
      </w:r>
      <w:r>
        <w:t xml:space="preserve">program </w:t>
      </w:r>
      <w:r w:rsidR="009637CF">
        <w:t>consist</w:t>
      </w:r>
      <w:r>
        <w:t>ed</w:t>
      </w:r>
      <w:r w:rsidR="009637CF">
        <w:t xml:space="preserve"> of 26 group discussions and 15 individual telephone interviews. Each group discussion involved </w:t>
      </w:r>
      <w:r w:rsidR="00F86DB3">
        <w:t>six to eight</w:t>
      </w:r>
      <w:r w:rsidR="009637CF">
        <w:t xml:space="preserve"> participants and was up to </w:t>
      </w:r>
      <w:r w:rsidR="00F86DB3">
        <w:t xml:space="preserve">90 minutes </w:t>
      </w:r>
      <w:r w:rsidR="009637CF">
        <w:t>duration. Each individual telephone interview was 50-55 minutes duration.</w:t>
      </w:r>
    </w:p>
    <w:p w14:paraId="44DF0197" w14:textId="02F12C51" w:rsidR="003E7E1F" w:rsidRDefault="009637CF" w:rsidP="000A2C08">
      <w:r>
        <w:t xml:space="preserve">Fieldwork was conducted </w:t>
      </w:r>
      <w:r w:rsidR="000E23C5">
        <w:t xml:space="preserve">between </w:t>
      </w:r>
      <w:r>
        <w:t>5</w:t>
      </w:r>
      <w:r w:rsidR="000A2C08">
        <w:t xml:space="preserve"> and </w:t>
      </w:r>
      <w:r>
        <w:t xml:space="preserve">19 March 2018. The sample of the qualitative research </w:t>
      </w:r>
      <w:r w:rsidRPr="00880D2B">
        <w:t>summaris</w:t>
      </w:r>
      <w:r>
        <w:t xml:space="preserve">ed by variables is </w:t>
      </w:r>
      <w:r w:rsidR="000E23C5">
        <w:t xml:space="preserve">outlined </w:t>
      </w:r>
      <w:r>
        <w:t>below</w:t>
      </w:r>
      <w:r w:rsidR="000E23C5">
        <w:t>:</w:t>
      </w:r>
      <w:r w:rsidR="00D56398">
        <w:t xml:space="preserve"> </w:t>
      </w:r>
    </w:p>
    <w:p w14:paraId="5FCE7419" w14:textId="77777777" w:rsidR="001A47EB" w:rsidRDefault="001A47EB" w:rsidP="00167FBA">
      <w:pPr>
        <w:pStyle w:val="ListParagraph"/>
      </w:pPr>
      <w:r>
        <w:t>Metropolitan - n=19 groups</w:t>
      </w:r>
    </w:p>
    <w:p w14:paraId="0E48DD4B" w14:textId="77777777" w:rsidR="001A47EB" w:rsidRDefault="001A47EB" w:rsidP="00167FBA">
      <w:pPr>
        <w:pStyle w:val="ListParagraph"/>
      </w:pPr>
      <w:r>
        <w:t>Regional - n=7 groups</w:t>
      </w:r>
    </w:p>
    <w:p w14:paraId="1C5E438A" w14:textId="77777777" w:rsidR="001A47EB" w:rsidRDefault="001A47EB" w:rsidP="00167FBA">
      <w:pPr>
        <w:pStyle w:val="ListParagraph"/>
      </w:pPr>
      <w:r>
        <w:t>Remote - n=8 in-depth interviews</w:t>
      </w:r>
    </w:p>
    <w:p w14:paraId="6751CEEF" w14:textId="77777777" w:rsidR="001A47EB" w:rsidRDefault="001A47EB" w:rsidP="00167FBA">
      <w:pPr>
        <w:pStyle w:val="ListParagraph"/>
      </w:pPr>
      <w:r>
        <w:t>Committed Smokers - n=8 groups</w:t>
      </w:r>
    </w:p>
    <w:p w14:paraId="487CA3CE" w14:textId="77777777" w:rsidR="001A47EB" w:rsidRDefault="001A47EB" w:rsidP="00167FBA">
      <w:pPr>
        <w:pStyle w:val="ListParagraph"/>
      </w:pPr>
      <w:r>
        <w:t>Light/social smokers - n=2 groups</w:t>
      </w:r>
    </w:p>
    <w:p w14:paraId="70A4EEC6" w14:textId="77777777" w:rsidR="001A47EB" w:rsidRDefault="001A47EB" w:rsidP="00167FBA">
      <w:pPr>
        <w:pStyle w:val="ListParagraph"/>
      </w:pPr>
      <w:r>
        <w:t>Contemplators - n=6 groups</w:t>
      </w:r>
    </w:p>
    <w:p w14:paraId="02691313" w14:textId="77777777" w:rsidR="001A47EB" w:rsidRDefault="001A47EB" w:rsidP="00167FBA">
      <w:pPr>
        <w:pStyle w:val="ListParagraph"/>
      </w:pPr>
      <w:r>
        <w:t>Newer smokers - n=3 groups</w:t>
      </w:r>
    </w:p>
    <w:p w14:paraId="140D7E2C" w14:textId="77777777" w:rsidR="001A47EB" w:rsidRDefault="001A47EB" w:rsidP="00167FBA">
      <w:pPr>
        <w:pStyle w:val="ListParagraph"/>
      </w:pPr>
      <w:r>
        <w:t xml:space="preserve">Recent quitters - n=3 groups </w:t>
      </w:r>
    </w:p>
    <w:p w14:paraId="64AE0F4A" w14:textId="77777777" w:rsidR="001A47EB" w:rsidRDefault="001A47EB" w:rsidP="00167FBA">
      <w:pPr>
        <w:pStyle w:val="ListParagraph"/>
      </w:pPr>
      <w:r>
        <w:t>Current non-smokers at risk of taking up - n=2 groups</w:t>
      </w:r>
    </w:p>
    <w:p w14:paraId="048D684C" w14:textId="77777777" w:rsidR="001A47EB" w:rsidRDefault="001A47EB" w:rsidP="00167FBA">
      <w:pPr>
        <w:pStyle w:val="ListParagraph"/>
      </w:pPr>
      <w:r>
        <w:t>Cigarillo Smokers - n=2 groups</w:t>
      </w:r>
    </w:p>
    <w:p w14:paraId="3FE6D9FE" w14:textId="77777777" w:rsidR="001A47EB" w:rsidRDefault="001A47EB" w:rsidP="00167FBA">
      <w:pPr>
        <w:pStyle w:val="ListParagraph"/>
      </w:pPr>
      <w:r>
        <w:t>Premium cigar smokers - n=7 in-depth interviews</w:t>
      </w:r>
    </w:p>
    <w:p w14:paraId="1645A976" w14:textId="3CCF1E1C" w:rsidR="001A47EB" w:rsidRDefault="001A47EB" w:rsidP="00167FBA">
      <w:pPr>
        <w:pStyle w:val="ListParagraph"/>
      </w:pPr>
      <w:r>
        <w:t xml:space="preserve">16-18 </w:t>
      </w:r>
      <w:r w:rsidR="00106157">
        <w:t>year olds</w:t>
      </w:r>
      <w:r>
        <w:t xml:space="preserve"> - n=4 groups</w:t>
      </w:r>
    </w:p>
    <w:p w14:paraId="0982D296" w14:textId="70C2E592" w:rsidR="001A47EB" w:rsidRDefault="001A47EB" w:rsidP="00167FBA">
      <w:pPr>
        <w:pStyle w:val="ListParagraph"/>
      </w:pPr>
      <w:r>
        <w:t xml:space="preserve">18-25 </w:t>
      </w:r>
      <w:r w:rsidR="00106157">
        <w:t>year olds</w:t>
      </w:r>
      <w:r>
        <w:t xml:space="preserve"> - n=6 groups</w:t>
      </w:r>
    </w:p>
    <w:p w14:paraId="7AD5793D" w14:textId="7FEE043A" w:rsidR="001A47EB" w:rsidRDefault="001A47EB" w:rsidP="00167FBA">
      <w:pPr>
        <w:pStyle w:val="ListParagraph"/>
      </w:pPr>
      <w:r>
        <w:t xml:space="preserve">26-49 </w:t>
      </w:r>
      <w:r w:rsidR="00106157">
        <w:t>year olds</w:t>
      </w:r>
      <w:r>
        <w:t xml:space="preserve"> no </w:t>
      </w:r>
      <w:r w:rsidR="00BF19D0">
        <w:t>children</w:t>
      </w:r>
      <w:r>
        <w:t xml:space="preserve"> - n=3 groups</w:t>
      </w:r>
    </w:p>
    <w:p w14:paraId="6A991491" w14:textId="69251E61" w:rsidR="001A47EB" w:rsidRDefault="001A47EB" w:rsidP="00167FBA">
      <w:pPr>
        <w:pStyle w:val="ListParagraph"/>
      </w:pPr>
      <w:r>
        <w:t xml:space="preserve">50-65 </w:t>
      </w:r>
      <w:r w:rsidR="00106157">
        <w:t>year olds</w:t>
      </w:r>
      <w:r>
        <w:t xml:space="preserve"> - n=4 groups</w:t>
      </w:r>
    </w:p>
    <w:p w14:paraId="0DB6DED0" w14:textId="77777777" w:rsidR="001A47EB" w:rsidRDefault="001A47EB" w:rsidP="00167FBA">
      <w:pPr>
        <w:pStyle w:val="ListParagraph"/>
      </w:pPr>
      <w:r>
        <w:t xml:space="preserve">People with </w:t>
      </w:r>
      <w:r w:rsidR="00BF19D0">
        <w:t>children</w:t>
      </w:r>
      <w:r>
        <w:t xml:space="preserve"> - n=2 groups</w:t>
      </w:r>
    </w:p>
    <w:p w14:paraId="3B8E86C3" w14:textId="77777777" w:rsidR="001A47EB" w:rsidRDefault="001A47EB" w:rsidP="00167FBA">
      <w:pPr>
        <w:pStyle w:val="ListParagraph"/>
      </w:pPr>
      <w:r>
        <w:t>Blue SES - n=14 groups</w:t>
      </w:r>
    </w:p>
    <w:p w14:paraId="65D4BF54" w14:textId="311CC178" w:rsidR="001A47EB" w:rsidRDefault="001A47EB" w:rsidP="00167FBA">
      <w:pPr>
        <w:pStyle w:val="ListParagraph"/>
      </w:pPr>
      <w:r>
        <w:t>White SES - n=8 groups</w:t>
      </w:r>
    </w:p>
    <w:p w14:paraId="2DBCE736" w14:textId="77777777" w:rsidR="001A47EB" w:rsidRDefault="001A47EB" w:rsidP="00167FBA">
      <w:pPr>
        <w:pStyle w:val="ListParagraph"/>
      </w:pPr>
      <w:r>
        <w:t>Mixed SES - n=4 groups</w:t>
      </w:r>
    </w:p>
    <w:p w14:paraId="42FED976" w14:textId="77777777" w:rsidR="001A47EB" w:rsidRDefault="001A47EB" w:rsidP="00167FBA">
      <w:pPr>
        <w:pStyle w:val="ListParagraph"/>
      </w:pPr>
      <w:r>
        <w:t>Indigenous Australians - n=3 groups</w:t>
      </w:r>
    </w:p>
    <w:p w14:paraId="6EBE2C77" w14:textId="3BEE70F9" w:rsidR="000E23C5" w:rsidRDefault="003E7E1F" w:rsidP="00314047">
      <w:r w:rsidRPr="00314047">
        <w:t>For the detailed sample table, see the Appendices,</w:t>
      </w:r>
      <w:r w:rsidR="00314047">
        <w:t xml:space="preserve"> </w:t>
      </w:r>
      <w:r w:rsidR="00314047">
        <w:fldChar w:fldCharType="begin"/>
      </w:r>
      <w:r w:rsidR="00314047">
        <w:instrText xml:space="preserve"> REF _Ref521491827 \r \h </w:instrText>
      </w:r>
      <w:r w:rsidR="00314047">
        <w:fldChar w:fldCharType="separate"/>
      </w:r>
      <w:r w:rsidR="00613023">
        <w:t>26</w:t>
      </w:r>
      <w:r w:rsidR="00314047">
        <w:fldChar w:fldCharType="end"/>
      </w:r>
      <w:r w:rsidR="00314047">
        <w:t xml:space="preserve"> </w:t>
      </w:r>
      <w:r w:rsidR="00314047">
        <w:fldChar w:fldCharType="begin"/>
      </w:r>
      <w:r w:rsidR="00314047">
        <w:instrText xml:space="preserve"> REF _Ref521491831 \h </w:instrText>
      </w:r>
      <w:r w:rsidR="00314047">
        <w:fldChar w:fldCharType="separate"/>
      </w:r>
      <w:r w:rsidR="00613023">
        <w:t>QUALITATIVE SAMPLE</w:t>
      </w:r>
      <w:r w:rsidR="00314047">
        <w:fldChar w:fldCharType="end"/>
      </w:r>
      <w:r w:rsidR="00314047">
        <w:t xml:space="preserve">. </w:t>
      </w:r>
    </w:p>
    <w:p w14:paraId="21FC7A1D" w14:textId="77777777" w:rsidR="00D62D1F" w:rsidRDefault="00D62D1F" w:rsidP="00167FBA">
      <w:pPr>
        <w:pStyle w:val="Heading3"/>
      </w:pPr>
      <w:bookmarkStart w:id="40" w:name="_Toc520390593"/>
      <w:bookmarkStart w:id="41" w:name="_Toc522201069"/>
      <w:bookmarkEnd w:id="40"/>
      <w:r>
        <w:t>Quantitative research</w:t>
      </w:r>
      <w:bookmarkEnd w:id="41"/>
      <w:r>
        <w:t xml:space="preserve"> </w:t>
      </w:r>
    </w:p>
    <w:p w14:paraId="6DE569C6" w14:textId="77777777" w:rsidR="003E6E72" w:rsidRPr="00167FBA" w:rsidRDefault="006030D9" w:rsidP="00167FBA">
      <w:pPr>
        <w:pStyle w:val="Heading4-2"/>
        <w:rPr>
          <w:color w:val="215868"/>
        </w:rPr>
      </w:pPr>
      <w:r w:rsidRPr="00167FBA">
        <w:rPr>
          <w:color w:val="215868"/>
        </w:rPr>
        <w:t>Research Approach and Survey Methodology</w:t>
      </w:r>
    </w:p>
    <w:p w14:paraId="1517B676" w14:textId="1E795398" w:rsidR="006030D9" w:rsidRPr="007D2E8C" w:rsidRDefault="00616CA8" w:rsidP="000A2C08">
      <w:pPr>
        <w:rPr>
          <w:lang w:val="en-AU" w:eastAsia="en-AU" w:bidi="ar-SA"/>
        </w:rPr>
      </w:pPr>
      <w:r>
        <w:rPr>
          <w:lang w:val="en-AU" w:eastAsia="en-AU" w:bidi="ar-SA"/>
        </w:rPr>
        <w:t>The quantitative research comprised a</w:t>
      </w:r>
      <w:r w:rsidR="006030D9">
        <w:rPr>
          <w:lang w:val="en-AU" w:eastAsia="en-AU" w:bidi="ar-SA"/>
        </w:rPr>
        <w:t>n online quantitative survey</w:t>
      </w:r>
      <w:r w:rsidR="00A90425">
        <w:rPr>
          <w:lang w:val="en-AU" w:eastAsia="en-AU" w:bidi="ar-SA"/>
        </w:rPr>
        <w:t>,</w:t>
      </w:r>
      <w:r w:rsidR="006030D9">
        <w:rPr>
          <w:lang w:val="en-AU" w:eastAsia="en-AU" w:bidi="ar-SA"/>
        </w:rPr>
        <w:t xml:space="preserve"> </w:t>
      </w:r>
      <w:r>
        <w:rPr>
          <w:lang w:val="en-AU" w:eastAsia="en-AU" w:bidi="ar-SA"/>
        </w:rPr>
        <w:t>with parti</w:t>
      </w:r>
      <w:r w:rsidR="0039701E">
        <w:rPr>
          <w:lang w:val="en-AU" w:eastAsia="en-AU" w:bidi="ar-SA"/>
        </w:rPr>
        <w:t>cipants</w:t>
      </w:r>
      <w:r w:rsidR="006030D9">
        <w:rPr>
          <w:lang w:val="en-AU" w:eastAsia="en-AU" w:bidi="ar-SA"/>
        </w:rPr>
        <w:t xml:space="preserve"> </w:t>
      </w:r>
      <w:r w:rsidR="0083380F">
        <w:rPr>
          <w:lang w:val="en-AU" w:eastAsia="en-AU" w:bidi="ar-SA"/>
        </w:rPr>
        <w:t xml:space="preserve">recruited </w:t>
      </w:r>
      <w:r w:rsidR="006030D9">
        <w:rPr>
          <w:lang w:val="en-AU" w:eastAsia="en-AU" w:bidi="ar-SA"/>
        </w:rPr>
        <w:t xml:space="preserve">from online research panels. </w:t>
      </w:r>
      <w:r w:rsidR="0083380F">
        <w:rPr>
          <w:lang w:val="en-AU" w:eastAsia="en-AU" w:bidi="ar-SA"/>
        </w:rPr>
        <w:t xml:space="preserve">Panel members were </w:t>
      </w:r>
      <w:r w:rsidR="006030D9" w:rsidRPr="00242B0C">
        <w:rPr>
          <w:lang w:val="en-AU" w:eastAsia="en-AU" w:bidi="ar-SA"/>
        </w:rPr>
        <w:t>invit</w:t>
      </w:r>
      <w:r w:rsidR="0083380F">
        <w:rPr>
          <w:lang w:val="en-AU" w:eastAsia="en-AU" w:bidi="ar-SA"/>
        </w:rPr>
        <w:t>ed to participate</w:t>
      </w:r>
      <w:r w:rsidR="006030D9" w:rsidRPr="00242B0C">
        <w:rPr>
          <w:lang w:val="en-AU" w:eastAsia="en-AU" w:bidi="ar-SA"/>
        </w:rPr>
        <w:t xml:space="preserve"> </w:t>
      </w:r>
      <w:r>
        <w:rPr>
          <w:lang w:val="en-AU" w:eastAsia="en-AU" w:bidi="ar-SA"/>
        </w:rPr>
        <w:t xml:space="preserve">via an email </w:t>
      </w:r>
      <w:r w:rsidR="006030D9" w:rsidRPr="00242B0C">
        <w:rPr>
          <w:lang w:val="en-AU" w:eastAsia="en-AU" w:bidi="ar-SA"/>
        </w:rPr>
        <w:t>with a link to the survey</w:t>
      </w:r>
      <w:r w:rsidR="006030D9">
        <w:rPr>
          <w:lang w:val="en-AU" w:eastAsia="en-AU" w:bidi="ar-SA"/>
        </w:rPr>
        <w:t xml:space="preserve"> and </w:t>
      </w:r>
      <w:r w:rsidR="0083380F">
        <w:rPr>
          <w:lang w:val="en-AU" w:eastAsia="en-AU" w:bidi="ar-SA"/>
        </w:rPr>
        <w:t xml:space="preserve">were </w:t>
      </w:r>
      <w:r w:rsidR="00A90425">
        <w:rPr>
          <w:lang w:val="en-AU" w:eastAsia="en-AU" w:bidi="ar-SA"/>
        </w:rPr>
        <w:t xml:space="preserve">subsequently </w:t>
      </w:r>
      <w:r w:rsidR="006030D9">
        <w:rPr>
          <w:lang w:val="en-AU" w:eastAsia="en-AU" w:bidi="ar-SA"/>
        </w:rPr>
        <w:t xml:space="preserve">screened for eligibility. </w:t>
      </w:r>
      <w:r>
        <w:rPr>
          <w:lang w:val="en-AU" w:eastAsia="en-AU" w:bidi="ar-SA"/>
        </w:rPr>
        <w:t>A</w:t>
      </w:r>
      <w:r w:rsidR="006030D9">
        <w:rPr>
          <w:lang w:val="en-AU" w:eastAsia="en-AU" w:bidi="ar-SA"/>
        </w:rPr>
        <w:t xml:space="preserve">n online survey </w:t>
      </w:r>
      <w:r w:rsidR="006030D9" w:rsidRPr="007D2E8C">
        <w:rPr>
          <w:lang w:val="en-AU" w:eastAsia="en-AU" w:bidi="ar-SA"/>
        </w:rPr>
        <w:t>was</w:t>
      </w:r>
      <w:r w:rsidRPr="007D2E8C">
        <w:rPr>
          <w:lang w:val="en-AU" w:eastAsia="en-AU" w:bidi="ar-SA"/>
        </w:rPr>
        <w:t xml:space="preserve"> chosen for this evaluation </w:t>
      </w:r>
      <w:r w:rsidR="00827596" w:rsidRPr="007D2E8C">
        <w:rPr>
          <w:lang w:val="en-AU" w:eastAsia="en-AU" w:bidi="ar-SA"/>
        </w:rPr>
        <w:t>for</w:t>
      </w:r>
      <w:r w:rsidRPr="007D2E8C">
        <w:rPr>
          <w:lang w:val="en-AU" w:eastAsia="en-AU" w:bidi="ar-SA"/>
        </w:rPr>
        <w:t xml:space="preserve"> its</w:t>
      </w:r>
      <w:r w:rsidR="006030D9" w:rsidRPr="007D2E8C">
        <w:rPr>
          <w:lang w:val="en-AU" w:eastAsia="en-AU" w:bidi="ar-SA"/>
        </w:rPr>
        <w:t xml:space="preserve"> ability to reach large numbers of the population </w:t>
      </w:r>
      <w:r w:rsidR="0083380F" w:rsidRPr="007D2E8C">
        <w:rPr>
          <w:lang w:val="en-AU" w:eastAsia="en-AU" w:bidi="ar-SA"/>
        </w:rPr>
        <w:t xml:space="preserve">in a </w:t>
      </w:r>
      <w:r w:rsidR="00A90425" w:rsidRPr="007D2E8C">
        <w:rPr>
          <w:lang w:val="en-AU" w:eastAsia="en-AU" w:bidi="ar-SA"/>
        </w:rPr>
        <w:t>cost-effective</w:t>
      </w:r>
      <w:r w:rsidR="0083380F" w:rsidRPr="007D2E8C">
        <w:rPr>
          <w:lang w:val="en-AU" w:eastAsia="en-AU" w:bidi="ar-SA"/>
        </w:rPr>
        <w:t xml:space="preserve"> manner</w:t>
      </w:r>
      <w:r w:rsidR="00A90425" w:rsidRPr="007D2E8C">
        <w:rPr>
          <w:lang w:val="en-AU" w:eastAsia="en-AU" w:bidi="ar-SA"/>
        </w:rPr>
        <w:t>,</w:t>
      </w:r>
      <w:r w:rsidR="006030D9" w:rsidRPr="007D2E8C">
        <w:rPr>
          <w:lang w:val="en-AU" w:eastAsia="en-AU" w:bidi="ar-SA"/>
        </w:rPr>
        <w:t xml:space="preserve"> coupled with the ability to prompt with </w:t>
      </w:r>
      <w:r w:rsidR="006030D9" w:rsidRPr="007D2E8C">
        <w:rPr>
          <w:lang w:val="en-AU" w:eastAsia="en-AU" w:bidi="ar-SA"/>
        </w:rPr>
        <w:lastRenderedPageBreak/>
        <w:t xml:space="preserve">images of the actual GHWs. This data collection method differed from previous </w:t>
      </w:r>
      <w:r w:rsidR="00106157" w:rsidRPr="007D2E8C">
        <w:rPr>
          <w:lang w:val="en-AU" w:eastAsia="en-AU" w:bidi="ar-SA"/>
        </w:rPr>
        <w:t>year</w:t>
      </w:r>
      <w:r w:rsidR="00F4219F">
        <w:rPr>
          <w:lang w:val="en-AU" w:eastAsia="en-AU" w:bidi="ar-SA"/>
        </w:rPr>
        <w:t>s</w:t>
      </w:r>
      <w:r w:rsidR="00106157" w:rsidRPr="007D2E8C">
        <w:rPr>
          <w:lang w:val="en-AU" w:eastAsia="en-AU" w:bidi="ar-SA"/>
        </w:rPr>
        <w:t xml:space="preserve"> </w:t>
      </w:r>
      <w:r w:rsidR="006030D9" w:rsidRPr="007D2E8C">
        <w:rPr>
          <w:lang w:val="en-AU" w:eastAsia="en-AU" w:bidi="ar-SA"/>
        </w:rPr>
        <w:t xml:space="preserve">where telephone interviews were used for collecting consumer responses.  </w:t>
      </w:r>
    </w:p>
    <w:p w14:paraId="3B7D99D6" w14:textId="3182EACD" w:rsidR="00E6283D" w:rsidRPr="007E3CC9" w:rsidRDefault="006030D9" w:rsidP="007D2E8C">
      <w:r w:rsidRPr="007E3CC9">
        <w:t>A disproportionate stratified sample design was employed with quotas applied for age, gender and location.</w:t>
      </w:r>
      <w:r w:rsidR="003E6E72" w:rsidRPr="007E3CC9">
        <w:t xml:space="preserve"> </w:t>
      </w:r>
      <w:r w:rsidR="00E6283D" w:rsidRPr="007E3CC9">
        <w:t xml:space="preserve">The survey recruited to general population of 14 years and over with boost samples of key audience groups (smokers and recent quitters and Indigenous from a specialist online panel, McNair Ingenuity). A total of n=2649 survey responses were collected which included: </w:t>
      </w:r>
    </w:p>
    <w:p w14:paraId="5C8387B3" w14:textId="13C9E78E" w:rsidR="00E6283D" w:rsidRPr="007E3CC9" w:rsidRDefault="00E6283D" w:rsidP="00167FBA">
      <w:pPr>
        <w:pStyle w:val="ListParagraph"/>
        <w:spacing w:line="260" w:lineRule="atLeast"/>
        <w:contextualSpacing w:val="0"/>
      </w:pPr>
      <w:r w:rsidRPr="007E3CC9">
        <w:t>n=941</w:t>
      </w:r>
      <w:r w:rsidR="00B32172">
        <w:t xml:space="preserve"> </w:t>
      </w:r>
      <w:r w:rsidR="00314047" w:rsidRPr="007E3CC9">
        <w:t>non-</w:t>
      </w:r>
      <w:r w:rsidRPr="007E3CC9">
        <w:t xml:space="preserve">smokers </w:t>
      </w:r>
    </w:p>
    <w:p w14:paraId="3CF9B984" w14:textId="5140161A" w:rsidR="00E6283D" w:rsidRPr="007E3CC9" w:rsidRDefault="00E6283D" w:rsidP="00167FBA">
      <w:pPr>
        <w:pStyle w:val="ListParagraph"/>
        <w:spacing w:line="260" w:lineRule="atLeast"/>
        <w:contextualSpacing w:val="0"/>
      </w:pPr>
      <w:r w:rsidRPr="007E3CC9">
        <w:t>n=1380</w:t>
      </w:r>
      <w:r w:rsidR="00B32172">
        <w:t xml:space="preserve"> </w:t>
      </w:r>
      <w:r w:rsidR="007D2E8C" w:rsidRPr="007E3CC9">
        <w:t>s</w:t>
      </w:r>
      <w:r w:rsidRPr="007E3CC9">
        <w:t>moker</w:t>
      </w:r>
      <w:r w:rsidR="007D2E8C" w:rsidRPr="007E3CC9">
        <w:t>s</w:t>
      </w:r>
      <w:r w:rsidRPr="007E3CC9">
        <w:tab/>
      </w:r>
    </w:p>
    <w:p w14:paraId="534ECE79" w14:textId="5A128D63" w:rsidR="00E6283D" w:rsidRPr="007E3CC9" w:rsidRDefault="00E6283D" w:rsidP="00167FBA">
      <w:pPr>
        <w:pStyle w:val="ListParagraph"/>
        <w:spacing w:line="260" w:lineRule="atLeast"/>
        <w:contextualSpacing w:val="0"/>
      </w:pPr>
      <w:r w:rsidRPr="007E3CC9">
        <w:t xml:space="preserve">n=328 </w:t>
      </w:r>
      <w:r w:rsidR="007D2E8C" w:rsidRPr="007E3CC9">
        <w:t>recent quitters</w:t>
      </w:r>
    </w:p>
    <w:p w14:paraId="1153E9C7" w14:textId="0ACBF947" w:rsidR="00E6283D" w:rsidRPr="007E3CC9" w:rsidRDefault="00E6283D" w:rsidP="00167FBA">
      <w:pPr>
        <w:pStyle w:val="ListParagraph"/>
        <w:spacing w:line="260" w:lineRule="atLeast"/>
        <w:contextualSpacing w:val="0"/>
      </w:pPr>
      <w:r w:rsidRPr="007E3CC9">
        <w:t>n= 158 Indigenous (including n=120 Indigen</w:t>
      </w:r>
      <w:r w:rsidR="00023C59" w:rsidRPr="007E3CC9">
        <w:t xml:space="preserve">ous smokers and recent quitters. </w:t>
      </w:r>
    </w:p>
    <w:p w14:paraId="01855629" w14:textId="6E252B59" w:rsidR="006030D9" w:rsidRPr="007D2E8C" w:rsidRDefault="00653D28" w:rsidP="000A2C08">
      <w:pPr>
        <w:rPr>
          <w:highlight w:val="green"/>
          <w:lang w:val="en-AU" w:bidi="ar-SA"/>
        </w:rPr>
      </w:pPr>
      <w:r w:rsidRPr="007E3CC9">
        <w:rPr>
          <w:lang w:val="en-AU" w:bidi="ar-SA"/>
        </w:rPr>
        <w:t xml:space="preserve">Overall this </w:t>
      </w:r>
      <w:r w:rsidR="00616CA8" w:rsidRPr="007E3CC9">
        <w:rPr>
          <w:lang w:val="en-AU" w:bidi="ar-SA"/>
        </w:rPr>
        <w:t>provided</w:t>
      </w:r>
      <w:r w:rsidRPr="007E3CC9">
        <w:rPr>
          <w:lang w:val="en-AU" w:bidi="ar-SA"/>
        </w:rPr>
        <w:t xml:space="preserve"> a total of n=1708 smokers and recent quitters represented in the </w:t>
      </w:r>
      <w:r w:rsidR="0083380F" w:rsidRPr="007E3CC9">
        <w:rPr>
          <w:lang w:val="en-AU" w:bidi="ar-SA"/>
        </w:rPr>
        <w:t>o</w:t>
      </w:r>
      <w:r w:rsidRPr="007E3CC9">
        <w:rPr>
          <w:lang w:val="en-AU" w:bidi="ar-SA"/>
        </w:rPr>
        <w:t xml:space="preserve">verall sample. </w:t>
      </w:r>
    </w:p>
    <w:p w14:paraId="7347207C" w14:textId="41F7C992" w:rsidR="001A71AA" w:rsidRPr="00167FBA" w:rsidRDefault="001A71AA" w:rsidP="00167FBA">
      <w:pPr>
        <w:rPr>
          <w:i/>
          <w:color w:val="008080"/>
        </w:rPr>
      </w:pPr>
      <w:r w:rsidRPr="00167FBA">
        <w:rPr>
          <w:i/>
          <w:color w:val="008080"/>
        </w:rPr>
        <w:t xml:space="preserve">Note: individuals were classified as ‘smokers’ </w:t>
      </w:r>
      <w:r w:rsidR="00A914FD" w:rsidRPr="00167FBA">
        <w:rPr>
          <w:i/>
          <w:color w:val="008080"/>
        </w:rPr>
        <w:t>if they currently smoke</w:t>
      </w:r>
      <w:r w:rsidR="00E20925" w:rsidRPr="00167FBA">
        <w:rPr>
          <w:i/>
          <w:color w:val="008080"/>
        </w:rPr>
        <w:t>d</w:t>
      </w:r>
      <w:r w:rsidR="00A914FD" w:rsidRPr="00167FBA">
        <w:rPr>
          <w:i/>
          <w:color w:val="008080"/>
        </w:rPr>
        <w:t xml:space="preserve"> manufactured cigarettes, RYO, pipe tobacco, cigarillos, cigars or chop</w:t>
      </w:r>
      <w:r w:rsidR="00F2291A" w:rsidRPr="00167FBA">
        <w:rPr>
          <w:i/>
          <w:color w:val="008080"/>
        </w:rPr>
        <w:t xml:space="preserve"> chop</w:t>
      </w:r>
      <w:r w:rsidR="00A914FD" w:rsidRPr="00167FBA">
        <w:rPr>
          <w:i/>
          <w:color w:val="008080"/>
        </w:rPr>
        <w:t xml:space="preserve">. </w:t>
      </w:r>
    </w:p>
    <w:p w14:paraId="0AB61ABB" w14:textId="111FB13A" w:rsidR="006030D9" w:rsidRDefault="00D56398" w:rsidP="000A2C08">
      <w:pPr>
        <w:rPr>
          <w:lang w:val="en-AU" w:bidi="ar-SA"/>
        </w:rPr>
      </w:pPr>
      <w:r w:rsidRPr="007D2E8C">
        <w:rPr>
          <w:lang w:val="en-AU" w:bidi="ar-SA"/>
        </w:rPr>
        <w:t>To ensure ability to report findings at a population representative level, t</w:t>
      </w:r>
      <w:r w:rsidR="006030D9" w:rsidRPr="007D2E8C">
        <w:rPr>
          <w:lang w:val="en-AU" w:bidi="ar-SA"/>
        </w:rPr>
        <w:t>he results were weighted back to the population and incidence of smoking within</w:t>
      </w:r>
      <w:r w:rsidR="006030D9">
        <w:rPr>
          <w:lang w:val="en-AU" w:bidi="ar-SA"/>
        </w:rPr>
        <w:t xml:space="preserve"> the community. This provided an immediate </w:t>
      </w:r>
      <w:r w:rsidR="00E20925">
        <w:rPr>
          <w:lang w:val="en-AU" w:bidi="ar-SA"/>
        </w:rPr>
        <w:t>‘</w:t>
      </w:r>
      <w:r w:rsidR="006030D9">
        <w:rPr>
          <w:lang w:val="en-AU" w:bidi="ar-SA"/>
        </w:rPr>
        <w:t>snap shot</w:t>
      </w:r>
      <w:r w:rsidR="00E20925">
        <w:rPr>
          <w:lang w:val="en-AU" w:bidi="ar-SA"/>
        </w:rPr>
        <w:t>’</w:t>
      </w:r>
      <w:r w:rsidR="006030D9">
        <w:rPr>
          <w:lang w:val="en-AU" w:bidi="ar-SA"/>
        </w:rPr>
        <w:t xml:space="preserve"> of smoking in the community and the statistics reported are representative of the views of the overall Australian population. It should be noted that post weighting of sample data is common practice in social and market research. It takes advantage of the fact that stratified designs are more cost effective than general random samples and allows more detailed analysis of small but important segments in the population.</w:t>
      </w:r>
    </w:p>
    <w:p w14:paraId="7E317B1F" w14:textId="77777777" w:rsidR="00C55C53" w:rsidRPr="00167FBA" w:rsidRDefault="006030D9" w:rsidP="00167FBA">
      <w:pPr>
        <w:pStyle w:val="Heading4-2"/>
        <w:rPr>
          <w:color w:val="215868"/>
        </w:rPr>
      </w:pPr>
      <w:r w:rsidRPr="00167FBA">
        <w:rPr>
          <w:color w:val="215868"/>
        </w:rPr>
        <w:t>Questionnaire and Fieldwork</w:t>
      </w:r>
    </w:p>
    <w:p w14:paraId="4B4D46C0" w14:textId="3AD3EC5B" w:rsidR="006030D9" w:rsidRPr="00C55C53" w:rsidRDefault="00C55C53" w:rsidP="00A06557">
      <w:r w:rsidRPr="00C55C53">
        <w:rPr>
          <w:rFonts w:cs="FrutigerLTStd-Bold"/>
          <w:bCs/>
        </w:rPr>
        <w:t>A</w:t>
      </w:r>
      <w:r w:rsidR="006030D9" w:rsidRPr="00C55C53">
        <w:rPr>
          <w:rFonts w:cs="FrutigerLTStd-Bold"/>
          <w:bCs/>
        </w:rPr>
        <w:t xml:space="preserve"> questionnaire was developed in </w:t>
      </w:r>
      <w:r w:rsidR="006030D9" w:rsidRPr="00C55C53">
        <w:t>consultation with the Department</w:t>
      </w:r>
      <w:r w:rsidR="00E20925">
        <w:t>,</w:t>
      </w:r>
      <w:r w:rsidR="006030D9" w:rsidRPr="00C55C53">
        <w:t xml:space="preserve"> with questions designed to address the key outcomes identified in the </w:t>
      </w:r>
      <w:r w:rsidR="00E20925">
        <w:t xml:space="preserve">Evaluation Framework </w:t>
      </w:r>
      <w:r w:rsidR="006030D9" w:rsidRPr="00C55C53">
        <w:t>criteria. Some questions from the 2008 survey were included however</w:t>
      </w:r>
      <w:r w:rsidR="00953AE0">
        <w:t>,</w:t>
      </w:r>
      <w:r w:rsidR="006030D9" w:rsidRPr="00C55C53">
        <w:t xml:space="preserve"> some wording and </w:t>
      </w:r>
      <w:r w:rsidR="004D0D94" w:rsidRPr="00C55C53">
        <w:t>code frames</w:t>
      </w:r>
      <w:r w:rsidR="006030D9" w:rsidRPr="00C55C53">
        <w:t xml:space="preserve"> were </w:t>
      </w:r>
      <w:r w:rsidR="004D0D94" w:rsidRPr="00C55C53">
        <w:t>changed</w:t>
      </w:r>
      <w:r w:rsidR="00D93190">
        <w:t xml:space="preserve"> for readability and relevance</w:t>
      </w:r>
      <w:r w:rsidR="004D0D94" w:rsidRPr="00C55C53">
        <w:t xml:space="preserve">. </w:t>
      </w:r>
    </w:p>
    <w:p w14:paraId="6EA02291" w14:textId="309738BF" w:rsidR="00281F87" w:rsidRPr="00D069A3" w:rsidRDefault="006030D9" w:rsidP="00A06557">
      <w:pPr>
        <w:rPr>
          <w:lang w:val="en-AU" w:eastAsia="en-AU" w:bidi="ar-SA"/>
        </w:rPr>
      </w:pPr>
      <w:r>
        <w:rPr>
          <w:lang w:val="en-AU" w:bidi="ar-SA"/>
        </w:rPr>
        <w:t xml:space="preserve">The questionnaire underwent </w:t>
      </w:r>
      <w:r w:rsidR="00F408F2">
        <w:rPr>
          <w:lang w:val="en-AU" w:bidi="ar-SA"/>
        </w:rPr>
        <w:t xml:space="preserve">questionnaire </w:t>
      </w:r>
      <w:r>
        <w:rPr>
          <w:lang w:val="en-AU" w:bidi="ar-SA"/>
        </w:rPr>
        <w:t>testing and pilot testing to ensure the</w:t>
      </w:r>
      <w:r w:rsidR="00F2291A">
        <w:rPr>
          <w:lang w:val="en-AU" w:bidi="ar-SA"/>
        </w:rPr>
        <w:t>y</w:t>
      </w:r>
      <w:r>
        <w:rPr>
          <w:lang w:val="en-AU" w:bidi="ar-SA"/>
        </w:rPr>
        <w:t xml:space="preserve"> were understood across a range of audiences. Fieldwork was conducted </w:t>
      </w:r>
      <w:r w:rsidR="00227625">
        <w:rPr>
          <w:lang w:val="en-AU" w:bidi="ar-SA"/>
        </w:rPr>
        <w:t>between</w:t>
      </w:r>
      <w:r w:rsidR="007D2E8C">
        <w:rPr>
          <w:lang w:val="en-AU" w:bidi="ar-SA"/>
        </w:rPr>
        <w:t xml:space="preserve"> </w:t>
      </w:r>
      <w:r w:rsidR="00C10A02">
        <w:rPr>
          <w:lang w:val="en-AU" w:bidi="ar-SA"/>
        </w:rPr>
        <w:t>6</w:t>
      </w:r>
      <w:r w:rsidR="007D2E8C">
        <w:rPr>
          <w:lang w:val="en-AU" w:bidi="ar-SA"/>
        </w:rPr>
        <w:t xml:space="preserve"> </w:t>
      </w:r>
      <w:r w:rsidR="00227625">
        <w:rPr>
          <w:lang w:val="en-AU" w:bidi="ar-SA"/>
        </w:rPr>
        <w:t xml:space="preserve">and </w:t>
      </w:r>
      <w:r w:rsidR="00C10A02">
        <w:rPr>
          <w:lang w:val="en-AU" w:bidi="ar-SA"/>
        </w:rPr>
        <w:t>19 June 2018</w:t>
      </w:r>
      <w:r>
        <w:rPr>
          <w:lang w:val="en-AU" w:bidi="ar-SA"/>
        </w:rPr>
        <w:t>.</w:t>
      </w:r>
      <w:r w:rsidR="007A4C86">
        <w:rPr>
          <w:lang w:val="en-AU" w:bidi="ar-SA"/>
        </w:rPr>
        <w:t xml:space="preserve"> The survey </w:t>
      </w:r>
      <w:r w:rsidR="0004522A">
        <w:rPr>
          <w:lang w:val="en-AU" w:bidi="ar-SA"/>
        </w:rPr>
        <w:t xml:space="preserve">was timed at 15.43 minutes (median time for completion) with an average </w:t>
      </w:r>
      <w:r w:rsidR="0043524D">
        <w:rPr>
          <w:lang w:val="en-AU" w:bidi="ar-SA"/>
        </w:rPr>
        <w:t xml:space="preserve">completion </w:t>
      </w:r>
      <w:r w:rsidR="0004522A">
        <w:rPr>
          <w:lang w:val="en-AU" w:bidi="ar-SA"/>
        </w:rPr>
        <w:t xml:space="preserve">time of 21.59 minutes. </w:t>
      </w:r>
      <w:r w:rsidR="0004522A">
        <w:rPr>
          <w:lang w:val="en-AU" w:eastAsia="en-AU" w:bidi="ar-SA"/>
        </w:rPr>
        <w:t xml:space="preserve">The questionnaire included a number of sections on </w:t>
      </w:r>
      <w:r w:rsidR="004D0D94">
        <w:rPr>
          <w:lang w:val="en-AU" w:eastAsia="en-AU" w:bidi="ar-SA"/>
        </w:rPr>
        <w:t>the</w:t>
      </w:r>
      <w:r w:rsidR="0004522A">
        <w:rPr>
          <w:lang w:val="en-AU" w:eastAsia="en-AU" w:bidi="ar-SA"/>
        </w:rPr>
        <w:t xml:space="preserve"> following topics: </w:t>
      </w:r>
    </w:p>
    <w:p w14:paraId="105B0752" w14:textId="77777777" w:rsidR="00281F87" w:rsidRPr="00242B0C" w:rsidRDefault="00281F87" w:rsidP="00167FBA">
      <w:pPr>
        <w:pStyle w:val="ListParagraph"/>
        <w:ind w:left="850" w:hanging="425"/>
      </w:pPr>
      <w:r w:rsidRPr="00242B0C">
        <w:lastRenderedPageBreak/>
        <w:t>Screening (smoking behaviour)</w:t>
      </w:r>
    </w:p>
    <w:p w14:paraId="0F3484F9" w14:textId="77777777" w:rsidR="00281F87" w:rsidRPr="00242B0C" w:rsidRDefault="00281F87" w:rsidP="00167FBA">
      <w:pPr>
        <w:pStyle w:val="ListParagraph"/>
        <w:ind w:left="850" w:hanging="425"/>
      </w:pPr>
      <w:r w:rsidRPr="00242B0C">
        <w:t>Perceived health harms and sources of information</w:t>
      </w:r>
    </w:p>
    <w:p w14:paraId="6CDDF010" w14:textId="7FF4A33A" w:rsidR="00281F87" w:rsidRPr="00242B0C" w:rsidRDefault="00281F87" w:rsidP="00167FBA">
      <w:pPr>
        <w:pStyle w:val="ListParagraph"/>
        <w:ind w:left="850" w:hanging="425"/>
      </w:pPr>
      <w:r w:rsidRPr="00242B0C">
        <w:t>GHW evaluation (descriptions, depth of exposure, recall, perceived impact, most/least likely, most/least effective)</w:t>
      </w:r>
    </w:p>
    <w:p w14:paraId="194F8B14" w14:textId="77777777" w:rsidR="00281F87" w:rsidRPr="00242B0C" w:rsidRDefault="00281F87" w:rsidP="00167FBA">
      <w:pPr>
        <w:pStyle w:val="ListParagraph"/>
        <w:ind w:left="850" w:hanging="425"/>
      </w:pPr>
      <w:r w:rsidRPr="00242B0C">
        <w:t xml:space="preserve">Attitudes and perceptions to smoking </w:t>
      </w:r>
    </w:p>
    <w:p w14:paraId="1B973C16" w14:textId="71E38F27" w:rsidR="009B7BDF" w:rsidRDefault="00281F87" w:rsidP="00167FBA">
      <w:pPr>
        <w:pStyle w:val="ListParagraph"/>
        <w:ind w:left="850" w:hanging="425"/>
      </w:pPr>
      <w:r w:rsidRPr="00242B0C">
        <w:t>Further profiling</w:t>
      </w:r>
      <w:r w:rsidR="00F2291A">
        <w:t>.</w:t>
      </w:r>
    </w:p>
    <w:p w14:paraId="13E8C5DA" w14:textId="77777777" w:rsidR="006A155E" w:rsidRDefault="006A155E" w:rsidP="00C57326">
      <w:pPr>
        <w:pStyle w:val="Heading4"/>
      </w:pPr>
      <w:bookmarkStart w:id="42" w:name="_Toc520390595"/>
      <w:bookmarkStart w:id="43" w:name="_Toc518554604"/>
      <w:bookmarkStart w:id="44" w:name="_Toc518555342"/>
      <w:bookmarkStart w:id="45" w:name="_Toc518555871"/>
      <w:bookmarkStart w:id="46" w:name="_Toc518556401"/>
      <w:bookmarkStart w:id="47" w:name="_Toc518557188"/>
      <w:bookmarkStart w:id="48" w:name="_Toc518559203"/>
      <w:bookmarkStart w:id="49" w:name="_Toc518710627"/>
      <w:bookmarkStart w:id="50" w:name="_Toc518711441"/>
      <w:bookmarkStart w:id="51" w:name="_Toc518712255"/>
      <w:bookmarkStart w:id="52" w:name="_Toc518714482"/>
      <w:bookmarkStart w:id="53" w:name="_Toc518715292"/>
      <w:bookmarkStart w:id="54" w:name="_Toc518716842"/>
      <w:bookmarkStart w:id="55" w:name="_Toc518723563"/>
      <w:bookmarkStart w:id="56" w:name="_Toc518725051"/>
      <w:bookmarkStart w:id="57" w:name="_Toc518554605"/>
      <w:bookmarkStart w:id="58" w:name="_Toc518555343"/>
      <w:bookmarkStart w:id="59" w:name="_Toc518555872"/>
      <w:bookmarkStart w:id="60" w:name="_Toc518556402"/>
      <w:bookmarkStart w:id="61" w:name="_Toc518557189"/>
      <w:bookmarkStart w:id="62" w:name="_Toc518559204"/>
      <w:bookmarkStart w:id="63" w:name="_Toc518710628"/>
      <w:bookmarkStart w:id="64" w:name="_Toc518711442"/>
      <w:bookmarkStart w:id="65" w:name="_Toc518712256"/>
      <w:bookmarkStart w:id="66" w:name="_Toc518714483"/>
      <w:bookmarkStart w:id="67" w:name="_Toc518715293"/>
      <w:bookmarkStart w:id="68" w:name="_Toc518716843"/>
      <w:bookmarkStart w:id="69" w:name="_Toc518723564"/>
      <w:bookmarkStart w:id="70" w:name="_Toc518725052"/>
      <w:bookmarkStart w:id="71" w:name="_Toc522201070"/>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t>Sample profile</w:t>
      </w:r>
      <w:bookmarkEnd w:id="71"/>
    </w:p>
    <w:p w14:paraId="63FAF5F7" w14:textId="22D70278" w:rsidR="003A4B20" w:rsidRDefault="00653D28" w:rsidP="000A2C08">
      <w:r>
        <w:t xml:space="preserve">The quantitative sample included a robust sample of smokers (n=1380) and recent quitters (n=328) for analysis. </w:t>
      </w:r>
      <w:r w:rsidR="0004522A">
        <w:t xml:space="preserve">Most of the smokers were mainly cigarette (72%) or RYO (25%) smokers. </w:t>
      </w:r>
      <w:r>
        <w:t xml:space="preserve">The sample included males and females aged 14 </w:t>
      </w:r>
      <w:r w:rsidR="00106157">
        <w:t>year</w:t>
      </w:r>
      <w:r w:rsidR="00CB3977">
        <w:t>s</w:t>
      </w:r>
      <w:r w:rsidR="00106157">
        <w:t xml:space="preserve"> old</w:t>
      </w:r>
      <w:r>
        <w:t xml:space="preserve"> </w:t>
      </w:r>
      <w:r w:rsidR="00293743">
        <w:t>and over</w:t>
      </w:r>
      <w:r w:rsidR="009B7BDF">
        <w:t xml:space="preserve"> </w:t>
      </w:r>
      <w:r>
        <w:t xml:space="preserve">with high representation of CALD (n=617) and Indigenous (n=158). </w:t>
      </w:r>
    </w:p>
    <w:p w14:paraId="753B75BC" w14:textId="004E26C6" w:rsidR="00F74E39" w:rsidRPr="000A2C08" w:rsidRDefault="00281F87" w:rsidP="00233010">
      <w:pPr>
        <w:pStyle w:val="Heading5-2"/>
      </w:pPr>
      <w:bookmarkStart w:id="72" w:name="_Toc522201146"/>
      <w:r w:rsidRPr="000A2C08">
        <w:t xml:space="preserve">Table </w:t>
      </w:r>
      <w:r w:rsidR="00B5063E" w:rsidRPr="000A2C08">
        <w:rPr>
          <w:noProof/>
        </w:rPr>
        <w:fldChar w:fldCharType="begin"/>
      </w:r>
      <w:r w:rsidR="00B5063E" w:rsidRPr="000A2C08">
        <w:rPr>
          <w:noProof/>
        </w:rPr>
        <w:instrText xml:space="preserve"> SEQ Table \* ARABIC </w:instrText>
      </w:r>
      <w:r w:rsidR="00B5063E" w:rsidRPr="000A2C08">
        <w:rPr>
          <w:noProof/>
        </w:rPr>
        <w:fldChar w:fldCharType="separate"/>
      </w:r>
      <w:r w:rsidR="00613023">
        <w:rPr>
          <w:noProof/>
        </w:rPr>
        <w:t>1</w:t>
      </w:r>
      <w:r w:rsidR="00B5063E" w:rsidRPr="000A2C08">
        <w:rPr>
          <w:noProof/>
        </w:rPr>
        <w:fldChar w:fldCharType="end"/>
      </w:r>
      <w:r w:rsidRPr="000A2C08">
        <w:t xml:space="preserve">: </w:t>
      </w:r>
      <w:r w:rsidR="00F74E39" w:rsidRPr="000A2C08">
        <w:t>Quantitative sample profile – smoking status</w:t>
      </w:r>
      <w:bookmarkEnd w:id="72"/>
    </w:p>
    <w:tbl>
      <w:tblPr>
        <w:tblStyle w:val="Style1"/>
        <w:tblW w:w="9522" w:type="dxa"/>
        <w:tblLayout w:type="fixed"/>
        <w:tblLook w:val="04A0" w:firstRow="1" w:lastRow="0" w:firstColumn="1" w:lastColumn="0" w:noHBand="0" w:noVBand="1"/>
      </w:tblPr>
      <w:tblGrid>
        <w:gridCol w:w="5204"/>
        <w:gridCol w:w="2253"/>
        <w:gridCol w:w="2065"/>
      </w:tblGrid>
      <w:tr w:rsidR="006A155E" w:rsidRPr="00BF19D0" w14:paraId="493B3D04" w14:textId="77777777" w:rsidTr="006E799C">
        <w:trPr>
          <w:cnfStyle w:val="100000000000" w:firstRow="1" w:lastRow="0" w:firstColumn="0" w:lastColumn="0" w:oddVBand="0" w:evenVBand="0" w:oddHBand="0" w:evenHBand="0" w:firstRowFirstColumn="0" w:firstRowLastColumn="0" w:lastRowFirstColumn="0" w:lastRowLastColumn="0"/>
          <w:cantSplit/>
          <w:trHeight w:val="579"/>
          <w:tblHeader/>
        </w:trPr>
        <w:tc>
          <w:tcPr>
            <w:cnfStyle w:val="001000000000" w:firstRow="0" w:lastRow="0" w:firstColumn="1" w:lastColumn="0" w:oddVBand="0" w:evenVBand="0" w:oddHBand="0" w:evenHBand="0" w:firstRowFirstColumn="0" w:firstRowLastColumn="0" w:lastRowFirstColumn="0" w:lastRowLastColumn="0"/>
            <w:tcW w:w="5204" w:type="dxa"/>
            <w:noWrap/>
            <w:hideMark/>
          </w:tcPr>
          <w:p w14:paraId="05209AFF" w14:textId="4CA4CA6C" w:rsidR="006A155E" w:rsidRPr="00DF2501" w:rsidRDefault="00E62270" w:rsidP="00DF2501">
            <w:pPr>
              <w:rPr>
                <w:sz w:val="19"/>
                <w:szCs w:val="19"/>
              </w:rPr>
            </w:pPr>
            <w:bookmarkStart w:id="73" w:name="Title_9" w:colFirst="0" w:colLast="0"/>
            <w:r w:rsidRPr="00DF2501">
              <w:rPr>
                <w:sz w:val="19"/>
                <w:szCs w:val="19"/>
              </w:rPr>
              <w:t>Smoking status</w:t>
            </w:r>
          </w:p>
        </w:tc>
        <w:tc>
          <w:tcPr>
            <w:tcW w:w="2253" w:type="dxa"/>
            <w:hideMark/>
          </w:tcPr>
          <w:p w14:paraId="4EE6D91D" w14:textId="77777777" w:rsidR="006A155E" w:rsidRPr="00DF2501" w:rsidRDefault="006A155E" w:rsidP="00DF2501">
            <w:pPr>
              <w:cnfStyle w:val="100000000000" w:firstRow="1" w:lastRow="0" w:firstColumn="0" w:lastColumn="0" w:oddVBand="0" w:evenVBand="0" w:oddHBand="0" w:evenHBand="0" w:firstRowFirstColumn="0" w:firstRowLastColumn="0" w:lastRowFirstColumn="0" w:lastRowLastColumn="0"/>
              <w:rPr>
                <w:sz w:val="19"/>
                <w:szCs w:val="19"/>
              </w:rPr>
            </w:pPr>
            <w:r w:rsidRPr="00DF2501">
              <w:rPr>
                <w:sz w:val="19"/>
                <w:szCs w:val="19"/>
              </w:rPr>
              <w:t>Sample size (n=)</w:t>
            </w:r>
          </w:p>
        </w:tc>
        <w:tc>
          <w:tcPr>
            <w:tcW w:w="2065" w:type="dxa"/>
            <w:hideMark/>
          </w:tcPr>
          <w:p w14:paraId="09241B62" w14:textId="77777777" w:rsidR="006A155E" w:rsidRPr="00DF2501" w:rsidRDefault="00F74E39" w:rsidP="00DF2501">
            <w:pPr>
              <w:cnfStyle w:val="100000000000" w:firstRow="1" w:lastRow="0" w:firstColumn="0" w:lastColumn="0" w:oddVBand="0" w:evenVBand="0" w:oddHBand="0" w:evenHBand="0" w:firstRowFirstColumn="0" w:firstRowLastColumn="0" w:lastRowFirstColumn="0" w:lastRowLastColumn="0"/>
              <w:rPr>
                <w:sz w:val="19"/>
                <w:szCs w:val="19"/>
              </w:rPr>
            </w:pPr>
            <w:r w:rsidRPr="00DF2501">
              <w:rPr>
                <w:sz w:val="19"/>
                <w:szCs w:val="19"/>
              </w:rPr>
              <w:t>Weighted %</w:t>
            </w:r>
          </w:p>
        </w:tc>
      </w:tr>
      <w:bookmarkEnd w:id="73"/>
      <w:tr w:rsidR="005C6698" w:rsidRPr="00BF19D0" w14:paraId="2F091C67"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bottom"/>
            <w:hideMark/>
          </w:tcPr>
          <w:p w14:paraId="00A0A80F" w14:textId="77777777" w:rsidR="005C6698" w:rsidRPr="006E799C" w:rsidRDefault="005C6698" w:rsidP="006E799C">
            <w:pPr>
              <w:jc w:val="left"/>
              <w:rPr>
                <w:b w:val="0"/>
                <w:sz w:val="19"/>
                <w:szCs w:val="19"/>
              </w:rPr>
            </w:pPr>
            <w:r w:rsidRPr="006E799C">
              <w:rPr>
                <w:b w:val="0"/>
                <w:sz w:val="19"/>
                <w:szCs w:val="19"/>
              </w:rPr>
              <w:t>Total</w:t>
            </w:r>
          </w:p>
        </w:tc>
        <w:tc>
          <w:tcPr>
            <w:tcW w:w="0" w:type="dxa"/>
            <w:shd w:val="clear" w:color="auto" w:fill="auto"/>
            <w:noWrap/>
            <w:vAlign w:val="bottom"/>
            <w:hideMark/>
          </w:tcPr>
          <w:p w14:paraId="2E5C069D" w14:textId="687DA811" w:rsidR="005C6698" w:rsidRPr="006E799C" w:rsidRDefault="005C6698" w:rsidP="006C22C0">
            <w:pPr>
              <w:cnfStyle w:val="100000000000" w:firstRow="1" w:lastRow="0" w:firstColumn="0" w:lastColumn="0" w:oddVBand="0" w:evenVBand="0" w:oddHBand="0" w:evenHBand="0" w:firstRowFirstColumn="0" w:firstRowLastColumn="0" w:lastRowFirstColumn="0" w:lastRowLastColumn="0"/>
              <w:rPr>
                <w:b w:val="0"/>
                <w:sz w:val="19"/>
                <w:szCs w:val="19"/>
              </w:rPr>
            </w:pPr>
            <w:r w:rsidRPr="006E799C">
              <w:rPr>
                <w:b w:val="0"/>
                <w:sz w:val="19"/>
                <w:szCs w:val="19"/>
              </w:rPr>
              <w:t>2649</w:t>
            </w:r>
            <w:r w:rsidRPr="006E799C">
              <w:rPr>
                <w:rFonts w:ascii="Arial" w:hAnsi="Arial" w:cs="Arial"/>
                <w:b w:val="0"/>
                <w:sz w:val="19"/>
                <w:szCs w:val="19"/>
              </w:rPr>
              <w:t>  </w:t>
            </w:r>
          </w:p>
        </w:tc>
        <w:tc>
          <w:tcPr>
            <w:tcW w:w="0" w:type="dxa"/>
            <w:shd w:val="clear" w:color="auto" w:fill="auto"/>
            <w:noWrap/>
            <w:vAlign w:val="bottom"/>
            <w:hideMark/>
          </w:tcPr>
          <w:p w14:paraId="1B769399" w14:textId="646873DC" w:rsidR="005C6698" w:rsidRPr="006E799C" w:rsidRDefault="005C6698" w:rsidP="006C22C0">
            <w:pPr>
              <w:cnfStyle w:val="100000000000" w:firstRow="1" w:lastRow="0" w:firstColumn="0" w:lastColumn="0" w:oddVBand="0" w:evenVBand="0" w:oddHBand="0" w:evenHBand="0" w:firstRowFirstColumn="0" w:firstRowLastColumn="0" w:lastRowFirstColumn="0" w:lastRowLastColumn="0"/>
              <w:rPr>
                <w:b w:val="0"/>
                <w:sz w:val="19"/>
                <w:szCs w:val="19"/>
              </w:rPr>
            </w:pPr>
            <w:r w:rsidRPr="006E799C">
              <w:rPr>
                <w:b w:val="0"/>
                <w:sz w:val="19"/>
                <w:szCs w:val="19"/>
              </w:rPr>
              <w:t>100</w:t>
            </w:r>
          </w:p>
        </w:tc>
      </w:tr>
      <w:tr w:rsidR="005C6698" w:rsidRPr="00BF19D0" w14:paraId="57E85C12"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bottom"/>
            <w:hideMark/>
          </w:tcPr>
          <w:p w14:paraId="1C496408" w14:textId="77777777" w:rsidR="005C6698" w:rsidRPr="006E799C" w:rsidRDefault="005C6698" w:rsidP="006E799C">
            <w:pPr>
              <w:jc w:val="left"/>
              <w:rPr>
                <w:b w:val="0"/>
                <w:sz w:val="19"/>
                <w:szCs w:val="19"/>
              </w:rPr>
            </w:pPr>
            <w:r w:rsidRPr="006E799C">
              <w:rPr>
                <w:b w:val="0"/>
                <w:sz w:val="19"/>
                <w:szCs w:val="19"/>
              </w:rPr>
              <w:t>Current smoker</w:t>
            </w:r>
          </w:p>
        </w:tc>
        <w:tc>
          <w:tcPr>
            <w:tcW w:w="0" w:type="dxa"/>
            <w:shd w:val="clear" w:color="auto" w:fill="auto"/>
            <w:noWrap/>
            <w:vAlign w:val="bottom"/>
            <w:hideMark/>
          </w:tcPr>
          <w:p w14:paraId="468F3B95" w14:textId="09FD28A6" w:rsidR="005C6698" w:rsidRPr="006E799C" w:rsidRDefault="005C6698" w:rsidP="006C22C0">
            <w:pPr>
              <w:cnfStyle w:val="100000000000" w:firstRow="1" w:lastRow="0" w:firstColumn="0" w:lastColumn="0" w:oddVBand="0" w:evenVBand="0" w:oddHBand="0" w:evenHBand="0" w:firstRowFirstColumn="0" w:firstRowLastColumn="0" w:lastRowFirstColumn="0" w:lastRowLastColumn="0"/>
              <w:rPr>
                <w:b w:val="0"/>
                <w:sz w:val="19"/>
                <w:szCs w:val="19"/>
              </w:rPr>
            </w:pPr>
            <w:r w:rsidRPr="006E799C">
              <w:rPr>
                <w:b w:val="0"/>
                <w:sz w:val="19"/>
                <w:szCs w:val="19"/>
              </w:rPr>
              <w:t>1380</w:t>
            </w:r>
          </w:p>
        </w:tc>
        <w:tc>
          <w:tcPr>
            <w:tcW w:w="0" w:type="dxa"/>
            <w:shd w:val="clear" w:color="auto" w:fill="auto"/>
            <w:noWrap/>
            <w:vAlign w:val="bottom"/>
            <w:hideMark/>
          </w:tcPr>
          <w:p w14:paraId="7FED9133" w14:textId="24D537F7" w:rsidR="005C6698" w:rsidRPr="006E799C" w:rsidRDefault="005C6698" w:rsidP="006C22C0">
            <w:pPr>
              <w:cnfStyle w:val="100000000000" w:firstRow="1" w:lastRow="0" w:firstColumn="0" w:lastColumn="0" w:oddVBand="0" w:evenVBand="0" w:oddHBand="0" w:evenHBand="0" w:firstRowFirstColumn="0" w:firstRowLastColumn="0" w:lastRowFirstColumn="0" w:lastRowLastColumn="0"/>
              <w:rPr>
                <w:b w:val="0"/>
                <w:sz w:val="19"/>
                <w:szCs w:val="19"/>
              </w:rPr>
            </w:pPr>
            <w:r w:rsidRPr="006E799C">
              <w:rPr>
                <w:b w:val="0"/>
                <w:sz w:val="19"/>
                <w:szCs w:val="19"/>
              </w:rPr>
              <w:t>14</w:t>
            </w:r>
          </w:p>
        </w:tc>
      </w:tr>
      <w:tr w:rsidR="005C6698" w:rsidRPr="00BF19D0" w14:paraId="10C1AE91"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bottom"/>
            <w:hideMark/>
          </w:tcPr>
          <w:p w14:paraId="0820F2D6" w14:textId="02A00ACC" w:rsidR="005C6698" w:rsidRPr="006E799C" w:rsidRDefault="005C6698" w:rsidP="006E799C">
            <w:pPr>
              <w:jc w:val="left"/>
              <w:rPr>
                <w:b w:val="0"/>
                <w:sz w:val="19"/>
                <w:szCs w:val="19"/>
              </w:rPr>
            </w:pPr>
            <w:r w:rsidRPr="006E799C">
              <w:rPr>
                <w:b w:val="0"/>
                <w:sz w:val="19"/>
                <w:szCs w:val="19"/>
              </w:rPr>
              <w:t>Recent Quitter (</w:t>
            </w:r>
            <w:r w:rsidR="00902C3D" w:rsidRPr="006E799C">
              <w:rPr>
                <w:b w:val="0"/>
                <w:sz w:val="19"/>
                <w:szCs w:val="19"/>
              </w:rPr>
              <w:t xml:space="preserve">quit within the last 10 </w:t>
            </w:r>
            <w:r w:rsidR="00106157" w:rsidRPr="006E799C">
              <w:rPr>
                <w:b w:val="0"/>
                <w:sz w:val="19"/>
                <w:szCs w:val="19"/>
              </w:rPr>
              <w:t>year</w:t>
            </w:r>
            <w:r w:rsidR="00F4219F" w:rsidRPr="006E799C">
              <w:rPr>
                <w:b w:val="0"/>
                <w:sz w:val="19"/>
                <w:szCs w:val="19"/>
              </w:rPr>
              <w:t>s</w:t>
            </w:r>
            <w:r w:rsidRPr="006E799C">
              <w:rPr>
                <w:b w:val="0"/>
                <w:sz w:val="19"/>
                <w:szCs w:val="19"/>
              </w:rPr>
              <w:t>)</w:t>
            </w:r>
          </w:p>
        </w:tc>
        <w:tc>
          <w:tcPr>
            <w:tcW w:w="0" w:type="dxa"/>
            <w:shd w:val="clear" w:color="auto" w:fill="auto"/>
            <w:noWrap/>
            <w:vAlign w:val="bottom"/>
            <w:hideMark/>
          </w:tcPr>
          <w:p w14:paraId="7310BC7A" w14:textId="3CE3DAD2" w:rsidR="005C6698" w:rsidRPr="006E799C" w:rsidRDefault="005C6698" w:rsidP="006C22C0">
            <w:pPr>
              <w:cnfStyle w:val="100000000000" w:firstRow="1" w:lastRow="0" w:firstColumn="0" w:lastColumn="0" w:oddVBand="0" w:evenVBand="0" w:oddHBand="0" w:evenHBand="0" w:firstRowFirstColumn="0" w:firstRowLastColumn="0" w:lastRowFirstColumn="0" w:lastRowLastColumn="0"/>
              <w:rPr>
                <w:b w:val="0"/>
                <w:sz w:val="19"/>
                <w:szCs w:val="19"/>
              </w:rPr>
            </w:pPr>
            <w:r w:rsidRPr="006E799C">
              <w:rPr>
                <w:b w:val="0"/>
                <w:sz w:val="19"/>
                <w:szCs w:val="19"/>
              </w:rPr>
              <w:t>328</w:t>
            </w:r>
          </w:p>
        </w:tc>
        <w:tc>
          <w:tcPr>
            <w:tcW w:w="0" w:type="dxa"/>
            <w:shd w:val="clear" w:color="auto" w:fill="auto"/>
            <w:noWrap/>
            <w:vAlign w:val="bottom"/>
            <w:hideMark/>
          </w:tcPr>
          <w:p w14:paraId="641B921F" w14:textId="3AE4FB06" w:rsidR="005C6698" w:rsidRPr="006E799C" w:rsidRDefault="005C6698" w:rsidP="006C22C0">
            <w:pPr>
              <w:cnfStyle w:val="100000000000" w:firstRow="1" w:lastRow="0" w:firstColumn="0" w:lastColumn="0" w:oddVBand="0" w:evenVBand="0" w:oddHBand="0" w:evenHBand="0" w:firstRowFirstColumn="0" w:firstRowLastColumn="0" w:lastRowFirstColumn="0" w:lastRowLastColumn="0"/>
              <w:rPr>
                <w:b w:val="0"/>
                <w:sz w:val="19"/>
                <w:szCs w:val="19"/>
              </w:rPr>
            </w:pPr>
            <w:r w:rsidRPr="006E799C">
              <w:rPr>
                <w:b w:val="0"/>
                <w:sz w:val="19"/>
                <w:szCs w:val="19"/>
              </w:rPr>
              <w:t>22</w:t>
            </w:r>
          </w:p>
        </w:tc>
      </w:tr>
      <w:tr w:rsidR="005C6698" w:rsidRPr="00BF19D0" w14:paraId="3EE6374B"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bottom"/>
            <w:hideMark/>
          </w:tcPr>
          <w:p w14:paraId="7152BB74" w14:textId="77777777" w:rsidR="005C6698" w:rsidRPr="006E799C" w:rsidRDefault="007614AE" w:rsidP="006E799C">
            <w:pPr>
              <w:jc w:val="left"/>
              <w:rPr>
                <w:b w:val="0"/>
                <w:sz w:val="19"/>
                <w:szCs w:val="19"/>
              </w:rPr>
            </w:pPr>
            <w:r w:rsidRPr="006E799C">
              <w:rPr>
                <w:b w:val="0"/>
                <w:sz w:val="19"/>
                <w:szCs w:val="19"/>
              </w:rPr>
              <w:t>Non-smoker</w:t>
            </w:r>
          </w:p>
        </w:tc>
        <w:tc>
          <w:tcPr>
            <w:tcW w:w="0" w:type="dxa"/>
            <w:shd w:val="clear" w:color="auto" w:fill="auto"/>
            <w:noWrap/>
            <w:vAlign w:val="bottom"/>
            <w:hideMark/>
          </w:tcPr>
          <w:p w14:paraId="0DEE359F" w14:textId="086272FA" w:rsidR="005C6698" w:rsidRPr="006E799C" w:rsidRDefault="005C6698" w:rsidP="006C22C0">
            <w:pPr>
              <w:cnfStyle w:val="100000000000" w:firstRow="1" w:lastRow="0" w:firstColumn="0" w:lastColumn="0" w:oddVBand="0" w:evenVBand="0" w:oddHBand="0" w:evenHBand="0" w:firstRowFirstColumn="0" w:firstRowLastColumn="0" w:lastRowFirstColumn="0" w:lastRowLastColumn="0"/>
              <w:rPr>
                <w:b w:val="0"/>
                <w:sz w:val="19"/>
                <w:szCs w:val="19"/>
              </w:rPr>
            </w:pPr>
            <w:r w:rsidRPr="006E799C">
              <w:rPr>
                <w:b w:val="0"/>
                <w:sz w:val="19"/>
                <w:szCs w:val="19"/>
              </w:rPr>
              <w:t>941</w:t>
            </w:r>
          </w:p>
        </w:tc>
        <w:tc>
          <w:tcPr>
            <w:tcW w:w="0" w:type="dxa"/>
            <w:shd w:val="clear" w:color="auto" w:fill="auto"/>
            <w:noWrap/>
            <w:vAlign w:val="bottom"/>
            <w:hideMark/>
          </w:tcPr>
          <w:p w14:paraId="068BDE92" w14:textId="402577BB" w:rsidR="005C6698" w:rsidRPr="006E799C" w:rsidRDefault="005C6698" w:rsidP="006C22C0">
            <w:pPr>
              <w:cnfStyle w:val="100000000000" w:firstRow="1" w:lastRow="0" w:firstColumn="0" w:lastColumn="0" w:oddVBand="0" w:evenVBand="0" w:oddHBand="0" w:evenHBand="0" w:firstRowFirstColumn="0" w:firstRowLastColumn="0" w:lastRowFirstColumn="0" w:lastRowLastColumn="0"/>
              <w:rPr>
                <w:b w:val="0"/>
                <w:sz w:val="19"/>
                <w:szCs w:val="19"/>
              </w:rPr>
            </w:pPr>
            <w:r w:rsidRPr="006E799C">
              <w:rPr>
                <w:b w:val="0"/>
                <w:sz w:val="19"/>
                <w:szCs w:val="19"/>
              </w:rPr>
              <w:t>64</w:t>
            </w:r>
          </w:p>
        </w:tc>
      </w:tr>
    </w:tbl>
    <w:p w14:paraId="282EF058" w14:textId="77777777" w:rsidR="0014267C" w:rsidRDefault="0014267C">
      <w:pPr>
        <w:rPr>
          <w:rFonts w:eastAsiaTheme="majorEastAsia" w:cstheme="majorBidi"/>
          <w:b/>
          <w:bCs/>
          <w:i/>
          <w:color w:val="5F5F5F"/>
          <w:sz w:val="20"/>
        </w:rPr>
      </w:pPr>
      <w:bookmarkStart w:id="74" w:name="_Toc522201147"/>
      <w:r>
        <w:br w:type="page"/>
      </w:r>
    </w:p>
    <w:p w14:paraId="68742937" w14:textId="6B3D428C" w:rsidR="00FD5738" w:rsidRPr="000A2C08" w:rsidRDefault="00281F87" w:rsidP="00233010">
      <w:pPr>
        <w:pStyle w:val="Heading5-2"/>
      </w:pPr>
      <w:r w:rsidRPr="000A2C08">
        <w:lastRenderedPageBreak/>
        <w:t xml:space="preserve">Table </w:t>
      </w:r>
      <w:r w:rsidR="00B5063E" w:rsidRPr="000A2C08">
        <w:rPr>
          <w:noProof/>
        </w:rPr>
        <w:fldChar w:fldCharType="begin"/>
      </w:r>
      <w:r w:rsidR="00B5063E" w:rsidRPr="000A2C08">
        <w:rPr>
          <w:noProof/>
        </w:rPr>
        <w:instrText xml:space="preserve"> SEQ Table \* ARABIC </w:instrText>
      </w:r>
      <w:r w:rsidR="00B5063E" w:rsidRPr="000A2C08">
        <w:rPr>
          <w:noProof/>
        </w:rPr>
        <w:fldChar w:fldCharType="separate"/>
      </w:r>
      <w:r w:rsidR="00613023">
        <w:rPr>
          <w:noProof/>
        </w:rPr>
        <w:t>2</w:t>
      </w:r>
      <w:r w:rsidR="00B5063E" w:rsidRPr="000A2C08">
        <w:rPr>
          <w:noProof/>
        </w:rPr>
        <w:fldChar w:fldCharType="end"/>
      </w:r>
      <w:r w:rsidRPr="000A2C08">
        <w:t xml:space="preserve">: </w:t>
      </w:r>
      <w:r w:rsidR="00FD5738" w:rsidRPr="000A2C08">
        <w:t>Quantitative smoker sample profile</w:t>
      </w:r>
      <w:bookmarkEnd w:id="74"/>
    </w:p>
    <w:tbl>
      <w:tblPr>
        <w:tblStyle w:val="Style1"/>
        <w:tblW w:w="5000" w:type="pct"/>
        <w:tblLayout w:type="fixed"/>
        <w:tblLook w:val="04A0" w:firstRow="1" w:lastRow="0" w:firstColumn="1" w:lastColumn="0" w:noHBand="0" w:noVBand="1"/>
      </w:tblPr>
      <w:tblGrid>
        <w:gridCol w:w="3155"/>
        <w:gridCol w:w="3155"/>
        <w:gridCol w:w="3155"/>
      </w:tblGrid>
      <w:tr w:rsidR="00FD5738" w:rsidRPr="00BF19D0" w14:paraId="49F1B892"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noWrap/>
            <w:hideMark/>
          </w:tcPr>
          <w:p w14:paraId="4B5E0775" w14:textId="77777777" w:rsidR="00FD5738" w:rsidRPr="00BF19D0" w:rsidRDefault="00E62270" w:rsidP="000A2C08">
            <w:pPr>
              <w:pStyle w:val="TableNormal1"/>
            </w:pPr>
            <w:bookmarkStart w:id="75" w:name="Title_10" w:colFirst="0" w:colLast="0"/>
            <w:r w:rsidRPr="00BF19D0">
              <w:t>Smoker product and stage of change</w:t>
            </w:r>
          </w:p>
        </w:tc>
        <w:tc>
          <w:tcPr>
            <w:tcW w:w="0" w:type="pct"/>
            <w:noWrap/>
            <w:hideMark/>
          </w:tcPr>
          <w:p w14:paraId="71510398" w14:textId="77777777" w:rsidR="00FD5738" w:rsidRPr="00BF19D0" w:rsidRDefault="00FD5738" w:rsidP="000A2C08">
            <w:pPr>
              <w:pStyle w:val="TableNormal1"/>
              <w:cnfStyle w:val="100000000000" w:firstRow="1" w:lastRow="0" w:firstColumn="0" w:lastColumn="0" w:oddVBand="0" w:evenVBand="0" w:oddHBand="0" w:evenHBand="0" w:firstRowFirstColumn="0" w:firstRowLastColumn="0" w:lastRowFirstColumn="0" w:lastRowLastColumn="0"/>
            </w:pPr>
            <w:r w:rsidRPr="00BF19D0">
              <w:t>Sample size (n=)</w:t>
            </w:r>
          </w:p>
        </w:tc>
        <w:tc>
          <w:tcPr>
            <w:tcW w:w="0" w:type="pct"/>
            <w:noWrap/>
            <w:hideMark/>
          </w:tcPr>
          <w:p w14:paraId="4C03D43B" w14:textId="77777777" w:rsidR="00FD5738" w:rsidRPr="00BF19D0" w:rsidRDefault="00653D28" w:rsidP="000A2C08">
            <w:pPr>
              <w:pStyle w:val="TableNormal1"/>
              <w:cnfStyle w:val="100000000000" w:firstRow="1" w:lastRow="0" w:firstColumn="0" w:lastColumn="0" w:oddVBand="0" w:evenVBand="0" w:oddHBand="0" w:evenHBand="0" w:firstRowFirstColumn="0" w:firstRowLastColumn="0" w:lastRowFirstColumn="0" w:lastRowLastColumn="0"/>
            </w:pPr>
            <w:r w:rsidRPr="00BF19D0">
              <w:t>Weighted %</w:t>
            </w:r>
          </w:p>
        </w:tc>
      </w:tr>
      <w:bookmarkEnd w:id="75"/>
      <w:tr w:rsidR="00FD5738" w:rsidRPr="00BF19D0" w14:paraId="3DFD7B15"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tcPr>
          <w:p w14:paraId="59428A69" w14:textId="77777777" w:rsidR="00FD5738" w:rsidRPr="006C22C0" w:rsidRDefault="00FD5738" w:rsidP="006C22C0">
            <w:pPr>
              <w:jc w:val="left"/>
              <w:rPr>
                <w:b w:val="0"/>
                <w:sz w:val="19"/>
                <w:szCs w:val="19"/>
              </w:rPr>
            </w:pPr>
            <w:r w:rsidRPr="008A284E">
              <w:rPr>
                <w:sz w:val="19"/>
                <w:szCs w:val="19"/>
              </w:rPr>
              <w:t xml:space="preserve">Smoker </w:t>
            </w:r>
          </w:p>
        </w:tc>
        <w:tc>
          <w:tcPr>
            <w:tcW w:w="0" w:type="pct"/>
            <w:shd w:val="clear" w:color="auto" w:fill="auto"/>
            <w:noWrap/>
          </w:tcPr>
          <w:p w14:paraId="68C4C206" w14:textId="15D2FDED" w:rsidR="00FD5738" w:rsidRPr="006C22C0" w:rsidRDefault="00FD5738">
            <w:pPr>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1380</w:t>
            </w:r>
          </w:p>
        </w:tc>
        <w:tc>
          <w:tcPr>
            <w:tcW w:w="0" w:type="pct"/>
            <w:shd w:val="clear" w:color="auto" w:fill="auto"/>
            <w:noWrap/>
          </w:tcPr>
          <w:p w14:paraId="5F543EE3" w14:textId="77777777" w:rsidR="00FD5738" w:rsidRPr="006C22C0" w:rsidRDefault="00FD5738">
            <w:pPr>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100</w:t>
            </w:r>
          </w:p>
        </w:tc>
      </w:tr>
      <w:tr w:rsidR="00FD5738" w:rsidRPr="00BF19D0" w14:paraId="0F4E548E"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067AEB1" w14:textId="28982424" w:rsidR="00FD5738" w:rsidRPr="006C22C0" w:rsidRDefault="00FD5738" w:rsidP="006C22C0">
            <w:pPr>
              <w:jc w:val="left"/>
              <w:rPr>
                <w:b w:val="0"/>
                <w:sz w:val="19"/>
                <w:szCs w:val="19"/>
              </w:rPr>
            </w:pPr>
            <w:r w:rsidRPr="008A284E">
              <w:rPr>
                <w:sz w:val="19"/>
                <w:szCs w:val="19"/>
              </w:rPr>
              <w:t xml:space="preserve">Cigarettes (manufactured/tailor made) or </w:t>
            </w:r>
            <w:r w:rsidR="00F2291A" w:rsidRPr="008A284E">
              <w:rPr>
                <w:sz w:val="19"/>
                <w:szCs w:val="19"/>
              </w:rPr>
              <w:br/>
            </w:r>
            <w:r w:rsidR="00F80D5E" w:rsidRPr="008A284E">
              <w:rPr>
                <w:sz w:val="19"/>
                <w:szCs w:val="19"/>
              </w:rPr>
              <w:t>RYO</w:t>
            </w:r>
            <w:r w:rsidR="00C24042" w:rsidRPr="008A284E">
              <w:rPr>
                <w:sz w:val="19"/>
                <w:szCs w:val="19"/>
              </w:rPr>
              <w:t xml:space="preserve"> </w:t>
            </w:r>
            <w:r w:rsidRPr="008A284E">
              <w:rPr>
                <w:sz w:val="19"/>
                <w:szCs w:val="19"/>
              </w:rPr>
              <w:t>tobacco</w:t>
            </w:r>
            <w:r w:rsidR="00281F87" w:rsidRPr="008A284E">
              <w:rPr>
                <w:sz w:val="19"/>
                <w:szCs w:val="19"/>
              </w:rPr>
              <w:t xml:space="preserve">–main product </w:t>
            </w:r>
          </w:p>
        </w:tc>
        <w:tc>
          <w:tcPr>
            <w:tcW w:w="0" w:type="pct"/>
            <w:shd w:val="clear" w:color="auto" w:fill="auto"/>
            <w:noWrap/>
            <w:hideMark/>
          </w:tcPr>
          <w:p w14:paraId="64A5A2E0" w14:textId="2F69A875" w:rsidR="00FD5738" w:rsidRPr="006C22C0" w:rsidRDefault="00FD5738">
            <w:pPr>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1344</w:t>
            </w:r>
          </w:p>
        </w:tc>
        <w:tc>
          <w:tcPr>
            <w:tcW w:w="0" w:type="pct"/>
            <w:shd w:val="clear" w:color="auto" w:fill="auto"/>
            <w:noWrap/>
            <w:hideMark/>
          </w:tcPr>
          <w:p w14:paraId="41665EC4" w14:textId="77777777" w:rsidR="00FD5738" w:rsidRPr="006C22C0" w:rsidRDefault="00FD5738">
            <w:pPr>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97</w:t>
            </w:r>
          </w:p>
        </w:tc>
      </w:tr>
      <w:tr w:rsidR="00FD5738" w:rsidRPr="00BF19D0" w14:paraId="76778C04"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B0E8CC6" w14:textId="06F7EE52" w:rsidR="00FD5738" w:rsidRPr="006C22C0" w:rsidRDefault="00FD5738" w:rsidP="006C22C0">
            <w:pPr>
              <w:jc w:val="left"/>
              <w:rPr>
                <w:b w:val="0"/>
                <w:sz w:val="19"/>
                <w:szCs w:val="19"/>
              </w:rPr>
            </w:pPr>
            <w:r w:rsidRPr="008A284E">
              <w:rPr>
                <w:sz w:val="19"/>
                <w:szCs w:val="19"/>
              </w:rPr>
              <w:t>Cigarettes (manufactured/tailor made)</w:t>
            </w:r>
            <w:r w:rsidR="00281F87" w:rsidRPr="008A284E">
              <w:rPr>
                <w:sz w:val="19"/>
                <w:szCs w:val="19"/>
              </w:rPr>
              <w:t xml:space="preserve"> – main product</w:t>
            </w:r>
          </w:p>
        </w:tc>
        <w:tc>
          <w:tcPr>
            <w:tcW w:w="0" w:type="pct"/>
            <w:shd w:val="clear" w:color="auto" w:fill="auto"/>
            <w:noWrap/>
            <w:hideMark/>
          </w:tcPr>
          <w:p w14:paraId="083B62D2" w14:textId="409CAC68" w:rsidR="00FD5738" w:rsidRPr="006C22C0" w:rsidRDefault="00FD5738">
            <w:pPr>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990</w:t>
            </w:r>
          </w:p>
        </w:tc>
        <w:tc>
          <w:tcPr>
            <w:tcW w:w="0" w:type="pct"/>
            <w:shd w:val="clear" w:color="auto" w:fill="auto"/>
            <w:noWrap/>
            <w:hideMark/>
          </w:tcPr>
          <w:p w14:paraId="694AD26D" w14:textId="77777777" w:rsidR="00FD5738" w:rsidRPr="006C22C0" w:rsidRDefault="00FD5738">
            <w:pPr>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72</w:t>
            </w:r>
          </w:p>
        </w:tc>
      </w:tr>
      <w:tr w:rsidR="00FD5738" w:rsidRPr="00BF19D0" w14:paraId="1817FA6E"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3436F49" w14:textId="03FA0834" w:rsidR="00FD5738" w:rsidRPr="006C22C0" w:rsidRDefault="00F80D5E" w:rsidP="006C22C0">
            <w:pPr>
              <w:jc w:val="left"/>
              <w:rPr>
                <w:b w:val="0"/>
                <w:sz w:val="19"/>
                <w:szCs w:val="19"/>
              </w:rPr>
            </w:pPr>
            <w:r w:rsidRPr="008A284E">
              <w:rPr>
                <w:sz w:val="19"/>
                <w:szCs w:val="19"/>
              </w:rPr>
              <w:t xml:space="preserve">RYO </w:t>
            </w:r>
            <w:r w:rsidR="00442F1A" w:rsidRPr="008A284E">
              <w:rPr>
                <w:sz w:val="19"/>
                <w:szCs w:val="19"/>
              </w:rPr>
              <w:t>tobacco</w:t>
            </w:r>
            <w:r w:rsidR="00281F87" w:rsidRPr="008A284E">
              <w:rPr>
                <w:sz w:val="19"/>
                <w:szCs w:val="19"/>
              </w:rPr>
              <w:t>–main product</w:t>
            </w:r>
          </w:p>
        </w:tc>
        <w:tc>
          <w:tcPr>
            <w:tcW w:w="0" w:type="pct"/>
            <w:shd w:val="clear" w:color="auto" w:fill="auto"/>
            <w:noWrap/>
            <w:hideMark/>
          </w:tcPr>
          <w:p w14:paraId="2D112AD9" w14:textId="294B4EE9" w:rsidR="00FD5738" w:rsidRPr="006C22C0" w:rsidRDefault="00FD5738">
            <w:pPr>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354</w:t>
            </w:r>
          </w:p>
        </w:tc>
        <w:tc>
          <w:tcPr>
            <w:tcW w:w="0" w:type="pct"/>
            <w:shd w:val="clear" w:color="auto" w:fill="auto"/>
            <w:noWrap/>
            <w:hideMark/>
          </w:tcPr>
          <w:p w14:paraId="06A58CD2" w14:textId="77777777" w:rsidR="00FD5738" w:rsidRPr="006C22C0" w:rsidRDefault="00FD5738">
            <w:pPr>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25</w:t>
            </w:r>
          </w:p>
        </w:tc>
      </w:tr>
      <w:tr w:rsidR="00FD5738" w:rsidRPr="00BF19D0" w14:paraId="15BFA1FB"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AEF12E5" w14:textId="491F13E4" w:rsidR="00FD5738" w:rsidRPr="006C22C0" w:rsidRDefault="00FD5738" w:rsidP="006C22C0">
            <w:pPr>
              <w:jc w:val="left"/>
              <w:rPr>
                <w:b w:val="0"/>
                <w:sz w:val="19"/>
                <w:szCs w:val="19"/>
              </w:rPr>
            </w:pPr>
            <w:r w:rsidRPr="008A284E">
              <w:rPr>
                <w:sz w:val="19"/>
                <w:szCs w:val="19"/>
              </w:rPr>
              <w:t>Cigarillos</w:t>
            </w:r>
            <w:r w:rsidR="00281F87" w:rsidRPr="008A284E">
              <w:rPr>
                <w:sz w:val="19"/>
                <w:szCs w:val="19"/>
              </w:rPr>
              <w:t>–main product</w:t>
            </w:r>
          </w:p>
        </w:tc>
        <w:tc>
          <w:tcPr>
            <w:tcW w:w="0" w:type="pct"/>
            <w:shd w:val="clear" w:color="auto" w:fill="auto"/>
            <w:noWrap/>
            <w:hideMark/>
          </w:tcPr>
          <w:p w14:paraId="70B4B939" w14:textId="7C1D7DDA" w:rsidR="00FD5738" w:rsidRPr="006C22C0" w:rsidRDefault="00FD5738">
            <w:pPr>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10</w:t>
            </w:r>
          </w:p>
        </w:tc>
        <w:tc>
          <w:tcPr>
            <w:tcW w:w="0" w:type="pct"/>
            <w:shd w:val="clear" w:color="auto" w:fill="auto"/>
            <w:noWrap/>
            <w:hideMark/>
          </w:tcPr>
          <w:p w14:paraId="6032BE69" w14:textId="77777777" w:rsidR="00FD5738" w:rsidRPr="006C22C0" w:rsidRDefault="00FD5738">
            <w:pPr>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1</w:t>
            </w:r>
          </w:p>
        </w:tc>
      </w:tr>
      <w:tr w:rsidR="00FD5738" w:rsidRPr="00BF19D0" w14:paraId="294B38D3"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3B5D9DF" w14:textId="12720E2F" w:rsidR="00FD5738" w:rsidRPr="006C22C0" w:rsidRDefault="00FD5738" w:rsidP="006C22C0">
            <w:pPr>
              <w:jc w:val="left"/>
              <w:rPr>
                <w:b w:val="0"/>
                <w:sz w:val="19"/>
                <w:szCs w:val="19"/>
              </w:rPr>
            </w:pPr>
            <w:r w:rsidRPr="008A284E">
              <w:rPr>
                <w:sz w:val="19"/>
                <w:szCs w:val="19"/>
              </w:rPr>
              <w:t>Cigars</w:t>
            </w:r>
            <w:r w:rsidR="00281F87" w:rsidRPr="008A284E">
              <w:rPr>
                <w:sz w:val="19"/>
                <w:szCs w:val="19"/>
              </w:rPr>
              <w:t>–main product</w:t>
            </w:r>
          </w:p>
        </w:tc>
        <w:tc>
          <w:tcPr>
            <w:tcW w:w="0" w:type="pct"/>
            <w:shd w:val="clear" w:color="auto" w:fill="auto"/>
            <w:noWrap/>
            <w:hideMark/>
          </w:tcPr>
          <w:p w14:paraId="227428FD" w14:textId="7FBB8A08" w:rsidR="00FD5738" w:rsidRPr="006C22C0" w:rsidRDefault="00FD5738">
            <w:pPr>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14</w:t>
            </w:r>
          </w:p>
        </w:tc>
        <w:tc>
          <w:tcPr>
            <w:tcW w:w="0" w:type="pct"/>
            <w:shd w:val="clear" w:color="auto" w:fill="auto"/>
            <w:noWrap/>
            <w:hideMark/>
          </w:tcPr>
          <w:p w14:paraId="5D5537D1" w14:textId="77777777" w:rsidR="00FD5738" w:rsidRPr="006C22C0" w:rsidRDefault="00FD5738">
            <w:pPr>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1</w:t>
            </w:r>
          </w:p>
        </w:tc>
      </w:tr>
      <w:tr w:rsidR="00FD5738" w:rsidRPr="00BF19D0" w14:paraId="6B3290A4" w14:textId="77777777" w:rsidTr="006C22C0">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5CFBFB5" w14:textId="77777777" w:rsidR="00FD5738" w:rsidRPr="006C22C0" w:rsidRDefault="00FD5738" w:rsidP="006C22C0">
            <w:pPr>
              <w:jc w:val="left"/>
              <w:rPr>
                <w:b w:val="0"/>
                <w:sz w:val="19"/>
                <w:szCs w:val="19"/>
              </w:rPr>
            </w:pPr>
            <w:r w:rsidRPr="008A284E">
              <w:rPr>
                <w:sz w:val="19"/>
                <w:szCs w:val="19"/>
              </w:rPr>
              <w:t>Pipe tobacco</w:t>
            </w:r>
            <w:r w:rsidR="00281F87" w:rsidRPr="008A284E">
              <w:rPr>
                <w:sz w:val="19"/>
                <w:szCs w:val="19"/>
              </w:rPr>
              <w:t>– main product</w:t>
            </w:r>
          </w:p>
        </w:tc>
        <w:tc>
          <w:tcPr>
            <w:tcW w:w="0" w:type="pct"/>
            <w:shd w:val="clear" w:color="auto" w:fill="auto"/>
            <w:noWrap/>
            <w:hideMark/>
          </w:tcPr>
          <w:p w14:paraId="4DFA606A" w14:textId="3F462C6B" w:rsidR="00FD5738" w:rsidRPr="006C22C0" w:rsidRDefault="00FD5738">
            <w:pPr>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4</w:t>
            </w:r>
          </w:p>
        </w:tc>
        <w:tc>
          <w:tcPr>
            <w:tcW w:w="0" w:type="pct"/>
            <w:shd w:val="clear" w:color="auto" w:fill="auto"/>
            <w:noWrap/>
            <w:hideMark/>
          </w:tcPr>
          <w:p w14:paraId="19519E4C" w14:textId="77777777" w:rsidR="00FD5738" w:rsidRPr="006C22C0" w:rsidRDefault="00FD5738">
            <w:pPr>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0</w:t>
            </w:r>
          </w:p>
        </w:tc>
      </w:tr>
      <w:tr w:rsidR="00FD5738" w:rsidRPr="00BF19D0" w14:paraId="62E24501" w14:textId="77777777" w:rsidTr="006C22C0">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0DE3C4EA" w14:textId="11140348" w:rsidR="00FD5738" w:rsidRPr="006C22C0" w:rsidRDefault="00FD5738" w:rsidP="006C22C0">
            <w:pPr>
              <w:jc w:val="left"/>
              <w:rPr>
                <w:b w:val="0"/>
                <w:sz w:val="19"/>
                <w:szCs w:val="19"/>
              </w:rPr>
            </w:pPr>
            <w:r w:rsidRPr="008A284E">
              <w:rPr>
                <w:sz w:val="19"/>
                <w:szCs w:val="19"/>
              </w:rPr>
              <w:t>Pre-</w:t>
            </w:r>
            <w:r w:rsidR="00F80D5E" w:rsidRPr="008A284E">
              <w:rPr>
                <w:sz w:val="19"/>
                <w:szCs w:val="19"/>
              </w:rPr>
              <w:t>c</w:t>
            </w:r>
            <w:r w:rsidRPr="008A284E">
              <w:rPr>
                <w:sz w:val="19"/>
                <w:szCs w:val="19"/>
              </w:rPr>
              <w:t>ontemplation (</w:t>
            </w:r>
            <w:r w:rsidR="00DF554B" w:rsidRPr="008A284E">
              <w:rPr>
                <w:sz w:val="19"/>
                <w:szCs w:val="19"/>
              </w:rPr>
              <w:t>c</w:t>
            </w:r>
            <w:r w:rsidRPr="008A284E">
              <w:rPr>
                <w:sz w:val="19"/>
                <w:szCs w:val="19"/>
              </w:rPr>
              <w:t>ommitted or not serious)</w:t>
            </w:r>
          </w:p>
        </w:tc>
        <w:tc>
          <w:tcPr>
            <w:tcW w:w="0" w:type="pct"/>
            <w:shd w:val="clear" w:color="auto" w:fill="auto"/>
            <w:noWrap/>
            <w:hideMark/>
          </w:tcPr>
          <w:p w14:paraId="7605F6AF" w14:textId="5AF815B9" w:rsidR="00FD5738" w:rsidRPr="006C22C0" w:rsidRDefault="00FD5738">
            <w:pPr>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31</w:t>
            </w:r>
          </w:p>
        </w:tc>
        <w:tc>
          <w:tcPr>
            <w:tcW w:w="0" w:type="pct"/>
            <w:shd w:val="clear" w:color="auto" w:fill="auto"/>
            <w:noWrap/>
            <w:hideMark/>
          </w:tcPr>
          <w:p w14:paraId="5DD581D2" w14:textId="413A5BC0" w:rsidR="00FD5738" w:rsidRPr="006C22C0" w:rsidRDefault="00FD5738">
            <w:pPr>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431</w:t>
            </w:r>
          </w:p>
        </w:tc>
      </w:tr>
      <w:tr w:rsidR="00FD5738" w:rsidRPr="00BF19D0" w14:paraId="7808B762" w14:textId="77777777" w:rsidTr="006C22C0">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D7E30E6" w14:textId="58FC1B98" w:rsidR="00FD5738" w:rsidRPr="006C22C0" w:rsidRDefault="00FD5738" w:rsidP="006C22C0">
            <w:pPr>
              <w:jc w:val="left"/>
              <w:rPr>
                <w:b w:val="0"/>
                <w:sz w:val="19"/>
                <w:szCs w:val="19"/>
              </w:rPr>
            </w:pPr>
            <w:r w:rsidRPr="008A284E">
              <w:rPr>
                <w:sz w:val="19"/>
                <w:szCs w:val="19"/>
              </w:rPr>
              <w:t xml:space="preserve">Contemplation (seriously thinking/intend to quit) </w:t>
            </w:r>
          </w:p>
        </w:tc>
        <w:tc>
          <w:tcPr>
            <w:tcW w:w="0" w:type="pct"/>
            <w:shd w:val="clear" w:color="auto" w:fill="auto"/>
            <w:noWrap/>
            <w:hideMark/>
          </w:tcPr>
          <w:p w14:paraId="0D26B2DC" w14:textId="6536B091" w:rsidR="00FD5738" w:rsidRPr="006C22C0" w:rsidRDefault="00FD5738">
            <w:pPr>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32</w:t>
            </w:r>
          </w:p>
        </w:tc>
        <w:tc>
          <w:tcPr>
            <w:tcW w:w="0" w:type="pct"/>
            <w:shd w:val="clear" w:color="auto" w:fill="auto"/>
            <w:noWrap/>
            <w:hideMark/>
          </w:tcPr>
          <w:p w14:paraId="20A86A74" w14:textId="41E73DD9" w:rsidR="00FD5738" w:rsidRPr="006C22C0" w:rsidRDefault="00FD5738">
            <w:pPr>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438</w:t>
            </w:r>
          </w:p>
        </w:tc>
      </w:tr>
      <w:tr w:rsidR="00FD5738" w:rsidRPr="00BF19D0" w14:paraId="7E0A3C63" w14:textId="77777777" w:rsidTr="006C22C0">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0170233E" w14:textId="193B75CC" w:rsidR="00FD5738" w:rsidRPr="006C22C0" w:rsidRDefault="00FD5738" w:rsidP="006C22C0">
            <w:pPr>
              <w:jc w:val="left"/>
              <w:rPr>
                <w:b w:val="0"/>
                <w:sz w:val="19"/>
                <w:szCs w:val="19"/>
              </w:rPr>
            </w:pPr>
            <w:r w:rsidRPr="008A284E">
              <w:rPr>
                <w:sz w:val="19"/>
                <w:szCs w:val="19"/>
              </w:rPr>
              <w:t>Action/Relapse</w:t>
            </w:r>
            <w:r w:rsidR="00CE5C03" w:rsidRPr="008A284E">
              <w:rPr>
                <w:sz w:val="19"/>
                <w:szCs w:val="19"/>
              </w:rPr>
              <w:t xml:space="preserve"> </w:t>
            </w:r>
            <w:r w:rsidRPr="008A284E">
              <w:rPr>
                <w:sz w:val="19"/>
                <w:szCs w:val="19"/>
              </w:rPr>
              <w:t>(</w:t>
            </w:r>
            <w:r w:rsidR="00DF554B" w:rsidRPr="008A284E">
              <w:rPr>
                <w:sz w:val="19"/>
                <w:szCs w:val="19"/>
              </w:rPr>
              <w:t>t</w:t>
            </w:r>
            <w:r w:rsidRPr="008A284E">
              <w:rPr>
                <w:sz w:val="19"/>
                <w:szCs w:val="19"/>
              </w:rPr>
              <w:t>ried or trying to quit)</w:t>
            </w:r>
          </w:p>
        </w:tc>
        <w:tc>
          <w:tcPr>
            <w:tcW w:w="0" w:type="pct"/>
            <w:shd w:val="clear" w:color="auto" w:fill="auto"/>
            <w:noWrap/>
            <w:hideMark/>
          </w:tcPr>
          <w:p w14:paraId="46049FB8" w14:textId="66F830DA" w:rsidR="00FD5738" w:rsidRPr="006C22C0" w:rsidRDefault="00FD5738">
            <w:pPr>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35</w:t>
            </w:r>
          </w:p>
        </w:tc>
        <w:tc>
          <w:tcPr>
            <w:tcW w:w="0" w:type="pct"/>
            <w:shd w:val="clear" w:color="auto" w:fill="auto"/>
            <w:noWrap/>
            <w:hideMark/>
          </w:tcPr>
          <w:p w14:paraId="3A703767" w14:textId="2218DB22" w:rsidR="00FD5738" w:rsidRPr="006C22C0" w:rsidRDefault="00FD5738">
            <w:pPr>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481</w:t>
            </w:r>
          </w:p>
        </w:tc>
      </w:tr>
      <w:tr w:rsidR="00FD5738" w:rsidRPr="00BF19D0" w14:paraId="37BAAABA" w14:textId="77777777" w:rsidTr="006C22C0">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9BB973A" w14:textId="191AC723" w:rsidR="00FD5738" w:rsidRPr="006C22C0" w:rsidRDefault="00FD5738" w:rsidP="006C22C0">
            <w:pPr>
              <w:jc w:val="left"/>
              <w:rPr>
                <w:b w:val="0"/>
                <w:sz w:val="19"/>
                <w:szCs w:val="19"/>
              </w:rPr>
            </w:pPr>
            <w:r w:rsidRPr="008A284E">
              <w:rPr>
                <w:sz w:val="19"/>
                <w:szCs w:val="19"/>
              </w:rPr>
              <w:t>I don’t think at all about quitting/stopping using tobacco products</w:t>
            </w:r>
          </w:p>
        </w:tc>
        <w:tc>
          <w:tcPr>
            <w:tcW w:w="0" w:type="pct"/>
            <w:shd w:val="clear" w:color="auto" w:fill="auto"/>
            <w:noWrap/>
            <w:hideMark/>
          </w:tcPr>
          <w:p w14:paraId="5CA5703F" w14:textId="127B642D" w:rsidR="00FD5738" w:rsidRPr="006C22C0" w:rsidRDefault="00FD5738">
            <w:pPr>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12</w:t>
            </w:r>
          </w:p>
        </w:tc>
        <w:tc>
          <w:tcPr>
            <w:tcW w:w="0" w:type="pct"/>
            <w:shd w:val="clear" w:color="auto" w:fill="auto"/>
            <w:noWrap/>
            <w:hideMark/>
          </w:tcPr>
          <w:p w14:paraId="51D01B78" w14:textId="0EC5DE27" w:rsidR="00FD5738" w:rsidRPr="006C22C0" w:rsidRDefault="00FD5738">
            <w:pPr>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174</w:t>
            </w:r>
          </w:p>
        </w:tc>
      </w:tr>
      <w:tr w:rsidR="00FD5738" w:rsidRPr="00BF19D0" w14:paraId="1203E151" w14:textId="77777777" w:rsidTr="006C22C0">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0F347D23" w14:textId="77777777" w:rsidR="00FD5738" w:rsidRPr="006C22C0" w:rsidRDefault="00FD5738" w:rsidP="006C22C0">
            <w:pPr>
              <w:jc w:val="left"/>
              <w:rPr>
                <w:b w:val="0"/>
                <w:sz w:val="19"/>
                <w:szCs w:val="19"/>
              </w:rPr>
            </w:pPr>
            <w:r w:rsidRPr="008A284E">
              <w:rPr>
                <w:sz w:val="19"/>
                <w:szCs w:val="19"/>
              </w:rPr>
              <w:t>I have thought about quitting but not seriously and haven’t cut down or tried to</w:t>
            </w:r>
          </w:p>
        </w:tc>
        <w:tc>
          <w:tcPr>
            <w:tcW w:w="0" w:type="pct"/>
            <w:shd w:val="clear" w:color="auto" w:fill="auto"/>
            <w:noWrap/>
            <w:hideMark/>
          </w:tcPr>
          <w:p w14:paraId="6BB159D7" w14:textId="007227E1" w:rsidR="00FD5738" w:rsidRPr="006C22C0" w:rsidRDefault="00FD5738">
            <w:pPr>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18</w:t>
            </w:r>
          </w:p>
        </w:tc>
        <w:tc>
          <w:tcPr>
            <w:tcW w:w="0" w:type="pct"/>
            <w:shd w:val="clear" w:color="auto" w:fill="auto"/>
            <w:noWrap/>
            <w:hideMark/>
          </w:tcPr>
          <w:p w14:paraId="0DD07ACE" w14:textId="165123E7" w:rsidR="00FD5738" w:rsidRPr="006C22C0" w:rsidRDefault="00FD5738">
            <w:pPr>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257</w:t>
            </w:r>
          </w:p>
        </w:tc>
      </w:tr>
      <w:tr w:rsidR="00FD5738" w:rsidRPr="00BF19D0" w14:paraId="0F3C3D41" w14:textId="77777777" w:rsidTr="006C22C0">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39E7A7E8" w14:textId="41DAFF54" w:rsidR="00FD5738" w:rsidRPr="006C22C0" w:rsidRDefault="00FD5738" w:rsidP="006C22C0">
            <w:pPr>
              <w:jc w:val="left"/>
              <w:rPr>
                <w:b w:val="0"/>
                <w:sz w:val="19"/>
                <w:szCs w:val="19"/>
              </w:rPr>
            </w:pPr>
            <w:r w:rsidRPr="008A284E">
              <w:rPr>
                <w:sz w:val="19"/>
                <w:szCs w:val="19"/>
              </w:rPr>
              <w:t xml:space="preserve">I have thought seriously about wanting to quit in the next </w:t>
            </w:r>
            <w:r w:rsidR="00E068A1" w:rsidRPr="008A284E">
              <w:rPr>
                <w:sz w:val="19"/>
                <w:szCs w:val="19"/>
              </w:rPr>
              <w:t>six</w:t>
            </w:r>
            <w:r w:rsidRPr="008A284E">
              <w:rPr>
                <w:sz w:val="19"/>
                <w:szCs w:val="19"/>
              </w:rPr>
              <w:t xml:space="preserve"> months but I haven’t done anything yet</w:t>
            </w:r>
          </w:p>
        </w:tc>
        <w:tc>
          <w:tcPr>
            <w:tcW w:w="0" w:type="pct"/>
            <w:shd w:val="clear" w:color="auto" w:fill="auto"/>
            <w:noWrap/>
            <w:hideMark/>
          </w:tcPr>
          <w:p w14:paraId="07215410" w14:textId="5D13A867" w:rsidR="00FD5738" w:rsidRPr="006C22C0" w:rsidRDefault="00FD5738">
            <w:pPr>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20</w:t>
            </w:r>
          </w:p>
        </w:tc>
        <w:tc>
          <w:tcPr>
            <w:tcW w:w="0" w:type="pct"/>
            <w:shd w:val="clear" w:color="auto" w:fill="auto"/>
            <w:noWrap/>
            <w:hideMark/>
          </w:tcPr>
          <w:p w14:paraId="24A2A90E" w14:textId="19A10082" w:rsidR="00FD5738" w:rsidRPr="006C22C0" w:rsidRDefault="00FD5738">
            <w:pPr>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280</w:t>
            </w:r>
          </w:p>
        </w:tc>
      </w:tr>
      <w:tr w:rsidR="00FD5738" w:rsidRPr="00BF19D0" w14:paraId="4C6CF2D3" w14:textId="77777777" w:rsidTr="006C22C0">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5069ED0" w14:textId="509D46D4" w:rsidR="00FD5738" w:rsidRPr="006C22C0" w:rsidRDefault="00FD5738" w:rsidP="006C22C0">
            <w:pPr>
              <w:jc w:val="left"/>
              <w:rPr>
                <w:b w:val="0"/>
                <w:sz w:val="19"/>
                <w:szCs w:val="19"/>
              </w:rPr>
            </w:pPr>
            <w:r w:rsidRPr="008A284E">
              <w:rPr>
                <w:sz w:val="19"/>
                <w:szCs w:val="19"/>
              </w:rPr>
              <w:t xml:space="preserve">I intend to quit in the next </w:t>
            </w:r>
            <w:r w:rsidR="00DF554B" w:rsidRPr="008A284E">
              <w:rPr>
                <w:sz w:val="19"/>
                <w:szCs w:val="19"/>
              </w:rPr>
              <w:t>six</w:t>
            </w:r>
            <w:r w:rsidRPr="008A284E">
              <w:rPr>
                <w:sz w:val="19"/>
                <w:szCs w:val="19"/>
              </w:rPr>
              <w:t xml:space="preserve"> months and am taking steps to do so</w:t>
            </w:r>
          </w:p>
        </w:tc>
        <w:tc>
          <w:tcPr>
            <w:tcW w:w="0" w:type="pct"/>
            <w:shd w:val="clear" w:color="auto" w:fill="auto"/>
            <w:noWrap/>
            <w:hideMark/>
          </w:tcPr>
          <w:p w14:paraId="3A074DE1" w14:textId="3D964CFF" w:rsidR="00FD5738" w:rsidRPr="006C22C0" w:rsidRDefault="00FD5738">
            <w:pPr>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11</w:t>
            </w:r>
          </w:p>
        </w:tc>
        <w:tc>
          <w:tcPr>
            <w:tcW w:w="0" w:type="pct"/>
            <w:shd w:val="clear" w:color="auto" w:fill="auto"/>
            <w:noWrap/>
            <w:hideMark/>
          </w:tcPr>
          <w:p w14:paraId="4543930B" w14:textId="1540C078" w:rsidR="00FD5738" w:rsidRPr="006C22C0" w:rsidRDefault="00FD5738">
            <w:pPr>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158</w:t>
            </w:r>
          </w:p>
        </w:tc>
      </w:tr>
      <w:tr w:rsidR="00FD5738" w:rsidRPr="00BF19D0" w14:paraId="50637873" w14:textId="77777777" w:rsidTr="006C22C0">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0AAC5CBA" w14:textId="77777777" w:rsidR="00FD5738" w:rsidRPr="006C22C0" w:rsidRDefault="00FD5738" w:rsidP="006C22C0">
            <w:pPr>
              <w:jc w:val="left"/>
              <w:rPr>
                <w:b w:val="0"/>
                <w:sz w:val="19"/>
                <w:szCs w:val="19"/>
              </w:rPr>
            </w:pPr>
            <w:r w:rsidRPr="008A284E">
              <w:rPr>
                <w:sz w:val="19"/>
                <w:szCs w:val="19"/>
              </w:rPr>
              <w:t>I have tried quitting but keep starting again</w:t>
            </w:r>
          </w:p>
        </w:tc>
        <w:tc>
          <w:tcPr>
            <w:tcW w:w="0" w:type="pct"/>
            <w:shd w:val="clear" w:color="auto" w:fill="auto"/>
            <w:noWrap/>
            <w:hideMark/>
          </w:tcPr>
          <w:p w14:paraId="116DF768" w14:textId="44BC898F" w:rsidR="00FD5738" w:rsidRPr="006C22C0" w:rsidRDefault="00FD5738">
            <w:pPr>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18</w:t>
            </w:r>
          </w:p>
        </w:tc>
        <w:tc>
          <w:tcPr>
            <w:tcW w:w="0" w:type="pct"/>
            <w:shd w:val="clear" w:color="auto" w:fill="auto"/>
            <w:noWrap/>
            <w:hideMark/>
          </w:tcPr>
          <w:p w14:paraId="42B90E39" w14:textId="6DBCEE65" w:rsidR="00FD5738" w:rsidRPr="006C22C0" w:rsidRDefault="00FD5738">
            <w:pPr>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246</w:t>
            </w:r>
          </w:p>
        </w:tc>
      </w:tr>
      <w:tr w:rsidR="00FD5738" w:rsidRPr="00BF19D0" w14:paraId="45C220AA" w14:textId="77777777" w:rsidTr="006C22C0">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310A228" w14:textId="593292EB" w:rsidR="00FD5738" w:rsidRPr="006C22C0" w:rsidRDefault="00FD5738" w:rsidP="006C22C0">
            <w:pPr>
              <w:jc w:val="left"/>
              <w:rPr>
                <w:b w:val="0"/>
                <w:sz w:val="19"/>
                <w:szCs w:val="19"/>
              </w:rPr>
            </w:pPr>
            <w:r w:rsidRPr="008A284E">
              <w:rPr>
                <w:sz w:val="19"/>
                <w:szCs w:val="19"/>
              </w:rPr>
              <w:t>I am currently in the process of quitting/cutting down</w:t>
            </w:r>
          </w:p>
        </w:tc>
        <w:tc>
          <w:tcPr>
            <w:tcW w:w="0" w:type="pct"/>
            <w:shd w:val="clear" w:color="auto" w:fill="auto"/>
            <w:noWrap/>
            <w:hideMark/>
          </w:tcPr>
          <w:p w14:paraId="00298BDD" w14:textId="6D7DF688" w:rsidR="00FD5738" w:rsidRPr="006C22C0" w:rsidRDefault="00FD5738">
            <w:pPr>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17</w:t>
            </w:r>
          </w:p>
        </w:tc>
        <w:tc>
          <w:tcPr>
            <w:tcW w:w="0" w:type="pct"/>
            <w:shd w:val="clear" w:color="auto" w:fill="auto"/>
            <w:noWrap/>
            <w:hideMark/>
          </w:tcPr>
          <w:p w14:paraId="54E73AA8" w14:textId="6AE6B8B9" w:rsidR="00FD5738" w:rsidRPr="006C22C0" w:rsidRDefault="00FD5738">
            <w:pPr>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235</w:t>
            </w:r>
          </w:p>
        </w:tc>
      </w:tr>
    </w:tbl>
    <w:p w14:paraId="5602F00D" w14:textId="05134804" w:rsidR="00376987" w:rsidRDefault="009B7BDF" w:rsidP="00FA60B8">
      <w:pPr>
        <w:rPr>
          <w:lang w:val="en-AU" w:eastAsia="en-AU" w:bidi="ar-SA"/>
        </w:rPr>
      </w:pPr>
      <w:r>
        <w:rPr>
          <w:lang w:val="en-AU" w:eastAsia="en-AU" w:bidi="ar-SA"/>
        </w:rPr>
        <w:t>S</w:t>
      </w:r>
      <w:r w:rsidR="00376987">
        <w:rPr>
          <w:lang w:val="en-AU" w:eastAsia="en-AU" w:bidi="ar-SA"/>
        </w:rPr>
        <w:t xml:space="preserve">mokers were most likely to be aged 25 </w:t>
      </w:r>
      <w:r w:rsidR="00106157">
        <w:rPr>
          <w:lang w:val="en-AU" w:eastAsia="en-AU" w:bidi="ar-SA"/>
        </w:rPr>
        <w:t>year</w:t>
      </w:r>
      <w:r w:rsidR="00CB3977">
        <w:rPr>
          <w:lang w:val="en-AU" w:eastAsia="en-AU" w:bidi="ar-SA"/>
        </w:rPr>
        <w:t>s</w:t>
      </w:r>
      <w:r w:rsidR="00106157">
        <w:rPr>
          <w:lang w:val="en-AU" w:eastAsia="en-AU" w:bidi="ar-SA"/>
        </w:rPr>
        <w:t xml:space="preserve"> </w:t>
      </w:r>
      <w:r w:rsidR="00293743">
        <w:rPr>
          <w:lang w:val="en-AU" w:eastAsia="en-AU" w:bidi="ar-SA"/>
        </w:rPr>
        <w:t>and over</w:t>
      </w:r>
      <w:r w:rsidR="00376987">
        <w:rPr>
          <w:lang w:val="en-AU" w:eastAsia="en-AU" w:bidi="ar-SA"/>
        </w:rPr>
        <w:t xml:space="preserve"> with a higher proportion of CALD</w:t>
      </w:r>
      <w:r w:rsidR="00DF554B">
        <w:rPr>
          <w:lang w:val="en-AU" w:eastAsia="en-AU" w:bidi="ar-SA"/>
        </w:rPr>
        <w:t xml:space="preserve"> persons</w:t>
      </w:r>
      <w:r w:rsidR="00677ED3">
        <w:rPr>
          <w:lang w:val="en-AU" w:eastAsia="en-AU" w:bidi="ar-SA"/>
        </w:rPr>
        <w:t xml:space="preserve"> </w:t>
      </w:r>
      <w:r w:rsidR="00376987">
        <w:rPr>
          <w:lang w:val="en-AU" w:eastAsia="en-AU" w:bidi="ar-SA"/>
        </w:rPr>
        <w:t>than</w:t>
      </w:r>
      <w:r w:rsidR="00C24042">
        <w:rPr>
          <w:lang w:val="en-AU" w:eastAsia="en-AU" w:bidi="ar-SA"/>
        </w:rPr>
        <w:t xml:space="preserve"> would be expected in the</w:t>
      </w:r>
      <w:r w:rsidR="00376987">
        <w:rPr>
          <w:lang w:val="en-AU" w:eastAsia="en-AU" w:bidi="ar-SA"/>
        </w:rPr>
        <w:t xml:space="preserve"> population. With</w:t>
      </w:r>
      <w:r w:rsidR="00DF554B">
        <w:rPr>
          <w:lang w:val="en-AU" w:eastAsia="en-AU" w:bidi="ar-SA"/>
        </w:rPr>
        <w:t xml:space="preserve"> the</w:t>
      </w:r>
      <w:r w:rsidR="00376987">
        <w:rPr>
          <w:lang w:val="en-AU" w:eastAsia="en-AU" w:bidi="ar-SA"/>
        </w:rPr>
        <w:t xml:space="preserve"> low numbers of smokers aged 14-17 </w:t>
      </w:r>
      <w:r w:rsidR="00106157">
        <w:rPr>
          <w:lang w:val="en-AU" w:eastAsia="en-AU" w:bidi="ar-SA"/>
        </w:rPr>
        <w:t>year</w:t>
      </w:r>
      <w:r w:rsidR="00CB3977">
        <w:rPr>
          <w:lang w:val="en-AU" w:eastAsia="en-AU" w:bidi="ar-SA"/>
        </w:rPr>
        <w:t>s</w:t>
      </w:r>
      <w:r w:rsidR="00106157">
        <w:rPr>
          <w:lang w:val="en-AU" w:eastAsia="en-AU" w:bidi="ar-SA"/>
        </w:rPr>
        <w:t xml:space="preserve"> old</w:t>
      </w:r>
      <w:r w:rsidR="00C24042">
        <w:rPr>
          <w:lang w:val="en-AU" w:eastAsia="en-AU" w:bidi="ar-SA"/>
        </w:rPr>
        <w:t xml:space="preserve"> in the sample</w:t>
      </w:r>
      <w:r w:rsidR="00FD0AB0">
        <w:rPr>
          <w:lang w:val="en-AU" w:eastAsia="en-AU" w:bidi="ar-SA"/>
        </w:rPr>
        <w:t xml:space="preserve"> (</w:t>
      </w:r>
      <w:r w:rsidR="004E358C">
        <w:rPr>
          <w:lang w:val="en-AU" w:eastAsia="en-AU" w:bidi="ar-SA"/>
        </w:rPr>
        <w:t>ten</w:t>
      </w:r>
      <w:r w:rsidR="00FD0AB0">
        <w:rPr>
          <w:lang w:val="en-AU" w:eastAsia="en-AU" w:bidi="ar-SA"/>
        </w:rPr>
        <w:t xml:space="preserve"> smokers, </w:t>
      </w:r>
      <w:r w:rsidR="004E358C">
        <w:rPr>
          <w:lang w:val="en-AU" w:eastAsia="en-AU" w:bidi="ar-SA"/>
        </w:rPr>
        <w:t>two</w:t>
      </w:r>
      <w:r w:rsidR="00FD0AB0">
        <w:rPr>
          <w:lang w:val="en-AU" w:eastAsia="en-AU" w:bidi="ar-SA"/>
        </w:rPr>
        <w:t xml:space="preserve"> recent quitters)</w:t>
      </w:r>
      <w:r w:rsidR="00376987">
        <w:rPr>
          <w:lang w:val="en-AU" w:eastAsia="en-AU" w:bidi="ar-SA"/>
        </w:rPr>
        <w:t xml:space="preserve">, analysis of younger smokers is not feasible given the low sample size. </w:t>
      </w:r>
    </w:p>
    <w:p w14:paraId="49BFFB10" w14:textId="20A3BF30" w:rsidR="00D2784B" w:rsidRPr="008A6D68" w:rsidRDefault="00D2784B" w:rsidP="000237F4">
      <w:pPr>
        <w:pStyle w:val="Heading5-2"/>
      </w:pPr>
      <w:bookmarkStart w:id="76" w:name="_Toc522201148"/>
      <w:r w:rsidRPr="008A6D68">
        <w:lastRenderedPageBreak/>
        <w:t xml:space="preserve">Table </w:t>
      </w:r>
      <w:r w:rsidR="00B5063E" w:rsidRPr="008A6D68">
        <w:rPr>
          <w:noProof/>
        </w:rPr>
        <w:fldChar w:fldCharType="begin"/>
      </w:r>
      <w:r w:rsidR="00B5063E" w:rsidRPr="008A6D68">
        <w:rPr>
          <w:noProof/>
        </w:rPr>
        <w:instrText xml:space="preserve"> SEQ Table \* ARABIC </w:instrText>
      </w:r>
      <w:r w:rsidR="00B5063E" w:rsidRPr="008A6D68">
        <w:rPr>
          <w:noProof/>
        </w:rPr>
        <w:fldChar w:fldCharType="separate"/>
      </w:r>
      <w:r w:rsidR="00613023">
        <w:rPr>
          <w:noProof/>
        </w:rPr>
        <w:t>3</w:t>
      </w:r>
      <w:r w:rsidR="00B5063E" w:rsidRPr="008A6D68">
        <w:rPr>
          <w:noProof/>
        </w:rPr>
        <w:fldChar w:fldCharType="end"/>
      </w:r>
      <w:r w:rsidRPr="008A6D68">
        <w:t>: Quantitative sample profile by smoking status</w:t>
      </w:r>
      <w:r w:rsidR="00C9265B" w:rsidRPr="008A6D68">
        <w:t xml:space="preserve"> (proportions</w:t>
      </w:r>
      <w:r w:rsidR="00DA18D1" w:rsidRPr="008A6D68">
        <w:t xml:space="preserve"> and sample size</w:t>
      </w:r>
      <w:r w:rsidR="00C9265B" w:rsidRPr="008A6D68">
        <w:t>)</w:t>
      </w:r>
      <w:bookmarkEnd w:id="76"/>
    </w:p>
    <w:tbl>
      <w:tblPr>
        <w:tblW w:w="941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5"/>
        <w:gridCol w:w="1570"/>
        <w:gridCol w:w="1570"/>
        <w:gridCol w:w="1570"/>
        <w:gridCol w:w="1570"/>
        <w:gridCol w:w="1570"/>
      </w:tblGrid>
      <w:tr w:rsidR="00DA18D1" w:rsidRPr="00DA18D1" w14:paraId="3ED3C0D9" w14:textId="77777777" w:rsidTr="006C22C0">
        <w:trPr>
          <w:cantSplit/>
          <w:trHeight w:val="1228"/>
          <w:tblHeader/>
        </w:trPr>
        <w:tc>
          <w:tcPr>
            <w:tcW w:w="1565" w:type="dxa"/>
            <w:shd w:val="clear" w:color="000000" w:fill="D9D9D9"/>
            <w:noWrap/>
            <w:vAlign w:val="center"/>
            <w:hideMark/>
          </w:tcPr>
          <w:p w14:paraId="6D815937" w14:textId="12041759" w:rsidR="00DA18D1" w:rsidRPr="000237F4" w:rsidRDefault="00DA18D1" w:rsidP="000237F4">
            <w:pPr>
              <w:rPr>
                <w:b/>
                <w:sz w:val="19"/>
                <w:szCs w:val="19"/>
              </w:rPr>
            </w:pPr>
            <w:bookmarkStart w:id="77" w:name="Title_11" w:colFirst="0" w:colLast="0"/>
            <w:r w:rsidRPr="000237F4">
              <w:rPr>
                <w:b/>
                <w:sz w:val="19"/>
                <w:szCs w:val="19"/>
              </w:rPr>
              <w:t xml:space="preserve">Profile </w:t>
            </w:r>
          </w:p>
          <w:p w14:paraId="0CB8C0BF" w14:textId="42006868" w:rsidR="00DA18D1" w:rsidRPr="000237F4" w:rsidRDefault="00DA18D1" w:rsidP="000237F4">
            <w:pPr>
              <w:rPr>
                <w:sz w:val="19"/>
                <w:szCs w:val="19"/>
              </w:rPr>
            </w:pPr>
          </w:p>
        </w:tc>
        <w:tc>
          <w:tcPr>
            <w:tcW w:w="1570" w:type="dxa"/>
            <w:shd w:val="clear" w:color="000000" w:fill="D9D9D9"/>
            <w:noWrap/>
            <w:vAlign w:val="center"/>
            <w:hideMark/>
          </w:tcPr>
          <w:p w14:paraId="26C70441" w14:textId="67B64701" w:rsidR="00DA18D1" w:rsidRPr="000237F4" w:rsidRDefault="00DA18D1" w:rsidP="000237F4">
            <w:pPr>
              <w:rPr>
                <w:sz w:val="19"/>
                <w:szCs w:val="19"/>
              </w:rPr>
            </w:pPr>
            <w:r w:rsidRPr="000237F4">
              <w:rPr>
                <w:b/>
                <w:sz w:val="19"/>
                <w:szCs w:val="19"/>
              </w:rPr>
              <w:t>Total</w:t>
            </w:r>
            <w:r w:rsidR="00DF554B" w:rsidRPr="000237F4">
              <w:rPr>
                <w:b/>
                <w:sz w:val="19"/>
                <w:szCs w:val="19"/>
              </w:rPr>
              <w:br/>
            </w:r>
            <w:r w:rsidR="00DF554B" w:rsidRPr="000237F4">
              <w:rPr>
                <w:sz w:val="19"/>
                <w:szCs w:val="19"/>
              </w:rPr>
              <w:t>% and sample size</w:t>
            </w:r>
          </w:p>
        </w:tc>
        <w:tc>
          <w:tcPr>
            <w:tcW w:w="1570" w:type="dxa"/>
            <w:shd w:val="clear" w:color="000000" w:fill="D9D9D9"/>
            <w:noWrap/>
            <w:vAlign w:val="center"/>
            <w:hideMark/>
          </w:tcPr>
          <w:p w14:paraId="3BFAF32D" w14:textId="77777777" w:rsidR="00DA18D1" w:rsidRPr="000237F4" w:rsidRDefault="00DA18D1" w:rsidP="000237F4">
            <w:pPr>
              <w:rPr>
                <w:b/>
                <w:sz w:val="19"/>
                <w:szCs w:val="19"/>
              </w:rPr>
            </w:pPr>
            <w:r w:rsidRPr="000237F4">
              <w:rPr>
                <w:b/>
                <w:sz w:val="19"/>
                <w:szCs w:val="19"/>
              </w:rPr>
              <w:t>Smoker/ Quit</w:t>
            </w:r>
          </w:p>
        </w:tc>
        <w:tc>
          <w:tcPr>
            <w:tcW w:w="1570" w:type="dxa"/>
            <w:shd w:val="clear" w:color="000000" w:fill="D9D9D9"/>
            <w:noWrap/>
            <w:vAlign w:val="center"/>
            <w:hideMark/>
          </w:tcPr>
          <w:p w14:paraId="254FDCB7" w14:textId="77777777" w:rsidR="00DA18D1" w:rsidRPr="000237F4" w:rsidRDefault="00DA18D1" w:rsidP="000237F4">
            <w:pPr>
              <w:rPr>
                <w:b/>
                <w:sz w:val="19"/>
                <w:szCs w:val="19"/>
              </w:rPr>
            </w:pPr>
            <w:r w:rsidRPr="000237F4">
              <w:rPr>
                <w:b/>
                <w:sz w:val="19"/>
                <w:szCs w:val="19"/>
              </w:rPr>
              <w:t>Smoker</w:t>
            </w:r>
          </w:p>
        </w:tc>
        <w:tc>
          <w:tcPr>
            <w:tcW w:w="1570" w:type="dxa"/>
            <w:shd w:val="clear" w:color="000000" w:fill="D9D9D9"/>
            <w:noWrap/>
            <w:vAlign w:val="center"/>
            <w:hideMark/>
          </w:tcPr>
          <w:p w14:paraId="03D32A62" w14:textId="77777777" w:rsidR="00DA18D1" w:rsidRPr="000237F4" w:rsidRDefault="00DA18D1" w:rsidP="000237F4">
            <w:pPr>
              <w:rPr>
                <w:b/>
                <w:sz w:val="19"/>
                <w:szCs w:val="19"/>
              </w:rPr>
            </w:pPr>
            <w:r w:rsidRPr="000237F4">
              <w:rPr>
                <w:b/>
                <w:sz w:val="19"/>
                <w:szCs w:val="19"/>
              </w:rPr>
              <w:t>Recent Quit</w:t>
            </w:r>
          </w:p>
        </w:tc>
        <w:tc>
          <w:tcPr>
            <w:tcW w:w="1570" w:type="dxa"/>
            <w:shd w:val="clear" w:color="000000" w:fill="D9D9D9"/>
            <w:noWrap/>
            <w:vAlign w:val="center"/>
            <w:hideMark/>
          </w:tcPr>
          <w:p w14:paraId="570D932B" w14:textId="77777777" w:rsidR="00DA18D1" w:rsidRPr="000237F4" w:rsidRDefault="00DA18D1" w:rsidP="000237F4">
            <w:pPr>
              <w:rPr>
                <w:b/>
                <w:sz w:val="19"/>
                <w:szCs w:val="19"/>
              </w:rPr>
            </w:pPr>
            <w:r w:rsidRPr="000237F4">
              <w:rPr>
                <w:b/>
                <w:sz w:val="19"/>
                <w:szCs w:val="19"/>
              </w:rPr>
              <w:t>Non-smoker</w:t>
            </w:r>
          </w:p>
        </w:tc>
      </w:tr>
      <w:bookmarkEnd w:id="77"/>
      <w:tr w:rsidR="00DA18D1" w:rsidRPr="00DA18D1" w14:paraId="5481C3F9" w14:textId="77777777" w:rsidTr="006C22C0">
        <w:trPr>
          <w:cantSplit/>
          <w:trHeight w:val="517"/>
          <w:tblHeader/>
        </w:trPr>
        <w:tc>
          <w:tcPr>
            <w:tcW w:w="1565" w:type="dxa"/>
            <w:shd w:val="clear" w:color="auto" w:fill="auto"/>
            <w:vAlign w:val="center"/>
            <w:hideMark/>
          </w:tcPr>
          <w:p w14:paraId="2A73E9D2" w14:textId="77777777" w:rsidR="00DA18D1" w:rsidRPr="000237F4" w:rsidRDefault="00DA18D1" w:rsidP="000237F4">
            <w:pPr>
              <w:rPr>
                <w:sz w:val="19"/>
                <w:szCs w:val="19"/>
              </w:rPr>
            </w:pPr>
            <w:r w:rsidRPr="000237F4">
              <w:rPr>
                <w:sz w:val="19"/>
                <w:szCs w:val="19"/>
              </w:rPr>
              <w:t>Total</w:t>
            </w:r>
          </w:p>
        </w:tc>
        <w:tc>
          <w:tcPr>
            <w:tcW w:w="1570" w:type="dxa"/>
            <w:shd w:val="clear" w:color="auto" w:fill="auto"/>
            <w:noWrap/>
            <w:vAlign w:val="center"/>
            <w:hideMark/>
          </w:tcPr>
          <w:p w14:paraId="3BDDE393" w14:textId="77777777" w:rsidR="00DA18D1" w:rsidRPr="000237F4" w:rsidRDefault="00DA18D1" w:rsidP="000237F4">
            <w:pPr>
              <w:rPr>
                <w:sz w:val="19"/>
                <w:szCs w:val="19"/>
              </w:rPr>
            </w:pPr>
            <w:r w:rsidRPr="000237F4">
              <w:rPr>
                <w:sz w:val="19"/>
                <w:szCs w:val="19"/>
              </w:rPr>
              <w:t>(n=2649)</w:t>
            </w:r>
          </w:p>
        </w:tc>
        <w:tc>
          <w:tcPr>
            <w:tcW w:w="1570" w:type="dxa"/>
            <w:shd w:val="clear" w:color="auto" w:fill="auto"/>
            <w:noWrap/>
            <w:vAlign w:val="center"/>
            <w:hideMark/>
          </w:tcPr>
          <w:p w14:paraId="4A70406A" w14:textId="77777777" w:rsidR="00DA18D1" w:rsidRPr="000237F4" w:rsidRDefault="00DA18D1" w:rsidP="000237F4">
            <w:pPr>
              <w:rPr>
                <w:sz w:val="19"/>
                <w:szCs w:val="19"/>
              </w:rPr>
            </w:pPr>
            <w:r w:rsidRPr="000237F4">
              <w:rPr>
                <w:sz w:val="19"/>
                <w:szCs w:val="19"/>
              </w:rPr>
              <w:t>(n=1708)</w:t>
            </w:r>
          </w:p>
        </w:tc>
        <w:tc>
          <w:tcPr>
            <w:tcW w:w="1570" w:type="dxa"/>
            <w:shd w:val="clear" w:color="auto" w:fill="auto"/>
            <w:noWrap/>
            <w:vAlign w:val="center"/>
            <w:hideMark/>
          </w:tcPr>
          <w:p w14:paraId="4F63FD52" w14:textId="77777777" w:rsidR="00DA18D1" w:rsidRPr="000237F4" w:rsidRDefault="00DA18D1" w:rsidP="000237F4">
            <w:pPr>
              <w:rPr>
                <w:sz w:val="19"/>
                <w:szCs w:val="19"/>
              </w:rPr>
            </w:pPr>
            <w:r w:rsidRPr="000237F4">
              <w:rPr>
                <w:sz w:val="19"/>
                <w:szCs w:val="19"/>
              </w:rPr>
              <w:t>(n=1380)</w:t>
            </w:r>
          </w:p>
        </w:tc>
        <w:tc>
          <w:tcPr>
            <w:tcW w:w="1570" w:type="dxa"/>
            <w:shd w:val="clear" w:color="auto" w:fill="auto"/>
            <w:noWrap/>
            <w:vAlign w:val="center"/>
            <w:hideMark/>
          </w:tcPr>
          <w:p w14:paraId="49FA1253" w14:textId="77777777" w:rsidR="00DA18D1" w:rsidRPr="000237F4" w:rsidRDefault="00DA18D1" w:rsidP="000237F4">
            <w:pPr>
              <w:rPr>
                <w:sz w:val="19"/>
                <w:szCs w:val="19"/>
              </w:rPr>
            </w:pPr>
            <w:r w:rsidRPr="000237F4">
              <w:rPr>
                <w:sz w:val="19"/>
                <w:szCs w:val="19"/>
              </w:rPr>
              <w:t>(n=328)</w:t>
            </w:r>
          </w:p>
        </w:tc>
        <w:tc>
          <w:tcPr>
            <w:tcW w:w="1570" w:type="dxa"/>
            <w:shd w:val="clear" w:color="auto" w:fill="auto"/>
            <w:noWrap/>
            <w:vAlign w:val="center"/>
            <w:hideMark/>
          </w:tcPr>
          <w:p w14:paraId="199DC456" w14:textId="77777777" w:rsidR="00DA18D1" w:rsidRPr="000237F4" w:rsidRDefault="00DA18D1" w:rsidP="000237F4">
            <w:pPr>
              <w:rPr>
                <w:sz w:val="19"/>
                <w:szCs w:val="19"/>
              </w:rPr>
            </w:pPr>
            <w:r w:rsidRPr="000237F4">
              <w:rPr>
                <w:sz w:val="19"/>
                <w:szCs w:val="19"/>
              </w:rPr>
              <w:t>(n=941)</w:t>
            </w:r>
          </w:p>
        </w:tc>
      </w:tr>
      <w:tr w:rsidR="002F6F6D" w:rsidRPr="00DA18D1" w14:paraId="34EB1542" w14:textId="77777777" w:rsidTr="006C22C0">
        <w:trPr>
          <w:cantSplit/>
          <w:trHeight w:val="609"/>
          <w:tblHeader/>
        </w:trPr>
        <w:tc>
          <w:tcPr>
            <w:tcW w:w="1565" w:type="dxa"/>
            <w:shd w:val="clear" w:color="auto" w:fill="auto"/>
            <w:noWrap/>
            <w:vAlign w:val="center"/>
            <w:hideMark/>
          </w:tcPr>
          <w:p w14:paraId="11481228" w14:textId="0293960B" w:rsidR="002F6F6D" w:rsidRPr="000237F4" w:rsidRDefault="002F6F6D" w:rsidP="000237F4">
            <w:pPr>
              <w:rPr>
                <w:sz w:val="19"/>
                <w:szCs w:val="19"/>
              </w:rPr>
            </w:pPr>
            <w:r w:rsidRPr="000237F4">
              <w:rPr>
                <w:rFonts w:cs="Calibri"/>
                <w:color w:val="000000"/>
                <w:sz w:val="19"/>
                <w:szCs w:val="19"/>
              </w:rPr>
              <w:t>Male</w:t>
            </w:r>
          </w:p>
        </w:tc>
        <w:tc>
          <w:tcPr>
            <w:tcW w:w="1570" w:type="dxa"/>
            <w:shd w:val="clear" w:color="auto" w:fill="auto"/>
            <w:noWrap/>
            <w:vAlign w:val="center"/>
            <w:hideMark/>
          </w:tcPr>
          <w:p w14:paraId="14ED5530" w14:textId="424049C0" w:rsidR="002F6F6D" w:rsidRPr="000237F4" w:rsidRDefault="002F6F6D" w:rsidP="000237F4">
            <w:pPr>
              <w:rPr>
                <w:sz w:val="19"/>
                <w:szCs w:val="19"/>
              </w:rPr>
            </w:pPr>
            <w:r w:rsidRPr="000237F4">
              <w:rPr>
                <w:rFonts w:cs="Calibri"/>
                <w:color w:val="000000"/>
                <w:sz w:val="19"/>
                <w:szCs w:val="19"/>
              </w:rPr>
              <w:t>49 (n=1131)</w:t>
            </w:r>
          </w:p>
        </w:tc>
        <w:tc>
          <w:tcPr>
            <w:tcW w:w="1570" w:type="dxa"/>
            <w:shd w:val="clear" w:color="auto" w:fill="auto"/>
            <w:noWrap/>
            <w:vAlign w:val="center"/>
            <w:hideMark/>
          </w:tcPr>
          <w:p w14:paraId="6FE9BEF1" w14:textId="57F10B7E" w:rsidR="002F6F6D" w:rsidRPr="000237F4" w:rsidRDefault="002F6F6D" w:rsidP="000237F4">
            <w:pPr>
              <w:rPr>
                <w:sz w:val="19"/>
                <w:szCs w:val="19"/>
              </w:rPr>
            </w:pPr>
            <w:r w:rsidRPr="000237F4">
              <w:rPr>
                <w:rFonts w:cs="Calibri"/>
                <w:color w:val="000000"/>
                <w:sz w:val="19"/>
                <w:szCs w:val="19"/>
              </w:rPr>
              <w:t>47 (n=713)</w:t>
            </w:r>
          </w:p>
        </w:tc>
        <w:tc>
          <w:tcPr>
            <w:tcW w:w="1570" w:type="dxa"/>
            <w:shd w:val="clear" w:color="auto" w:fill="auto"/>
            <w:noWrap/>
            <w:vAlign w:val="center"/>
            <w:hideMark/>
          </w:tcPr>
          <w:p w14:paraId="754F1FB4" w14:textId="60AB97C4" w:rsidR="002F6F6D" w:rsidRPr="000237F4" w:rsidRDefault="002F6F6D" w:rsidP="000237F4">
            <w:pPr>
              <w:rPr>
                <w:sz w:val="19"/>
                <w:szCs w:val="19"/>
              </w:rPr>
            </w:pPr>
            <w:r w:rsidRPr="000237F4">
              <w:rPr>
                <w:rFonts w:cs="Calibri"/>
                <w:color w:val="000000"/>
                <w:sz w:val="19"/>
                <w:szCs w:val="19"/>
              </w:rPr>
              <w:t>50 (n=586)</w:t>
            </w:r>
          </w:p>
        </w:tc>
        <w:tc>
          <w:tcPr>
            <w:tcW w:w="1570" w:type="dxa"/>
            <w:shd w:val="clear" w:color="auto" w:fill="auto"/>
            <w:noWrap/>
            <w:vAlign w:val="center"/>
            <w:hideMark/>
          </w:tcPr>
          <w:p w14:paraId="77803BD7" w14:textId="00E0E431" w:rsidR="002F6F6D" w:rsidRPr="000237F4" w:rsidRDefault="002F6F6D" w:rsidP="000237F4">
            <w:pPr>
              <w:rPr>
                <w:sz w:val="19"/>
                <w:szCs w:val="19"/>
              </w:rPr>
            </w:pPr>
            <w:r w:rsidRPr="000237F4">
              <w:rPr>
                <w:rFonts w:cs="Calibri"/>
                <w:color w:val="000000"/>
                <w:sz w:val="19"/>
                <w:szCs w:val="19"/>
              </w:rPr>
              <w:t>46 (n=127)</w:t>
            </w:r>
          </w:p>
        </w:tc>
        <w:tc>
          <w:tcPr>
            <w:tcW w:w="1570" w:type="dxa"/>
            <w:shd w:val="clear" w:color="auto" w:fill="auto"/>
            <w:noWrap/>
            <w:vAlign w:val="center"/>
            <w:hideMark/>
          </w:tcPr>
          <w:p w14:paraId="0D84A643" w14:textId="3F5B9ECE" w:rsidR="002F6F6D" w:rsidRPr="000237F4" w:rsidRDefault="002F6F6D" w:rsidP="000237F4">
            <w:pPr>
              <w:rPr>
                <w:sz w:val="19"/>
                <w:szCs w:val="19"/>
              </w:rPr>
            </w:pPr>
            <w:r w:rsidRPr="000237F4">
              <w:rPr>
                <w:rFonts w:cs="Calibri"/>
                <w:color w:val="000000"/>
                <w:sz w:val="19"/>
                <w:szCs w:val="19"/>
              </w:rPr>
              <w:t>50 (n=418)</w:t>
            </w:r>
          </w:p>
        </w:tc>
      </w:tr>
      <w:tr w:rsidR="002F6F6D" w:rsidRPr="00DA18D1" w14:paraId="0D14C0DD" w14:textId="77777777" w:rsidTr="006C22C0">
        <w:trPr>
          <w:cantSplit/>
          <w:trHeight w:val="609"/>
          <w:tblHeader/>
        </w:trPr>
        <w:tc>
          <w:tcPr>
            <w:tcW w:w="1565" w:type="dxa"/>
            <w:shd w:val="clear" w:color="auto" w:fill="auto"/>
            <w:noWrap/>
            <w:vAlign w:val="center"/>
            <w:hideMark/>
          </w:tcPr>
          <w:p w14:paraId="399B524E" w14:textId="39588244" w:rsidR="002F6F6D" w:rsidRPr="000237F4" w:rsidRDefault="002F6F6D" w:rsidP="000237F4">
            <w:pPr>
              <w:rPr>
                <w:sz w:val="19"/>
                <w:szCs w:val="19"/>
              </w:rPr>
            </w:pPr>
            <w:r w:rsidRPr="000237F4">
              <w:rPr>
                <w:rFonts w:cs="Calibri"/>
                <w:color w:val="000000"/>
                <w:sz w:val="19"/>
                <w:szCs w:val="19"/>
              </w:rPr>
              <w:t>Female</w:t>
            </w:r>
          </w:p>
        </w:tc>
        <w:tc>
          <w:tcPr>
            <w:tcW w:w="1570" w:type="dxa"/>
            <w:shd w:val="clear" w:color="auto" w:fill="auto"/>
            <w:noWrap/>
            <w:vAlign w:val="center"/>
            <w:hideMark/>
          </w:tcPr>
          <w:p w14:paraId="16B13F33" w14:textId="38B3EE58" w:rsidR="002F6F6D" w:rsidRPr="000237F4" w:rsidRDefault="002F6F6D" w:rsidP="000237F4">
            <w:pPr>
              <w:rPr>
                <w:sz w:val="19"/>
                <w:szCs w:val="19"/>
              </w:rPr>
            </w:pPr>
            <w:r w:rsidRPr="000237F4">
              <w:rPr>
                <w:rFonts w:cs="Calibri"/>
                <w:color w:val="000000"/>
                <w:sz w:val="19"/>
                <w:szCs w:val="19"/>
              </w:rPr>
              <w:t>51(n=1516)</w:t>
            </w:r>
          </w:p>
        </w:tc>
        <w:tc>
          <w:tcPr>
            <w:tcW w:w="1570" w:type="dxa"/>
            <w:shd w:val="clear" w:color="auto" w:fill="auto"/>
            <w:noWrap/>
            <w:vAlign w:val="center"/>
            <w:hideMark/>
          </w:tcPr>
          <w:p w14:paraId="28D2383C" w14:textId="3D7D4AAF" w:rsidR="002F6F6D" w:rsidRPr="000237F4" w:rsidRDefault="002F6F6D" w:rsidP="000237F4">
            <w:pPr>
              <w:rPr>
                <w:sz w:val="19"/>
                <w:szCs w:val="19"/>
              </w:rPr>
            </w:pPr>
            <w:r w:rsidRPr="000237F4">
              <w:rPr>
                <w:rFonts w:cs="Calibri"/>
                <w:color w:val="000000"/>
                <w:sz w:val="19"/>
                <w:szCs w:val="19"/>
              </w:rPr>
              <w:t>53 (n=995)</w:t>
            </w:r>
          </w:p>
        </w:tc>
        <w:tc>
          <w:tcPr>
            <w:tcW w:w="1570" w:type="dxa"/>
            <w:shd w:val="clear" w:color="auto" w:fill="auto"/>
            <w:noWrap/>
            <w:vAlign w:val="center"/>
            <w:hideMark/>
          </w:tcPr>
          <w:p w14:paraId="23C40BD2" w14:textId="41DCB849" w:rsidR="002F6F6D" w:rsidRPr="000237F4" w:rsidRDefault="002F6F6D" w:rsidP="000237F4">
            <w:pPr>
              <w:rPr>
                <w:sz w:val="19"/>
                <w:szCs w:val="19"/>
              </w:rPr>
            </w:pPr>
            <w:r w:rsidRPr="000237F4">
              <w:rPr>
                <w:rFonts w:cs="Calibri"/>
                <w:color w:val="000000"/>
                <w:sz w:val="19"/>
                <w:szCs w:val="19"/>
              </w:rPr>
              <w:t>50 (n=794)</w:t>
            </w:r>
          </w:p>
        </w:tc>
        <w:tc>
          <w:tcPr>
            <w:tcW w:w="1570" w:type="dxa"/>
            <w:shd w:val="clear" w:color="auto" w:fill="auto"/>
            <w:noWrap/>
            <w:vAlign w:val="center"/>
            <w:hideMark/>
          </w:tcPr>
          <w:p w14:paraId="33064FB5" w14:textId="6A6151CD" w:rsidR="002F6F6D" w:rsidRPr="000237F4" w:rsidRDefault="002F6F6D" w:rsidP="000237F4">
            <w:pPr>
              <w:rPr>
                <w:sz w:val="19"/>
                <w:szCs w:val="19"/>
              </w:rPr>
            </w:pPr>
            <w:r w:rsidRPr="000237F4">
              <w:rPr>
                <w:rFonts w:cs="Calibri"/>
                <w:color w:val="000000"/>
                <w:sz w:val="19"/>
                <w:szCs w:val="19"/>
              </w:rPr>
              <w:t>54 (n=201)</w:t>
            </w:r>
          </w:p>
        </w:tc>
        <w:tc>
          <w:tcPr>
            <w:tcW w:w="1570" w:type="dxa"/>
            <w:shd w:val="clear" w:color="auto" w:fill="auto"/>
            <w:noWrap/>
            <w:vAlign w:val="center"/>
            <w:hideMark/>
          </w:tcPr>
          <w:p w14:paraId="142C931F" w14:textId="449CBA62" w:rsidR="002F6F6D" w:rsidRPr="000237F4" w:rsidRDefault="002F6F6D" w:rsidP="000237F4">
            <w:pPr>
              <w:rPr>
                <w:sz w:val="19"/>
                <w:szCs w:val="19"/>
              </w:rPr>
            </w:pPr>
            <w:r w:rsidRPr="000237F4">
              <w:rPr>
                <w:rFonts w:cs="Calibri"/>
                <w:color w:val="000000"/>
                <w:sz w:val="19"/>
                <w:szCs w:val="19"/>
              </w:rPr>
              <w:t>50 (n=521)</w:t>
            </w:r>
          </w:p>
        </w:tc>
      </w:tr>
      <w:tr w:rsidR="002F6F6D" w:rsidRPr="00DA18D1" w14:paraId="5D3A5CC1" w14:textId="77777777" w:rsidTr="006C22C0">
        <w:trPr>
          <w:cantSplit/>
          <w:trHeight w:val="609"/>
          <w:tblHeader/>
        </w:trPr>
        <w:tc>
          <w:tcPr>
            <w:tcW w:w="1565" w:type="dxa"/>
            <w:shd w:val="clear" w:color="auto" w:fill="auto"/>
            <w:noWrap/>
            <w:vAlign w:val="center"/>
            <w:hideMark/>
          </w:tcPr>
          <w:p w14:paraId="7037A564" w14:textId="64E5CEF2" w:rsidR="002F6F6D" w:rsidRPr="000237F4" w:rsidRDefault="002F6F6D" w:rsidP="000237F4">
            <w:pPr>
              <w:rPr>
                <w:sz w:val="19"/>
                <w:szCs w:val="19"/>
              </w:rPr>
            </w:pPr>
            <w:r w:rsidRPr="000237F4">
              <w:rPr>
                <w:rFonts w:cs="Calibri"/>
                <w:color w:val="000000"/>
                <w:sz w:val="19"/>
                <w:szCs w:val="19"/>
              </w:rPr>
              <w:t>14-17</w:t>
            </w:r>
          </w:p>
        </w:tc>
        <w:tc>
          <w:tcPr>
            <w:tcW w:w="1570" w:type="dxa"/>
            <w:shd w:val="clear" w:color="auto" w:fill="auto"/>
            <w:noWrap/>
            <w:vAlign w:val="center"/>
            <w:hideMark/>
          </w:tcPr>
          <w:p w14:paraId="21D0D5A1" w14:textId="5BCDEE06" w:rsidR="002F6F6D" w:rsidRPr="000237F4" w:rsidRDefault="002F6F6D" w:rsidP="000237F4">
            <w:pPr>
              <w:rPr>
                <w:sz w:val="19"/>
                <w:szCs w:val="19"/>
              </w:rPr>
            </w:pPr>
            <w:r w:rsidRPr="000237F4">
              <w:rPr>
                <w:rFonts w:cs="Calibri"/>
                <w:color w:val="000000"/>
                <w:sz w:val="19"/>
                <w:szCs w:val="19"/>
              </w:rPr>
              <w:t>6 (n=133)</w:t>
            </w:r>
          </w:p>
        </w:tc>
        <w:tc>
          <w:tcPr>
            <w:tcW w:w="1570" w:type="dxa"/>
            <w:shd w:val="clear" w:color="auto" w:fill="F2F2F2" w:themeFill="background1" w:themeFillShade="F2"/>
            <w:noWrap/>
            <w:vAlign w:val="center"/>
            <w:hideMark/>
          </w:tcPr>
          <w:p w14:paraId="63A05555" w14:textId="2678F7F1" w:rsidR="002F6F6D" w:rsidRPr="000237F4" w:rsidRDefault="002F6F6D" w:rsidP="000237F4">
            <w:pPr>
              <w:rPr>
                <w:sz w:val="19"/>
                <w:szCs w:val="19"/>
              </w:rPr>
            </w:pPr>
            <w:r w:rsidRPr="000237F4">
              <w:rPr>
                <w:rFonts w:cs="Calibri"/>
                <w:color w:val="000000"/>
                <w:sz w:val="19"/>
                <w:szCs w:val="19"/>
              </w:rPr>
              <w:t>1</w:t>
            </w:r>
            <w:r w:rsidRPr="000237F4">
              <w:rPr>
                <w:rFonts w:ascii="Arial" w:hAnsi="Arial" w:cs="Arial"/>
                <w:color w:val="000000"/>
                <w:sz w:val="19"/>
                <w:szCs w:val="19"/>
              </w:rPr>
              <w:t xml:space="preserve">↓ </w:t>
            </w:r>
            <w:r w:rsidRPr="000237F4">
              <w:rPr>
                <w:rFonts w:cs="Calibri"/>
                <w:color w:val="000000"/>
                <w:sz w:val="19"/>
                <w:szCs w:val="19"/>
              </w:rPr>
              <w:t>(n=12)</w:t>
            </w:r>
          </w:p>
        </w:tc>
        <w:tc>
          <w:tcPr>
            <w:tcW w:w="1570" w:type="dxa"/>
            <w:shd w:val="clear" w:color="auto" w:fill="F2F2F2" w:themeFill="background1" w:themeFillShade="F2"/>
            <w:noWrap/>
            <w:vAlign w:val="center"/>
            <w:hideMark/>
          </w:tcPr>
          <w:p w14:paraId="18F68189" w14:textId="09CCA6C8" w:rsidR="002F6F6D" w:rsidRPr="000237F4" w:rsidRDefault="002F6F6D" w:rsidP="000237F4">
            <w:pPr>
              <w:rPr>
                <w:sz w:val="19"/>
                <w:szCs w:val="19"/>
              </w:rPr>
            </w:pPr>
            <w:r w:rsidRPr="000237F4">
              <w:rPr>
                <w:rFonts w:cs="Calibri"/>
                <w:color w:val="000000"/>
                <w:sz w:val="19"/>
                <w:szCs w:val="19"/>
              </w:rPr>
              <w:t>1</w:t>
            </w:r>
            <w:r w:rsidRPr="000237F4">
              <w:rPr>
                <w:rFonts w:ascii="Arial" w:hAnsi="Arial" w:cs="Arial"/>
                <w:color w:val="000000"/>
                <w:sz w:val="19"/>
                <w:szCs w:val="19"/>
              </w:rPr>
              <w:t xml:space="preserve">↓ </w:t>
            </w:r>
            <w:r w:rsidRPr="000237F4">
              <w:rPr>
                <w:rFonts w:cs="Calibri"/>
                <w:color w:val="000000"/>
                <w:sz w:val="19"/>
                <w:szCs w:val="19"/>
              </w:rPr>
              <w:t>(n=10)</w:t>
            </w:r>
          </w:p>
        </w:tc>
        <w:tc>
          <w:tcPr>
            <w:tcW w:w="1570" w:type="dxa"/>
            <w:shd w:val="clear" w:color="auto" w:fill="F2F2F2" w:themeFill="background1" w:themeFillShade="F2"/>
            <w:noWrap/>
            <w:vAlign w:val="center"/>
            <w:hideMark/>
          </w:tcPr>
          <w:p w14:paraId="43D42E93" w14:textId="386BC5F6" w:rsidR="002F6F6D" w:rsidRPr="000237F4" w:rsidRDefault="002F6F6D" w:rsidP="000237F4">
            <w:pPr>
              <w:rPr>
                <w:sz w:val="19"/>
                <w:szCs w:val="19"/>
              </w:rPr>
            </w:pPr>
            <w:r w:rsidRPr="000237F4">
              <w:rPr>
                <w:rFonts w:cs="Calibri"/>
                <w:color w:val="000000"/>
                <w:sz w:val="19"/>
                <w:szCs w:val="19"/>
              </w:rPr>
              <w:t>1</w:t>
            </w:r>
            <w:r w:rsidRPr="000237F4">
              <w:rPr>
                <w:rFonts w:ascii="Arial" w:hAnsi="Arial" w:cs="Arial"/>
                <w:color w:val="000000"/>
                <w:sz w:val="19"/>
                <w:szCs w:val="19"/>
              </w:rPr>
              <w:t xml:space="preserve">↓ </w:t>
            </w:r>
            <w:r w:rsidRPr="000237F4">
              <w:rPr>
                <w:rFonts w:cs="Calibri"/>
                <w:color w:val="000000"/>
                <w:sz w:val="19"/>
                <w:szCs w:val="19"/>
              </w:rPr>
              <w:t>(n=2)</w:t>
            </w:r>
          </w:p>
        </w:tc>
        <w:tc>
          <w:tcPr>
            <w:tcW w:w="1570" w:type="dxa"/>
            <w:shd w:val="clear" w:color="auto" w:fill="auto"/>
            <w:noWrap/>
            <w:vAlign w:val="center"/>
            <w:hideMark/>
          </w:tcPr>
          <w:p w14:paraId="3E0B9405" w14:textId="199648BC" w:rsidR="002F6F6D" w:rsidRPr="000237F4" w:rsidRDefault="002F6F6D" w:rsidP="000237F4">
            <w:pPr>
              <w:rPr>
                <w:sz w:val="19"/>
                <w:szCs w:val="19"/>
              </w:rPr>
            </w:pPr>
            <w:r w:rsidRPr="000237F4">
              <w:rPr>
                <w:rFonts w:cs="Calibri"/>
                <w:color w:val="000000"/>
                <w:sz w:val="19"/>
                <w:szCs w:val="19"/>
              </w:rPr>
              <w:t>9</w:t>
            </w:r>
            <w:r w:rsidRPr="000237F4">
              <w:rPr>
                <w:rFonts w:ascii="Arial" w:hAnsi="Arial" w:cs="Arial"/>
                <w:color w:val="000000"/>
                <w:sz w:val="19"/>
                <w:szCs w:val="19"/>
              </w:rPr>
              <w:t xml:space="preserve">↑ </w:t>
            </w:r>
            <w:r w:rsidRPr="000237F4">
              <w:rPr>
                <w:rFonts w:cs="Calibri"/>
                <w:color w:val="000000"/>
                <w:sz w:val="19"/>
                <w:szCs w:val="19"/>
              </w:rPr>
              <w:t>(n=121)</w:t>
            </w:r>
          </w:p>
        </w:tc>
      </w:tr>
      <w:tr w:rsidR="002F6F6D" w:rsidRPr="00DA18D1" w14:paraId="39E4992F" w14:textId="77777777" w:rsidTr="006C22C0">
        <w:trPr>
          <w:cantSplit/>
          <w:trHeight w:val="609"/>
          <w:tblHeader/>
        </w:trPr>
        <w:tc>
          <w:tcPr>
            <w:tcW w:w="1565" w:type="dxa"/>
            <w:shd w:val="clear" w:color="auto" w:fill="auto"/>
            <w:noWrap/>
            <w:vAlign w:val="center"/>
            <w:hideMark/>
          </w:tcPr>
          <w:p w14:paraId="23054942" w14:textId="413F4496" w:rsidR="002F6F6D" w:rsidRPr="000237F4" w:rsidRDefault="002F6F6D" w:rsidP="000237F4">
            <w:pPr>
              <w:rPr>
                <w:sz w:val="19"/>
                <w:szCs w:val="19"/>
              </w:rPr>
            </w:pPr>
            <w:r w:rsidRPr="000237F4">
              <w:rPr>
                <w:rFonts w:cs="Calibri"/>
                <w:color w:val="000000"/>
                <w:sz w:val="19"/>
                <w:szCs w:val="19"/>
              </w:rPr>
              <w:t>18-24</w:t>
            </w:r>
          </w:p>
        </w:tc>
        <w:tc>
          <w:tcPr>
            <w:tcW w:w="1570" w:type="dxa"/>
            <w:shd w:val="clear" w:color="auto" w:fill="auto"/>
            <w:noWrap/>
            <w:vAlign w:val="center"/>
            <w:hideMark/>
          </w:tcPr>
          <w:p w14:paraId="1CD82718" w14:textId="614496AE" w:rsidR="002F6F6D" w:rsidRPr="000237F4" w:rsidRDefault="002F6F6D" w:rsidP="000237F4">
            <w:pPr>
              <w:rPr>
                <w:sz w:val="19"/>
                <w:szCs w:val="19"/>
              </w:rPr>
            </w:pPr>
            <w:r w:rsidRPr="000237F4">
              <w:rPr>
                <w:rFonts w:cs="Calibri"/>
                <w:color w:val="000000"/>
                <w:sz w:val="19"/>
                <w:szCs w:val="19"/>
              </w:rPr>
              <w:t>11 (n=345)</w:t>
            </w:r>
          </w:p>
        </w:tc>
        <w:tc>
          <w:tcPr>
            <w:tcW w:w="1570" w:type="dxa"/>
            <w:shd w:val="clear" w:color="auto" w:fill="auto"/>
            <w:noWrap/>
            <w:vAlign w:val="center"/>
            <w:hideMark/>
          </w:tcPr>
          <w:p w14:paraId="2B608D73" w14:textId="55C5F5F1" w:rsidR="002F6F6D" w:rsidRPr="000237F4" w:rsidRDefault="002F6F6D" w:rsidP="000237F4">
            <w:pPr>
              <w:rPr>
                <w:sz w:val="19"/>
                <w:szCs w:val="19"/>
              </w:rPr>
            </w:pPr>
            <w:r w:rsidRPr="000237F4">
              <w:rPr>
                <w:rFonts w:cs="Calibri"/>
                <w:color w:val="000000"/>
                <w:sz w:val="19"/>
                <w:szCs w:val="19"/>
              </w:rPr>
              <w:t>13</w:t>
            </w:r>
            <w:r w:rsidRPr="000237F4">
              <w:rPr>
                <w:rFonts w:ascii="Arial" w:hAnsi="Arial" w:cs="Arial"/>
                <w:color w:val="000000"/>
                <w:sz w:val="19"/>
                <w:szCs w:val="19"/>
              </w:rPr>
              <w:t xml:space="preserve">↑ </w:t>
            </w:r>
            <w:r w:rsidRPr="000237F4">
              <w:rPr>
                <w:rFonts w:cs="Calibri"/>
                <w:color w:val="000000"/>
                <w:sz w:val="19"/>
                <w:szCs w:val="19"/>
              </w:rPr>
              <w:t>(n=247)</w:t>
            </w:r>
          </w:p>
        </w:tc>
        <w:tc>
          <w:tcPr>
            <w:tcW w:w="1570" w:type="dxa"/>
            <w:shd w:val="clear" w:color="auto" w:fill="auto"/>
            <w:noWrap/>
            <w:vAlign w:val="center"/>
            <w:hideMark/>
          </w:tcPr>
          <w:p w14:paraId="321F446D" w14:textId="27CCD4CB" w:rsidR="002F6F6D" w:rsidRPr="000237F4" w:rsidRDefault="002F6F6D" w:rsidP="000237F4">
            <w:pPr>
              <w:rPr>
                <w:sz w:val="19"/>
                <w:szCs w:val="19"/>
              </w:rPr>
            </w:pPr>
            <w:r w:rsidRPr="000237F4">
              <w:rPr>
                <w:rFonts w:cs="Calibri"/>
                <w:color w:val="000000"/>
                <w:sz w:val="19"/>
                <w:szCs w:val="19"/>
              </w:rPr>
              <w:t>12 (n=199)</w:t>
            </w:r>
          </w:p>
        </w:tc>
        <w:tc>
          <w:tcPr>
            <w:tcW w:w="1570" w:type="dxa"/>
            <w:shd w:val="clear" w:color="auto" w:fill="auto"/>
            <w:noWrap/>
            <w:vAlign w:val="center"/>
            <w:hideMark/>
          </w:tcPr>
          <w:p w14:paraId="7490E6A8" w14:textId="05766A76" w:rsidR="002F6F6D" w:rsidRPr="000237F4" w:rsidRDefault="002F6F6D" w:rsidP="000237F4">
            <w:pPr>
              <w:rPr>
                <w:sz w:val="19"/>
                <w:szCs w:val="19"/>
              </w:rPr>
            </w:pPr>
            <w:r w:rsidRPr="000237F4">
              <w:rPr>
                <w:rFonts w:cs="Calibri"/>
                <w:color w:val="000000"/>
                <w:sz w:val="19"/>
                <w:szCs w:val="19"/>
              </w:rPr>
              <w:t>13 (n=48)</w:t>
            </w:r>
          </w:p>
        </w:tc>
        <w:tc>
          <w:tcPr>
            <w:tcW w:w="1570" w:type="dxa"/>
            <w:shd w:val="clear" w:color="auto" w:fill="auto"/>
            <w:noWrap/>
            <w:vAlign w:val="center"/>
            <w:hideMark/>
          </w:tcPr>
          <w:p w14:paraId="75EDABCC" w14:textId="35710A05" w:rsidR="002F6F6D" w:rsidRPr="000237F4" w:rsidRDefault="002F6F6D" w:rsidP="000237F4">
            <w:pPr>
              <w:rPr>
                <w:sz w:val="19"/>
                <w:szCs w:val="19"/>
              </w:rPr>
            </w:pPr>
            <w:r w:rsidRPr="000237F4">
              <w:rPr>
                <w:rFonts w:cs="Calibri"/>
                <w:color w:val="000000"/>
                <w:sz w:val="19"/>
                <w:szCs w:val="19"/>
              </w:rPr>
              <w:t>9</w:t>
            </w:r>
            <w:r w:rsidRPr="000237F4">
              <w:rPr>
                <w:rFonts w:ascii="Arial" w:hAnsi="Arial" w:cs="Arial"/>
                <w:color w:val="000000"/>
                <w:sz w:val="19"/>
                <w:szCs w:val="19"/>
              </w:rPr>
              <w:t xml:space="preserve">↓ </w:t>
            </w:r>
            <w:r w:rsidRPr="000237F4">
              <w:rPr>
                <w:rFonts w:cs="Calibri"/>
                <w:color w:val="000000"/>
                <w:sz w:val="19"/>
                <w:szCs w:val="19"/>
              </w:rPr>
              <w:t>(n=98)</w:t>
            </w:r>
          </w:p>
        </w:tc>
      </w:tr>
      <w:tr w:rsidR="002F6F6D" w:rsidRPr="00DA18D1" w14:paraId="35C7A7E2" w14:textId="77777777" w:rsidTr="006C22C0">
        <w:trPr>
          <w:cantSplit/>
          <w:trHeight w:val="609"/>
          <w:tblHeader/>
        </w:trPr>
        <w:tc>
          <w:tcPr>
            <w:tcW w:w="1565" w:type="dxa"/>
            <w:shd w:val="clear" w:color="auto" w:fill="auto"/>
            <w:noWrap/>
            <w:vAlign w:val="center"/>
            <w:hideMark/>
          </w:tcPr>
          <w:p w14:paraId="11D58575" w14:textId="5B10C585" w:rsidR="002F6F6D" w:rsidRPr="000237F4" w:rsidRDefault="002F6F6D" w:rsidP="000237F4">
            <w:pPr>
              <w:rPr>
                <w:sz w:val="19"/>
                <w:szCs w:val="19"/>
              </w:rPr>
            </w:pPr>
            <w:r w:rsidRPr="000237F4">
              <w:rPr>
                <w:rFonts w:cs="Calibri"/>
                <w:color w:val="000000"/>
                <w:sz w:val="19"/>
                <w:szCs w:val="19"/>
              </w:rPr>
              <w:t>25-39</w:t>
            </w:r>
          </w:p>
        </w:tc>
        <w:tc>
          <w:tcPr>
            <w:tcW w:w="1570" w:type="dxa"/>
            <w:shd w:val="clear" w:color="auto" w:fill="auto"/>
            <w:noWrap/>
            <w:vAlign w:val="center"/>
            <w:hideMark/>
          </w:tcPr>
          <w:p w14:paraId="476D83C3" w14:textId="32ED86AF" w:rsidR="002F6F6D" w:rsidRPr="000237F4" w:rsidRDefault="002F6F6D" w:rsidP="000237F4">
            <w:pPr>
              <w:rPr>
                <w:sz w:val="19"/>
                <w:szCs w:val="19"/>
              </w:rPr>
            </w:pPr>
            <w:r w:rsidRPr="000237F4">
              <w:rPr>
                <w:rFonts w:cs="Calibri"/>
                <w:color w:val="000000"/>
                <w:sz w:val="19"/>
                <w:szCs w:val="19"/>
              </w:rPr>
              <w:t>26 (n=878)</w:t>
            </w:r>
          </w:p>
        </w:tc>
        <w:tc>
          <w:tcPr>
            <w:tcW w:w="1570" w:type="dxa"/>
            <w:shd w:val="clear" w:color="auto" w:fill="auto"/>
            <w:noWrap/>
            <w:vAlign w:val="center"/>
            <w:hideMark/>
          </w:tcPr>
          <w:p w14:paraId="4F64BAC3" w14:textId="47244709" w:rsidR="002F6F6D" w:rsidRPr="000237F4" w:rsidRDefault="002F6F6D" w:rsidP="000237F4">
            <w:pPr>
              <w:rPr>
                <w:sz w:val="19"/>
                <w:szCs w:val="19"/>
              </w:rPr>
            </w:pPr>
            <w:r w:rsidRPr="000237F4">
              <w:rPr>
                <w:rFonts w:cs="Calibri"/>
                <w:color w:val="000000"/>
                <w:sz w:val="19"/>
                <w:szCs w:val="19"/>
              </w:rPr>
              <w:t>38</w:t>
            </w:r>
            <w:r w:rsidRPr="000237F4">
              <w:rPr>
                <w:rFonts w:ascii="Arial" w:hAnsi="Arial" w:cs="Arial"/>
                <w:color w:val="000000"/>
                <w:sz w:val="19"/>
                <w:szCs w:val="19"/>
              </w:rPr>
              <w:t xml:space="preserve">↑ </w:t>
            </w:r>
            <w:r w:rsidRPr="000237F4">
              <w:rPr>
                <w:rFonts w:cs="Calibri"/>
                <w:color w:val="000000"/>
                <w:sz w:val="19"/>
                <w:szCs w:val="19"/>
              </w:rPr>
              <w:t>(n=695)</w:t>
            </w:r>
          </w:p>
        </w:tc>
        <w:tc>
          <w:tcPr>
            <w:tcW w:w="1570" w:type="dxa"/>
            <w:shd w:val="clear" w:color="auto" w:fill="auto"/>
            <w:noWrap/>
            <w:vAlign w:val="center"/>
            <w:hideMark/>
          </w:tcPr>
          <w:p w14:paraId="665DAC65" w14:textId="0B26EC0D" w:rsidR="002F6F6D" w:rsidRPr="000237F4" w:rsidRDefault="002F6F6D" w:rsidP="000237F4">
            <w:pPr>
              <w:rPr>
                <w:sz w:val="19"/>
                <w:szCs w:val="19"/>
              </w:rPr>
            </w:pPr>
            <w:r w:rsidRPr="000237F4">
              <w:rPr>
                <w:rFonts w:cs="Calibri"/>
                <w:color w:val="000000"/>
                <w:sz w:val="19"/>
                <w:szCs w:val="19"/>
              </w:rPr>
              <w:t>40</w:t>
            </w:r>
            <w:r w:rsidRPr="000237F4">
              <w:rPr>
                <w:rFonts w:ascii="Arial" w:hAnsi="Arial" w:cs="Arial"/>
                <w:color w:val="000000"/>
                <w:sz w:val="19"/>
                <w:szCs w:val="19"/>
              </w:rPr>
              <w:t xml:space="preserve">↑ </w:t>
            </w:r>
            <w:r w:rsidRPr="000237F4">
              <w:rPr>
                <w:rFonts w:cs="Calibri"/>
                <w:color w:val="000000"/>
                <w:sz w:val="19"/>
                <w:szCs w:val="19"/>
              </w:rPr>
              <w:t>(n=568)</w:t>
            </w:r>
          </w:p>
        </w:tc>
        <w:tc>
          <w:tcPr>
            <w:tcW w:w="1570" w:type="dxa"/>
            <w:shd w:val="clear" w:color="auto" w:fill="auto"/>
            <w:noWrap/>
            <w:vAlign w:val="center"/>
            <w:hideMark/>
          </w:tcPr>
          <w:p w14:paraId="32AB8B90" w14:textId="10EEE8F5" w:rsidR="002F6F6D" w:rsidRPr="000237F4" w:rsidRDefault="002F6F6D" w:rsidP="000237F4">
            <w:pPr>
              <w:rPr>
                <w:sz w:val="19"/>
                <w:szCs w:val="19"/>
              </w:rPr>
            </w:pPr>
            <w:r w:rsidRPr="000237F4">
              <w:rPr>
                <w:rFonts w:cs="Calibri"/>
                <w:color w:val="000000"/>
                <w:sz w:val="19"/>
                <w:szCs w:val="19"/>
              </w:rPr>
              <w:t>37</w:t>
            </w:r>
            <w:r w:rsidRPr="000237F4">
              <w:rPr>
                <w:rFonts w:ascii="Arial" w:hAnsi="Arial" w:cs="Arial"/>
                <w:color w:val="000000"/>
                <w:sz w:val="19"/>
                <w:szCs w:val="19"/>
              </w:rPr>
              <w:t xml:space="preserve">↑ </w:t>
            </w:r>
            <w:r w:rsidRPr="000237F4">
              <w:rPr>
                <w:rFonts w:cs="Calibri"/>
                <w:color w:val="000000"/>
                <w:sz w:val="19"/>
                <w:szCs w:val="19"/>
              </w:rPr>
              <w:t>(n=127)</w:t>
            </w:r>
          </w:p>
        </w:tc>
        <w:tc>
          <w:tcPr>
            <w:tcW w:w="1570" w:type="dxa"/>
            <w:shd w:val="clear" w:color="auto" w:fill="auto"/>
            <w:noWrap/>
            <w:vAlign w:val="center"/>
            <w:hideMark/>
          </w:tcPr>
          <w:p w14:paraId="7A15EA3A" w14:textId="55CE7D8D" w:rsidR="002F6F6D" w:rsidRPr="000237F4" w:rsidRDefault="002F6F6D" w:rsidP="000237F4">
            <w:pPr>
              <w:rPr>
                <w:sz w:val="19"/>
                <w:szCs w:val="19"/>
              </w:rPr>
            </w:pPr>
            <w:r w:rsidRPr="000237F4">
              <w:rPr>
                <w:rFonts w:cs="Calibri"/>
                <w:color w:val="000000"/>
                <w:sz w:val="19"/>
                <w:szCs w:val="19"/>
              </w:rPr>
              <w:t>18</w:t>
            </w:r>
            <w:r w:rsidRPr="000237F4">
              <w:rPr>
                <w:rFonts w:ascii="Arial" w:hAnsi="Arial" w:cs="Arial"/>
                <w:color w:val="000000"/>
                <w:sz w:val="19"/>
                <w:szCs w:val="19"/>
              </w:rPr>
              <w:t>↓</w:t>
            </w:r>
            <w:r w:rsidRPr="000237F4">
              <w:rPr>
                <w:rFonts w:cs="Calibri"/>
                <w:color w:val="000000"/>
                <w:sz w:val="19"/>
                <w:szCs w:val="19"/>
              </w:rPr>
              <w:t>(n=183)</w:t>
            </w:r>
          </w:p>
        </w:tc>
      </w:tr>
      <w:tr w:rsidR="002F6F6D" w:rsidRPr="00DA18D1" w14:paraId="266A9024" w14:textId="77777777" w:rsidTr="006C22C0">
        <w:trPr>
          <w:cantSplit/>
          <w:trHeight w:val="609"/>
          <w:tblHeader/>
        </w:trPr>
        <w:tc>
          <w:tcPr>
            <w:tcW w:w="1565" w:type="dxa"/>
            <w:shd w:val="clear" w:color="auto" w:fill="auto"/>
            <w:noWrap/>
            <w:vAlign w:val="center"/>
            <w:hideMark/>
          </w:tcPr>
          <w:p w14:paraId="478069D5" w14:textId="16184B3B" w:rsidR="002F6F6D" w:rsidRPr="000237F4" w:rsidRDefault="002F6F6D" w:rsidP="000237F4">
            <w:pPr>
              <w:rPr>
                <w:sz w:val="19"/>
                <w:szCs w:val="19"/>
              </w:rPr>
            </w:pPr>
            <w:r w:rsidRPr="000237F4">
              <w:rPr>
                <w:rFonts w:cs="Calibri"/>
                <w:color w:val="000000"/>
                <w:sz w:val="19"/>
                <w:szCs w:val="19"/>
              </w:rPr>
              <w:t>40-59</w:t>
            </w:r>
          </w:p>
        </w:tc>
        <w:tc>
          <w:tcPr>
            <w:tcW w:w="1570" w:type="dxa"/>
            <w:shd w:val="clear" w:color="auto" w:fill="auto"/>
            <w:noWrap/>
            <w:vAlign w:val="center"/>
            <w:hideMark/>
          </w:tcPr>
          <w:p w14:paraId="2468FD54" w14:textId="60A35051" w:rsidR="002F6F6D" w:rsidRPr="000237F4" w:rsidRDefault="002F6F6D" w:rsidP="000237F4">
            <w:pPr>
              <w:rPr>
                <w:sz w:val="19"/>
                <w:szCs w:val="19"/>
              </w:rPr>
            </w:pPr>
            <w:r w:rsidRPr="000237F4">
              <w:rPr>
                <w:rFonts w:cs="Calibri"/>
                <w:color w:val="000000"/>
                <w:sz w:val="19"/>
                <w:szCs w:val="19"/>
              </w:rPr>
              <w:t>32 (n=796)</w:t>
            </w:r>
          </w:p>
        </w:tc>
        <w:tc>
          <w:tcPr>
            <w:tcW w:w="1570" w:type="dxa"/>
            <w:shd w:val="clear" w:color="auto" w:fill="auto"/>
            <w:noWrap/>
            <w:vAlign w:val="center"/>
            <w:hideMark/>
          </w:tcPr>
          <w:p w14:paraId="6ACB3709" w14:textId="4D97DDA1" w:rsidR="002F6F6D" w:rsidRPr="000237F4" w:rsidRDefault="002F6F6D" w:rsidP="000237F4">
            <w:pPr>
              <w:rPr>
                <w:sz w:val="19"/>
                <w:szCs w:val="19"/>
              </w:rPr>
            </w:pPr>
            <w:r w:rsidRPr="000237F4">
              <w:rPr>
                <w:rFonts w:cs="Calibri"/>
                <w:color w:val="000000"/>
                <w:sz w:val="19"/>
                <w:szCs w:val="19"/>
              </w:rPr>
              <w:t>30 (n=508)</w:t>
            </w:r>
          </w:p>
        </w:tc>
        <w:tc>
          <w:tcPr>
            <w:tcW w:w="1570" w:type="dxa"/>
            <w:shd w:val="clear" w:color="auto" w:fill="auto"/>
            <w:noWrap/>
            <w:vAlign w:val="center"/>
            <w:hideMark/>
          </w:tcPr>
          <w:p w14:paraId="110B44F7" w14:textId="63A7AC90" w:rsidR="002F6F6D" w:rsidRPr="000237F4" w:rsidRDefault="002F6F6D" w:rsidP="000237F4">
            <w:pPr>
              <w:rPr>
                <w:sz w:val="19"/>
                <w:szCs w:val="19"/>
              </w:rPr>
            </w:pPr>
            <w:r w:rsidRPr="000237F4">
              <w:rPr>
                <w:rFonts w:cs="Calibri"/>
                <w:color w:val="000000"/>
                <w:sz w:val="19"/>
                <w:szCs w:val="19"/>
              </w:rPr>
              <w:t>33 (n=424)</w:t>
            </w:r>
          </w:p>
        </w:tc>
        <w:tc>
          <w:tcPr>
            <w:tcW w:w="1570" w:type="dxa"/>
            <w:shd w:val="clear" w:color="auto" w:fill="auto"/>
            <w:noWrap/>
            <w:vAlign w:val="center"/>
            <w:hideMark/>
          </w:tcPr>
          <w:p w14:paraId="78617265" w14:textId="72874970" w:rsidR="002F6F6D" w:rsidRPr="000237F4" w:rsidRDefault="002F6F6D" w:rsidP="000237F4">
            <w:pPr>
              <w:rPr>
                <w:sz w:val="19"/>
                <w:szCs w:val="19"/>
              </w:rPr>
            </w:pPr>
            <w:r w:rsidRPr="000237F4">
              <w:rPr>
                <w:rFonts w:cs="Calibri"/>
                <w:color w:val="000000"/>
                <w:sz w:val="19"/>
                <w:szCs w:val="19"/>
              </w:rPr>
              <w:t>28 (n=84)</w:t>
            </w:r>
          </w:p>
        </w:tc>
        <w:tc>
          <w:tcPr>
            <w:tcW w:w="1570" w:type="dxa"/>
            <w:shd w:val="clear" w:color="auto" w:fill="auto"/>
            <w:noWrap/>
            <w:vAlign w:val="center"/>
            <w:hideMark/>
          </w:tcPr>
          <w:p w14:paraId="4D6E9583" w14:textId="216F9C60" w:rsidR="002F6F6D" w:rsidRPr="000237F4" w:rsidRDefault="002F6F6D" w:rsidP="000237F4">
            <w:pPr>
              <w:rPr>
                <w:sz w:val="19"/>
                <w:szCs w:val="19"/>
              </w:rPr>
            </w:pPr>
            <w:r w:rsidRPr="000237F4">
              <w:rPr>
                <w:rFonts w:cs="Calibri"/>
                <w:color w:val="000000"/>
                <w:sz w:val="19"/>
                <w:szCs w:val="19"/>
              </w:rPr>
              <w:t>33 (n=288)</w:t>
            </w:r>
          </w:p>
        </w:tc>
      </w:tr>
      <w:tr w:rsidR="002F6F6D" w:rsidRPr="00DA18D1" w14:paraId="25EA2D0B" w14:textId="77777777" w:rsidTr="006C22C0">
        <w:trPr>
          <w:cantSplit/>
          <w:trHeight w:val="609"/>
          <w:tblHeader/>
        </w:trPr>
        <w:tc>
          <w:tcPr>
            <w:tcW w:w="1565" w:type="dxa"/>
            <w:shd w:val="clear" w:color="auto" w:fill="auto"/>
            <w:noWrap/>
            <w:vAlign w:val="center"/>
            <w:hideMark/>
          </w:tcPr>
          <w:p w14:paraId="61288ED7" w14:textId="064A4E1E" w:rsidR="002F6F6D" w:rsidRPr="000237F4" w:rsidRDefault="002F6F6D" w:rsidP="000237F4">
            <w:pPr>
              <w:rPr>
                <w:sz w:val="19"/>
                <w:szCs w:val="19"/>
              </w:rPr>
            </w:pPr>
            <w:r w:rsidRPr="000237F4">
              <w:rPr>
                <w:rFonts w:cs="Calibri"/>
                <w:color w:val="000000"/>
                <w:sz w:val="19"/>
                <w:szCs w:val="19"/>
              </w:rPr>
              <w:t>60 plus</w:t>
            </w:r>
          </w:p>
        </w:tc>
        <w:tc>
          <w:tcPr>
            <w:tcW w:w="1570" w:type="dxa"/>
            <w:shd w:val="clear" w:color="auto" w:fill="auto"/>
            <w:noWrap/>
            <w:vAlign w:val="center"/>
            <w:hideMark/>
          </w:tcPr>
          <w:p w14:paraId="6BFCBF2B" w14:textId="7CBEF084" w:rsidR="002F6F6D" w:rsidRPr="000237F4" w:rsidRDefault="002F6F6D" w:rsidP="000237F4">
            <w:pPr>
              <w:rPr>
                <w:sz w:val="19"/>
                <w:szCs w:val="19"/>
              </w:rPr>
            </w:pPr>
            <w:r w:rsidRPr="000237F4">
              <w:rPr>
                <w:rFonts w:cs="Calibri"/>
                <w:color w:val="000000"/>
                <w:sz w:val="19"/>
                <w:szCs w:val="19"/>
              </w:rPr>
              <w:t>26 (n=497)</w:t>
            </w:r>
          </w:p>
        </w:tc>
        <w:tc>
          <w:tcPr>
            <w:tcW w:w="1570" w:type="dxa"/>
            <w:shd w:val="clear" w:color="auto" w:fill="auto"/>
            <w:noWrap/>
            <w:vAlign w:val="center"/>
            <w:hideMark/>
          </w:tcPr>
          <w:p w14:paraId="5A3ED87E" w14:textId="1AA1AADB" w:rsidR="002F6F6D" w:rsidRPr="000237F4" w:rsidRDefault="002F6F6D" w:rsidP="000237F4">
            <w:pPr>
              <w:rPr>
                <w:sz w:val="19"/>
                <w:szCs w:val="19"/>
              </w:rPr>
            </w:pPr>
            <w:r w:rsidRPr="000237F4">
              <w:rPr>
                <w:rFonts w:cs="Calibri"/>
                <w:color w:val="000000"/>
                <w:sz w:val="19"/>
                <w:szCs w:val="19"/>
              </w:rPr>
              <w:t>18</w:t>
            </w:r>
            <w:r w:rsidRPr="000237F4">
              <w:rPr>
                <w:rFonts w:ascii="Arial" w:hAnsi="Arial" w:cs="Arial"/>
                <w:color w:val="000000"/>
                <w:sz w:val="19"/>
                <w:szCs w:val="19"/>
              </w:rPr>
              <w:t xml:space="preserve">↓ </w:t>
            </w:r>
            <w:r w:rsidRPr="000237F4">
              <w:rPr>
                <w:rFonts w:cs="Calibri"/>
                <w:color w:val="000000"/>
                <w:sz w:val="19"/>
                <w:szCs w:val="19"/>
              </w:rPr>
              <w:t>(n=246)</w:t>
            </w:r>
          </w:p>
        </w:tc>
        <w:tc>
          <w:tcPr>
            <w:tcW w:w="1570" w:type="dxa"/>
            <w:shd w:val="clear" w:color="auto" w:fill="auto"/>
            <w:noWrap/>
            <w:vAlign w:val="center"/>
            <w:hideMark/>
          </w:tcPr>
          <w:p w14:paraId="38044DFD" w14:textId="6F3A5456" w:rsidR="002F6F6D" w:rsidRPr="000237F4" w:rsidRDefault="002F6F6D" w:rsidP="000237F4">
            <w:pPr>
              <w:rPr>
                <w:sz w:val="19"/>
                <w:szCs w:val="19"/>
              </w:rPr>
            </w:pPr>
            <w:r w:rsidRPr="000237F4">
              <w:rPr>
                <w:rFonts w:cs="Calibri"/>
                <w:color w:val="000000"/>
                <w:sz w:val="19"/>
                <w:szCs w:val="19"/>
              </w:rPr>
              <w:t>14</w:t>
            </w:r>
            <w:r w:rsidRPr="000237F4">
              <w:rPr>
                <w:rFonts w:ascii="Arial" w:hAnsi="Arial" w:cs="Arial"/>
                <w:color w:val="000000"/>
                <w:sz w:val="19"/>
                <w:szCs w:val="19"/>
              </w:rPr>
              <w:t xml:space="preserve">↓ </w:t>
            </w:r>
            <w:r w:rsidRPr="000237F4">
              <w:rPr>
                <w:rFonts w:cs="Calibri"/>
                <w:color w:val="000000"/>
                <w:sz w:val="19"/>
                <w:szCs w:val="19"/>
              </w:rPr>
              <w:t>(n=179)</w:t>
            </w:r>
          </w:p>
        </w:tc>
        <w:tc>
          <w:tcPr>
            <w:tcW w:w="1570" w:type="dxa"/>
            <w:shd w:val="clear" w:color="auto" w:fill="auto"/>
            <w:noWrap/>
            <w:vAlign w:val="center"/>
            <w:hideMark/>
          </w:tcPr>
          <w:p w14:paraId="1830B230" w14:textId="4928E968" w:rsidR="002F6F6D" w:rsidRPr="000237F4" w:rsidRDefault="002F6F6D" w:rsidP="000237F4">
            <w:pPr>
              <w:rPr>
                <w:sz w:val="19"/>
                <w:szCs w:val="19"/>
              </w:rPr>
            </w:pPr>
            <w:r w:rsidRPr="000237F4">
              <w:rPr>
                <w:rFonts w:cs="Calibri"/>
                <w:color w:val="000000"/>
                <w:sz w:val="19"/>
                <w:szCs w:val="19"/>
              </w:rPr>
              <w:t>21 (n=67)</w:t>
            </w:r>
          </w:p>
        </w:tc>
        <w:tc>
          <w:tcPr>
            <w:tcW w:w="1570" w:type="dxa"/>
            <w:shd w:val="clear" w:color="auto" w:fill="auto"/>
            <w:noWrap/>
            <w:vAlign w:val="center"/>
            <w:hideMark/>
          </w:tcPr>
          <w:p w14:paraId="1F3095A9" w14:textId="4C9A44B9" w:rsidR="002F6F6D" w:rsidRPr="000237F4" w:rsidRDefault="002F6F6D" w:rsidP="000237F4">
            <w:pPr>
              <w:rPr>
                <w:sz w:val="19"/>
                <w:szCs w:val="19"/>
              </w:rPr>
            </w:pPr>
            <w:r w:rsidRPr="000237F4">
              <w:rPr>
                <w:rFonts w:cs="Calibri"/>
                <w:color w:val="000000"/>
                <w:sz w:val="19"/>
                <w:szCs w:val="19"/>
              </w:rPr>
              <w:t>30</w:t>
            </w:r>
            <w:r w:rsidRPr="000237F4">
              <w:rPr>
                <w:rFonts w:ascii="Arial" w:hAnsi="Arial" w:cs="Arial"/>
                <w:color w:val="000000"/>
                <w:sz w:val="19"/>
                <w:szCs w:val="19"/>
              </w:rPr>
              <w:t xml:space="preserve">↑ </w:t>
            </w:r>
            <w:r w:rsidRPr="000237F4">
              <w:rPr>
                <w:rFonts w:cs="Calibri"/>
                <w:color w:val="000000"/>
                <w:sz w:val="19"/>
                <w:szCs w:val="19"/>
              </w:rPr>
              <w:t>(n=251)</w:t>
            </w:r>
          </w:p>
        </w:tc>
      </w:tr>
      <w:tr w:rsidR="002F6F6D" w:rsidRPr="00DA18D1" w14:paraId="1A2CDF65" w14:textId="77777777" w:rsidTr="006C22C0">
        <w:trPr>
          <w:cantSplit/>
          <w:trHeight w:val="609"/>
          <w:tblHeader/>
        </w:trPr>
        <w:tc>
          <w:tcPr>
            <w:tcW w:w="1565" w:type="dxa"/>
            <w:shd w:val="clear" w:color="auto" w:fill="auto"/>
            <w:noWrap/>
            <w:vAlign w:val="center"/>
            <w:hideMark/>
          </w:tcPr>
          <w:p w14:paraId="23CEBEC3" w14:textId="042D2602" w:rsidR="002F6F6D" w:rsidRPr="000237F4" w:rsidRDefault="002F6F6D" w:rsidP="000237F4">
            <w:pPr>
              <w:rPr>
                <w:sz w:val="19"/>
                <w:szCs w:val="19"/>
              </w:rPr>
            </w:pPr>
            <w:r w:rsidRPr="000237F4">
              <w:rPr>
                <w:rFonts w:cs="Calibri"/>
                <w:color w:val="000000"/>
                <w:sz w:val="19"/>
                <w:szCs w:val="19"/>
              </w:rPr>
              <w:t>Indigenous</w:t>
            </w:r>
          </w:p>
        </w:tc>
        <w:tc>
          <w:tcPr>
            <w:tcW w:w="1570" w:type="dxa"/>
            <w:shd w:val="clear" w:color="auto" w:fill="auto"/>
            <w:noWrap/>
            <w:vAlign w:val="center"/>
            <w:hideMark/>
          </w:tcPr>
          <w:p w14:paraId="4D79086B" w14:textId="375A34A0" w:rsidR="002F6F6D" w:rsidRPr="000237F4" w:rsidRDefault="002F6F6D" w:rsidP="000237F4">
            <w:pPr>
              <w:rPr>
                <w:sz w:val="19"/>
                <w:szCs w:val="19"/>
              </w:rPr>
            </w:pPr>
            <w:r w:rsidRPr="000237F4">
              <w:rPr>
                <w:rFonts w:cs="Calibri"/>
                <w:color w:val="000000"/>
                <w:sz w:val="19"/>
                <w:szCs w:val="19"/>
              </w:rPr>
              <w:t>3 (n=158)</w:t>
            </w:r>
          </w:p>
        </w:tc>
        <w:tc>
          <w:tcPr>
            <w:tcW w:w="1570" w:type="dxa"/>
            <w:shd w:val="clear" w:color="auto" w:fill="auto"/>
            <w:noWrap/>
            <w:vAlign w:val="center"/>
            <w:hideMark/>
          </w:tcPr>
          <w:p w14:paraId="3744D8F3" w14:textId="19C0FC93" w:rsidR="002F6F6D" w:rsidRPr="000237F4" w:rsidRDefault="002F6F6D" w:rsidP="000237F4">
            <w:pPr>
              <w:rPr>
                <w:sz w:val="19"/>
                <w:szCs w:val="19"/>
              </w:rPr>
            </w:pPr>
            <w:r w:rsidRPr="000237F4">
              <w:rPr>
                <w:rFonts w:cs="Calibri"/>
                <w:color w:val="000000"/>
                <w:sz w:val="19"/>
                <w:szCs w:val="19"/>
              </w:rPr>
              <w:t>4 (n=120)</w:t>
            </w:r>
          </w:p>
        </w:tc>
        <w:tc>
          <w:tcPr>
            <w:tcW w:w="1570" w:type="dxa"/>
            <w:shd w:val="clear" w:color="auto" w:fill="auto"/>
            <w:noWrap/>
            <w:vAlign w:val="center"/>
            <w:hideMark/>
          </w:tcPr>
          <w:p w14:paraId="6743A137" w14:textId="2BC24820" w:rsidR="002F6F6D" w:rsidRPr="000237F4" w:rsidRDefault="002F6F6D" w:rsidP="000237F4">
            <w:pPr>
              <w:rPr>
                <w:sz w:val="19"/>
                <w:szCs w:val="19"/>
              </w:rPr>
            </w:pPr>
            <w:r w:rsidRPr="000237F4">
              <w:rPr>
                <w:rFonts w:cs="Calibri"/>
                <w:color w:val="000000"/>
                <w:sz w:val="19"/>
                <w:szCs w:val="19"/>
              </w:rPr>
              <w:t>4</w:t>
            </w:r>
            <w:r w:rsidRPr="000237F4">
              <w:rPr>
                <w:rFonts w:ascii="Arial" w:hAnsi="Arial" w:cs="Arial"/>
                <w:color w:val="000000"/>
                <w:sz w:val="19"/>
                <w:szCs w:val="19"/>
              </w:rPr>
              <w:t xml:space="preserve">↑ </w:t>
            </w:r>
            <w:r w:rsidRPr="000237F4">
              <w:rPr>
                <w:rFonts w:cs="Calibri"/>
                <w:color w:val="000000"/>
                <w:sz w:val="19"/>
                <w:szCs w:val="19"/>
              </w:rPr>
              <w:t>(n=101)</w:t>
            </w:r>
          </w:p>
        </w:tc>
        <w:tc>
          <w:tcPr>
            <w:tcW w:w="1570" w:type="dxa"/>
            <w:shd w:val="clear" w:color="auto" w:fill="F2F2F2" w:themeFill="background1" w:themeFillShade="F2"/>
            <w:noWrap/>
            <w:vAlign w:val="center"/>
            <w:hideMark/>
          </w:tcPr>
          <w:p w14:paraId="288CAB00" w14:textId="795C99D3" w:rsidR="002F6F6D" w:rsidRPr="000237F4" w:rsidRDefault="002F6F6D" w:rsidP="000237F4">
            <w:pPr>
              <w:rPr>
                <w:sz w:val="19"/>
                <w:szCs w:val="19"/>
              </w:rPr>
            </w:pPr>
            <w:r w:rsidRPr="000237F4">
              <w:rPr>
                <w:rFonts w:cs="Calibri"/>
                <w:color w:val="000000"/>
                <w:sz w:val="19"/>
                <w:szCs w:val="19"/>
              </w:rPr>
              <w:t>3 (n=19)</w:t>
            </w:r>
          </w:p>
        </w:tc>
        <w:tc>
          <w:tcPr>
            <w:tcW w:w="1570" w:type="dxa"/>
            <w:shd w:val="clear" w:color="auto" w:fill="auto"/>
            <w:noWrap/>
            <w:vAlign w:val="center"/>
            <w:hideMark/>
          </w:tcPr>
          <w:p w14:paraId="3788E7AE" w14:textId="684F20FE" w:rsidR="002F6F6D" w:rsidRPr="000237F4" w:rsidRDefault="002F6F6D" w:rsidP="000237F4">
            <w:pPr>
              <w:rPr>
                <w:sz w:val="19"/>
                <w:szCs w:val="19"/>
              </w:rPr>
            </w:pPr>
            <w:r w:rsidRPr="000237F4">
              <w:rPr>
                <w:rFonts w:cs="Calibri"/>
                <w:color w:val="000000"/>
                <w:sz w:val="19"/>
                <w:szCs w:val="19"/>
              </w:rPr>
              <w:t>2 (n=38)</w:t>
            </w:r>
          </w:p>
        </w:tc>
      </w:tr>
      <w:tr w:rsidR="002F6F6D" w:rsidRPr="00DA18D1" w14:paraId="2DCA1BF0" w14:textId="77777777" w:rsidTr="006C22C0">
        <w:trPr>
          <w:cantSplit/>
          <w:trHeight w:val="609"/>
          <w:tblHeader/>
        </w:trPr>
        <w:tc>
          <w:tcPr>
            <w:tcW w:w="1565" w:type="dxa"/>
            <w:shd w:val="clear" w:color="auto" w:fill="auto"/>
            <w:noWrap/>
            <w:vAlign w:val="center"/>
            <w:hideMark/>
          </w:tcPr>
          <w:p w14:paraId="4682EFB8" w14:textId="3E902F3D" w:rsidR="002F6F6D" w:rsidRPr="000237F4" w:rsidRDefault="002F6F6D" w:rsidP="000237F4">
            <w:pPr>
              <w:rPr>
                <w:sz w:val="19"/>
                <w:szCs w:val="19"/>
              </w:rPr>
            </w:pPr>
            <w:r w:rsidRPr="000237F4">
              <w:rPr>
                <w:rFonts w:cs="Calibri"/>
                <w:color w:val="000000"/>
                <w:sz w:val="19"/>
                <w:szCs w:val="19"/>
              </w:rPr>
              <w:t>CALD</w:t>
            </w:r>
          </w:p>
        </w:tc>
        <w:tc>
          <w:tcPr>
            <w:tcW w:w="1570" w:type="dxa"/>
            <w:shd w:val="clear" w:color="auto" w:fill="auto"/>
            <w:noWrap/>
            <w:vAlign w:val="center"/>
            <w:hideMark/>
          </w:tcPr>
          <w:p w14:paraId="2833515E" w14:textId="5838C396" w:rsidR="002F6F6D" w:rsidRPr="000237F4" w:rsidRDefault="002F6F6D" w:rsidP="000237F4">
            <w:pPr>
              <w:rPr>
                <w:sz w:val="19"/>
                <w:szCs w:val="19"/>
              </w:rPr>
            </w:pPr>
            <w:r w:rsidRPr="000237F4">
              <w:rPr>
                <w:rFonts w:cs="Calibri"/>
                <w:color w:val="000000"/>
                <w:sz w:val="19"/>
                <w:szCs w:val="19"/>
              </w:rPr>
              <w:t>21 (n=617)</w:t>
            </w:r>
          </w:p>
        </w:tc>
        <w:tc>
          <w:tcPr>
            <w:tcW w:w="1570" w:type="dxa"/>
            <w:shd w:val="clear" w:color="auto" w:fill="auto"/>
            <w:noWrap/>
            <w:vAlign w:val="center"/>
            <w:hideMark/>
          </w:tcPr>
          <w:p w14:paraId="53C54FB9" w14:textId="5F56A8E5" w:rsidR="002F6F6D" w:rsidRPr="000237F4" w:rsidRDefault="002F6F6D" w:rsidP="000237F4">
            <w:pPr>
              <w:rPr>
                <w:sz w:val="19"/>
                <w:szCs w:val="19"/>
              </w:rPr>
            </w:pPr>
            <w:r w:rsidRPr="000237F4">
              <w:rPr>
                <w:rFonts w:cs="Calibri"/>
                <w:color w:val="000000"/>
                <w:sz w:val="19"/>
                <w:szCs w:val="19"/>
              </w:rPr>
              <w:t>23 (n=423)</w:t>
            </w:r>
          </w:p>
        </w:tc>
        <w:tc>
          <w:tcPr>
            <w:tcW w:w="1570" w:type="dxa"/>
            <w:shd w:val="clear" w:color="auto" w:fill="auto"/>
            <w:noWrap/>
            <w:vAlign w:val="center"/>
            <w:hideMark/>
          </w:tcPr>
          <w:p w14:paraId="53905E79" w14:textId="5755C838" w:rsidR="002F6F6D" w:rsidRPr="000237F4" w:rsidRDefault="002F6F6D" w:rsidP="000237F4">
            <w:pPr>
              <w:rPr>
                <w:sz w:val="19"/>
                <w:szCs w:val="19"/>
              </w:rPr>
            </w:pPr>
            <w:r w:rsidRPr="000237F4">
              <w:rPr>
                <w:rFonts w:cs="Calibri"/>
                <w:color w:val="000000"/>
                <w:sz w:val="19"/>
                <w:szCs w:val="19"/>
              </w:rPr>
              <w:t>28</w:t>
            </w:r>
            <w:r w:rsidRPr="000237F4">
              <w:rPr>
                <w:rFonts w:ascii="Arial" w:hAnsi="Arial" w:cs="Arial"/>
                <w:color w:val="000000"/>
                <w:sz w:val="19"/>
                <w:szCs w:val="19"/>
              </w:rPr>
              <w:t xml:space="preserve">↑ </w:t>
            </w:r>
            <w:r w:rsidRPr="000237F4">
              <w:rPr>
                <w:rFonts w:cs="Calibri"/>
                <w:color w:val="000000"/>
                <w:sz w:val="19"/>
                <w:szCs w:val="19"/>
              </w:rPr>
              <w:t>(n=361)</w:t>
            </w:r>
          </w:p>
        </w:tc>
        <w:tc>
          <w:tcPr>
            <w:tcW w:w="1570" w:type="dxa"/>
            <w:shd w:val="clear" w:color="auto" w:fill="auto"/>
            <w:noWrap/>
            <w:vAlign w:val="center"/>
            <w:hideMark/>
          </w:tcPr>
          <w:p w14:paraId="648521DE" w14:textId="0F21E755" w:rsidR="002F6F6D" w:rsidRPr="000237F4" w:rsidRDefault="002F6F6D" w:rsidP="000237F4">
            <w:pPr>
              <w:rPr>
                <w:sz w:val="19"/>
                <w:szCs w:val="19"/>
              </w:rPr>
            </w:pPr>
            <w:r w:rsidRPr="000237F4">
              <w:rPr>
                <w:rFonts w:cs="Calibri"/>
                <w:color w:val="000000"/>
                <w:sz w:val="19"/>
                <w:szCs w:val="19"/>
              </w:rPr>
              <w:t>19 (n=62)</w:t>
            </w:r>
          </w:p>
        </w:tc>
        <w:tc>
          <w:tcPr>
            <w:tcW w:w="1570" w:type="dxa"/>
            <w:shd w:val="clear" w:color="auto" w:fill="auto"/>
            <w:noWrap/>
            <w:vAlign w:val="center"/>
            <w:hideMark/>
          </w:tcPr>
          <w:p w14:paraId="627140A6" w14:textId="7BCB531C" w:rsidR="002F6F6D" w:rsidRPr="000237F4" w:rsidRDefault="002F6F6D" w:rsidP="000237F4">
            <w:pPr>
              <w:rPr>
                <w:sz w:val="19"/>
                <w:szCs w:val="19"/>
              </w:rPr>
            </w:pPr>
            <w:r w:rsidRPr="000237F4">
              <w:rPr>
                <w:rFonts w:cs="Calibri"/>
                <w:color w:val="000000"/>
                <w:sz w:val="19"/>
                <w:szCs w:val="19"/>
              </w:rPr>
              <w:t>20 (n=194)</w:t>
            </w:r>
          </w:p>
        </w:tc>
      </w:tr>
    </w:tbl>
    <w:p w14:paraId="42442DE8" w14:textId="77777777" w:rsidR="009B7BDF" w:rsidRDefault="009B7BDF" w:rsidP="008A6D68"/>
    <w:p w14:paraId="6F1C0DDA" w14:textId="57DCF560" w:rsidR="0081281F" w:rsidRDefault="0081281F" w:rsidP="008A6D68">
      <w:r>
        <w:t xml:space="preserve">See Appendices, </w:t>
      </w:r>
      <w:r>
        <w:fldChar w:fldCharType="begin"/>
      </w:r>
      <w:r>
        <w:instrText xml:space="preserve"> REF _Ref520279631 \r \h </w:instrText>
      </w:r>
      <w:r w:rsidR="00DA18D1">
        <w:instrText xml:space="preserve"> \* MERGEFORMAT </w:instrText>
      </w:r>
      <w:r>
        <w:fldChar w:fldCharType="separate"/>
      </w:r>
      <w:r w:rsidR="00613023">
        <w:t>24</w:t>
      </w:r>
      <w:r>
        <w:fldChar w:fldCharType="end"/>
      </w:r>
      <w:r>
        <w:t xml:space="preserve"> </w:t>
      </w:r>
      <w:r>
        <w:fldChar w:fldCharType="begin"/>
      </w:r>
      <w:r>
        <w:instrText xml:space="preserve"> REF _Ref520279634 \h </w:instrText>
      </w:r>
      <w:r w:rsidR="00DA18D1">
        <w:instrText xml:space="preserve"> \* MERGEFORMAT </w:instrText>
      </w:r>
      <w:r>
        <w:fldChar w:fldCharType="separate"/>
      </w:r>
      <w:r w:rsidR="00613023">
        <w:t>QUANTITATIVE TECHNICAL REPORT</w:t>
      </w:r>
      <w:r>
        <w:fldChar w:fldCharType="end"/>
      </w:r>
      <w:r>
        <w:t xml:space="preserve"> for additional sample profiling tables. </w:t>
      </w:r>
    </w:p>
    <w:p w14:paraId="525AABB9" w14:textId="77777777" w:rsidR="00F74E39" w:rsidRPr="00D069A3" w:rsidRDefault="00F74E39" w:rsidP="004341EC">
      <w:pPr>
        <w:rPr>
          <w:lang w:val="en-AU" w:eastAsia="en-AU" w:bidi="ar-SA"/>
        </w:rPr>
      </w:pPr>
    </w:p>
    <w:p w14:paraId="7B7AB45E" w14:textId="77777777" w:rsidR="00BF19D0" w:rsidRDefault="00BF19D0">
      <w:pPr>
        <w:rPr>
          <w:rFonts w:eastAsiaTheme="majorEastAsia" w:cs="Arial"/>
          <w:b/>
          <w:bCs/>
          <w:color w:val="006B6E"/>
          <w:sz w:val="28"/>
          <w:szCs w:val="28"/>
          <w:lang w:val="en-AU" w:eastAsia="en-AU" w:bidi="ar-SA"/>
        </w:rPr>
      </w:pPr>
      <w:r>
        <w:br w:type="page"/>
      </w:r>
    </w:p>
    <w:p w14:paraId="2D666406" w14:textId="77777777" w:rsidR="00DF75E5" w:rsidRPr="008237AE" w:rsidRDefault="00D069A3" w:rsidP="000237F4">
      <w:pPr>
        <w:pStyle w:val="Heading3"/>
      </w:pPr>
      <w:bookmarkStart w:id="78" w:name="_Toc522201071"/>
      <w:r>
        <w:lastRenderedPageBreak/>
        <w:t xml:space="preserve">Eye </w:t>
      </w:r>
      <w:r w:rsidRPr="008237AE">
        <w:t>tracking</w:t>
      </w:r>
      <w:bookmarkEnd w:id="78"/>
    </w:p>
    <w:p w14:paraId="4C1806FB" w14:textId="5E652833" w:rsidR="003F7148" w:rsidRDefault="00176FE0" w:rsidP="00D410A4">
      <w:r w:rsidRPr="008237AE">
        <w:t xml:space="preserve">Griffith University conducted the eye tracking research component with the objective of </w:t>
      </w:r>
      <w:r w:rsidR="00805D6A">
        <w:t>triangulating the research into how individuals respond to</w:t>
      </w:r>
      <w:r w:rsidRPr="008237AE">
        <w:t xml:space="preserve"> GHWs.</w:t>
      </w:r>
      <w:r w:rsidR="003F7148">
        <w:t xml:space="preserve"> </w:t>
      </w:r>
    </w:p>
    <w:p w14:paraId="50D0ABFE" w14:textId="214EC926" w:rsidR="0043524D" w:rsidRDefault="003F7148" w:rsidP="00D410A4">
      <w:pPr>
        <w:spacing w:after="120"/>
      </w:pPr>
      <w:r w:rsidRPr="002E5CA4">
        <w:t xml:space="preserve">The target participants for this study were </w:t>
      </w:r>
      <w:r w:rsidR="000D7176">
        <w:t xml:space="preserve">both </w:t>
      </w:r>
      <w:r w:rsidRPr="002E5CA4">
        <w:t>Australian smoker</w:t>
      </w:r>
      <w:r w:rsidR="000D7176">
        <w:t>s</w:t>
      </w:r>
      <w:r w:rsidRPr="002E5CA4">
        <w:t xml:space="preserve"> and non-smoking residents aged between 18 </w:t>
      </w:r>
      <w:r w:rsidR="00805D6A">
        <w:t>and</w:t>
      </w:r>
      <w:r w:rsidR="00805D6A" w:rsidRPr="002E5CA4">
        <w:t xml:space="preserve"> </w:t>
      </w:r>
      <w:r w:rsidRPr="002E5CA4">
        <w:t xml:space="preserve">65 </w:t>
      </w:r>
      <w:r w:rsidR="00CB3977">
        <w:t>years old</w:t>
      </w:r>
      <w:r w:rsidRPr="002E5CA4">
        <w:t xml:space="preserve">. A total of </w:t>
      </w:r>
      <w:r w:rsidR="0043524D">
        <w:t>n=</w:t>
      </w:r>
      <w:r w:rsidRPr="002E5CA4">
        <w:t>419 participants completed the eye tracking experiment and post-survey and of those</w:t>
      </w:r>
      <w:r w:rsidR="00477425">
        <w:t>,</w:t>
      </w:r>
      <w:r w:rsidRPr="002E5CA4">
        <w:t xml:space="preserve"> </w:t>
      </w:r>
      <w:r w:rsidR="0043524D">
        <w:t>n=</w:t>
      </w:r>
      <w:r w:rsidRPr="002E5CA4">
        <w:t xml:space="preserve">414 were used in the analysis. A total of </w:t>
      </w:r>
      <w:r w:rsidR="0043524D">
        <w:t>n=</w:t>
      </w:r>
      <w:r w:rsidRPr="002E5CA4">
        <w:t>166 participants (40%) were smokers</w:t>
      </w:r>
      <w:r>
        <w:t xml:space="preserve">. </w:t>
      </w:r>
      <w:r w:rsidRPr="00AD40CF">
        <w:t>The experiment recorded eye movements</w:t>
      </w:r>
      <w:r w:rsidR="0043524D">
        <w:t xml:space="preserve"> with p</w:t>
      </w:r>
      <w:r w:rsidRPr="00AD40CF">
        <w:t xml:space="preserve">articipants instructed that </w:t>
      </w:r>
      <w:r>
        <w:t>they</w:t>
      </w:r>
      <w:r w:rsidRPr="00AD40CF">
        <w:t xml:space="preserve"> would have their eye movements tracked across a set of household goods</w:t>
      </w:r>
      <w:r w:rsidR="0043524D">
        <w:t xml:space="preserve"> </w:t>
      </w:r>
      <w:r>
        <w:t>(e.g. bread and milk)</w:t>
      </w:r>
      <w:r w:rsidRPr="00AD40CF">
        <w:t xml:space="preserve"> </w:t>
      </w:r>
      <w:r w:rsidR="0043524D">
        <w:t xml:space="preserve">which </w:t>
      </w:r>
      <w:r w:rsidRPr="00AD40CF">
        <w:t>function</w:t>
      </w:r>
      <w:r w:rsidR="0043524D">
        <w:t>ed</w:t>
      </w:r>
      <w:r w:rsidRPr="00AD40CF">
        <w:t xml:space="preserve"> as dummy information, to prevent priming study participants to the nature of the experiment</w:t>
      </w:r>
      <w:r>
        <w:t xml:space="preserve">. </w:t>
      </w:r>
      <w:r w:rsidRPr="00AD40CF">
        <w:t>Two variables were collected</w:t>
      </w:r>
      <w:r w:rsidR="00E47206">
        <w:t xml:space="preserve"> in relation to the GHWs</w:t>
      </w:r>
      <w:r w:rsidRPr="00AD40CF">
        <w:t xml:space="preserve">: </w:t>
      </w:r>
    </w:p>
    <w:p w14:paraId="7062FCD2" w14:textId="01535DD1" w:rsidR="0043524D" w:rsidRDefault="003F7148" w:rsidP="00C65092">
      <w:pPr>
        <w:pStyle w:val="ListNumber"/>
        <w:numPr>
          <w:ilvl w:val="0"/>
          <w:numId w:val="24"/>
        </w:numPr>
        <w:ind w:left="924" w:hanging="357"/>
      </w:pPr>
      <w:r w:rsidRPr="00AD40CF">
        <w:t xml:space="preserve">Fixation count (number of times a participant </w:t>
      </w:r>
      <w:r>
        <w:t>looks</w:t>
      </w:r>
      <w:r w:rsidRPr="00AD40CF">
        <w:t xml:space="preserve"> </w:t>
      </w:r>
      <w:r>
        <w:t>at the designated</w:t>
      </w:r>
      <w:r w:rsidRPr="00AD40CF">
        <w:t xml:space="preserve"> area</w:t>
      </w:r>
      <w:r>
        <w:t>s of interest</w:t>
      </w:r>
      <w:r w:rsidRPr="00AD40CF">
        <w:t>)</w:t>
      </w:r>
      <w:r w:rsidR="0043524D">
        <w:t>;</w:t>
      </w:r>
      <w:r w:rsidRPr="00AD40CF">
        <w:t xml:space="preserve"> and </w:t>
      </w:r>
    </w:p>
    <w:p w14:paraId="208A046B" w14:textId="7642D717" w:rsidR="00DF75E5" w:rsidRDefault="003F7148" w:rsidP="000237F4">
      <w:pPr>
        <w:pStyle w:val="ListNumber"/>
      </w:pPr>
      <w:r w:rsidRPr="00AD40CF">
        <w:t xml:space="preserve">Fixation duration (average length of time </w:t>
      </w:r>
      <w:r>
        <w:t>taken to look at an area</w:t>
      </w:r>
      <w:r w:rsidRPr="00AD40CF">
        <w:t xml:space="preserve">) to calculate attention, </w:t>
      </w:r>
      <w:r>
        <w:t>being</w:t>
      </w:r>
      <w:r w:rsidRPr="00AD40CF">
        <w:t xml:space="preserve"> the </w:t>
      </w:r>
      <w:r>
        <w:t>s</w:t>
      </w:r>
      <w:r w:rsidRPr="00AD40CF">
        <w:t xml:space="preserve">um of all duration fixations (total length of time looked at an area of interest). </w:t>
      </w:r>
    </w:p>
    <w:p w14:paraId="0E75ACA4" w14:textId="593F33D9" w:rsidR="00925D1E" w:rsidRDefault="0068787F" w:rsidP="00925D1E">
      <w:r>
        <w:t xml:space="preserve">For further information on eye tracking see </w:t>
      </w:r>
      <w:r w:rsidR="006852E5">
        <w:t>Appendi</w:t>
      </w:r>
      <w:r w:rsidR="009B7BDF">
        <w:t xml:space="preserve">ces, </w:t>
      </w:r>
      <w:r w:rsidR="00EE07D5">
        <w:fldChar w:fldCharType="begin"/>
      </w:r>
      <w:r w:rsidR="00EE07D5">
        <w:instrText xml:space="preserve"> REF _Ref521402561 \r \h </w:instrText>
      </w:r>
      <w:r w:rsidR="00925D1E">
        <w:instrText xml:space="preserve"> \* MERGEFORMAT </w:instrText>
      </w:r>
      <w:r w:rsidR="00EE07D5">
        <w:fldChar w:fldCharType="separate"/>
      </w:r>
      <w:r w:rsidR="00613023">
        <w:t>27</w:t>
      </w:r>
      <w:r w:rsidR="00EE07D5">
        <w:fldChar w:fldCharType="end"/>
      </w:r>
      <w:r w:rsidR="00EE07D5">
        <w:t xml:space="preserve"> </w:t>
      </w:r>
      <w:r w:rsidR="00EE07D5">
        <w:fldChar w:fldCharType="begin"/>
      </w:r>
      <w:r w:rsidR="00EE07D5">
        <w:instrText xml:space="preserve"> REF _Ref521402557 \h </w:instrText>
      </w:r>
      <w:r w:rsidR="00925D1E">
        <w:instrText xml:space="preserve"> \* MERGEFORMAT </w:instrText>
      </w:r>
      <w:r w:rsidR="00EE07D5">
        <w:fldChar w:fldCharType="separate"/>
      </w:r>
      <w:r w:rsidR="00613023">
        <w:t>EYE TRACKING RESEARCH</w:t>
      </w:r>
      <w:r w:rsidR="00EE07D5">
        <w:fldChar w:fldCharType="end"/>
      </w:r>
      <w:r w:rsidR="00EE07D5">
        <w:t>.</w:t>
      </w:r>
      <w:r w:rsidR="009B7BDF">
        <w:t xml:space="preserve"> </w:t>
      </w:r>
      <w:bookmarkStart w:id="79" w:name="_Toc520390599"/>
      <w:bookmarkEnd w:id="79"/>
    </w:p>
    <w:p w14:paraId="29446FA8" w14:textId="536CD02A" w:rsidR="00AF3E6F" w:rsidRDefault="00AF3E6F" w:rsidP="000237F4">
      <w:pPr>
        <w:pStyle w:val="Heading3"/>
      </w:pPr>
      <w:bookmarkStart w:id="80" w:name="_Toc522201072"/>
      <w:r>
        <w:t>Stakeholder Engagement</w:t>
      </w:r>
      <w:bookmarkEnd w:id="80"/>
    </w:p>
    <w:p w14:paraId="417C45A4" w14:textId="6485CC91" w:rsidR="00AF3E6F" w:rsidRDefault="00805D6A" w:rsidP="000237F4">
      <w:r>
        <w:rPr>
          <w:lang w:val="en-AU" w:eastAsia="en-AU" w:bidi="ar-SA"/>
        </w:rPr>
        <w:t xml:space="preserve">Throughout the </w:t>
      </w:r>
      <w:r w:rsidR="00A62E0A">
        <w:rPr>
          <w:lang w:val="en-AU" w:eastAsia="en-AU" w:bidi="ar-SA"/>
        </w:rPr>
        <w:t>evaluation</w:t>
      </w:r>
      <w:r>
        <w:rPr>
          <w:lang w:val="en-AU" w:eastAsia="en-AU" w:bidi="ar-SA"/>
        </w:rPr>
        <w:t xml:space="preserve">, stakeholders played an important reference role to ensure </w:t>
      </w:r>
      <w:r w:rsidR="00E47206">
        <w:rPr>
          <w:lang w:val="en-AU" w:eastAsia="en-AU" w:bidi="ar-SA"/>
        </w:rPr>
        <w:t xml:space="preserve">they had </w:t>
      </w:r>
      <w:r>
        <w:rPr>
          <w:lang w:val="en-AU" w:eastAsia="en-AU" w:bidi="ar-SA"/>
        </w:rPr>
        <w:t>appropriate opportunities to contribute to</w:t>
      </w:r>
      <w:r w:rsidR="00E47206">
        <w:rPr>
          <w:lang w:val="en-AU" w:eastAsia="en-AU" w:bidi="ar-SA"/>
        </w:rPr>
        <w:t xml:space="preserve"> the</w:t>
      </w:r>
      <w:r>
        <w:rPr>
          <w:lang w:val="en-AU" w:eastAsia="en-AU" w:bidi="ar-SA"/>
        </w:rPr>
        <w:t xml:space="preserve"> overall design of the approach. Relevant stakeholders included a range of individuals and organisations determined by the department to have deep knowledge and background in the development of GHWs in both Australia and </w:t>
      </w:r>
      <w:r w:rsidR="00477425">
        <w:rPr>
          <w:lang w:val="en-AU" w:eastAsia="en-AU" w:bidi="ar-SA"/>
        </w:rPr>
        <w:t>internationally</w:t>
      </w:r>
      <w:r>
        <w:rPr>
          <w:lang w:val="en-AU" w:eastAsia="en-AU" w:bidi="ar-SA"/>
        </w:rPr>
        <w:t>. A list of organisations consult</w:t>
      </w:r>
      <w:r w:rsidR="00E47206">
        <w:rPr>
          <w:lang w:val="en-AU" w:eastAsia="en-AU" w:bidi="ar-SA"/>
        </w:rPr>
        <w:t xml:space="preserve">ed throughout the project </w:t>
      </w:r>
      <w:r>
        <w:rPr>
          <w:lang w:val="en-AU" w:eastAsia="en-AU" w:bidi="ar-SA"/>
        </w:rPr>
        <w:t xml:space="preserve">is included in </w:t>
      </w:r>
      <w:r w:rsidR="009B7BDF">
        <w:rPr>
          <w:lang w:val="en-AU" w:eastAsia="en-AU" w:bidi="ar-SA"/>
        </w:rPr>
        <w:t xml:space="preserve">the Appendices </w:t>
      </w:r>
      <w:r w:rsidR="009B7BDF">
        <w:rPr>
          <w:lang w:val="en-AU" w:eastAsia="en-AU" w:bidi="ar-SA"/>
        </w:rPr>
        <w:fldChar w:fldCharType="begin"/>
      </w:r>
      <w:r w:rsidR="009B7BDF">
        <w:rPr>
          <w:lang w:val="en-AU" w:eastAsia="en-AU" w:bidi="ar-SA"/>
        </w:rPr>
        <w:instrText xml:space="preserve"> REF _Ref520359439 \r \h </w:instrText>
      </w:r>
      <w:r w:rsidR="00A62E0A">
        <w:rPr>
          <w:lang w:val="en-AU" w:eastAsia="en-AU" w:bidi="ar-SA"/>
        </w:rPr>
        <w:instrText xml:space="preserve"> \* MERGEFORMAT </w:instrText>
      </w:r>
      <w:r w:rsidR="009B7BDF">
        <w:rPr>
          <w:lang w:val="en-AU" w:eastAsia="en-AU" w:bidi="ar-SA"/>
        </w:rPr>
      </w:r>
      <w:r w:rsidR="009B7BDF">
        <w:rPr>
          <w:lang w:val="en-AU" w:eastAsia="en-AU" w:bidi="ar-SA"/>
        </w:rPr>
        <w:fldChar w:fldCharType="separate"/>
      </w:r>
      <w:r w:rsidR="00613023">
        <w:rPr>
          <w:lang w:val="en-AU" w:eastAsia="en-AU" w:bidi="ar-SA"/>
        </w:rPr>
        <w:t>23</w:t>
      </w:r>
      <w:r w:rsidR="009B7BDF">
        <w:rPr>
          <w:lang w:val="en-AU" w:eastAsia="en-AU" w:bidi="ar-SA"/>
        </w:rPr>
        <w:fldChar w:fldCharType="end"/>
      </w:r>
      <w:r w:rsidR="009B7BDF">
        <w:rPr>
          <w:lang w:val="en-AU" w:eastAsia="en-AU" w:bidi="ar-SA"/>
        </w:rPr>
        <w:t xml:space="preserve"> </w:t>
      </w:r>
      <w:r w:rsidR="009B7BDF">
        <w:rPr>
          <w:lang w:val="en-AU" w:eastAsia="en-AU" w:bidi="ar-SA"/>
        </w:rPr>
        <w:fldChar w:fldCharType="begin"/>
      </w:r>
      <w:r w:rsidR="009B7BDF">
        <w:rPr>
          <w:lang w:val="en-AU" w:eastAsia="en-AU" w:bidi="ar-SA"/>
        </w:rPr>
        <w:instrText xml:space="preserve"> REF _Ref520359436 \h </w:instrText>
      </w:r>
      <w:r w:rsidR="00A62E0A">
        <w:rPr>
          <w:lang w:val="en-AU" w:eastAsia="en-AU" w:bidi="ar-SA"/>
        </w:rPr>
        <w:instrText xml:space="preserve"> \* MERGEFORMAT </w:instrText>
      </w:r>
      <w:r w:rsidR="009B7BDF">
        <w:rPr>
          <w:lang w:val="en-AU" w:eastAsia="en-AU" w:bidi="ar-SA"/>
        </w:rPr>
      </w:r>
      <w:r w:rsidR="009B7BDF">
        <w:rPr>
          <w:lang w:val="en-AU" w:eastAsia="en-AU" w:bidi="ar-SA"/>
        </w:rPr>
        <w:fldChar w:fldCharType="separate"/>
      </w:r>
      <w:r w:rsidR="00613023">
        <w:t>STAKEHOLDER CONSULTATION</w:t>
      </w:r>
      <w:r w:rsidR="009B7BDF">
        <w:rPr>
          <w:lang w:val="en-AU" w:eastAsia="en-AU" w:bidi="ar-SA"/>
        </w:rPr>
        <w:fldChar w:fldCharType="end"/>
      </w:r>
      <w:r w:rsidR="009B7BDF">
        <w:rPr>
          <w:lang w:val="en-AU" w:eastAsia="en-AU" w:bidi="ar-SA"/>
        </w:rPr>
        <w:t xml:space="preserve">. </w:t>
      </w:r>
    </w:p>
    <w:p w14:paraId="5788749A" w14:textId="77777777" w:rsidR="00805D6A" w:rsidRDefault="00805D6A" w:rsidP="000237F4">
      <w:r>
        <w:rPr>
          <w:lang w:val="en-AU" w:eastAsia="en-AU" w:bidi="ar-SA"/>
        </w:rPr>
        <w:t>Stakeholders were consulted at four key opportunities throughout the project:</w:t>
      </w:r>
    </w:p>
    <w:p w14:paraId="28EE117D" w14:textId="77777777" w:rsidR="006852E5" w:rsidRPr="000237F4" w:rsidRDefault="006852E5" w:rsidP="000237F4">
      <w:pPr>
        <w:pStyle w:val="ListParagraph"/>
        <w:ind w:left="714"/>
      </w:pPr>
      <w:r w:rsidRPr="000237F4">
        <w:t>n=10 semi-structured interviews were held with a range of stakeholders in the initial stages of development of the Program Logic to ensure that the underpinning thinking to both the Logic and the Evaluation Framework were appropriate.</w:t>
      </w:r>
    </w:p>
    <w:p w14:paraId="50219E35" w14:textId="347C15DE" w:rsidR="006852E5" w:rsidRPr="000237F4" w:rsidRDefault="006852E5" w:rsidP="000237F4">
      <w:pPr>
        <w:pStyle w:val="ListParagraph"/>
        <w:ind w:left="714"/>
      </w:pPr>
      <w:r w:rsidRPr="000237F4">
        <w:t xml:space="preserve">A </w:t>
      </w:r>
      <w:r w:rsidR="00477425" w:rsidRPr="000237F4">
        <w:t>s</w:t>
      </w:r>
      <w:r w:rsidRPr="000237F4">
        <w:t xml:space="preserve">takeholder </w:t>
      </w:r>
      <w:r w:rsidR="00477425" w:rsidRPr="000237F4">
        <w:t>w</w:t>
      </w:r>
      <w:r w:rsidRPr="000237F4">
        <w:t xml:space="preserve">orkshop was </w:t>
      </w:r>
      <w:r w:rsidR="00477425" w:rsidRPr="000237F4">
        <w:t>subsequently</w:t>
      </w:r>
      <w:r w:rsidRPr="000237F4">
        <w:t xml:space="preserve"> held to share the final Program Logic and Evaluation Framework for feedback.</w:t>
      </w:r>
    </w:p>
    <w:p w14:paraId="34BF4121" w14:textId="4B599D16" w:rsidR="006852E5" w:rsidRPr="000237F4" w:rsidRDefault="006852E5" w:rsidP="000237F4">
      <w:pPr>
        <w:pStyle w:val="ListParagraph"/>
        <w:ind w:left="714"/>
      </w:pPr>
      <w:r w:rsidRPr="000237F4">
        <w:lastRenderedPageBreak/>
        <w:t xml:space="preserve">Once the qualitative fieldwork was complete, a </w:t>
      </w:r>
      <w:r w:rsidR="00477425" w:rsidRPr="000237F4">
        <w:t>d</w:t>
      </w:r>
      <w:r w:rsidRPr="000237F4">
        <w:t xml:space="preserve">raft </w:t>
      </w:r>
      <w:r w:rsidR="00477425" w:rsidRPr="000237F4">
        <w:t>r</w:t>
      </w:r>
      <w:r w:rsidRPr="000237F4">
        <w:t>eport of ‘Topline Findings’ was completed and n=8 semi-structured interviews were conducted with stakeholders to glean feedback on early findings.</w:t>
      </w:r>
    </w:p>
    <w:p w14:paraId="28325BB7" w14:textId="02D27B82" w:rsidR="00805D6A" w:rsidRPr="000237F4" w:rsidRDefault="006852E5" w:rsidP="000237F4">
      <w:pPr>
        <w:pStyle w:val="ListParagraph"/>
        <w:ind w:left="714"/>
      </w:pPr>
      <w:r w:rsidRPr="000237F4">
        <w:t xml:space="preserve">A final </w:t>
      </w:r>
      <w:r w:rsidR="00477425" w:rsidRPr="000237F4">
        <w:t>s</w:t>
      </w:r>
      <w:r w:rsidRPr="000237F4">
        <w:t xml:space="preserve">takeholder </w:t>
      </w:r>
      <w:r w:rsidR="00477425" w:rsidRPr="000237F4">
        <w:t>w</w:t>
      </w:r>
      <w:r w:rsidRPr="000237F4">
        <w:t>orkshop was held and the cumulative topline findings of the qualitative, quantitative and eye tracking research methodologies were shared</w:t>
      </w:r>
      <w:r w:rsidR="00925D1E" w:rsidRPr="000237F4">
        <w:t>.</w:t>
      </w:r>
    </w:p>
    <w:p w14:paraId="2EF55552" w14:textId="77777777" w:rsidR="00DF75E5" w:rsidRPr="002B4AE5" w:rsidRDefault="00DF75E5" w:rsidP="000237F4">
      <w:pPr>
        <w:pStyle w:val="Heading3"/>
      </w:pPr>
      <w:bookmarkStart w:id="81" w:name="_Toc522201073"/>
      <w:r w:rsidRPr="002B4AE5">
        <w:t>Analysis and Reporting</w:t>
      </w:r>
      <w:bookmarkEnd w:id="81"/>
    </w:p>
    <w:p w14:paraId="14D6FC77" w14:textId="77777777" w:rsidR="009D7B7E" w:rsidRPr="000237F4" w:rsidRDefault="009D7B7E" w:rsidP="000237F4">
      <w:pPr>
        <w:pStyle w:val="Heading4-2"/>
        <w:rPr>
          <w:color w:val="215868"/>
        </w:rPr>
      </w:pPr>
      <w:r w:rsidRPr="000237F4">
        <w:rPr>
          <w:color w:val="215868"/>
        </w:rPr>
        <w:t>Qualitative analysis</w:t>
      </w:r>
    </w:p>
    <w:p w14:paraId="16A01442" w14:textId="115EAA02" w:rsidR="00DF75E5" w:rsidRPr="00026789" w:rsidRDefault="00DF75E5" w:rsidP="000237F4">
      <w:pPr>
        <w:rPr>
          <w:lang w:val="en-AU" w:bidi="ar-SA"/>
        </w:rPr>
      </w:pPr>
      <w:r w:rsidRPr="00026789">
        <w:rPr>
          <w:lang w:val="en-AU" w:bidi="ar-SA"/>
        </w:rPr>
        <w:t xml:space="preserve">Reporting of the qualitative component consists of an analysis and interpretation by the researchers of the comments made throughout </w:t>
      </w:r>
      <w:r w:rsidR="00DA1DE2">
        <w:rPr>
          <w:lang w:val="en-AU" w:bidi="ar-SA"/>
        </w:rPr>
        <w:t xml:space="preserve">both </w:t>
      </w:r>
      <w:r w:rsidRPr="00026789">
        <w:rPr>
          <w:lang w:val="en-AU" w:bidi="ar-SA"/>
        </w:rPr>
        <w:t>the group discussions and individual interviews with stakeholders.</w:t>
      </w:r>
    </w:p>
    <w:p w14:paraId="1635F634" w14:textId="041EB95F" w:rsidR="00DF75E5" w:rsidRDefault="00DF75E5" w:rsidP="000237F4">
      <w:pPr>
        <w:rPr>
          <w:lang w:val="en-AU" w:bidi="ar-SA"/>
        </w:rPr>
      </w:pPr>
      <w:r w:rsidRPr="00026789">
        <w:rPr>
          <w:lang w:val="en-AU" w:bidi="ar-SA"/>
        </w:rPr>
        <w:t xml:space="preserve">It should be noted that the semi-structured interviews and group discussion phases of the study were exploratory and diagnostic in nature. This aspect of the study is impressionistic. No attempt, therefore, has been made to attach numbers to the findings; rather they are indicative of target group attitudes to the </w:t>
      </w:r>
      <w:r w:rsidR="0092228A">
        <w:rPr>
          <w:lang w:val="en-AU" w:bidi="ar-SA"/>
        </w:rPr>
        <w:t>GHWs</w:t>
      </w:r>
      <w:r w:rsidRPr="00026789">
        <w:rPr>
          <w:lang w:val="en-AU" w:bidi="ar-SA"/>
        </w:rPr>
        <w:t>. Verbatim quotations from the group discussions are included to illustrate consumer response</w:t>
      </w:r>
      <w:r w:rsidR="00C130C0">
        <w:rPr>
          <w:lang w:val="en-AU" w:bidi="ar-SA"/>
        </w:rPr>
        <w:t>s</w:t>
      </w:r>
      <w:r w:rsidRPr="00026789">
        <w:rPr>
          <w:lang w:val="en-AU" w:bidi="ar-SA"/>
        </w:rPr>
        <w:t xml:space="preserve"> to the </w:t>
      </w:r>
      <w:r w:rsidR="0092228A">
        <w:rPr>
          <w:lang w:val="en-AU" w:bidi="ar-SA"/>
        </w:rPr>
        <w:t>GHWs</w:t>
      </w:r>
      <w:r w:rsidRPr="00026789">
        <w:rPr>
          <w:lang w:val="en-AU" w:bidi="ar-SA"/>
        </w:rPr>
        <w:t>.</w:t>
      </w:r>
    </w:p>
    <w:p w14:paraId="2F32F4A5" w14:textId="77777777" w:rsidR="009D7B7E" w:rsidRPr="000237F4" w:rsidRDefault="009D7B7E" w:rsidP="000237F4">
      <w:pPr>
        <w:pStyle w:val="Heading4-2"/>
        <w:rPr>
          <w:color w:val="215868"/>
        </w:rPr>
      </w:pPr>
      <w:r w:rsidRPr="000237F4">
        <w:rPr>
          <w:color w:val="215868"/>
        </w:rPr>
        <w:t>Quantitative analysis</w:t>
      </w:r>
    </w:p>
    <w:p w14:paraId="50E029EB" w14:textId="209113B5" w:rsidR="0028284A" w:rsidRPr="002B4AE5" w:rsidRDefault="00DF75E5" w:rsidP="000237F4">
      <w:pPr>
        <w:rPr>
          <w:lang w:val="en-AU" w:bidi="ar-SA"/>
        </w:rPr>
      </w:pPr>
      <w:r w:rsidRPr="00D3786A">
        <w:rPr>
          <w:lang w:val="en-AU" w:bidi="ar-SA"/>
        </w:rPr>
        <w:t xml:space="preserve">In regard to the </w:t>
      </w:r>
      <w:r w:rsidR="008E1E1A" w:rsidRPr="00D3786A">
        <w:rPr>
          <w:lang w:val="en-AU" w:bidi="ar-SA"/>
        </w:rPr>
        <w:t>quantitative survey</w:t>
      </w:r>
      <w:r w:rsidRPr="00D3786A">
        <w:rPr>
          <w:lang w:val="en-AU" w:bidi="ar-SA"/>
        </w:rPr>
        <w:t>,</w:t>
      </w:r>
      <w:r w:rsidR="008E1E1A" w:rsidRPr="00D3786A">
        <w:rPr>
          <w:lang w:val="en-AU" w:bidi="ar-SA"/>
        </w:rPr>
        <w:t xml:space="preserve"> data was tabulated and analysed using </w:t>
      </w:r>
      <w:r w:rsidR="00A62E0A" w:rsidRPr="00D3786A">
        <w:rPr>
          <w:lang w:val="en-AU" w:bidi="ar-SA"/>
        </w:rPr>
        <w:br/>
      </w:r>
      <w:r w:rsidR="008E1E1A" w:rsidRPr="00D3786A">
        <w:rPr>
          <w:lang w:val="en-AU" w:bidi="ar-SA"/>
        </w:rPr>
        <w:t xml:space="preserve">Q-Research software. </w:t>
      </w:r>
      <w:r w:rsidR="008E1E1A" w:rsidRPr="007E3CC9">
        <w:rPr>
          <w:lang w:val="en-AU" w:bidi="ar-SA"/>
        </w:rPr>
        <w:t xml:space="preserve">Post-data collection weighting was applied to </w:t>
      </w:r>
      <w:r w:rsidR="002C2FA7" w:rsidRPr="007E3CC9">
        <w:rPr>
          <w:lang w:val="en-AU" w:bidi="ar-SA"/>
        </w:rPr>
        <w:t xml:space="preserve">match </w:t>
      </w:r>
      <w:r w:rsidR="008E1E1A" w:rsidRPr="007E3CC9">
        <w:rPr>
          <w:lang w:val="en-AU" w:bidi="ar-SA"/>
        </w:rPr>
        <w:t xml:space="preserve">the overall sample to </w:t>
      </w:r>
      <w:r w:rsidR="00621ED2" w:rsidRPr="007E3CC9">
        <w:rPr>
          <w:lang w:val="en-GB" w:eastAsia="en-AU" w:bidi="ar-SA"/>
        </w:rPr>
        <w:t>population statistics sourced from the Australian Bureau of Statistics (ABS)</w:t>
      </w:r>
      <w:r w:rsidR="00621ED2" w:rsidRPr="007E3CC9" w:rsidDel="001D1002">
        <w:rPr>
          <w:lang w:val="en-GB" w:eastAsia="en-AU" w:bidi="ar-SA"/>
        </w:rPr>
        <w:t xml:space="preserve"> </w:t>
      </w:r>
      <w:r w:rsidR="00621ED2" w:rsidRPr="007E3CC9">
        <w:rPr>
          <w:lang w:val="en-GB" w:eastAsia="en-AU" w:bidi="ar-SA"/>
        </w:rPr>
        <w:t>2016 Census of Population and Housing</w:t>
      </w:r>
      <w:r w:rsidR="00621ED2" w:rsidRPr="007E3CC9">
        <w:rPr>
          <w:rStyle w:val="FootnoteReference"/>
          <w:lang w:val="en-GB" w:eastAsia="en-AU" w:bidi="ar-SA"/>
        </w:rPr>
        <w:footnoteReference w:id="5"/>
      </w:r>
      <w:r w:rsidR="00621ED2" w:rsidRPr="007E3CC9">
        <w:rPr>
          <w:lang w:val="en-GB" w:eastAsia="en-AU" w:bidi="ar-SA"/>
        </w:rPr>
        <w:t xml:space="preserve"> for </w:t>
      </w:r>
      <w:r w:rsidR="008E1E1A" w:rsidRPr="007E3CC9">
        <w:rPr>
          <w:lang w:val="en-AU" w:bidi="ar-SA"/>
        </w:rPr>
        <w:t xml:space="preserve">age, gender and state. Weights were also applied to the smoking boost and </w:t>
      </w:r>
      <w:r w:rsidR="00C130C0" w:rsidRPr="007E3CC9">
        <w:rPr>
          <w:lang w:val="en-AU" w:bidi="ar-SA"/>
        </w:rPr>
        <w:t>I</w:t>
      </w:r>
      <w:r w:rsidR="008E1E1A" w:rsidRPr="007E3CC9">
        <w:rPr>
          <w:lang w:val="en-AU" w:bidi="ar-SA"/>
        </w:rPr>
        <w:t>ndigenous boost samples to general population proportions.</w:t>
      </w:r>
      <w:r w:rsidR="008E1E1A" w:rsidRPr="002B4AE5">
        <w:rPr>
          <w:lang w:val="en-AU" w:bidi="ar-SA"/>
        </w:rPr>
        <w:t xml:space="preserve"> </w:t>
      </w:r>
    </w:p>
    <w:p w14:paraId="42B4FD41" w14:textId="0B13646C" w:rsidR="008E1E1A" w:rsidRPr="002B4AE5" w:rsidRDefault="006862CC" w:rsidP="000237F4">
      <w:pPr>
        <w:rPr>
          <w:lang w:val="en-AU" w:bidi="ar-SA"/>
        </w:rPr>
      </w:pPr>
      <w:r>
        <w:rPr>
          <w:lang w:val="en-AU" w:bidi="ar-SA"/>
        </w:rPr>
        <w:t>Throughout the report, t</w:t>
      </w:r>
      <w:r w:rsidR="0028284A" w:rsidRPr="002B4AE5">
        <w:rPr>
          <w:lang w:val="en-AU" w:bidi="ar-SA"/>
        </w:rPr>
        <w:t xml:space="preserve">ables are provided for key measures and supporting tables </w:t>
      </w:r>
      <w:r>
        <w:rPr>
          <w:lang w:val="en-AU" w:bidi="ar-SA"/>
        </w:rPr>
        <w:t xml:space="preserve">with additional cross tabulations </w:t>
      </w:r>
      <w:r w:rsidR="0028284A" w:rsidRPr="002B4AE5">
        <w:rPr>
          <w:lang w:val="en-AU" w:bidi="ar-SA"/>
        </w:rPr>
        <w:t xml:space="preserve">are also available in a </w:t>
      </w:r>
      <w:r w:rsidRPr="002B4AE5">
        <w:rPr>
          <w:lang w:val="en-AU" w:bidi="ar-SA"/>
        </w:rPr>
        <w:t>separate</w:t>
      </w:r>
      <w:r w:rsidR="0028284A" w:rsidRPr="002B4AE5">
        <w:rPr>
          <w:lang w:val="en-AU" w:bidi="ar-SA"/>
        </w:rPr>
        <w:t xml:space="preserve"> </w:t>
      </w:r>
      <w:r w:rsidR="00042817">
        <w:rPr>
          <w:lang w:val="en-AU" w:bidi="ar-SA"/>
        </w:rPr>
        <w:t>E</w:t>
      </w:r>
      <w:r w:rsidR="0028284A" w:rsidRPr="002B4AE5">
        <w:rPr>
          <w:lang w:val="en-AU" w:bidi="ar-SA"/>
        </w:rPr>
        <w:t>xcel file</w:t>
      </w:r>
      <w:r w:rsidR="008E1E1A" w:rsidRPr="002B4AE5">
        <w:rPr>
          <w:lang w:val="en-AU" w:bidi="ar-SA"/>
        </w:rPr>
        <w:t xml:space="preserve">. </w:t>
      </w:r>
    </w:p>
    <w:p w14:paraId="34647B22" w14:textId="3733B28F" w:rsidR="0028284A" w:rsidRDefault="0028284A" w:rsidP="000237F4">
      <w:pPr>
        <w:rPr>
          <w:lang w:val="en-AU" w:bidi="ar-SA"/>
        </w:rPr>
      </w:pPr>
      <w:r w:rsidRPr="002B4AE5">
        <w:rPr>
          <w:lang w:val="en-AU" w:bidi="ar-SA"/>
        </w:rPr>
        <w:t>Significan</w:t>
      </w:r>
      <w:r w:rsidR="006852E5">
        <w:rPr>
          <w:lang w:val="en-AU" w:bidi="ar-SA"/>
        </w:rPr>
        <w:t>ce</w:t>
      </w:r>
      <w:r w:rsidRPr="002B4AE5">
        <w:rPr>
          <w:lang w:val="en-AU" w:bidi="ar-SA"/>
        </w:rPr>
        <w:t xml:space="preserve"> </w:t>
      </w:r>
      <w:r w:rsidR="00042817">
        <w:rPr>
          <w:lang w:val="en-AU" w:bidi="ar-SA"/>
        </w:rPr>
        <w:t>t</w:t>
      </w:r>
      <w:r w:rsidRPr="002B4AE5">
        <w:rPr>
          <w:lang w:val="en-AU" w:bidi="ar-SA"/>
        </w:rPr>
        <w:t>est</w:t>
      </w:r>
      <w:r w:rsidR="006852E5">
        <w:rPr>
          <w:lang w:val="en-AU" w:bidi="ar-SA"/>
        </w:rPr>
        <w:t>ing</w:t>
      </w:r>
      <w:r w:rsidRPr="002B4AE5">
        <w:rPr>
          <w:lang w:val="en-AU" w:bidi="ar-SA"/>
        </w:rPr>
        <w:t xml:space="preserve"> </w:t>
      </w:r>
      <w:r w:rsidR="006852E5" w:rsidRPr="002B4AE5">
        <w:rPr>
          <w:lang w:val="en-AU" w:bidi="ar-SA"/>
        </w:rPr>
        <w:t>w</w:t>
      </w:r>
      <w:r w:rsidR="006852E5">
        <w:rPr>
          <w:lang w:val="en-AU" w:bidi="ar-SA"/>
        </w:rPr>
        <w:t>as</w:t>
      </w:r>
      <w:r w:rsidR="006852E5" w:rsidRPr="002B4AE5">
        <w:rPr>
          <w:lang w:val="en-AU" w:bidi="ar-SA"/>
        </w:rPr>
        <w:t xml:space="preserve"> </w:t>
      </w:r>
      <w:r w:rsidRPr="002B4AE5">
        <w:rPr>
          <w:lang w:val="en-AU" w:bidi="ar-SA"/>
        </w:rPr>
        <w:t>conducted on weighted data to establish the existence of significant differences between population cohorts</w:t>
      </w:r>
      <w:r w:rsidR="00CD403F" w:rsidRPr="002B4AE5">
        <w:rPr>
          <w:lang w:val="en-AU" w:bidi="ar-SA"/>
        </w:rPr>
        <w:t xml:space="preserve">. The following symbols are used </w:t>
      </w:r>
      <w:r w:rsidR="00CD403F" w:rsidRPr="002B4AE5">
        <w:rPr>
          <w:lang w:val="en-AU" w:bidi="ar-SA"/>
        </w:rPr>
        <w:lastRenderedPageBreak/>
        <w:t xml:space="preserve">to highlight </w:t>
      </w:r>
      <w:r w:rsidR="0023722A" w:rsidRPr="002B4AE5">
        <w:rPr>
          <w:lang w:val="en-AU" w:bidi="ar-SA"/>
        </w:rPr>
        <w:t>significant</w:t>
      </w:r>
      <w:r w:rsidR="00CD403F" w:rsidRPr="002B4AE5">
        <w:rPr>
          <w:lang w:val="en-AU" w:bidi="ar-SA"/>
        </w:rPr>
        <w:t xml:space="preserve"> differences at a</w:t>
      </w:r>
      <w:r w:rsidRPr="002B4AE5">
        <w:rPr>
          <w:lang w:val="en-AU" w:bidi="ar-SA"/>
        </w:rPr>
        <w:t xml:space="preserve"> 95% confidence level </w:t>
      </w:r>
      <w:r w:rsidR="00CD403F" w:rsidRPr="002B4AE5">
        <w:rPr>
          <w:lang w:val="en-AU" w:bidi="ar-SA"/>
        </w:rPr>
        <w:t xml:space="preserve">between sub-groups within the 2018 survey: </w:t>
      </w:r>
    </w:p>
    <w:p w14:paraId="0DD49CFF" w14:textId="0636D13E" w:rsidR="008E49F3" w:rsidRPr="00A875BA" w:rsidRDefault="008E49F3" w:rsidP="000237F4">
      <w:pPr>
        <w:pStyle w:val="Heading5-2"/>
        <w:rPr>
          <w:lang w:val="en-AU" w:bidi="ar-SA"/>
        </w:rPr>
      </w:pPr>
      <w:bookmarkStart w:id="82" w:name="_Toc522201149"/>
      <w:r w:rsidRPr="00A875BA">
        <w:t xml:space="preserve">Table </w:t>
      </w:r>
      <w:r w:rsidR="00B5063E" w:rsidRPr="00A875BA">
        <w:rPr>
          <w:noProof/>
        </w:rPr>
        <w:fldChar w:fldCharType="begin"/>
      </w:r>
      <w:r w:rsidR="00B5063E" w:rsidRPr="00A875BA">
        <w:rPr>
          <w:noProof/>
        </w:rPr>
        <w:instrText xml:space="preserve"> SEQ Table \* ARABIC </w:instrText>
      </w:r>
      <w:r w:rsidR="00B5063E" w:rsidRPr="00A875BA">
        <w:rPr>
          <w:noProof/>
        </w:rPr>
        <w:fldChar w:fldCharType="separate"/>
      </w:r>
      <w:r w:rsidR="00613023">
        <w:rPr>
          <w:noProof/>
        </w:rPr>
        <w:t>4</w:t>
      </w:r>
      <w:r w:rsidR="00B5063E" w:rsidRPr="00A875BA">
        <w:rPr>
          <w:noProof/>
        </w:rPr>
        <w:fldChar w:fldCharType="end"/>
      </w:r>
      <w:r w:rsidRPr="00A875BA">
        <w:t>: Significance testing key</w:t>
      </w:r>
      <w:bookmarkEnd w:id="82"/>
    </w:p>
    <w:tbl>
      <w:tblPr>
        <w:tblStyle w:val="Style1"/>
        <w:tblW w:w="8804" w:type="dxa"/>
        <w:tblLook w:val="04A0" w:firstRow="1" w:lastRow="0" w:firstColumn="1" w:lastColumn="0" w:noHBand="0" w:noVBand="1"/>
      </w:tblPr>
      <w:tblGrid>
        <w:gridCol w:w="3213"/>
        <w:gridCol w:w="5591"/>
      </w:tblGrid>
      <w:tr w:rsidR="00CD403F" w:rsidRPr="0068787F" w14:paraId="27F41E34" w14:textId="77777777" w:rsidTr="006C22C0">
        <w:trPr>
          <w:cnfStyle w:val="100000000000" w:firstRow="1" w:lastRow="0" w:firstColumn="0" w:lastColumn="0" w:oddVBand="0" w:evenVBand="0" w:oddHBand="0" w:evenHBand="0" w:firstRowFirstColumn="0" w:firstRowLastColumn="0" w:lastRowFirstColumn="0" w:lastRowLastColumn="0"/>
          <w:cantSplit/>
          <w:trHeight w:val="74"/>
          <w:tblHeader/>
        </w:trPr>
        <w:tc>
          <w:tcPr>
            <w:cnfStyle w:val="001000000000" w:firstRow="0" w:lastRow="0" w:firstColumn="1" w:lastColumn="0" w:oddVBand="0" w:evenVBand="0" w:oddHBand="0" w:evenHBand="0" w:firstRowFirstColumn="0" w:firstRowLastColumn="0" w:lastRowFirstColumn="0" w:lastRowLastColumn="0"/>
            <w:tcW w:w="0" w:type="dxa"/>
            <w:noWrap/>
          </w:tcPr>
          <w:p w14:paraId="3097ADB7" w14:textId="77777777" w:rsidR="00CD403F" w:rsidRPr="000237F4" w:rsidRDefault="00CD403F" w:rsidP="000237F4">
            <w:pPr>
              <w:rPr>
                <w:sz w:val="19"/>
                <w:szCs w:val="19"/>
              </w:rPr>
            </w:pPr>
            <w:bookmarkStart w:id="83" w:name="Title_12" w:colFirst="0" w:colLast="0"/>
            <w:r w:rsidRPr="000237F4">
              <w:rPr>
                <w:sz w:val="19"/>
                <w:szCs w:val="19"/>
              </w:rPr>
              <w:t>Symbo</w:t>
            </w:r>
            <w:r w:rsidR="002B4AE5" w:rsidRPr="000237F4">
              <w:rPr>
                <w:sz w:val="19"/>
                <w:szCs w:val="19"/>
              </w:rPr>
              <w:t>l</w:t>
            </w:r>
          </w:p>
        </w:tc>
        <w:tc>
          <w:tcPr>
            <w:tcW w:w="0" w:type="dxa"/>
          </w:tcPr>
          <w:p w14:paraId="45F01F78" w14:textId="77777777" w:rsidR="00CD403F" w:rsidRPr="000237F4" w:rsidRDefault="00CD403F" w:rsidP="000237F4">
            <w:pPr>
              <w:cnfStyle w:val="100000000000" w:firstRow="1" w:lastRow="0" w:firstColumn="0" w:lastColumn="0" w:oddVBand="0" w:evenVBand="0" w:oddHBand="0" w:evenHBand="0" w:firstRowFirstColumn="0" w:firstRowLastColumn="0" w:lastRowFirstColumn="0" w:lastRowLastColumn="0"/>
              <w:rPr>
                <w:sz w:val="19"/>
                <w:szCs w:val="19"/>
              </w:rPr>
            </w:pPr>
            <w:r w:rsidRPr="000237F4">
              <w:rPr>
                <w:sz w:val="19"/>
                <w:szCs w:val="19"/>
              </w:rPr>
              <w:t xml:space="preserve">Interpretation </w:t>
            </w:r>
          </w:p>
        </w:tc>
      </w:tr>
      <w:bookmarkEnd w:id="83"/>
      <w:tr w:rsidR="00CD403F" w:rsidRPr="0068787F" w14:paraId="26798D62" w14:textId="77777777" w:rsidTr="006C22C0">
        <w:trPr>
          <w:cnfStyle w:val="100000000000" w:firstRow="1" w:lastRow="0" w:firstColumn="0" w:lastColumn="0" w:oddVBand="0" w:evenVBand="0" w:oddHBand="0" w:evenHBand="0" w:firstRowFirstColumn="0" w:firstRowLastColumn="0" w:lastRowFirstColumn="0" w:lastRowLastColumn="0"/>
          <w:cantSplit/>
          <w:trHeight w:val="74"/>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5B378209" w14:textId="77777777" w:rsidR="00CD403F" w:rsidRPr="006C22C0" w:rsidRDefault="00CD403F" w:rsidP="006C22C0">
            <w:pPr>
              <w:jc w:val="left"/>
              <w:rPr>
                <w:b w:val="0"/>
                <w:sz w:val="19"/>
                <w:szCs w:val="19"/>
              </w:rPr>
            </w:pPr>
            <w:r w:rsidRPr="008A284E">
              <w:rPr>
                <w:rFonts w:ascii="Arial" w:hAnsi="Arial" w:cs="Arial"/>
                <w:sz w:val="19"/>
                <w:szCs w:val="19"/>
              </w:rPr>
              <w:t>↑</w:t>
            </w:r>
          </w:p>
        </w:tc>
        <w:tc>
          <w:tcPr>
            <w:tcW w:w="0" w:type="dxa"/>
            <w:shd w:val="clear" w:color="auto" w:fill="auto"/>
          </w:tcPr>
          <w:p w14:paraId="7B84889B" w14:textId="77777777" w:rsidR="00CD403F" w:rsidRPr="006C22C0" w:rsidRDefault="00CD403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 xml:space="preserve">Upward arrow indicates stated measure is significantly higher than </w:t>
            </w:r>
            <w:r w:rsidR="0023722A" w:rsidRPr="008A284E">
              <w:rPr>
                <w:sz w:val="19"/>
                <w:szCs w:val="19"/>
              </w:rPr>
              <w:t xml:space="preserve">other </w:t>
            </w:r>
            <w:r w:rsidRPr="008A284E">
              <w:rPr>
                <w:sz w:val="19"/>
                <w:szCs w:val="19"/>
              </w:rPr>
              <w:t xml:space="preserve">population groups at a 95% confidence level  </w:t>
            </w:r>
          </w:p>
        </w:tc>
      </w:tr>
      <w:tr w:rsidR="00CD403F" w:rsidRPr="0068787F" w14:paraId="7FB2D0DE" w14:textId="77777777" w:rsidTr="006C22C0">
        <w:trPr>
          <w:cnfStyle w:val="100000000000" w:firstRow="1" w:lastRow="0" w:firstColumn="0" w:lastColumn="0" w:oddVBand="0" w:evenVBand="0" w:oddHBand="0" w:evenHBand="0" w:firstRowFirstColumn="0" w:firstRowLastColumn="0" w:lastRowFirstColumn="0" w:lastRowLastColumn="0"/>
          <w:cantSplit/>
          <w:trHeight w:val="106"/>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2031B1CF" w14:textId="77777777" w:rsidR="00CD403F" w:rsidRPr="006C22C0" w:rsidRDefault="00CD403F" w:rsidP="006C22C0">
            <w:pPr>
              <w:jc w:val="left"/>
              <w:rPr>
                <w:b w:val="0"/>
                <w:sz w:val="19"/>
                <w:szCs w:val="19"/>
              </w:rPr>
            </w:pPr>
            <w:r w:rsidRPr="008A284E">
              <w:rPr>
                <w:rFonts w:ascii="Arial" w:hAnsi="Arial" w:cs="Arial"/>
                <w:sz w:val="19"/>
                <w:szCs w:val="19"/>
              </w:rPr>
              <w:t>↓</w:t>
            </w:r>
          </w:p>
        </w:tc>
        <w:tc>
          <w:tcPr>
            <w:tcW w:w="0" w:type="dxa"/>
            <w:shd w:val="clear" w:color="auto" w:fill="auto"/>
          </w:tcPr>
          <w:p w14:paraId="2D7F176F" w14:textId="77777777" w:rsidR="00CD403F" w:rsidRPr="006C22C0" w:rsidRDefault="0023722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8A284E">
              <w:rPr>
                <w:sz w:val="19"/>
                <w:szCs w:val="19"/>
              </w:rPr>
              <w:t xml:space="preserve">Downward arrow indicates stated measure is significantly lower than other population groups at a 95% confidence level  </w:t>
            </w:r>
          </w:p>
        </w:tc>
      </w:tr>
    </w:tbl>
    <w:p w14:paraId="0A03C2CC" w14:textId="77777777" w:rsidR="0068787F" w:rsidRDefault="0068787F" w:rsidP="00A875BA"/>
    <w:p w14:paraId="4D54C02F" w14:textId="77777777" w:rsidR="006862CC" w:rsidRDefault="006862CC" w:rsidP="000237F4">
      <w:r>
        <w:t xml:space="preserve">The report will highlight in commentary where there are statistically significant different measures observed for individual populations of interest. </w:t>
      </w:r>
    </w:p>
    <w:p w14:paraId="40875F9F" w14:textId="39FD36AA" w:rsidR="007A272E" w:rsidRDefault="009D3234" w:rsidP="000237F4">
      <w:r>
        <w:t xml:space="preserve">Tables of the main survey findings are provided within the report with </w:t>
      </w:r>
      <w:r w:rsidR="00584C84">
        <w:t xml:space="preserve">explanatory </w:t>
      </w:r>
      <w:r>
        <w:t>commentary</w:t>
      </w:r>
      <w:r w:rsidR="00584C84">
        <w:t>. A</w:t>
      </w:r>
      <w:r w:rsidR="00B0000D">
        <w:t xml:space="preserve">dditional commentary with </w:t>
      </w:r>
      <w:r>
        <w:t xml:space="preserve">supporting statistics for specific cohort analysis </w:t>
      </w:r>
      <w:r w:rsidR="00584C84">
        <w:t xml:space="preserve">are also provided within the report </w:t>
      </w:r>
      <w:r>
        <w:t xml:space="preserve">without tables). A separate companion document of data </w:t>
      </w:r>
      <w:r w:rsidR="00212B6B">
        <w:t>tabulations</w:t>
      </w:r>
      <w:r>
        <w:t xml:space="preserve"> has been provided for the full analysis and survey tables</w:t>
      </w:r>
      <w:r w:rsidR="00584C84">
        <w:t xml:space="preserve">. </w:t>
      </w:r>
    </w:p>
    <w:p w14:paraId="475DAE21" w14:textId="77777777" w:rsidR="009D7B7E" w:rsidRDefault="009D7B7E" w:rsidP="000237F4">
      <w:pPr>
        <w:pStyle w:val="Heading3"/>
      </w:pPr>
      <w:bookmarkStart w:id="84" w:name="_Toc520390602"/>
      <w:bookmarkStart w:id="85" w:name="_Toc522201074"/>
      <w:bookmarkEnd w:id="84"/>
      <w:r>
        <w:t>Limitations of the research</w:t>
      </w:r>
      <w:bookmarkEnd w:id="85"/>
    </w:p>
    <w:p w14:paraId="6FEE06C5" w14:textId="77777777" w:rsidR="002F2C4F" w:rsidRPr="00855992" w:rsidRDefault="002F2C4F" w:rsidP="00855992">
      <w:pPr>
        <w:pStyle w:val="Heading4-2"/>
        <w:rPr>
          <w:i w:val="0"/>
          <w:color w:val="auto"/>
          <w:sz w:val="24"/>
        </w:rPr>
      </w:pPr>
      <w:r w:rsidRPr="00855992">
        <w:rPr>
          <w:i w:val="0"/>
          <w:color w:val="auto"/>
          <w:sz w:val="24"/>
        </w:rPr>
        <w:t>Low incidence groups</w:t>
      </w:r>
    </w:p>
    <w:p w14:paraId="1986AB28" w14:textId="6A30BF5F" w:rsidR="00F03318" w:rsidRDefault="00584C84" w:rsidP="00855992">
      <w:r>
        <w:t xml:space="preserve">Due </w:t>
      </w:r>
      <w:r w:rsidR="002F2C4F">
        <w:t xml:space="preserve">to low incidence of some </w:t>
      </w:r>
      <w:r w:rsidR="00F03318">
        <w:t>cohorts</w:t>
      </w:r>
      <w:r w:rsidR="002F2C4F">
        <w:t xml:space="preserve"> there </w:t>
      </w:r>
      <w:r w:rsidR="00A06557">
        <w:t>were insufficient sample sizes</w:t>
      </w:r>
      <w:r w:rsidR="002F2C4F">
        <w:t xml:space="preserve"> to report on some survey sub-group populations. </w:t>
      </w:r>
    </w:p>
    <w:p w14:paraId="5E60CD1C" w14:textId="303D8CF7" w:rsidR="002F2C4F" w:rsidRDefault="00F03318" w:rsidP="00855992">
      <w:r>
        <w:t>For example, w</w:t>
      </w:r>
      <w:r w:rsidR="002F2C4F">
        <w:t xml:space="preserve">hile n=133 surveys were collected with 14-17 year olds, there were only 10 smokers in this age group and therefore smokers for this age cannot be reported. </w:t>
      </w:r>
    </w:p>
    <w:p w14:paraId="42A99220" w14:textId="413DC57F" w:rsidR="002F2C4F" w:rsidRPr="008D5C2C" w:rsidRDefault="002F2C4F" w:rsidP="00855992">
      <w:r>
        <w:t xml:space="preserve">During the survey, smokers were asked about the product they mainly smoked. There were only </w:t>
      </w:r>
      <w:r w:rsidR="00A62E0A">
        <w:t>two</w:t>
      </w:r>
      <w:r>
        <w:t xml:space="preserve"> current smokers that </w:t>
      </w:r>
      <w:r w:rsidR="00004031">
        <w:t xml:space="preserve">primarily </w:t>
      </w:r>
      <w:r>
        <w:t xml:space="preserve">used cigars and </w:t>
      </w:r>
      <w:r w:rsidR="00A62E0A">
        <w:t>eight</w:t>
      </w:r>
      <w:r>
        <w:t xml:space="preserve"> recent quitters that mainly </w:t>
      </w:r>
      <w:r w:rsidRPr="00B334A0">
        <w:t xml:space="preserve">smoked cigars. </w:t>
      </w:r>
      <w:r w:rsidR="00A62E0A">
        <w:t>T</w:t>
      </w:r>
      <w:r w:rsidRPr="00B334A0">
        <w:t xml:space="preserve">he feedback on individual GHWs for cigar </w:t>
      </w:r>
      <w:r w:rsidR="004565AB">
        <w:t>packaging</w:t>
      </w:r>
      <w:r w:rsidRPr="00B334A0">
        <w:t xml:space="preserve"> is limited to qualitative research only. Where there are </w:t>
      </w:r>
      <w:r w:rsidRPr="002F24DA">
        <w:t xml:space="preserve">low sample sizes for audiences of interest, they are included in the overall reporting but not displayed in subgroup analysis. </w:t>
      </w:r>
    </w:p>
    <w:p w14:paraId="7E579F20" w14:textId="77777777" w:rsidR="009D7B7E" w:rsidRPr="00855992" w:rsidRDefault="00854562" w:rsidP="00855992">
      <w:pPr>
        <w:pStyle w:val="Heading4-2"/>
        <w:rPr>
          <w:i w:val="0"/>
          <w:color w:val="auto"/>
          <w:sz w:val="24"/>
        </w:rPr>
      </w:pPr>
      <w:r w:rsidRPr="00855992">
        <w:rPr>
          <w:i w:val="0"/>
          <w:color w:val="auto"/>
          <w:sz w:val="24"/>
        </w:rPr>
        <w:lastRenderedPageBreak/>
        <w:t>Indigenous sample</w:t>
      </w:r>
    </w:p>
    <w:p w14:paraId="02809619" w14:textId="0E3380AC" w:rsidR="00B334A0" w:rsidRPr="00B473F9" w:rsidRDefault="00B334A0" w:rsidP="00855992">
      <w:r w:rsidRPr="00B334A0">
        <w:t>It is important to consider that the Indigenous sample included in the survey may not reflect all Indigenous communities</w:t>
      </w:r>
      <w:r w:rsidR="00C0106F">
        <w:t>,</w:t>
      </w:r>
      <w:r w:rsidRPr="00B334A0">
        <w:t xml:space="preserve"> including those based in remote areas or those with lower online activity. The sample has been drawn from online panels and reflects a </w:t>
      </w:r>
      <w:r w:rsidRPr="002F24DA">
        <w:t xml:space="preserve">more metropolitan and urban population. </w:t>
      </w:r>
    </w:p>
    <w:p w14:paraId="1A0B0025" w14:textId="77777777" w:rsidR="00B334A0" w:rsidRDefault="00B334A0" w:rsidP="00855992">
      <w:r w:rsidRPr="008D5C2C">
        <w:t>Qualitative research with Indigenous smokers included Indigenous Australians living in remote areas and was recruited and facilitated by an Indigenous community member.  </w:t>
      </w:r>
    </w:p>
    <w:p w14:paraId="1ED47998" w14:textId="584989B2" w:rsidR="007C08B6" w:rsidRPr="00855992" w:rsidRDefault="007C08B6" w:rsidP="00855992">
      <w:pPr>
        <w:pStyle w:val="Heading4-2"/>
        <w:rPr>
          <w:i w:val="0"/>
          <w:color w:val="auto"/>
          <w:sz w:val="24"/>
        </w:rPr>
      </w:pPr>
      <w:r w:rsidRPr="00855992">
        <w:rPr>
          <w:i w:val="0"/>
          <w:color w:val="auto"/>
          <w:sz w:val="24"/>
        </w:rPr>
        <w:t>Comparison with 2008</w:t>
      </w:r>
    </w:p>
    <w:p w14:paraId="3B7D0A0F" w14:textId="72566D5C" w:rsidR="007C08B6" w:rsidRPr="00495A26" w:rsidRDefault="007C08B6" w:rsidP="00855992">
      <w:r>
        <w:t xml:space="preserve">It should be noted that while comparisons have been made to 2008 survey findings, the 2008 research was conducted via telephone. As such, comparability of results should be considered indicative only. Additionally, some response codes are not worded the same as the 2008 survey. </w:t>
      </w:r>
    </w:p>
    <w:p w14:paraId="331154BA" w14:textId="1F07BD31" w:rsidR="00AF3E6F" w:rsidRPr="00855992" w:rsidRDefault="00AF3E6F" w:rsidP="00855992">
      <w:pPr>
        <w:pStyle w:val="Heading4-2"/>
        <w:rPr>
          <w:i w:val="0"/>
          <w:color w:val="auto"/>
          <w:sz w:val="24"/>
        </w:rPr>
      </w:pPr>
      <w:r w:rsidRPr="00855992">
        <w:rPr>
          <w:i w:val="0"/>
          <w:color w:val="auto"/>
          <w:sz w:val="24"/>
        </w:rPr>
        <w:t>Eye Tracking</w:t>
      </w:r>
    </w:p>
    <w:p w14:paraId="3AEC206A" w14:textId="77777777" w:rsidR="001C3D9B" w:rsidRPr="00507976" w:rsidRDefault="001C3D9B" w:rsidP="00855992">
      <w:r w:rsidRPr="008D5C2C">
        <w:t>There are some limitations to the eye tracking findings to be noted.  The</w:t>
      </w:r>
      <w:r w:rsidRPr="00495A26">
        <w:t xml:space="preserve"> current design exposed respondents to one cigarette GHW for a 20</w:t>
      </w:r>
      <w:r w:rsidRPr="004B7B07">
        <w:t xml:space="preserve"> second duration, which may increase </w:t>
      </w:r>
      <w:r w:rsidRPr="007E680D">
        <w:t xml:space="preserve">attention beyond what would be given in </w:t>
      </w:r>
      <w:r w:rsidR="0026639E" w:rsidRPr="00513ADC">
        <w:t xml:space="preserve">‘real life’ </w:t>
      </w:r>
      <w:r w:rsidRPr="002955A1">
        <w:t>settings.  A research approach that gave participants the freedom to move through the experiment at their own pace may have resulted in m</w:t>
      </w:r>
      <w:r w:rsidRPr="00507976">
        <w:t>uch lower time spent viewing the GHW.</w:t>
      </w:r>
    </w:p>
    <w:p w14:paraId="0FA448DE" w14:textId="320D4670" w:rsidR="0014267C" w:rsidRDefault="001C3D9B" w:rsidP="00855992">
      <w:r w:rsidRPr="00507976">
        <w:t>The results comparing and contrasting individual GHWs must be viewed in light of sample sizes for each GHW exposure.  Sample sizes for each GHW average 29</w:t>
      </w:r>
      <w:r w:rsidR="00C0106F" w:rsidRPr="00507976">
        <w:t xml:space="preserve"> participants</w:t>
      </w:r>
      <w:r w:rsidRPr="00507976">
        <w:t xml:space="preserve"> (minimum 24 and maximum 35).  As noted by Wedel and Pieters (</w:t>
      </w:r>
      <w:r w:rsidR="00507976" w:rsidRPr="00507976">
        <w:t>20</w:t>
      </w:r>
      <w:r w:rsidR="00507976" w:rsidRPr="00FA60B8">
        <w:t>08</w:t>
      </w:r>
      <w:r w:rsidRPr="007E680D">
        <w:t xml:space="preserve">, p. </w:t>
      </w:r>
      <w:r w:rsidR="00507976" w:rsidRPr="00FA60B8">
        <w:t>1</w:t>
      </w:r>
      <w:r w:rsidRPr="007E680D">
        <w:t>26)</w:t>
      </w:r>
      <w:r w:rsidR="00507976" w:rsidRPr="00FA60B8">
        <w:rPr>
          <w:rStyle w:val="FootnoteReference"/>
        </w:rPr>
        <w:footnoteReference w:id="6"/>
      </w:r>
      <w:r w:rsidRPr="007E680D">
        <w:t xml:space="preserve"> </w:t>
      </w:r>
      <w:r w:rsidR="00362BB4" w:rsidRPr="00513ADC">
        <w:t>‘</w:t>
      </w:r>
      <w:r w:rsidRPr="002955A1">
        <w:t>the eyes don’t lie</w:t>
      </w:r>
      <w:r w:rsidR="00362BB4" w:rsidRPr="00507976">
        <w:t>’</w:t>
      </w:r>
      <w:r w:rsidRPr="00507976">
        <w:t xml:space="preserve"> and therefore results reflect the behaviour observed for the individuals </w:t>
      </w:r>
      <w:r w:rsidR="00E47206" w:rsidRPr="00507976">
        <w:t xml:space="preserve">participating </w:t>
      </w:r>
      <w:r w:rsidRPr="00507976">
        <w:t xml:space="preserve">in this study </w:t>
      </w:r>
      <w:r w:rsidR="00C0106F" w:rsidRPr="00507976">
        <w:t xml:space="preserve">for </w:t>
      </w:r>
      <w:r w:rsidRPr="00507976">
        <w:t xml:space="preserve">each GHW.  </w:t>
      </w:r>
      <w:r w:rsidR="003F7F9D">
        <w:t>T</w:t>
      </w:r>
      <w:r w:rsidR="00C254C2">
        <w:t>he</w:t>
      </w:r>
      <w:r w:rsidR="00C254C2" w:rsidRPr="00513ADC">
        <w:t xml:space="preserve"> </w:t>
      </w:r>
      <w:r w:rsidRPr="002955A1">
        <w:t>overall sample sizes for smokers and non-smokers exceed</w:t>
      </w:r>
      <w:r w:rsidR="00362BB4" w:rsidRPr="00507976">
        <w:t>ed</w:t>
      </w:r>
      <w:r w:rsidRPr="00507976">
        <w:t xml:space="preserve"> sample sizes </w:t>
      </w:r>
      <w:r w:rsidR="00C254C2">
        <w:t>typically found</w:t>
      </w:r>
      <w:r w:rsidR="00C254C2" w:rsidRPr="00513ADC">
        <w:t xml:space="preserve"> </w:t>
      </w:r>
      <w:r w:rsidRPr="002955A1">
        <w:t>in</w:t>
      </w:r>
      <w:r w:rsidR="00A66CAD">
        <w:t xml:space="preserve"> </w:t>
      </w:r>
      <w:r w:rsidRPr="002955A1">
        <w:t>eye tracking studies and overall findings can be treated with full confidence (</w:t>
      </w:r>
      <w:r w:rsidR="00507976" w:rsidRPr="00FA60B8">
        <w:t>Wedel and Pieters (2008</w:t>
      </w:r>
      <w:r w:rsidRPr="002955A1">
        <w:t>)</w:t>
      </w:r>
      <w:r w:rsidR="003F7F9D">
        <w:t>.</w:t>
      </w:r>
      <w:r w:rsidR="00507976" w:rsidRPr="007E680D">
        <w:rPr>
          <w:rStyle w:val="FootnoteReference"/>
        </w:rPr>
        <w:footnoteReference w:id="7"/>
      </w:r>
      <w:r w:rsidRPr="007E680D">
        <w:t xml:space="preserve"> </w:t>
      </w:r>
    </w:p>
    <w:p w14:paraId="4253FC39" w14:textId="77777777" w:rsidR="0014267C" w:rsidRDefault="0014267C">
      <w:r>
        <w:br w:type="page"/>
      </w:r>
    </w:p>
    <w:p w14:paraId="61F8DBCC" w14:textId="700414CD" w:rsidR="00065383" w:rsidRDefault="00060C17" w:rsidP="00755968">
      <w:pPr>
        <w:pStyle w:val="Heading1-2"/>
      </w:pPr>
      <w:bookmarkStart w:id="86" w:name="_Toc522201075"/>
      <w:r>
        <w:lastRenderedPageBreak/>
        <w:t>CONSUMER RES</w:t>
      </w:r>
      <w:r w:rsidR="00802ED4">
        <w:t>E</w:t>
      </w:r>
      <w:r>
        <w:t xml:space="preserve">ARCH </w:t>
      </w:r>
      <w:r w:rsidR="00D069A3" w:rsidRPr="00D069A3">
        <w:t>FINDINGS</w:t>
      </w:r>
      <w:bookmarkEnd w:id="86"/>
    </w:p>
    <w:p w14:paraId="163AD3A2" w14:textId="7472BD34" w:rsidR="00A66CAD" w:rsidRDefault="0058168C" w:rsidP="00755968">
      <w:r>
        <w:t>This section reports the main findings of the qualitative research, quantitative research and key findings from the eye tracking research. The main analysis and evidence is based on the quantitative research and where appropriate, the qualitative research findings are include</w:t>
      </w:r>
      <w:r w:rsidR="00E47206">
        <w:t>d</w:t>
      </w:r>
      <w:r>
        <w:t xml:space="preserve"> to provide further context and understanding of the survey findings.</w:t>
      </w:r>
      <w:r w:rsidR="00B32172">
        <w:t xml:space="preserve"> </w:t>
      </w:r>
    </w:p>
    <w:p w14:paraId="7AC60196" w14:textId="782A2948" w:rsidR="00712A3A" w:rsidRPr="00ED778C" w:rsidRDefault="00835F04" w:rsidP="005C005E">
      <w:pPr>
        <w:pStyle w:val="Heading2"/>
      </w:pPr>
      <w:bookmarkStart w:id="87" w:name="_Toc520390605"/>
      <w:bookmarkStart w:id="88" w:name="_Toc522201076"/>
      <w:bookmarkEnd w:id="87"/>
      <w:r w:rsidRPr="00ED778C">
        <w:t>CURRENT LANDSCAPE (ATTITUDES AND BEHA</w:t>
      </w:r>
      <w:r w:rsidR="00362BB4" w:rsidRPr="00ED778C">
        <w:t>V</w:t>
      </w:r>
      <w:r w:rsidRPr="00ED778C">
        <w:t>IOURS)</w:t>
      </w:r>
      <w:bookmarkEnd w:id="88"/>
      <w:r w:rsidRPr="00ED778C">
        <w:t xml:space="preserve"> </w:t>
      </w:r>
    </w:p>
    <w:p w14:paraId="1937DD2B" w14:textId="77777777" w:rsidR="00A446B6" w:rsidRPr="00CD5B5C" w:rsidRDefault="00A446B6" w:rsidP="00755968">
      <w:pPr>
        <w:pStyle w:val="Heading3"/>
      </w:pPr>
      <w:bookmarkStart w:id="89" w:name="_Toc522201077"/>
      <w:r w:rsidRPr="00CD5B5C">
        <w:t>Smoking incidence</w:t>
      </w:r>
      <w:bookmarkEnd w:id="89"/>
    </w:p>
    <w:p w14:paraId="0F2C6FE6" w14:textId="08D64736" w:rsidR="0024355D" w:rsidRPr="00CD5B5C" w:rsidRDefault="0024355D" w:rsidP="00DA07CA">
      <w:pPr>
        <w:pBdr>
          <w:top w:val="single" w:sz="18" w:space="1" w:color="008080"/>
          <w:left w:val="single" w:sz="18" w:space="4" w:color="008080"/>
          <w:bottom w:val="single" w:sz="18" w:space="1" w:color="008080"/>
          <w:right w:val="single" w:sz="18" w:space="4" w:color="008080"/>
        </w:pBdr>
      </w:pPr>
      <w:r w:rsidRPr="00CD5B5C">
        <w:t>Smoking</w:t>
      </w:r>
      <w:r w:rsidR="00A446B6" w:rsidRPr="00CD5B5C">
        <w:t xml:space="preserve">/tobacco use </w:t>
      </w:r>
      <w:r w:rsidRPr="00CD5B5C">
        <w:t xml:space="preserve">was highest among 25-39 year olds, Indigenous and CALD. </w:t>
      </w:r>
    </w:p>
    <w:p w14:paraId="36CD83A7" w14:textId="248B3B55" w:rsidR="00E106CD" w:rsidRPr="00CD5B5C" w:rsidRDefault="00D53D68" w:rsidP="00DA07CA">
      <w:pPr>
        <w:rPr>
          <w:lang w:val="en-AU" w:eastAsia="en-AU" w:bidi="ar-SA"/>
        </w:rPr>
      </w:pPr>
      <w:r w:rsidRPr="00CD5B5C">
        <w:rPr>
          <w:lang w:val="en-AU" w:eastAsia="en-AU" w:bidi="ar-SA"/>
        </w:rPr>
        <w:t>Across the population</w:t>
      </w:r>
      <w:r w:rsidR="00E47206">
        <w:rPr>
          <w:lang w:val="en-AU" w:eastAsia="en-AU" w:bidi="ar-SA"/>
        </w:rPr>
        <w:t>,</w:t>
      </w:r>
      <w:r w:rsidRPr="00CD5B5C">
        <w:rPr>
          <w:lang w:val="en-AU" w:eastAsia="en-AU" w:bidi="ar-SA"/>
        </w:rPr>
        <w:t xml:space="preserve"> </w:t>
      </w:r>
      <w:r w:rsidR="002C2FA7">
        <w:rPr>
          <w:lang w:val="en-AU" w:eastAsia="en-AU" w:bidi="ar-SA"/>
        </w:rPr>
        <w:t>certain cohorts</w:t>
      </w:r>
      <w:r w:rsidR="00A66CAD">
        <w:rPr>
          <w:lang w:val="en-AU" w:eastAsia="en-AU" w:bidi="ar-SA"/>
        </w:rPr>
        <w:t>,</w:t>
      </w:r>
      <w:r w:rsidR="002C2FA7">
        <w:rPr>
          <w:lang w:val="en-AU" w:eastAsia="en-AU" w:bidi="ar-SA"/>
        </w:rPr>
        <w:t xml:space="preserve"> </w:t>
      </w:r>
      <w:r w:rsidRPr="00CD5B5C">
        <w:rPr>
          <w:lang w:val="en-AU" w:eastAsia="en-AU" w:bidi="ar-SA"/>
        </w:rPr>
        <w:t>25-39 year olds</w:t>
      </w:r>
      <w:r w:rsidR="00A66CAD">
        <w:rPr>
          <w:lang w:val="en-AU" w:eastAsia="en-AU" w:bidi="ar-SA"/>
        </w:rPr>
        <w:t xml:space="preserve"> (22%</w:t>
      </w:r>
      <w:r w:rsidRPr="00CD5B5C">
        <w:rPr>
          <w:lang w:val="en-AU" w:eastAsia="en-AU" w:bidi="ar-SA"/>
        </w:rPr>
        <w:t>, Indigenous</w:t>
      </w:r>
      <w:r w:rsidR="00A66CAD">
        <w:rPr>
          <w:lang w:val="en-AU" w:eastAsia="en-AU" w:bidi="ar-SA"/>
        </w:rPr>
        <w:t xml:space="preserve"> (20%</w:t>
      </w:r>
      <w:r w:rsidRPr="00CD5B5C">
        <w:rPr>
          <w:lang w:val="en-AU" w:eastAsia="en-AU" w:bidi="ar-SA"/>
        </w:rPr>
        <w:t xml:space="preserve"> and CALD</w:t>
      </w:r>
      <w:r w:rsidR="00A66CAD">
        <w:rPr>
          <w:lang w:val="en-AU" w:eastAsia="en-AU" w:bidi="ar-SA"/>
        </w:rPr>
        <w:t xml:space="preserve"> (19%</w:t>
      </w:r>
      <w:r w:rsidR="002C2FA7">
        <w:rPr>
          <w:lang w:val="en-AU" w:eastAsia="en-AU" w:bidi="ar-SA"/>
        </w:rPr>
        <w:t>)</w:t>
      </w:r>
      <w:r w:rsidRPr="00CD5B5C">
        <w:rPr>
          <w:lang w:val="en-AU" w:eastAsia="en-AU" w:bidi="ar-SA"/>
        </w:rPr>
        <w:t xml:space="preserve"> were more likely to be smoking or using tobacco products</w:t>
      </w:r>
      <w:r w:rsidR="00D93190">
        <w:rPr>
          <w:lang w:val="en-AU" w:eastAsia="en-AU" w:bidi="ar-SA"/>
        </w:rPr>
        <w:t xml:space="preserve"> where there is possible exposure to GHW or products to be ‘smoked’</w:t>
      </w:r>
      <w:r w:rsidR="00D93190">
        <w:rPr>
          <w:rStyle w:val="FootnoteReference"/>
          <w:lang w:val="en-AU" w:eastAsia="en-AU" w:bidi="ar-SA"/>
        </w:rPr>
        <w:footnoteReference w:id="8"/>
      </w:r>
      <w:r w:rsidR="00A66CAD">
        <w:rPr>
          <w:lang w:val="en-AU" w:eastAsia="en-AU" w:bidi="ar-SA"/>
        </w:rPr>
        <w:t>.</w:t>
      </w:r>
      <w:r w:rsidRPr="00CD5B5C">
        <w:rPr>
          <w:lang w:val="en-AU" w:eastAsia="en-AU" w:bidi="ar-SA"/>
        </w:rPr>
        <w:t xml:space="preserve"> </w:t>
      </w:r>
    </w:p>
    <w:p w14:paraId="054060E2" w14:textId="79421318" w:rsidR="00D53D68" w:rsidRPr="00CD5B5C" w:rsidRDefault="00D53D68" w:rsidP="00DA07CA">
      <w:pPr>
        <w:rPr>
          <w:lang w:val="en-AU" w:eastAsia="en-AU" w:bidi="ar-SA"/>
        </w:rPr>
      </w:pPr>
      <w:r w:rsidRPr="00CD5B5C">
        <w:rPr>
          <w:lang w:val="en-AU" w:eastAsia="en-AU" w:bidi="ar-SA"/>
        </w:rPr>
        <w:t xml:space="preserve">Manufactured cigarettes were </w:t>
      </w:r>
      <w:r w:rsidR="00362BB4">
        <w:rPr>
          <w:lang w:val="en-AU" w:eastAsia="en-AU" w:bidi="ar-SA"/>
        </w:rPr>
        <w:t xml:space="preserve">the </w:t>
      </w:r>
      <w:r w:rsidRPr="00CD5B5C">
        <w:rPr>
          <w:lang w:val="en-AU" w:eastAsia="en-AU" w:bidi="ar-SA"/>
        </w:rPr>
        <w:t>most common</w:t>
      </w:r>
      <w:r w:rsidR="00946B9A" w:rsidRPr="00CD5B5C">
        <w:rPr>
          <w:lang w:val="en-AU" w:eastAsia="en-AU" w:bidi="ar-SA"/>
        </w:rPr>
        <w:t>ly smoked tobacco product</w:t>
      </w:r>
      <w:r w:rsidRPr="00CD5B5C">
        <w:rPr>
          <w:lang w:val="en-AU" w:eastAsia="en-AU" w:bidi="ar-SA"/>
        </w:rPr>
        <w:t xml:space="preserve"> (12%) followed by RYO tobacco </w:t>
      </w:r>
      <w:r w:rsidR="008335F4" w:rsidRPr="00CD5B5C">
        <w:rPr>
          <w:lang w:val="en-AU" w:eastAsia="en-AU" w:bidi="ar-SA"/>
        </w:rPr>
        <w:t xml:space="preserve">(6%). </w:t>
      </w:r>
      <w:r w:rsidR="00832E5F">
        <w:rPr>
          <w:lang w:val="en-AU" w:eastAsia="en-AU" w:bidi="ar-SA"/>
        </w:rPr>
        <w:t xml:space="preserve">The use </w:t>
      </w:r>
      <w:r w:rsidR="008335F4" w:rsidRPr="00CD5B5C">
        <w:rPr>
          <w:lang w:val="en-AU" w:eastAsia="en-AU" w:bidi="ar-SA"/>
        </w:rPr>
        <w:t xml:space="preserve">of </w:t>
      </w:r>
      <w:r w:rsidR="00E2321D" w:rsidRPr="00CD5B5C">
        <w:rPr>
          <w:lang w:val="en-AU" w:eastAsia="en-AU" w:bidi="ar-SA"/>
        </w:rPr>
        <w:t>cigarillos,</w:t>
      </w:r>
      <w:r w:rsidR="008335F4" w:rsidRPr="00CD5B5C">
        <w:rPr>
          <w:lang w:val="en-AU" w:eastAsia="en-AU" w:bidi="ar-SA"/>
        </w:rPr>
        <w:t xml:space="preserve"> cigars, pipe tobacco and chop chop was under 1% each</w:t>
      </w:r>
      <w:r w:rsidR="00832E5F">
        <w:rPr>
          <w:lang w:val="en-AU" w:eastAsia="en-AU" w:bidi="ar-SA"/>
        </w:rPr>
        <w:t xml:space="preserve"> and a</w:t>
      </w:r>
      <w:r w:rsidR="008335F4" w:rsidRPr="00CD5B5C">
        <w:rPr>
          <w:lang w:val="en-AU" w:eastAsia="en-AU" w:bidi="ar-SA"/>
        </w:rPr>
        <w:t xml:space="preserve">round 6% were vaping/using e-cigarettes.  </w:t>
      </w:r>
    </w:p>
    <w:p w14:paraId="11D16EF5" w14:textId="003230B5" w:rsidR="00FE053A" w:rsidRPr="00CD5B5C" w:rsidRDefault="00246A2B" w:rsidP="00DA07CA">
      <w:pPr>
        <w:rPr>
          <w:lang w:val="en-AU" w:eastAsia="en-AU" w:bidi="ar-SA"/>
        </w:rPr>
      </w:pPr>
      <w:r>
        <w:rPr>
          <w:lang w:val="en-AU" w:eastAsia="en-AU" w:bidi="ar-SA"/>
        </w:rPr>
        <w:t>Y</w:t>
      </w:r>
      <w:r w:rsidRPr="00CD5B5C">
        <w:rPr>
          <w:lang w:val="en-AU" w:eastAsia="en-AU" w:bidi="ar-SA"/>
        </w:rPr>
        <w:t xml:space="preserve">ounger adults aged 14-17 </w:t>
      </w:r>
      <w:r w:rsidR="00106157">
        <w:rPr>
          <w:lang w:val="en-AU" w:eastAsia="en-AU" w:bidi="ar-SA"/>
        </w:rPr>
        <w:t>year</w:t>
      </w:r>
      <w:r w:rsidR="00BA5C8C">
        <w:rPr>
          <w:lang w:val="en-AU" w:eastAsia="en-AU" w:bidi="ar-SA"/>
        </w:rPr>
        <w:t>s</w:t>
      </w:r>
      <w:r w:rsidR="00106157">
        <w:rPr>
          <w:lang w:val="en-AU" w:eastAsia="en-AU" w:bidi="ar-SA"/>
        </w:rPr>
        <w:t xml:space="preserve"> old</w:t>
      </w:r>
      <w:r w:rsidRPr="00CD5B5C">
        <w:rPr>
          <w:lang w:val="en-AU" w:eastAsia="en-AU" w:bidi="ar-SA"/>
        </w:rPr>
        <w:t xml:space="preserve"> </w:t>
      </w:r>
      <w:r>
        <w:rPr>
          <w:lang w:val="en-AU" w:eastAsia="en-AU" w:bidi="ar-SA"/>
        </w:rPr>
        <w:t xml:space="preserve">were more likely to be using e-cigarettes (4%) than </w:t>
      </w:r>
      <w:r w:rsidR="00FE053A" w:rsidRPr="00CD5B5C">
        <w:rPr>
          <w:lang w:val="en-AU" w:eastAsia="en-AU" w:bidi="ar-SA"/>
        </w:rPr>
        <w:t>traditional tobacco products (</w:t>
      </w:r>
      <w:r w:rsidR="00B9586C">
        <w:rPr>
          <w:lang w:val="en-AU" w:eastAsia="en-AU" w:bidi="ar-SA"/>
        </w:rPr>
        <w:t xml:space="preserve">1% for </w:t>
      </w:r>
      <w:r w:rsidR="00FE053A" w:rsidRPr="00CD5B5C">
        <w:rPr>
          <w:lang w:val="en-AU" w:eastAsia="en-AU" w:bidi="ar-SA"/>
        </w:rPr>
        <w:t>m</w:t>
      </w:r>
      <w:r w:rsidR="00B9586C">
        <w:rPr>
          <w:lang w:val="en-AU" w:eastAsia="en-AU" w:bidi="ar-SA"/>
        </w:rPr>
        <w:t xml:space="preserve">anufactured cigarettes and RYO). </w:t>
      </w:r>
      <w:r w:rsidR="00FE053A" w:rsidRPr="00CD5B5C">
        <w:rPr>
          <w:lang w:val="en-AU" w:eastAsia="en-AU" w:bidi="ar-SA"/>
        </w:rPr>
        <w:t xml:space="preserve">Vaping/e-cigarettes </w:t>
      </w:r>
      <w:r w:rsidR="00832E5F" w:rsidRPr="00CD5B5C">
        <w:rPr>
          <w:lang w:val="en-AU" w:eastAsia="en-AU" w:bidi="ar-SA"/>
        </w:rPr>
        <w:t>were</w:t>
      </w:r>
      <w:r w:rsidR="00FE053A" w:rsidRPr="00CD5B5C">
        <w:rPr>
          <w:lang w:val="en-AU" w:eastAsia="en-AU" w:bidi="ar-SA"/>
        </w:rPr>
        <w:t xml:space="preserve"> more common among younger adults</w:t>
      </w:r>
      <w:r w:rsidR="00832E5F">
        <w:rPr>
          <w:lang w:val="en-AU" w:eastAsia="en-AU" w:bidi="ar-SA"/>
        </w:rPr>
        <w:t>,</w:t>
      </w:r>
      <w:r w:rsidR="00FE053A" w:rsidRPr="00CD5B5C">
        <w:rPr>
          <w:lang w:val="en-AU" w:eastAsia="en-AU" w:bidi="ar-SA"/>
        </w:rPr>
        <w:t xml:space="preserve"> 18-24 year</w:t>
      </w:r>
      <w:r w:rsidR="00832E5F">
        <w:rPr>
          <w:lang w:val="en-AU" w:eastAsia="en-AU" w:bidi="ar-SA"/>
        </w:rPr>
        <w:t xml:space="preserve"> old</w:t>
      </w:r>
      <w:r w:rsidR="00BA5C8C">
        <w:rPr>
          <w:lang w:val="en-AU" w:eastAsia="en-AU" w:bidi="ar-SA"/>
        </w:rPr>
        <w:t>s</w:t>
      </w:r>
      <w:r w:rsidR="00FE053A" w:rsidRPr="00CD5B5C">
        <w:rPr>
          <w:lang w:val="en-AU" w:eastAsia="en-AU" w:bidi="ar-SA"/>
        </w:rPr>
        <w:t xml:space="preserve"> </w:t>
      </w:r>
      <w:r w:rsidR="00832E5F">
        <w:rPr>
          <w:lang w:val="en-AU" w:eastAsia="en-AU" w:bidi="ar-SA"/>
        </w:rPr>
        <w:t xml:space="preserve">(13%) </w:t>
      </w:r>
      <w:r w:rsidR="00F31C74">
        <w:rPr>
          <w:lang w:val="en-AU" w:eastAsia="en-AU" w:bidi="ar-SA"/>
        </w:rPr>
        <w:t xml:space="preserve">and 25-39 year </w:t>
      </w:r>
      <w:r w:rsidR="00FE053A" w:rsidRPr="00CD5B5C">
        <w:rPr>
          <w:lang w:val="en-AU" w:eastAsia="en-AU" w:bidi="ar-SA"/>
        </w:rPr>
        <w:t>old</w:t>
      </w:r>
      <w:r w:rsidR="00832E5F">
        <w:rPr>
          <w:lang w:val="en-AU" w:eastAsia="en-AU" w:bidi="ar-SA"/>
        </w:rPr>
        <w:t>s (9%</w:t>
      </w:r>
      <w:r w:rsidR="00FE053A" w:rsidRPr="00CD5B5C">
        <w:rPr>
          <w:lang w:val="en-AU" w:eastAsia="en-AU" w:bidi="ar-SA"/>
        </w:rPr>
        <w:t>)</w:t>
      </w:r>
      <w:r w:rsidR="00832E5F">
        <w:rPr>
          <w:lang w:val="en-AU" w:eastAsia="en-AU" w:bidi="ar-SA"/>
        </w:rPr>
        <w:t xml:space="preserve">. </w:t>
      </w:r>
      <w:r w:rsidR="00FE053A" w:rsidRPr="00CD5B5C">
        <w:rPr>
          <w:lang w:val="en-AU" w:eastAsia="en-AU" w:bidi="ar-SA"/>
        </w:rPr>
        <w:t xml:space="preserve"> </w:t>
      </w:r>
    </w:p>
    <w:p w14:paraId="2A9A70F7" w14:textId="0B76A240" w:rsidR="005D52E6" w:rsidRPr="00CD5B5C" w:rsidRDefault="00832E5F" w:rsidP="00DA07CA">
      <w:pPr>
        <w:rPr>
          <w:lang w:val="en-AU" w:eastAsia="en-AU" w:bidi="ar-SA"/>
        </w:rPr>
      </w:pPr>
      <w:r>
        <w:rPr>
          <w:lang w:val="en-AU" w:eastAsia="en-AU" w:bidi="ar-SA"/>
        </w:rPr>
        <w:t xml:space="preserve">The use of </w:t>
      </w:r>
      <w:r w:rsidR="00946B9A" w:rsidRPr="00CD5B5C">
        <w:rPr>
          <w:lang w:val="en-AU" w:eastAsia="en-AU" w:bidi="ar-SA"/>
        </w:rPr>
        <w:t>RYO</w:t>
      </w:r>
      <w:r w:rsidR="008335F4" w:rsidRPr="00CD5B5C">
        <w:rPr>
          <w:lang w:val="en-AU" w:eastAsia="en-AU" w:bidi="ar-SA"/>
        </w:rPr>
        <w:t xml:space="preserve"> </w:t>
      </w:r>
      <w:r w:rsidR="00E2321D" w:rsidRPr="00CD5B5C">
        <w:rPr>
          <w:lang w:val="en-AU" w:eastAsia="en-AU" w:bidi="ar-SA"/>
        </w:rPr>
        <w:t>tobacco was</w:t>
      </w:r>
      <w:r w:rsidR="008335F4" w:rsidRPr="00CD5B5C">
        <w:rPr>
          <w:lang w:val="en-AU" w:eastAsia="en-AU" w:bidi="ar-SA"/>
        </w:rPr>
        <w:t xml:space="preserve"> more </w:t>
      </w:r>
      <w:r w:rsidR="007D2E8C" w:rsidRPr="00CD5B5C">
        <w:rPr>
          <w:lang w:val="en-AU" w:eastAsia="en-AU" w:bidi="ar-SA"/>
        </w:rPr>
        <w:t>common</w:t>
      </w:r>
      <w:r w:rsidR="007D2E8C">
        <w:rPr>
          <w:lang w:val="en-AU" w:eastAsia="en-AU" w:bidi="ar-SA"/>
        </w:rPr>
        <w:t xml:space="preserve"> </w:t>
      </w:r>
      <w:r w:rsidR="007D2E8C" w:rsidRPr="00CD5B5C">
        <w:rPr>
          <w:lang w:val="en-AU" w:eastAsia="en-AU" w:bidi="ar-SA"/>
        </w:rPr>
        <w:t>among</w:t>
      </w:r>
      <w:r w:rsidR="008335F4" w:rsidRPr="00CD5B5C">
        <w:rPr>
          <w:lang w:val="en-AU" w:eastAsia="en-AU" w:bidi="ar-SA"/>
        </w:rPr>
        <w:t xml:space="preserve"> 18-39 ye</w:t>
      </w:r>
      <w:r w:rsidR="00E106CD" w:rsidRPr="00CD5B5C">
        <w:rPr>
          <w:lang w:val="en-AU" w:eastAsia="en-AU" w:bidi="ar-SA"/>
        </w:rPr>
        <w:t xml:space="preserve">ar olds (10%), Indigenous (11%), </w:t>
      </w:r>
      <w:r>
        <w:rPr>
          <w:lang w:val="en-AU" w:eastAsia="en-AU" w:bidi="ar-SA"/>
        </w:rPr>
        <w:t xml:space="preserve">and </w:t>
      </w:r>
      <w:r w:rsidR="00E106CD" w:rsidRPr="00CD5B5C">
        <w:rPr>
          <w:lang w:val="en-AU" w:eastAsia="en-AU" w:bidi="ar-SA"/>
        </w:rPr>
        <w:t>CALD (7%)</w:t>
      </w:r>
      <w:r>
        <w:rPr>
          <w:lang w:val="en-AU" w:eastAsia="en-AU" w:bidi="ar-SA"/>
        </w:rPr>
        <w:t>.</w:t>
      </w:r>
      <w:r w:rsidR="00E106CD" w:rsidRPr="00CD5B5C">
        <w:rPr>
          <w:lang w:val="en-AU" w:eastAsia="en-AU" w:bidi="ar-SA"/>
        </w:rPr>
        <w:t xml:space="preserve"> </w:t>
      </w:r>
    </w:p>
    <w:p w14:paraId="698D1C64" w14:textId="4FBE70A8" w:rsidR="00357572" w:rsidRDefault="00E106CD" w:rsidP="00DA07CA">
      <w:pPr>
        <w:rPr>
          <w:b/>
          <w:color w:val="000000" w:themeColor="text1"/>
          <w:spacing w:val="10"/>
          <w:szCs w:val="18"/>
        </w:rPr>
      </w:pPr>
      <w:r w:rsidRPr="00CD5B5C">
        <w:rPr>
          <w:lang w:val="en-AU" w:eastAsia="en-AU" w:bidi="ar-SA"/>
        </w:rPr>
        <w:t>Males were more likely to be using products other than manufactured cigarettes</w:t>
      </w:r>
      <w:r w:rsidR="00F31C74">
        <w:rPr>
          <w:lang w:val="en-AU" w:eastAsia="en-AU" w:bidi="ar-SA"/>
        </w:rPr>
        <w:t xml:space="preserve"> such as RYO</w:t>
      </w:r>
      <w:r w:rsidRPr="00CD5B5C">
        <w:rPr>
          <w:lang w:val="en-AU" w:eastAsia="en-AU" w:bidi="ar-SA"/>
        </w:rPr>
        <w:t xml:space="preserve"> </w:t>
      </w:r>
      <w:r w:rsidR="00280178">
        <w:rPr>
          <w:lang w:val="en-AU" w:eastAsia="en-AU" w:bidi="ar-SA"/>
        </w:rPr>
        <w:t>tobacco (</w:t>
      </w:r>
      <w:r w:rsidRPr="00CD5B5C">
        <w:rPr>
          <w:lang w:val="en-AU" w:eastAsia="en-AU" w:bidi="ar-SA"/>
        </w:rPr>
        <w:t>7% v</w:t>
      </w:r>
      <w:r w:rsidR="00F31C74">
        <w:rPr>
          <w:lang w:val="en-AU" w:eastAsia="en-AU" w:bidi="ar-SA"/>
        </w:rPr>
        <w:t>ersus</w:t>
      </w:r>
      <w:r w:rsidRPr="00CD5B5C">
        <w:rPr>
          <w:lang w:val="en-AU" w:eastAsia="en-AU" w:bidi="ar-SA"/>
        </w:rPr>
        <w:t xml:space="preserve"> 5% </w:t>
      </w:r>
      <w:r w:rsidR="00F31C74">
        <w:rPr>
          <w:lang w:val="en-AU" w:eastAsia="en-AU" w:bidi="ar-SA"/>
        </w:rPr>
        <w:t>of</w:t>
      </w:r>
      <w:r w:rsidRPr="00CD5B5C">
        <w:rPr>
          <w:lang w:val="en-AU" w:eastAsia="en-AU" w:bidi="ar-SA"/>
        </w:rPr>
        <w:t xml:space="preserve"> females).</w:t>
      </w:r>
      <w:r w:rsidR="003E6E13" w:rsidRPr="00CD5B5C" w:rsidDel="003E6E13">
        <w:rPr>
          <w:lang w:val="en-AU" w:eastAsia="en-AU" w:bidi="ar-SA"/>
        </w:rPr>
        <w:t xml:space="preserve"> </w:t>
      </w:r>
    </w:p>
    <w:p w14:paraId="6587229D" w14:textId="562ABB96" w:rsidR="008335F4" w:rsidRPr="00DA07CA" w:rsidRDefault="008335F4" w:rsidP="00DA07CA">
      <w:pPr>
        <w:pStyle w:val="Heading4-2"/>
        <w:rPr>
          <w:color w:val="5F5F5F"/>
          <w:sz w:val="20"/>
        </w:rPr>
      </w:pPr>
      <w:bookmarkStart w:id="90" w:name="_Toc522201150"/>
      <w:r w:rsidRPr="00DA07CA">
        <w:rPr>
          <w:color w:val="5F5F5F"/>
          <w:sz w:val="20"/>
        </w:rPr>
        <w:lastRenderedPageBreak/>
        <w:t xml:space="preserve">Table </w:t>
      </w:r>
      <w:r w:rsidR="00B5063E" w:rsidRPr="00DA07CA">
        <w:rPr>
          <w:noProof/>
          <w:color w:val="5F5F5F"/>
          <w:sz w:val="20"/>
        </w:rPr>
        <w:fldChar w:fldCharType="begin"/>
      </w:r>
      <w:r w:rsidR="00B5063E" w:rsidRPr="00DA07CA">
        <w:rPr>
          <w:noProof/>
          <w:color w:val="5F5F5F"/>
          <w:sz w:val="20"/>
        </w:rPr>
        <w:instrText xml:space="preserve"> SEQ Table \* ARABIC </w:instrText>
      </w:r>
      <w:r w:rsidR="00B5063E" w:rsidRPr="00DA07CA">
        <w:rPr>
          <w:noProof/>
          <w:color w:val="5F5F5F"/>
          <w:sz w:val="20"/>
        </w:rPr>
        <w:fldChar w:fldCharType="separate"/>
      </w:r>
      <w:r w:rsidR="00613023" w:rsidRPr="00DA07CA">
        <w:rPr>
          <w:noProof/>
          <w:color w:val="5F5F5F"/>
          <w:sz w:val="20"/>
        </w:rPr>
        <w:t>5</w:t>
      </w:r>
      <w:r w:rsidR="00B5063E" w:rsidRPr="00DA07CA">
        <w:rPr>
          <w:noProof/>
          <w:color w:val="5F5F5F"/>
          <w:sz w:val="20"/>
        </w:rPr>
        <w:fldChar w:fldCharType="end"/>
      </w:r>
      <w:r w:rsidRPr="00DA07CA">
        <w:rPr>
          <w:color w:val="5F5F5F"/>
          <w:sz w:val="20"/>
        </w:rPr>
        <w:t>: Products smoked/used</w:t>
      </w:r>
      <w:r w:rsidR="006052BC" w:rsidRPr="00DA07CA">
        <w:rPr>
          <w:rStyle w:val="FootnoteReference"/>
          <w:color w:val="5F5F5F"/>
          <w:sz w:val="20"/>
        </w:rPr>
        <w:footnoteReference w:id="9"/>
      </w:r>
      <w:r w:rsidRPr="00DA07CA">
        <w:rPr>
          <w:color w:val="5F5F5F"/>
          <w:sz w:val="20"/>
        </w:rPr>
        <w:t xml:space="preserve"> </w:t>
      </w:r>
      <w:r w:rsidR="00357572" w:rsidRPr="00DA07CA">
        <w:rPr>
          <w:color w:val="5F5F5F"/>
          <w:sz w:val="20"/>
        </w:rPr>
        <w:t>by sex and background</w:t>
      </w:r>
      <w:bookmarkEnd w:id="90"/>
    </w:p>
    <w:p w14:paraId="0C47BC4D" w14:textId="77777777" w:rsidR="008335F4" w:rsidRPr="00DA07CA" w:rsidRDefault="008335F4" w:rsidP="005079B3">
      <w:pPr>
        <w:spacing w:after="0" w:line="240" w:lineRule="auto"/>
        <w:rPr>
          <w:i/>
          <w:color w:val="5F5F5F"/>
          <w:sz w:val="20"/>
        </w:rPr>
      </w:pPr>
      <w:r w:rsidRPr="00DA07CA">
        <w:rPr>
          <w:i/>
          <w:color w:val="5F5F5F"/>
          <w:sz w:val="20"/>
        </w:rPr>
        <w:t>Total sample, S6. Do you currently smoke or use any of the following?</w:t>
      </w:r>
    </w:p>
    <w:tbl>
      <w:tblPr>
        <w:tblStyle w:val="Style1"/>
        <w:tblW w:w="5117" w:type="pct"/>
        <w:tblLook w:val="04A0" w:firstRow="1" w:lastRow="0" w:firstColumn="1" w:lastColumn="0" w:noHBand="0" w:noVBand="1"/>
      </w:tblPr>
      <w:tblGrid>
        <w:gridCol w:w="4929"/>
        <w:gridCol w:w="769"/>
        <w:gridCol w:w="730"/>
        <w:gridCol w:w="1005"/>
        <w:gridCol w:w="1457"/>
        <w:gridCol w:w="796"/>
      </w:tblGrid>
      <w:tr w:rsidR="00357572" w:rsidRPr="00F63288" w14:paraId="1A3A30D4" w14:textId="77777777" w:rsidTr="00113371">
        <w:trPr>
          <w:cnfStyle w:val="100000000000" w:firstRow="1" w:lastRow="0" w:firstColumn="0" w:lastColumn="0" w:oddVBand="0" w:evenVBand="0" w:oddHBand="0" w:evenHBand="0" w:firstRowFirstColumn="0" w:firstRowLastColumn="0" w:lastRowFirstColumn="0" w:lastRowLastColumn="0"/>
          <w:cantSplit/>
          <w:trHeight w:val="298"/>
          <w:tblHeader/>
        </w:trPr>
        <w:tc>
          <w:tcPr>
            <w:cnfStyle w:val="001000000000" w:firstRow="0" w:lastRow="0" w:firstColumn="1" w:lastColumn="0" w:oddVBand="0" w:evenVBand="0" w:oddHBand="0" w:evenHBand="0" w:firstRowFirstColumn="0" w:firstRowLastColumn="0" w:lastRowFirstColumn="0" w:lastRowLastColumn="0"/>
            <w:tcW w:w="2544" w:type="pct"/>
            <w:noWrap/>
            <w:hideMark/>
          </w:tcPr>
          <w:p w14:paraId="370F9297" w14:textId="12C89925" w:rsidR="00357572" w:rsidRPr="00BA0F09" w:rsidRDefault="00357572" w:rsidP="006C22C0">
            <w:pPr>
              <w:jc w:val="left"/>
              <w:rPr>
                <w:sz w:val="19"/>
                <w:szCs w:val="19"/>
              </w:rPr>
            </w:pPr>
            <w:bookmarkStart w:id="91" w:name="Title_13" w:colFirst="0" w:colLast="0"/>
            <w:r w:rsidRPr="00BA0F09">
              <w:rPr>
                <w:sz w:val="19"/>
                <w:szCs w:val="19"/>
              </w:rPr>
              <w:t>Products smoked/used</w:t>
            </w:r>
          </w:p>
          <w:p w14:paraId="6B7782AB" w14:textId="77777777" w:rsidR="00357572" w:rsidRPr="00BA0F09" w:rsidRDefault="00357572" w:rsidP="006C22C0">
            <w:pPr>
              <w:jc w:val="left"/>
              <w:rPr>
                <w:sz w:val="19"/>
                <w:szCs w:val="19"/>
              </w:rPr>
            </w:pPr>
            <w:r w:rsidRPr="00BA0F09">
              <w:rPr>
                <w:sz w:val="19"/>
                <w:szCs w:val="19"/>
              </w:rPr>
              <w:t>Column %</w:t>
            </w:r>
          </w:p>
        </w:tc>
        <w:tc>
          <w:tcPr>
            <w:tcW w:w="397" w:type="pct"/>
            <w:hideMark/>
          </w:tcPr>
          <w:p w14:paraId="62DCD5D3" w14:textId="77777777" w:rsidR="00357572" w:rsidRPr="00BA0F09" w:rsidRDefault="00357572"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A0F09">
              <w:rPr>
                <w:sz w:val="19"/>
                <w:szCs w:val="19"/>
              </w:rPr>
              <w:t>Total</w:t>
            </w:r>
          </w:p>
        </w:tc>
        <w:tc>
          <w:tcPr>
            <w:tcW w:w="377" w:type="pct"/>
            <w:hideMark/>
          </w:tcPr>
          <w:p w14:paraId="4D03FBA8" w14:textId="77777777" w:rsidR="00357572" w:rsidRPr="00BA0F09" w:rsidRDefault="00357572"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A0F09">
              <w:rPr>
                <w:sz w:val="19"/>
                <w:szCs w:val="19"/>
              </w:rPr>
              <w:t>Male</w:t>
            </w:r>
          </w:p>
        </w:tc>
        <w:tc>
          <w:tcPr>
            <w:tcW w:w="519" w:type="pct"/>
            <w:hideMark/>
          </w:tcPr>
          <w:p w14:paraId="2CDA4D79" w14:textId="77777777" w:rsidR="00357572" w:rsidRPr="00BA0F09" w:rsidRDefault="00357572"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A0F09">
              <w:rPr>
                <w:sz w:val="19"/>
                <w:szCs w:val="19"/>
              </w:rPr>
              <w:t>Female</w:t>
            </w:r>
          </w:p>
        </w:tc>
        <w:tc>
          <w:tcPr>
            <w:tcW w:w="752" w:type="pct"/>
            <w:hideMark/>
          </w:tcPr>
          <w:p w14:paraId="4DDAF4F2" w14:textId="6FA14E4E" w:rsidR="00357572" w:rsidRPr="00BA0F09" w:rsidRDefault="00625DD4"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A0F09">
              <w:rPr>
                <w:sz w:val="19"/>
                <w:szCs w:val="19"/>
              </w:rPr>
              <w:t>Indigenous</w:t>
            </w:r>
          </w:p>
        </w:tc>
        <w:tc>
          <w:tcPr>
            <w:tcW w:w="411" w:type="pct"/>
            <w:hideMark/>
          </w:tcPr>
          <w:p w14:paraId="63F3C785" w14:textId="77777777" w:rsidR="00357572" w:rsidRPr="00BA0F09" w:rsidRDefault="00357572"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A0F09">
              <w:rPr>
                <w:sz w:val="19"/>
                <w:szCs w:val="19"/>
              </w:rPr>
              <w:t>CALD</w:t>
            </w:r>
          </w:p>
        </w:tc>
      </w:tr>
      <w:bookmarkEnd w:id="91"/>
      <w:tr w:rsidR="00357572" w:rsidRPr="00F63288" w14:paraId="7322FF46" w14:textId="77777777" w:rsidTr="00113371">
        <w:trPr>
          <w:cnfStyle w:val="100000000000" w:firstRow="1" w:lastRow="0" w:firstColumn="0" w:lastColumn="0" w:oddVBand="0" w:evenVBand="0" w:oddHBand="0" w:evenHBand="0" w:firstRowFirstColumn="0" w:firstRowLastColumn="0" w:lastRowFirstColumn="0" w:lastRowLastColumn="0"/>
          <w:cantSplit/>
          <w:trHeight w:val="311"/>
          <w:tblHeader/>
        </w:trPr>
        <w:tc>
          <w:tcPr>
            <w:cnfStyle w:val="001000000000" w:firstRow="0" w:lastRow="0" w:firstColumn="1" w:lastColumn="0" w:oddVBand="0" w:evenVBand="0" w:oddHBand="0" w:evenHBand="0" w:firstRowFirstColumn="0" w:firstRowLastColumn="0" w:lastRowFirstColumn="0" w:lastRowLastColumn="0"/>
            <w:tcW w:w="2544" w:type="pct"/>
            <w:shd w:val="clear" w:color="auto" w:fill="auto"/>
            <w:noWrap/>
            <w:hideMark/>
          </w:tcPr>
          <w:p w14:paraId="457003FD" w14:textId="77777777" w:rsidR="00357572" w:rsidRPr="006C22C0" w:rsidRDefault="00357572" w:rsidP="006C22C0">
            <w:pPr>
              <w:jc w:val="left"/>
              <w:rPr>
                <w:b w:val="0"/>
                <w:sz w:val="19"/>
                <w:szCs w:val="19"/>
              </w:rPr>
            </w:pPr>
            <w:r w:rsidRPr="0070770F">
              <w:rPr>
                <w:sz w:val="19"/>
                <w:szCs w:val="19"/>
              </w:rPr>
              <w:t xml:space="preserve">Currently smoke (products 1-6) </w:t>
            </w:r>
          </w:p>
        </w:tc>
        <w:tc>
          <w:tcPr>
            <w:tcW w:w="397" w:type="pct"/>
            <w:shd w:val="clear" w:color="auto" w:fill="auto"/>
            <w:noWrap/>
            <w:hideMark/>
          </w:tcPr>
          <w:p w14:paraId="7555EBFB" w14:textId="234FE6D4"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14</w:t>
            </w:r>
          </w:p>
        </w:tc>
        <w:tc>
          <w:tcPr>
            <w:tcW w:w="377" w:type="pct"/>
            <w:shd w:val="clear" w:color="auto" w:fill="auto"/>
            <w:noWrap/>
            <w:hideMark/>
          </w:tcPr>
          <w:p w14:paraId="7C4AEBAC" w14:textId="4DA43522"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15</w:t>
            </w:r>
          </w:p>
        </w:tc>
        <w:tc>
          <w:tcPr>
            <w:tcW w:w="519" w:type="pct"/>
            <w:shd w:val="clear" w:color="auto" w:fill="auto"/>
            <w:noWrap/>
            <w:hideMark/>
          </w:tcPr>
          <w:p w14:paraId="6140307A" w14:textId="09C0040D"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14</w:t>
            </w:r>
          </w:p>
        </w:tc>
        <w:tc>
          <w:tcPr>
            <w:tcW w:w="752" w:type="pct"/>
            <w:shd w:val="clear" w:color="auto" w:fill="auto"/>
            <w:noWrap/>
            <w:hideMark/>
          </w:tcPr>
          <w:p w14:paraId="7690900F" w14:textId="77777777"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 xml:space="preserve">20 </w:t>
            </w:r>
            <w:r w:rsidRPr="0070770F">
              <w:rPr>
                <w:rFonts w:ascii="Arial" w:hAnsi="Arial" w:cs="Arial"/>
                <w:sz w:val="19"/>
                <w:szCs w:val="19"/>
              </w:rPr>
              <w:t>↑</w:t>
            </w:r>
          </w:p>
        </w:tc>
        <w:tc>
          <w:tcPr>
            <w:tcW w:w="411" w:type="pct"/>
            <w:shd w:val="clear" w:color="auto" w:fill="auto"/>
            <w:noWrap/>
            <w:hideMark/>
          </w:tcPr>
          <w:p w14:paraId="22F38431" w14:textId="77777777"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 xml:space="preserve">19 </w:t>
            </w:r>
            <w:r w:rsidRPr="0070770F">
              <w:rPr>
                <w:rFonts w:ascii="Arial" w:hAnsi="Arial" w:cs="Arial"/>
                <w:sz w:val="19"/>
                <w:szCs w:val="19"/>
              </w:rPr>
              <w:t>↑</w:t>
            </w:r>
          </w:p>
        </w:tc>
      </w:tr>
      <w:tr w:rsidR="00357572" w:rsidRPr="00F63288" w14:paraId="327B2D73" w14:textId="77777777" w:rsidTr="00113371">
        <w:trPr>
          <w:cnfStyle w:val="100000000000" w:firstRow="1" w:lastRow="0" w:firstColumn="0" w:lastColumn="0" w:oddVBand="0" w:evenVBand="0" w:oddHBand="0" w:evenHBand="0" w:firstRowFirstColumn="0" w:firstRowLastColumn="0" w:lastRowFirstColumn="0" w:lastRowLastColumn="0"/>
          <w:cantSplit/>
          <w:trHeight w:val="311"/>
          <w:tblHeader/>
        </w:trPr>
        <w:tc>
          <w:tcPr>
            <w:cnfStyle w:val="001000000000" w:firstRow="0" w:lastRow="0" w:firstColumn="1" w:lastColumn="0" w:oddVBand="0" w:evenVBand="0" w:oddHBand="0" w:evenHBand="0" w:firstRowFirstColumn="0" w:firstRowLastColumn="0" w:lastRowFirstColumn="0" w:lastRowLastColumn="0"/>
            <w:tcW w:w="2544" w:type="pct"/>
            <w:shd w:val="clear" w:color="auto" w:fill="auto"/>
            <w:noWrap/>
            <w:hideMark/>
          </w:tcPr>
          <w:p w14:paraId="20A81878" w14:textId="2506B538" w:rsidR="00357572" w:rsidRPr="006C22C0" w:rsidRDefault="00357572" w:rsidP="006C22C0">
            <w:pPr>
              <w:jc w:val="left"/>
              <w:rPr>
                <w:b w:val="0"/>
                <w:sz w:val="19"/>
                <w:szCs w:val="19"/>
              </w:rPr>
            </w:pPr>
            <w:r w:rsidRPr="0070770F">
              <w:rPr>
                <w:sz w:val="19"/>
                <w:szCs w:val="19"/>
              </w:rPr>
              <w:t>Cigarettes (manufactured/tailor made) – 1</w:t>
            </w:r>
          </w:p>
        </w:tc>
        <w:tc>
          <w:tcPr>
            <w:tcW w:w="397" w:type="pct"/>
            <w:shd w:val="clear" w:color="auto" w:fill="auto"/>
            <w:noWrap/>
            <w:hideMark/>
          </w:tcPr>
          <w:p w14:paraId="6BBF66C4" w14:textId="39C584BB"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12</w:t>
            </w:r>
          </w:p>
        </w:tc>
        <w:tc>
          <w:tcPr>
            <w:tcW w:w="377" w:type="pct"/>
            <w:shd w:val="clear" w:color="auto" w:fill="auto"/>
            <w:noWrap/>
            <w:hideMark/>
          </w:tcPr>
          <w:p w14:paraId="28D66FBB" w14:textId="5F9BE39A"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12</w:t>
            </w:r>
          </w:p>
        </w:tc>
        <w:tc>
          <w:tcPr>
            <w:tcW w:w="519" w:type="pct"/>
            <w:shd w:val="clear" w:color="auto" w:fill="auto"/>
            <w:noWrap/>
            <w:hideMark/>
          </w:tcPr>
          <w:p w14:paraId="45891C98" w14:textId="06998961"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12</w:t>
            </w:r>
          </w:p>
        </w:tc>
        <w:tc>
          <w:tcPr>
            <w:tcW w:w="752" w:type="pct"/>
            <w:shd w:val="clear" w:color="auto" w:fill="auto"/>
            <w:noWrap/>
            <w:hideMark/>
          </w:tcPr>
          <w:p w14:paraId="381ACDE2" w14:textId="77777777"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 xml:space="preserve">16 </w:t>
            </w:r>
            <w:r w:rsidRPr="0070770F">
              <w:rPr>
                <w:rFonts w:ascii="Arial" w:hAnsi="Arial" w:cs="Arial"/>
                <w:sz w:val="19"/>
                <w:szCs w:val="19"/>
              </w:rPr>
              <w:t>↑</w:t>
            </w:r>
          </w:p>
        </w:tc>
        <w:tc>
          <w:tcPr>
            <w:tcW w:w="411" w:type="pct"/>
            <w:shd w:val="clear" w:color="auto" w:fill="auto"/>
            <w:noWrap/>
            <w:hideMark/>
          </w:tcPr>
          <w:p w14:paraId="775928B2" w14:textId="77777777"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 xml:space="preserve">16 </w:t>
            </w:r>
            <w:r w:rsidRPr="0070770F">
              <w:rPr>
                <w:rFonts w:ascii="Arial" w:hAnsi="Arial" w:cs="Arial"/>
                <w:sz w:val="19"/>
                <w:szCs w:val="19"/>
              </w:rPr>
              <w:t>↑</w:t>
            </w:r>
          </w:p>
        </w:tc>
      </w:tr>
      <w:tr w:rsidR="00357572" w:rsidRPr="00F63288" w14:paraId="794C263A" w14:textId="77777777" w:rsidTr="00113371">
        <w:trPr>
          <w:cnfStyle w:val="100000000000" w:firstRow="1" w:lastRow="0" w:firstColumn="0" w:lastColumn="0" w:oddVBand="0" w:evenVBand="0" w:oddHBand="0" w:evenHBand="0" w:firstRowFirstColumn="0" w:firstRowLastColumn="0" w:lastRowFirstColumn="0" w:lastRowLastColumn="0"/>
          <w:cantSplit/>
          <w:trHeight w:val="311"/>
          <w:tblHeader/>
        </w:trPr>
        <w:tc>
          <w:tcPr>
            <w:cnfStyle w:val="001000000000" w:firstRow="0" w:lastRow="0" w:firstColumn="1" w:lastColumn="0" w:oddVBand="0" w:evenVBand="0" w:oddHBand="0" w:evenHBand="0" w:firstRowFirstColumn="0" w:firstRowLastColumn="0" w:lastRowFirstColumn="0" w:lastRowLastColumn="0"/>
            <w:tcW w:w="2544" w:type="pct"/>
            <w:shd w:val="clear" w:color="auto" w:fill="auto"/>
            <w:noWrap/>
            <w:hideMark/>
          </w:tcPr>
          <w:p w14:paraId="3A8B6720" w14:textId="0EFC46C2" w:rsidR="00357572" w:rsidRPr="006C22C0" w:rsidRDefault="003E5FC1" w:rsidP="006C22C0">
            <w:pPr>
              <w:jc w:val="left"/>
              <w:rPr>
                <w:b w:val="0"/>
                <w:sz w:val="19"/>
                <w:szCs w:val="19"/>
              </w:rPr>
            </w:pPr>
            <w:r w:rsidRPr="0070770F">
              <w:rPr>
                <w:sz w:val="19"/>
                <w:szCs w:val="19"/>
              </w:rPr>
              <w:t>Roll-your-own</w:t>
            </w:r>
            <w:r w:rsidR="00357572" w:rsidRPr="0070770F">
              <w:rPr>
                <w:sz w:val="19"/>
                <w:szCs w:val="19"/>
              </w:rPr>
              <w:t xml:space="preserve"> tobacco -2 </w:t>
            </w:r>
          </w:p>
        </w:tc>
        <w:tc>
          <w:tcPr>
            <w:tcW w:w="397" w:type="pct"/>
            <w:shd w:val="clear" w:color="auto" w:fill="auto"/>
            <w:noWrap/>
            <w:hideMark/>
          </w:tcPr>
          <w:p w14:paraId="11000202" w14:textId="5362FAF2"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6</w:t>
            </w:r>
          </w:p>
        </w:tc>
        <w:tc>
          <w:tcPr>
            <w:tcW w:w="377" w:type="pct"/>
            <w:shd w:val="clear" w:color="auto" w:fill="auto"/>
            <w:noWrap/>
            <w:hideMark/>
          </w:tcPr>
          <w:p w14:paraId="4859AFDD" w14:textId="6AF7CD50"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7</w:t>
            </w:r>
            <w:r w:rsidR="00625DD4" w:rsidRPr="0070770F">
              <w:rPr>
                <w:sz w:val="19"/>
                <w:szCs w:val="19"/>
              </w:rPr>
              <w:t xml:space="preserve"> </w:t>
            </w:r>
            <w:r w:rsidRPr="0070770F">
              <w:rPr>
                <w:rFonts w:ascii="Arial" w:hAnsi="Arial" w:cs="Arial"/>
                <w:sz w:val="19"/>
                <w:szCs w:val="19"/>
              </w:rPr>
              <w:t>↑</w:t>
            </w:r>
          </w:p>
        </w:tc>
        <w:tc>
          <w:tcPr>
            <w:tcW w:w="519" w:type="pct"/>
            <w:shd w:val="clear" w:color="auto" w:fill="auto"/>
            <w:noWrap/>
            <w:hideMark/>
          </w:tcPr>
          <w:p w14:paraId="33BC8069" w14:textId="77777777"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 xml:space="preserve">5 </w:t>
            </w:r>
            <w:r w:rsidRPr="0070770F">
              <w:rPr>
                <w:rFonts w:ascii="Arial" w:hAnsi="Arial" w:cs="Arial"/>
                <w:sz w:val="19"/>
                <w:szCs w:val="19"/>
              </w:rPr>
              <w:t>↓</w:t>
            </w:r>
          </w:p>
        </w:tc>
        <w:tc>
          <w:tcPr>
            <w:tcW w:w="752" w:type="pct"/>
            <w:shd w:val="clear" w:color="auto" w:fill="auto"/>
            <w:noWrap/>
            <w:hideMark/>
          </w:tcPr>
          <w:p w14:paraId="61970ECA" w14:textId="77777777"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 xml:space="preserve">11 </w:t>
            </w:r>
            <w:r w:rsidRPr="0070770F">
              <w:rPr>
                <w:rFonts w:ascii="Arial" w:hAnsi="Arial" w:cs="Arial"/>
                <w:sz w:val="19"/>
                <w:szCs w:val="19"/>
              </w:rPr>
              <w:t>↑</w:t>
            </w:r>
          </w:p>
        </w:tc>
        <w:tc>
          <w:tcPr>
            <w:tcW w:w="411" w:type="pct"/>
            <w:shd w:val="clear" w:color="auto" w:fill="auto"/>
            <w:noWrap/>
            <w:hideMark/>
          </w:tcPr>
          <w:p w14:paraId="7B1F42A1" w14:textId="77777777"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 xml:space="preserve">7 </w:t>
            </w:r>
            <w:r w:rsidRPr="0070770F">
              <w:rPr>
                <w:rFonts w:ascii="Arial" w:hAnsi="Arial" w:cs="Arial"/>
                <w:sz w:val="19"/>
                <w:szCs w:val="19"/>
              </w:rPr>
              <w:t>↑</w:t>
            </w:r>
          </w:p>
        </w:tc>
      </w:tr>
      <w:tr w:rsidR="00357572" w:rsidRPr="00F63288" w14:paraId="6FC12DB7" w14:textId="77777777" w:rsidTr="00113371">
        <w:trPr>
          <w:cnfStyle w:val="100000000000" w:firstRow="1" w:lastRow="0" w:firstColumn="0" w:lastColumn="0" w:oddVBand="0" w:evenVBand="0" w:oddHBand="0" w:evenHBand="0" w:firstRowFirstColumn="0" w:firstRowLastColumn="0" w:lastRowFirstColumn="0" w:lastRowLastColumn="0"/>
          <w:cantSplit/>
          <w:trHeight w:val="311"/>
          <w:tblHeader/>
        </w:trPr>
        <w:tc>
          <w:tcPr>
            <w:cnfStyle w:val="001000000000" w:firstRow="0" w:lastRow="0" w:firstColumn="1" w:lastColumn="0" w:oddVBand="0" w:evenVBand="0" w:oddHBand="0" w:evenHBand="0" w:firstRowFirstColumn="0" w:firstRowLastColumn="0" w:lastRowFirstColumn="0" w:lastRowLastColumn="0"/>
            <w:tcW w:w="2544" w:type="pct"/>
            <w:shd w:val="clear" w:color="auto" w:fill="auto"/>
            <w:noWrap/>
            <w:hideMark/>
          </w:tcPr>
          <w:p w14:paraId="79637621" w14:textId="77777777" w:rsidR="00357572" w:rsidRPr="006C22C0" w:rsidRDefault="00357572" w:rsidP="006C22C0">
            <w:pPr>
              <w:jc w:val="left"/>
              <w:rPr>
                <w:b w:val="0"/>
                <w:sz w:val="19"/>
                <w:szCs w:val="19"/>
              </w:rPr>
            </w:pPr>
            <w:r w:rsidRPr="0070770F">
              <w:rPr>
                <w:sz w:val="19"/>
                <w:szCs w:val="19"/>
              </w:rPr>
              <w:t xml:space="preserve">Cigarillos </w:t>
            </w:r>
            <w:r w:rsidR="00362BB4" w:rsidRPr="0070770F">
              <w:rPr>
                <w:sz w:val="19"/>
                <w:szCs w:val="19"/>
              </w:rPr>
              <w:t>–</w:t>
            </w:r>
            <w:r w:rsidRPr="0070770F">
              <w:rPr>
                <w:sz w:val="19"/>
                <w:szCs w:val="19"/>
              </w:rPr>
              <w:t xml:space="preserve"> 3</w:t>
            </w:r>
          </w:p>
        </w:tc>
        <w:tc>
          <w:tcPr>
            <w:tcW w:w="397" w:type="pct"/>
            <w:shd w:val="clear" w:color="auto" w:fill="auto"/>
            <w:noWrap/>
            <w:hideMark/>
          </w:tcPr>
          <w:p w14:paraId="77B7C1F3" w14:textId="2AFFD42C"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0</w:t>
            </w:r>
          </w:p>
        </w:tc>
        <w:tc>
          <w:tcPr>
            <w:tcW w:w="377" w:type="pct"/>
            <w:shd w:val="clear" w:color="auto" w:fill="auto"/>
            <w:noWrap/>
            <w:hideMark/>
          </w:tcPr>
          <w:p w14:paraId="5F98921E" w14:textId="77777777"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 xml:space="preserve">1 </w:t>
            </w:r>
            <w:r w:rsidRPr="0070770F">
              <w:rPr>
                <w:rFonts w:ascii="Arial" w:hAnsi="Arial" w:cs="Arial"/>
                <w:sz w:val="19"/>
                <w:szCs w:val="19"/>
              </w:rPr>
              <w:t>↑</w:t>
            </w:r>
          </w:p>
        </w:tc>
        <w:tc>
          <w:tcPr>
            <w:tcW w:w="519" w:type="pct"/>
            <w:shd w:val="clear" w:color="auto" w:fill="auto"/>
            <w:noWrap/>
            <w:hideMark/>
          </w:tcPr>
          <w:p w14:paraId="7B2A7910" w14:textId="77777777"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 xml:space="preserve">0 </w:t>
            </w:r>
            <w:r w:rsidRPr="0070770F">
              <w:rPr>
                <w:rFonts w:ascii="Arial" w:hAnsi="Arial" w:cs="Arial"/>
                <w:sz w:val="19"/>
                <w:szCs w:val="19"/>
              </w:rPr>
              <w:t>↓</w:t>
            </w:r>
          </w:p>
        </w:tc>
        <w:tc>
          <w:tcPr>
            <w:tcW w:w="752" w:type="pct"/>
            <w:shd w:val="clear" w:color="auto" w:fill="auto"/>
            <w:noWrap/>
            <w:hideMark/>
          </w:tcPr>
          <w:p w14:paraId="277357CB" w14:textId="3D21308B"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1</w:t>
            </w:r>
          </w:p>
        </w:tc>
        <w:tc>
          <w:tcPr>
            <w:tcW w:w="411" w:type="pct"/>
            <w:shd w:val="clear" w:color="auto" w:fill="auto"/>
            <w:noWrap/>
            <w:hideMark/>
          </w:tcPr>
          <w:p w14:paraId="0EFBDFB0" w14:textId="77777777"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 xml:space="preserve">1 </w:t>
            </w:r>
            <w:r w:rsidRPr="0070770F">
              <w:rPr>
                <w:rFonts w:ascii="Arial" w:hAnsi="Arial" w:cs="Arial"/>
                <w:sz w:val="19"/>
                <w:szCs w:val="19"/>
              </w:rPr>
              <w:t>↑</w:t>
            </w:r>
          </w:p>
        </w:tc>
      </w:tr>
      <w:tr w:rsidR="00357572" w:rsidRPr="00F63288" w14:paraId="4228CFD6" w14:textId="77777777" w:rsidTr="00113371">
        <w:trPr>
          <w:cnfStyle w:val="100000000000" w:firstRow="1" w:lastRow="0" w:firstColumn="0" w:lastColumn="0" w:oddVBand="0" w:evenVBand="0" w:oddHBand="0" w:evenHBand="0" w:firstRowFirstColumn="0" w:firstRowLastColumn="0" w:lastRowFirstColumn="0" w:lastRowLastColumn="0"/>
          <w:cantSplit/>
          <w:trHeight w:val="311"/>
          <w:tblHeader/>
        </w:trPr>
        <w:tc>
          <w:tcPr>
            <w:cnfStyle w:val="001000000000" w:firstRow="0" w:lastRow="0" w:firstColumn="1" w:lastColumn="0" w:oddVBand="0" w:evenVBand="0" w:oddHBand="0" w:evenHBand="0" w:firstRowFirstColumn="0" w:firstRowLastColumn="0" w:lastRowFirstColumn="0" w:lastRowLastColumn="0"/>
            <w:tcW w:w="2544" w:type="pct"/>
            <w:shd w:val="clear" w:color="auto" w:fill="auto"/>
            <w:noWrap/>
            <w:hideMark/>
          </w:tcPr>
          <w:p w14:paraId="6103A9F5" w14:textId="40E79BD3" w:rsidR="00357572" w:rsidRPr="006C22C0" w:rsidRDefault="00357572" w:rsidP="006C22C0">
            <w:pPr>
              <w:jc w:val="left"/>
              <w:rPr>
                <w:b w:val="0"/>
                <w:sz w:val="19"/>
                <w:szCs w:val="19"/>
              </w:rPr>
            </w:pPr>
            <w:r w:rsidRPr="0070770F">
              <w:rPr>
                <w:sz w:val="19"/>
                <w:szCs w:val="19"/>
              </w:rPr>
              <w:t>Cigars -</w:t>
            </w:r>
            <w:r w:rsidR="00CA2613" w:rsidRPr="0070770F">
              <w:rPr>
                <w:sz w:val="19"/>
                <w:szCs w:val="19"/>
              </w:rPr>
              <w:t xml:space="preserve"> </w:t>
            </w:r>
            <w:r w:rsidRPr="0070770F">
              <w:rPr>
                <w:sz w:val="19"/>
                <w:szCs w:val="19"/>
              </w:rPr>
              <w:t xml:space="preserve">4 </w:t>
            </w:r>
          </w:p>
        </w:tc>
        <w:tc>
          <w:tcPr>
            <w:tcW w:w="397" w:type="pct"/>
            <w:shd w:val="clear" w:color="auto" w:fill="auto"/>
            <w:noWrap/>
            <w:hideMark/>
          </w:tcPr>
          <w:p w14:paraId="649C0C2B" w14:textId="766EDCB4"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1</w:t>
            </w:r>
          </w:p>
        </w:tc>
        <w:tc>
          <w:tcPr>
            <w:tcW w:w="377" w:type="pct"/>
            <w:shd w:val="clear" w:color="auto" w:fill="auto"/>
            <w:noWrap/>
            <w:hideMark/>
          </w:tcPr>
          <w:p w14:paraId="518BCA9A" w14:textId="77777777"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 xml:space="preserve">1 </w:t>
            </w:r>
            <w:r w:rsidRPr="0070770F">
              <w:rPr>
                <w:rFonts w:ascii="Arial" w:hAnsi="Arial" w:cs="Arial"/>
                <w:sz w:val="19"/>
                <w:szCs w:val="19"/>
              </w:rPr>
              <w:t>↑</w:t>
            </w:r>
          </w:p>
        </w:tc>
        <w:tc>
          <w:tcPr>
            <w:tcW w:w="519" w:type="pct"/>
            <w:shd w:val="clear" w:color="auto" w:fill="auto"/>
            <w:noWrap/>
            <w:hideMark/>
          </w:tcPr>
          <w:p w14:paraId="7AE84EE2" w14:textId="77777777"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 xml:space="preserve">0 </w:t>
            </w:r>
            <w:r w:rsidRPr="0070770F">
              <w:rPr>
                <w:rFonts w:ascii="Arial" w:hAnsi="Arial" w:cs="Arial"/>
                <w:sz w:val="19"/>
                <w:szCs w:val="19"/>
              </w:rPr>
              <w:t>↓</w:t>
            </w:r>
          </w:p>
        </w:tc>
        <w:tc>
          <w:tcPr>
            <w:tcW w:w="752" w:type="pct"/>
            <w:shd w:val="clear" w:color="auto" w:fill="auto"/>
            <w:noWrap/>
            <w:hideMark/>
          </w:tcPr>
          <w:p w14:paraId="3D27253E" w14:textId="77777777"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 xml:space="preserve">2 </w:t>
            </w:r>
            <w:r w:rsidRPr="0070770F">
              <w:rPr>
                <w:rFonts w:ascii="Arial" w:hAnsi="Arial" w:cs="Arial"/>
                <w:sz w:val="19"/>
                <w:szCs w:val="19"/>
              </w:rPr>
              <w:t>↑</w:t>
            </w:r>
          </w:p>
        </w:tc>
        <w:tc>
          <w:tcPr>
            <w:tcW w:w="411" w:type="pct"/>
            <w:shd w:val="clear" w:color="auto" w:fill="auto"/>
            <w:noWrap/>
            <w:hideMark/>
          </w:tcPr>
          <w:p w14:paraId="21CCA028" w14:textId="77777777"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 xml:space="preserve">2 </w:t>
            </w:r>
            <w:r w:rsidRPr="0070770F">
              <w:rPr>
                <w:rFonts w:ascii="Arial" w:hAnsi="Arial" w:cs="Arial"/>
                <w:sz w:val="19"/>
                <w:szCs w:val="19"/>
              </w:rPr>
              <w:t>↑</w:t>
            </w:r>
          </w:p>
        </w:tc>
      </w:tr>
      <w:tr w:rsidR="00357572" w:rsidRPr="00F63288" w14:paraId="32516ECD" w14:textId="77777777" w:rsidTr="00113371">
        <w:trPr>
          <w:cnfStyle w:val="100000000000" w:firstRow="1" w:lastRow="0" w:firstColumn="0" w:lastColumn="0" w:oddVBand="0" w:evenVBand="0" w:oddHBand="0" w:evenHBand="0" w:firstRowFirstColumn="0" w:firstRowLastColumn="0" w:lastRowFirstColumn="0" w:lastRowLastColumn="0"/>
          <w:cantSplit/>
          <w:trHeight w:val="311"/>
          <w:tblHeader/>
        </w:trPr>
        <w:tc>
          <w:tcPr>
            <w:cnfStyle w:val="001000000000" w:firstRow="0" w:lastRow="0" w:firstColumn="1" w:lastColumn="0" w:oddVBand="0" w:evenVBand="0" w:oddHBand="0" w:evenHBand="0" w:firstRowFirstColumn="0" w:firstRowLastColumn="0" w:lastRowFirstColumn="0" w:lastRowLastColumn="0"/>
            <w:tcW w:w="2544" w:type="pct"/>
            <w:shd w:val="clear" w:color="auto" w:fill="auto"/>
            <w:noWrap/>
            <w:hideMark/>
          </w:tcPr>
          <w:p w14:paraId="32BA0C26" w14:textId="0921609F" w:rsidR="00357572" w:rsidRPr="006C22C0" w:rsidRDefault="00357572" w:rsidP="006C22C0">
            <w:pPr>
              <w:jc w:val="left"/>
              <w:rPr>
                <w:b w:val="0"/>
                <w:sz w:val="19"/>
                <w:szCs w:val="19"/>
              </w:rPr>
            </w:pPr>
            <w:r w:rsidRPr="0070770F">
              <w:rPr>
                <w:sz w:val="19"/>
                <w:szCs w:val="19"/>
              </w:rPr>
              <w:t>Pipe tobacco -</w:t>
            </w:r>
            <w:r w:rsidR="00CA2613" w:rsidRPr="0070770F">
              <w:rPr>
                <w:sz w:val="19"/>
                <w:szCs w:val="19"/>
              </w:rPr>
              <w:t xml:space="preserve"> </w:t>
            </w:r>
            <w:r w:rsidRPr="0070770F">
              <w:rPr>
                <w:sz w:val="19"/>
                <w:szCs w:val="19"/>
              </w:rPr>
              <w:t>5</w:t>
            </w:r>
          </w:p>
        </w:tc>
        <w:tc>
          <w:tcPr>
            <w:tcW w:w="397" w:type="pct"/>
            <w:shd w:val="clear" w:color="auto" w:fill="auto"/>
            <w:noWrap/>
            <w:hideMark/>
          </w:tcPr>
          <w:p w14:paraId="2670EB9E" w14:textId="237612DF"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0</w:t>
            </w:r>
          </w:p>
        </w:tc>
        <w:tc>
          <w:tcPr>
            <w:tcW w:w="377" w:type="pct"/>
            <w:shd w:val="clear" w:color="auto" w:fill="auto"/>
            <w:noWrap/>
            <w:hideMark/>
          </w:tcPr>
          <w:p w14:paraId="550BCFC2" w14:textId="77777777"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 xml:space="preserve">1 </w:t>
            </w:r>
            <w:r w:rsidRPr="0070770F">
              <w:rPr>
                <w:rFonts w:ascii="Arial" w:hAnsi="Arial" w:cs="Arial"/>
                <w:sz w:val="19"/>
                <w:szCs w:val="19"/>
              </w:rPr>
              <w:t>↑</w:t>
            </w:r>
          </w:p>
        </w:tc>
        <w:tc>
          <w:tcPr>
            <w:tcW w:w="519" w:type="pct"/>
            <w:shd w:val="clear" w:color="auto" w:fill="auto"/>
            <w:noWrap/>
            <w:hideMark/>
          </w:tcPr>
          <w:p w14:paraId="412E2AA1" w14:textId="77777777"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 xml:space="preserve">0 </w:t>
            </w:r>
            <w:r w:rsidRPr="0070770F">
              <w:rPr>
                <w:rFonts w:ascii="Arial" w:hAnsi="Arial" w:cs="Arial"/>
                <w:sz w:val="19"/>
                <w:szCs w:val="19"/>
              </w:rPr>
              <w:t>↓</w:t>
            </w:r>
          </w:p>
        </w:tc>
        <w:tc>
          <w:tcPr>
            <w:tcW w:w="752" w:type="pct"/>
            <w:shd w:val="clear" w:color="auto" w:fill="auto"/>
            <w:noWrap/>
            <w:hideMark/>
          </w:tcPr>
          <w:p w14:paraId="23264492" w14:textId="14337F65"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1</w:t>
            </w:r>
          </w:p>
        </w:tc>
        <w:tc>
          <w:tcPr>
            <w:tcW w:w="411" w:type="pct"/>
            <w:shd w:val="clear" w:color="auto" w:fill="auto"/>
            <w:noWrap/>
            <w:hideMark/>
          </w:tcPr>
          <w:p w14:paraId="0E2165F7" w14:textId="77777777"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 xml:space="preserve">1 </w:t>
            </w:r>
            <w:r w:rsidRPr="0070770F">
              <w:rPr>
                <w:rFonts w:ascii="Arial" w:hAnsi="Arial" w:cs="Arial"/>
                <w:sz w:val="19"/>
                <w:szCs w:val="19"/>
              </w:rPr>
              <w:t>↑</w:t>
            </w:r>
          </w:p>
        </w:tc>
      </w:tr>
      <w:tr w:rsidR="00357572" w:rsidRPr="00F63288" w14:paraId="054A5D5C" w14:textId="77777777" w:rsidTr="00113371">
        <w:trPr>
          <w:cnfStyle w:val="100000000000" w:firstRow="1" w:lastRow="0" w:firstColumn="0" w:lastColumn="0" w:oddVBand="0" w:evenVBand="0" w:oddHBand="0" w:evenHBand="0" w:firstRowFirstColumn="0" w:firstRowLastColumn="0" w:lastRowFirstColumn="0" w:lastRowLastColumn="0"/>
          <w:cantSplit/>
          <w:trHeight w:val="311"/>
          <w:tblHeader/>
        </w:trPr>
        <w:tc>
          <w:tcPr>
            <w:cnfStyle w:val="001000000000" w:firstRow="0" w:lastRow="0" w:firstColumn="1" w:lastColumn="0" w:oddVBand="0" w:evenVBand="0" w:oddHBand="0" w:evenHBand="0" w:firstRowFirstColumn="0" w:firstRowLastColumn="0" w:lastRowFirstColumn="0" w:lastRowLastColumn="0"/>
            <w:tcW w:w="2544" w:type="pct"/>
            <w:shd w:val="clear" w:color="auto" w:fill="auto"/>
            <w:noWrap/>
            <w:hideMark/>
          </w:tcPr>
          <w:p w14:paraId="79147F8B" w14:textId="59BCF3F3" w:rsidR="00357572" w:rsidRPr="006C22C0" w:rsidRDefault="00357572" w:rsidP="006C22C0">
            <w:pPr>
              <w:jc w:val="left"/>
              <w:rPr>
                <w:b w:val="0"/>
                <w:sz w:val="19"/>
                <w:szCs w:val="19"/>
              </w:rPr>
            </w:pPr>
            <w:r w:rsidRPr="0070770F">
              <w:rPr>
                <w:sz w:val="19"/>
                <w:szCs w:val="19"/>
              </w:rPr>
              <w:t>Chop Chop -</w:t>
            </w:r>
            <w:r w:rsidR="00CA2613" w:rsidRPr="0070770F">
              <w:rPr>
                <w:sz w:val="19"/>
                <w:szCs w:val="19"/>
              </w:rPr>
              <w:t xml:space="preserve"> </w:t>
            </w:r>
            <w:r w:rsidRPr="0070770F">
              <w:rPr>
                <w:sz w:val="19"/>
                <w:szCs w:val="19"/>
              </w:rPr>
              <w:t>6</w:t>
            </w:r>
          </w:p>
        </w:tc>
        <w:tc>
          <w:tcPr>
            <w:tcW w:w="397" w:type="pct"/>
            <w:shd w:val="clear" w:color="auto" w:fill="auto"/>
            <w:noWrap/>
            <w:hideMark/>
          </w:tcPr>
          <w:p w14:paraId="226DE5DE" w14:textId="63FDE6F8"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0</w:t>
            </w:r>
          </w:p>
        </w:tc>
        <w:tc>
          <w:tcPr>
            <w:tcW w:w="377" w:type="pct"/>
            <w:shd w:val="clear" w:color="auto" w:fill="auto"/>
            <w:noWrap/>
            <w:hideMark/>
          </w:tcPr>
          <w:p w14:paraId="6D183E8D" w14:textId="70D17870"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1</w:t>
            </w:r>
          </w:p>
        </w:tc>
        <w:tc>
          <w:tcPr>
            <w:tcW w:w="519" w:type="pct"/>
            <w:shd w:val="clear" w:color="auto" w:fill="auto"/>
            <w:noWrap/>
            <w:hideMark/>
          </w:tcPr>
          <w:p w14:paraId="56249D4F" w14:textId="63C820FF"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0</w:t>
            </w:r>
          </w:p>
        </w:tc>
        <w:tc>
          <w:tcPr>
            <w:tcW w:w="752" w:type="pct"/>
            <w:shd w:val="clear" w:color="auto" w:fill="auto"/>
            <w:noWrap/>
            <w:hideMark/>
          </w:tcPr>
          <w:p w14:paraId="55B3C3BA" w14:textId="435D7870"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1</w:t>
            </w:r>
          </w:p>
        </w:tc>
        <w:tc>
          <w:tcPr>
            <w:tcW w:w="411" w:type="pct"/>
            <w:shd w:val="clear" w:color="auto" w:fill="auto"/>
            <w:noWrap/>
            <w:hideMark/>
          </w:tcPr>
          <w:p w14:paraId="6C68A337" w14:textId="77777777"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 xml:space="preserve">1 </w:t>
            </w:r>
            <w:r w:rsidRPr="0070770F">
              <w:rPr>
                <w:rFonts w:ascii="Arial" w:hAnsi="Arial" w:cs="Arial"/>
                <w:sz w:val="19"/>
                <w:szCs w:val="19"/>
              </w:rPr>
              <w:t>↑</w:t>
            </w:r>
          </w:p>
        </w:tc>
      </w:tr>
      <w:tr w:rsidR="00357572" w:rsidRPr="00F63288" w14:paraId="1F513DDF" w14:textId="77777777" w:rsidTr="00113371">
        <w:trPr>
          <w:cnfStyle w:val="100000000000" w:firstRow="1" w:lastRow="0" w:firstColumn="0" w:lastColumn="0" w:oddVBand="0" w:evenVBand="0" w:oddHBand="0" w:evenHBand="0" w:firstRowFirstColumn="0" w:firstRowLastColumn="0" w:lastRowFirstColumn="0" w:lastRowLastColumn="0"/>
          <w:cantSplit/>
          <w:trHeight w:val="311"/>
          <w:tblHeader/>
        </w:trPr>
        <w:tc>
          <w:tcPr>
            <w:cnfStyle w:val="001000000000" w:firstRow="0" w:lastRow="0" w:firstColumn="1" w:lastColumn="0" w:oddVBand="0" w:evenVBand="0" w:oddHBand="0" w:evenHBand="0" w:firstRowFirstColumn="0" w:firstRowLastColumn="0" w:lastRowFirstColumn="0" w:lastRowLastColumn="0"/>
            <w:tcW w:w="2544" w:type="pct"/>
            <w:shd w:val="clear" w:color="auto" w:fill="auto"/>
            <w:noWrap/>
            <w:hideMark/>
          </w:tcPr>
          <w:p w14:paraId="10EC46F3" w14:textId="77777777" w:rsidR="00357572" w:rsidRPr="006C22C0" w:rsidRDefault="00357572" w:rsidP="006C22C0">
            <w:pPr>
              <w:jc w:val="left"/>
              <w:rPr>
                <w:b w:val="0"/>
                <w:sz w:val="19"/>
                <w:szCs w:val="19"/>
              </w:rPr>
            </w:pPr>
            <w:r w:rsidRPr="0070770F">
              <w:rPr>
                <w:sz w:val="19"/>
                <w:szCs w:val="19"/>
              </w:rPr>
              <w:t>Bidis</w:t>
            </w:r>
          </w:p>
        </w:tc>
        <w:tc>
          <w:tcPr>
            <w:tcW w:w="397" w:type="pct"/>
            <w:shd w:val="clear" w:color="auto" w:fill="auto"/>
            <w:noWrap/>
            <w:hideMark/>
          </w:tcPr>
          <w:p w14:paraId="536A986A" w14:textId="2F8E48E4"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0</w:t>
            </w:r>
          </w:p>
        </w:tc>
        <w:tc>
          <w:tcPr>
            <w:tcW w:w="377" w:type="pct"/>
            <w:shd w:val="clear" w:color="auto" w:fill="auto"/>
            <w:noWrap/>
            <w:hideMark/>
          </w:tcPr>
          <w:p w14:paraId="3B6606EE" w14:textId="77777777"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 xml:space="preserve">0 </w:t>
            </w:r>
            <w:r w:rsidRPr="0070770F">
              <w:rPr>
                <w:rFonts w:ascii="Arial" w:hAnsi="Arial" w:cs="Arial"/>
                <w:sz w:val="19"/>
                <w:szCs w:val="19"/>
              </w:rPr>
              <w:t>↑</w:t>
            </w:r>
          </w:p>
        </w:tc>
        <w:tc>
          <w:tcPr>
            <w:tcW w:w="519" w:type="pct"/>
            <w:shd w:val="clear" w:color="auto" w:fill="auto"/>
            <w:noWrap/>
            <w:hideMark/>
          </w:tcPr>
          <w:p w14:paraId="5424ABEE" w14:textId="77777777"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 xml:space="preserve">0 </w:t>
            </w:r>
            <w:r w:rsidRPr="0070770F">
              <w:rPr>
                <w:rFonts w:ascii="Arial" w:hAnsi="Arial" w:cs="Arial"/>
                <w:sz w:val="19"/>
                <w:szCs w:val="19"/>
              </w:rPr>
              <w:t>↓</w:t>
            </w:r>
          </w:p>
        </w:tc>
        <w:tc>
          <w:tcPr>
            <w:tcW w:w="752" w:type="pct"/>
            <w:shd w:val="clear" w:color="auto" w:fill="auto"/>
            <w:noWrap/>
            <w:hideMark/>
          </w:tcPr>
          <w:p w14:paraId="1DE4B0A4" w14:textId="0FB0638E"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0</w:t>
            </w:r>
          </w:p>
        </w:tc>
        <w:tc>
          <w:tcPr>
            <w:tcW w:w="411" w:type="pct"/>
            <w:shd w:val="clear" w:color="auto" w:fill="auto"/>
            <w:noWrap/>
            <w:hideMark/>
          </w:tcPr>
          <w:p w14:paraId="69593B9F" w14:textId="77777777"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 xml:space="preserve">1 </w:t>
            </w:r>
            <w:r w:rsidRPr="0070770F">
              <w:rPr>
                <w:rFonts w:ascii="Arial" w:hAnsi="Arial" w:cs="Arial"/>
                <w:sz w:val="19"/>
                <w:szCs w:val="19"/>
              </w:rPr>
              <w:t>↑</w:t>
            </w:r>
          </w:p>
        </w:tc>
      </w:tr>
      <w:tr w:rsidR="00357572" w:rsidRPr="00F63288" w14:paraId="199AF5E6" w14:textId="77777777" w:rsidTr="00113371">
        <w:trPr>
          <w:cnfStyle w:val="100000000000" w:firstRow="1" w:lastRow="0" w:firstColumn="0" w:lastColumn="0" w:oddVBand="0" w:evenVBand="0" w:oddHBand="0" w:evenHBand="0" w:firstRowFirstColumn="0" w:firstRowLastColumn="0" w:lastRowFirstColumn="0" w:lastRowLastColumn="0"/>
          <w:cantSplit/>
          <w:trHeight w:val="311"/>
          <w:tblHeader/>
        </w:trPr>
        <w:tc>
          <w:tcPr>
            <w:cnfStyle w:val="001000000000" w:firstRow="0" w:lastRow="0" w:firstColumn="1" w:lastColumn="0" w:oddVBand="0" w:evenVBand="0" w:oddHBand="0" w:evenHBand="0" w:firstRowFirstColumn="0" w:firstRowLastColumn="0" w:lastRowFirstColumn="0" w:lastRowLastColumn="0"/>
            <w:tcW w:w="2544" w:type="pct"/>
            <w:shd w:val="clear" w:color="auto" w:fill="auto"/>
            <w:noWrap/>
            <w:hideMark/>
          </w:tcPr>
          <w:p w14:paraId="0ABF5833" w14:textId="25C86F15" w:rsidR="00357572" w:rsidRPr="006C22C0" w:rsidRDefault="00357572" w:rsidP="006C22C0">
            <w:pPr>
              <w:jc w:val="left"/>
              <w:rPr>
                <w:b w:val="0"/>
                <w:sz w:val="19"/>
                <w:szCs w:val="19"/>
              </w:rPr>
            </w:pPr>
            <w:r w:rsidRPr="0070770F">
              <w:rPr>
                <w:sz w:val="19"/>
                <w:szCs w:val="19"/>
              </w:rPr>
              <w:t>E-Cigarettes/Vaping</w:t>
            </w:r>
          </w:p>
        </w:tc>
        <w:tc>
          <w:tcPr>
            <w:tcW w:w="397" w:type="pct"/>
            <w:shd w:val="clear" w:color="auto" w:fill="auto"/>
            <w:noWrap/>
            <w:hideMark/>
          </w:tcPr>
          <w:p w14:paraId="69A75B3D" w14:textId="3932DB5C"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6</w:t>
            </w:r>
          </w:p>
        </w:tc>
        <w:tc>
          <w:tcPr>
            <w:tcW w:w="377" w:type="pct"/>
            <w:shd w:val="clear" w:color="auto" w:fill="auto"/>
            <w:noWrap/>
            <w:hideMark/>
          </w:tcPr>
          <w:p w14:paraId="546434A3" w14:textId="51B5D3FD"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7</w:t>
            </w:r>
          </w:p>
        </w:tc>
        <w:tc>
          <w:tcPr>
            <w:tcW w:w="519" w:type="pct"/>
            <w:shd w:val="clear" w:color="auto" w:fill="auto"/>
            <w:noWrap/>
            <w:hideMark/>
          </w:tcPr>
          <w:p w14:paraId="23442643" w14:textId="23F354E3"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6</w:t>
            </w:r>
          </w:p>
        </w:tc>
        <w:tc>
          <w:tcPr>
            <w:tcW w:w="752" w:type="pct"/>
            <w:shd w:val="clear" w:color="auto" w:fill="auto"/>
            <w:noWrap/>
            <w:hideMark/>
          </w:tcPr>
          <w:p w14:paraId="087C920A" w14:textId="01900DAB"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8</w:t>
            </w:r>
          </w:p>
        </w:tc>
        <w:tc>
          <w:tcPr>
            <w:tcW w:w="411" w:type="pct"/>
            <w:shd w:val="clear" w:color="auto" w:fill="auto"/>
            <w:noWrap/>
            <w:hideMark/>
          </w:tcPr>
          <w:p w14:paraId="2DFB37DD" w14:textId="77777777"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 xml:space="preserve">9 </w:t>
            </w:r>
            <w:r w:rsidRPr="0070770F">
              <w:rPr>
                <w:rFonts w:ascii="Arial" w:hAnsi="Arial" w:cs="Arial"/>
                <w:sz w:val="19"/>
                <w:szCs w:val="19"/>
              </w:rPr>
              <w:t>↑</w:t>
            </w:r>
          </w:p>
        </w:tc>
      </w:tr>
      <w:tr w:rsidR="00357572" w:rsidRPr="00F63288" w14:paraId="4DF0FD2F" w14:textId="77777777" w:rsidTr="00113371">
        <w:trPr>
          <w:cnfStyle w:val="100000000000" w:firstRow="1" w:lastRow="0" w:firstColumn="0" w:lastColumn="0" w:oddVBand="0" w:evenVBand="0" w:oddHBand="0" w:evenHBand="0" w:firstRowFirstColumn="0" w:firstRowLastColumn="0" w:lastRowFirstColumn="0" w:lastRowLastColumn="0"/>
          <w:cantSplit/>
          <w:trHeight w:val="311"/>
          <w:tblHeader/>
        </w:trPr>
        <w:tc>
          <w:tcPr>
            <w:cnfStyle w:val="001000000000" w:firstRow="0" w:lastRow="0" w:firstColumn="1" w:lastColumn="0" w:oddVBand="0" w:evenVBand="0" w:oddHBand="0" w:evenHBand="0" w:firstRowFirstColumn="0" w:firstRowLastColumn="0" w:lastRowFirstColumn="0" w:lastRowLastColumn="0"/>
            <w:tcW w:w="2544" w:type="pct"/>
            <w:shd w:val="clear" w:color="auto" w:fill="auto"/>
            <w:noWrap/>
            <w:hideMark/>
          </w:tcPr>
          <w:p w14:paraId="68D83F82" w14:textId="77777777" w:rsidR="00357572" w:rsidRPr="006C22C0" w:rsidRDefault="00357572" w:rsidP="006C22C0">
            <w:pPr>
              <w:jc w:val="left"/>
              <w:rPr>
                <w:b w:val="0"/>
                <w:sz w:val="19"/>
                <w:szCs w:val="19"/>
              </w:rPr>
            </w:pPr>
            <w:r w:rsidRPr="0070770F">
              <w:rPr>
                <w:sz w:val="19"/>
                <w:szCs w:val="19"/>
              </w:rPr>
              <w:t>Shishas/Hookas/Nargillas/Waterpipe</w:t>
            </w:r>
          </w:p>
        </w:tc>
        <w:tc>
          <w:tcPr>
            <w:tcW w:w="397" w:type="pct"/>
            <w:shd w:val="clear" w:color="auto" w:fill="auto"/>
            <w:noWrap/>
            <w:hideMark/>
          </w:tcPr>
          <w:p w14:paraId="4B095EF4" w14:textId="363D3022"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2</w:t>
            </w:r>
          </w:p>
        </w:tc>
        <w:tc>
          <w:tcPr>
            <w:tcW w:w="377" w:type="pct"/>
            <w:shd w:val="clear" w:color="auto" w:fill="auto"/>
            <w:noWrap/>
            <w:hideMark/>
          </w:tcPr>
          <w:p w14:paraId="418C92BA" w14:textId="0A236103"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2</w:t>
            </w:r>
          </w:p>
        </w:tc>
        <w:tc>
          <w:tcPr>
            <w:tcW w:w="519" w:type="pct"/>
            <w:shd w:val="clear" w:color="auto" w:fill="auto"/>
            <w:noWrap/>
            <w:hideMark/>
          </w:tcPr>
          <w:p w14:paraId="48E5CC7A" w14:textId="301EA67B"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2</w:t>
            </w:r>
          </w:p>
        </w:tc>
        <w:tc>
          <w:tcPr>
            <w:tcW w:w="752" w:type="pct"/>
            <w:shd w:val="clear" w:color="auto" w:fill="auto"/>
            <w:noWrap/>
            <w:hideMark/>
          </w:tcPr>
          <w:p w14:paraId="32E2352B" w14:textId="72DCF58F"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1</w:t>
            </w:r>
          </w:p>
        </w:tc>
        <w:tc>
          <w:tcPr>
            <w:tcW w:w="411" w:type="pct"/>
            <w:shd w:val="clear" w:color="auto" w:fill="auto"/>
            <w:noWrap/>
            <w:hideMark/>
          </w:tcPr>
          <w:p w14:paraId="2B1E8C16" w14:textId="77777777"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 xml:space="preserve">5 </w:t>
            </w:r>
            <w:r w:rsidRPr="0070770F">
              <w:rPr>
                <w:rFonts w:ascii="Arial" w:hAnsi="Arial" w:cs="Arial"/>
                <w:sz w:val="19"/>
                <w:szCs w:val="19"/>
              </w:rPr>
              <w:t>↑</w:t>
            </w:r>
          </w:p>
        </w:tc>
      </w:tr>
      <w:tr w:rsidR="00357572" w:rsidRPr="00F63288" w14:paraId="77FA2DA5" w14:textId="77777777" w:rsidTr="00113371">
        <w:trPr>
          <w:cnfStyle w:val="100000000000" w:firstRow="1" w:lastRow="0" w:firstColumn="0" w:lastColumn="0" w:oddVBand="0" w:evenVBand="0" w:oddHBand="0" w:evenHBand="0" w:firstRowFirstColumn="0" w:firstRowLastColumn="0" w:lastRowFirstColumn="0" w:lastRowLastColumn="0"/>
          <w:cantSplit/>
          <w:trHeight w:val="311"/>
          <w:tblHeader/>
        </w:trPr>
        <w:tc>
          <w:tcPr>
            <w:cnfStyle w:val="001000000000" w:firstRow="0" w:lastRow="0" w:firstColumn="1" w:lastColumn="0" w:oddVBand="0" w:evenVBand="0" w:oddHBand="0" w:evenHBand="0" w:firstRowFirstColumn="0" w:firstRowLastColumn="0" w:lastRowFirstColumn="0" w:lastRowLastColumn="0"/>
            <w:tcW w:w="2544" w:type="pct"/>
            <w:shd w:val="clear" w:color="auto" w:fill="auto"/>
            <w:noWrap/>
            <w:hideMark/>
          </w:tcPr>
          <w:p w14:paraId="312DE212" w14:textId="77777777" w:rsidR="00357572" w:rsidRPr="006C22C0" w:rsidRDefault="00357572" w:rsidP="006C22C0">
            <w:pPr>
              <w:jc w:val="left"/>
              <w:rPr>
                <w:b w:val="0"/>
                <w:sz w:val="19"/>
                <w:szCs w:val="19"/>
              </w:rPr>
            </w:pPr>
            <w:r w:rsidRPr="0070770F">
              <w:rPr>
                <w:sz w:val="19"/>
                <w:szCs w:val="19"/>
              </w:rPr>
              <w:t>Other sorts (specify)</w:t>
            </w:r>
          </w:p>
        </w:tc>
        <w:tc>
          <w:tcPr>
            <w:tcW w:w="397" w:type="pct"/>
            <w:shd w:val="clear" w:color="auto" w:fill="auto"/>
            <w:noWrap/>
            <w:hideMark/>
          </w:tcPr>
          <w:p w14:paraId="484698E4" w14:textId="50FCF2B2"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0</w:t>
            </w:r>
          </w:p>
        </w:tc>
        <w:tc>
          <w:tcPr>
            <w:tcW w:w="377" w:type="pct"/>
            <w:shd w:val="clear" w:color="auto" w:fill="auto"/>
            <w:noWrap/>
            <w:hideMark/>
          </w:tcPr>
          <w:p w14:paraId="57644030" w14:textId="77777777"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 xml:space="preserve">1 </w:t>
            </w:r>
            <w:r w:rsidRPr="0070770F">
              <w:rPr>
                <w:rFonts w:ascii="Arial" w:hAnsi="Arial" w:cs="Arial"/>
                <w:sz w:val="19"/>
                <w:szCs w:val="19"/>
              </w:rPr>
              <w:t>↑</w:t>
            </w:r>
          </w:p>
        </w:tc>
        <w:tc>
          <w:tcPr>
            <w:tcW w:w="519" w:type="pct"/>
            <w:shd w:val="clear" w:color="auto" w:fill="auto"/>
            <w:noWrap/>
            <w:hideMark/>
          </w:tcPr>
          <w:p w14:paraId="3BFF57B7" w14:textId="77777777"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 xml:space="preserve">0 </w:t>
            </w:r>
            <w:r w:rsidRPr="0070770F">
              <w:rPr>
                <w:rFonts w:ascii="Arial" w:hAnsi="Arial" w:cs="Arial"/>
                <w:sz w:val="19"/>
                <w:szCs w:val="19"/>
              </w:rPr>
              <w:t>↓</w:t>
            </w:r>
          </w:p>
        </w:tc>
        <w:tc>
          <w:tcPr>
            <w:tcW w:w="752" w:type="pct"/>
            <w:shd w:val="clear" w:color="auto" w:fill="auto"/>
            <w:noWrap/>
            <w:hideMark/>
          </w:tcPr>
          <w:p w14:paraId="4DD4DEFF" w14:textId="4CDA1186"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1</w:t>
            </w:r>
          </w:p>
        </w:tc>
        <w:tc>
          <w:tcPr>
            <w:tcW w:w="411" w:type="pct"/>
            <w:shd w:val="clear" w:color="auto" w:fill="auto"/>
            <w:noWrap/>
            <w:hideMark/>
          </w:tcPr>
          <w:p w14:paraId="7A7BBC77" w14:textId="0E5C419C"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0</w:t>
            </w:r>
            <w:r w:rsidRPr="0070770F">
              <w:rPr>
                <w:rFonts w:ascii="Arial" w:hAnsi="Arial" w:cs="Arial"/>
                <w:sz w:val="19"/>
                <w:szCs w:val="19"/>
              </w:rPr>
              <w:t> </w:t>
            </w:r>
          </w:p>
        </w:tc>
      </w:tr>
      <w:tr w:rsidR="00357572" w:rsidRPr="00F63288" w14:paraId="69D10A31" w14:textId="77777777" w:rsidTr="00113371">
        <w:trPr>
          <w:cnfStyle w:val="100000000000" w:firstRow="1" w:lastRow="0" w:firstColumn="0" w:lastColumn="0" w:oddVBand="0" w:evenVBand="0" w:oddHBand="0" w:evenHBand="0" w:firstRowFirstColumn="0" w:firstRowLastColumn="0" w:lastRowFirstColumn="0" w:lastRowLastColumn="0"/>
          <w:cantSplit/>
          <w:trHeight w:val="311"/>
          <w:tblHeader/>
        </w:trPr>
        <w:tc>
          <w:tcPr>
            <w:cnfStyle w:val="001000000000" w:firstRow="0" w:lastRow="0" w:firstColumn="1" w:lastColumn="0" w:oddVBand="0" w:evenVBand="0" w:oddHBand="0" w:evenHBand="0" w:firstRowFirstColumn="0" w:firstRowLastColumn="0" w:lastRowFirstColumn="0" w:lastRowLastColumn="0"/>
            <w:tcW w:w="2544" w:type="pct"/>
            <w:shd w:val="clear" w:color="auto" w:fill="auto"/>
            <w:noWrap/>
            <w:hideMark/>
          </w:tcPr>
          <w:p w14:paraId="53B5FC11" w14:textId="77777777" w:rsidR="00357572" w:rsidRPr="006C22C0" w:rsidRDefault="00357572" w:rsidP="006C22C0">
            <w:pPr>
              <w:jc w:val="left"/>
              <w:rPr>
                <w:b w:val="0"/>
                <w:sz w:val="19"/>
                <w:szCs w:val="19"/>
              </w:rPr>
            </w:pPr>
            <w:r w:rsidRPr="0070770F">
              <w:rPr>
                <w:sz w:val="19"/>
                <w:szCs w:val="19"/>
              </w:rPr>
              <w:t>None of these</w:t>
            </w:r>
          </w:p>
        </w:tc>
        <w:tc>
          <w:tcPr>
            <w:tcW w:w="397" w:type="pct"/>
            <w:shd w:val="clear" w:color="auto" w:fill="auto"/>
            <w:noWrap/>
            <w:hideMark/>
          </w:tcPr>
          <w:p w14:paraId="0793EC06" w14:textId="133633EC"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81</w:t>
            </w:r>
          </w:p>
        </w:tc>
        <w:tc>
          <w:tcPr>
            <w:tcW w:w="377" w:type="pct"/>
            <w:shd w:val="clear" w:color="auto" w:fill="auto"/>
            <w:noWrap/>
            <w:hideMark/>
          </w:tcPr>
          <w:p w14:paraId="50D25F78" w14:textId="3D817864"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80</w:t>
            </w:r>
          </w:p>
        </w:tc>
        <w:tc>
          <w:tcPr>
            <w:tcW w:w="519" w:type="pct"/>
            <w:shd w:val="clear" w:color="auto" w:fill="auto"/>
            <w:noWrap/>
            <w:hideMark/>
          </w:tcPr>
          <w:p w14:paraId="31A56EC3" w14:textId="08315572"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82</w:t>
            </w:r>
          </w:p>
        </w:tc>
        <w:tc>
          <w:tcPr>
            <w:tcW w:w="752" w:type="pct"/>
            <w:shd w:val="clear" w:color="auto" w:fill="auto"/>
            <w:noWrap/>
            <w:hideMark/>
          </w:tcPr>
          <w:p w14:paraId="32970575" w14:textId="396FB251"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75</w:t>
            </w:r>
          </w:p>
        </w:tc>
        <w:tc>
          <w:tcPr>
            <w:tcW w:w="411" w:type="pct"/>
            <w:shd w:val="clear" w:color="auto" w:fill="auto"/>
            <w:noWrap/>
            <w:hideMark/>
          </w:tcPr>
          <w:p w14:paraId="66B93271" w14:textId="77777777" w:rsidR="00357572" w:rsidRPr="006C22C0" w:rsidRDefault="00357572">
            <w:pPr>
              <w:cnfStyle w:val="100000000000" w:firstRow="1" w:lastRow="0" w:firstColumn="0" w:lastColumn="0" w:oddVBand="0" w:evenVBand="0" w:oddHBand="0" w:evenHBand="0" w:firstRowFirstColumn="0" w:firstRowLastColumn="0" w:lastRowFirstColumn="0" w:lastRowLastColumn="0"/>
              <w:rPr>
                <w:b w:val="0"/>
                <w:sz w:val="19"/>
                <w:szCs w:val="19"/>
              </w:rPr>
            </w:pPr>
            <w:r w:rsidRPr="0070770F">
              <w:rPr>
                <w:sz w:val="19"/>
                <w:szCs w:val="19"/>
              </w:rPr>
              <w:t xml:space="preserve">74 </w:t>
            </w:r>
            <w:r w:rsidRPr="0070770F">
              <w:rPr>
                <w:rFonts w:ascii="Arial" w:hAnsi="Arial" w:cs="Arial"/>
                <w:sz w:val="19"/>
                <w:szCs w:val="19"/>
              </w:rPr>
              <w:t>↓</w:t>
            </w:r>
          </w:p>
        </w:tc>
      </w:tr>
    </w:tbl>
    <w:p w14:paraId="4E049D3A" w14:textId="77777777" w:rsidR="004A0B73" w:rsidRDefault="004A0B73" w:rsidP="00BA0F09">
      <w:pPr>
        <w:pStyle w:val="Heading4-2"/>
        <w:rPr>
          <w:color w:val="5F5F5F"/>
          <w:sz w:val="20"/>
        </w:rPr>
      </w:pPr>
      <w:bookmarkStart w:id="92" w:name="_Toc522201151"/>
      <w:r>
        <w:rPr>
          <w:color w:val="5F5F5F"/>
          <w:sz w:val="20"/>
        </w:rPr>
        <w:br w:type="page"/>
      </w:r>
    </w:p>
    <w:p w14:paraId="51DC39E3" w14:textId="7280B09E" w:rsidR="00357572" w:rsidRPr="00BA0F09" w:rsidRDefault="00357572" w:rsidP="00BA0F09">
      <w:pPr>
        <w:pStyle w:val="Heading4-2"/>
        <w:rPr>
          <w:color w:val="5F5F5F"/>
          <w:sz w:val="20"/>
        </w:rPr>
      </w:pPr>
      <w:r w:rsidRPr="00BA0F09">
        <w:rPr>
          <w:color w:val="5F5F5F"/>
          <w:sz w:val="20"/>
        </w:rPr>
        <w:lastRenderedPageBreak/>
        <w:t xml:space="preserve">Table </w:t>
      </w:r>
      <w:r w:rsidR="00B5063E" w:rsidRPr="00BA0F09">
        <w:rPr>
          <w:noProof/>
          <w:color w:val="5F5F5F"/>
          <w:sz w:val="20"/>
        </w:rPr>
        <w:fldChar w:fldCharType="begin"/>
      </w:r>
      <w:r w:rsidR="00B5063E" w:rsidRPr="00BA0F09">
        <w:rPr>
          <w:noProof/>
          <w:color w:val="5F5F5F"/>
          <w:sz w:val="20"/>
        </w:rPr>
        <w:instrText xml:space="preserve"> SEQ Table \* ARABIC </w:instrText>
      </w:r>
      <w:r w:rsidR="00B5063E" w:rsidRPr="00BA0F09">
        <w:rPr>
          <w:noProof/>
          <w:color w:val="5F5F5F"/>
          <w:sz w:val="20"/>
        </w:rPr>
        <w:fldChar w:fldCharType="separate"/>
      </w:r>
      <w:r w:rsidR="00613023" w:rsidRPr="00BA0F09">
        <w:rPr>
          <w:noProof/>
          <w:color w:val="5F5F5F"/>
          <w:sz w:val="20"/>
        </w:rPr>
        <w:t>6</w:t>
      </w:r>
      <w:r w:rsidR="00B5063E" w:rsidRPr="00BA0F09">
        <w:rPr>
          <w:noProof/>
          <w:color w:val="5F5F5F"/>
          <w:sz w:val="20"/>
        </w:rPr>
        <w:fldChar w:fldCharType="end"/>
      </w:r>
      <w:r w:rsidRPr="00BA0F09">
        <w:rPr>
          <w:color w:val="5F5F5F"/>
          <w:sz w:val="20"/>
        </w:rPr>
        <w:t>: Products smoked/used</w:t>
      </w:r>
      <w:r w:rsidRPr="00BA0F09">
        <w:rPr>
          <w:rStyle w:val="FootnoteReference"/>
          <w:color w:val="5F5F5F"/>
          <w:sz w:val="20"/>
        </w:rPr>
        <w:footnoteReference w:id="10"/>
      </w:r>
      <w:r w:rsidRPr="00BA0F09">
        <w:rPr>
          <w:color w:val="5F5F5F"/>
          <w:sz w:val="20"/>
        </w:rPr>
        <w:t xml:space="preserve"> by age</w:t>
      </w:r>
      <w:bookmarkEnd w:id="92"/>
      <w:r w:rsidRPr="00BA0F09">
        <w:rPr>
          <w:color w:val="5F5F5F"/>
          <w:sz w:val="20"/>
        </w:rPr>
        <w:t xml:space="preserve"> </w:t>
      </w:r>
    </w:p>
    <w:p w14:paraId="08A5891E" w14:textId="7EFB60EC" w:rsidR="00357572" w:rsidRPr="00BA0F09" w:rsidRDefault="00357572" w:rsidP="000931E8">
      <w:pPr>
        <w:spacing w:after="0"/>
        <w:rPr>
          <w:i/>
          <w:sz w:val="20"/>
        </w:rPr>
      </w:pPr>
      <w:r w:rsidRPr="000931E8">
        <w:rPr>
          <w:i/>
          <w:color w:val="5F5F5F"/>
          <w:sz w:val="20"/>
        </w:rPr>
        <w:t>Total sample, S6. Do you currently smoke or use any of the following?</w:t>
      </w:r>
    </w:p>
    <w:tbl>
      <w:tblPr>
        <w:tblStyle w:val="Style1"/>
        <w:tblW w:w="5000" w:type="pct"/>
        <w:tblLayout w:type="fixed"/>
        <w:tblLook w:val="04A0" w:firstRow="1" w:lastRow="0" w:firstColumn="1" w:lastColumn="0" w:noHBand="0" w:noVBand="1"/>
      </w:tblPr>
      <w:tblGrid>
        <w:gridCol w:w="1353"/>
        <w:gridCol w:w="1352"/>
        <w:gridCol w:w="1352"/>
        <w:gridCol w:w="1352"/>
        <w:gridCol w:w="1352"/>
        <w:gridCol w:w="1352"/>
        <w:gridCol w:w="1352"/>
      </w:tblGrid>
      <w:tr w:rsidR="00BB01F3" w:rsidRPr="00F63288" w14:paraId="44C95AFF" w14:textId="77777777" w:rsidTr="006C22C0">
        <w:trPr>
          <w:cnfStyle w:val="100000000000" w:firstRow="1" w:lastRow="0" w:firstColumn="0" w:lastColumn="0" w:oddVBand="0" w:evenVBand="0" w:oddHBand="0" w:evenHBand="0" w:firstRowFirstColumn="0" w:firstRowLastColumn="0" w:lastRowFirstColumn="0" w:lastRowLastColumn="0"/>
          <w:cantSplit/>
          <w:trHeight w:val="558"/>
          <w:tblHeader/>
        </w:trPr>
        <w:tc>
          <w:tcPr>
            <w:cnfStyle w:val="001000000000" w:firstRow="0" w:lastRow="0" w:firstColumn="1" w:lastColumn="0" w:oddVBand="0" w:evenVBand="0" w:oddHBand="0" w:evenHBand="0" w:firstRowFirstColumn="0" w:firstRowLastColumn="0" w:lastRowFirstColumn="0" w:lastRowLastColumn="0"/>
            <w:tcW w:w="0" w:type="pct"/>
            <w:noWrap/>
            <w:hideMark/>
          </w:tcPr>
          <w:p w14:paraId="5189FA98" w14:textId="6B5C1D6F" w:rsidR="00357572" w:rsidRPr="00BA0F09" w:rsidRDefault="00357572" w:rsidP="006C22C0">
            <w:pPr>
              <w:jc w:val="left"/>
              <w:rPr>
                <w:sz w:val="19"/>
                <w:szCs w:val="19"/>
              </w:rPr>
            </w:pPr>
            <w:bookmarkStart w:id="93" w:name="Title_14" w:colFirst="0" w:colLast="0"/>
            <w:r w:rsidRPr="00BA0F09">
              <w:rPr>
                <w:sz w:val="19"/>
                <w:szCs w:val="19"/>
              </w:rPr>
              <w:t>Products smoked</w:t>
            </w:r>
            <w:r w:rsidR="000248B5" w:rsidRPr="00BA0F09">
              <w:rPr>
                <w:sz w:val="19"/>
                <w:szCs w:val="19"/>
              </w:rPr>
              <w:t>/</w:t>
            </w:r>
            <w:r w:rsidRPr="00BA0F09">
              <w:rPr>
                <w:sz w:val="19"/>
                <w:szCs w:val="19"/>
              </w:rPr>
              <w:t xml:space="preserve">used </w:t>
            </w:r>
          </w:p>
          <w:p w14:paraId="355F89FD" w14:textId="77777777" w:rsidR="00357572" w:rsidRPr="00BA0F09" w:rsidRDefault="00357572" w:rsidP="006C22C0">
            <w:pPr>
              <w:jc w:val="left"/>
              <w:rPr>
                <w:sz w:val="19"/>
                <w:szCs w:val="19"/>
              </w:rPr>
            </w:pPr>
            <w:r w:rsidRPr="00BA0F09">
              <w:rPr>
                <w:sz w:val="19"/>
                <w:szCs w:val="19"/>
              </w:rPr>
              <w:t>Column %</w:t>
            </w:r>
          </w:p>
        </w:tc>
        <w:tc>
          <w:tcPr>
            <w:tcW w:w="0" w:type="pct"/>
            <w:hideMark/>
          </w:tcPr>
          <w:p w14:paraId="2D3D708C" w14:textId="77777777" w:rsidR="00357572" w:rsidRPr="00BA0F09" w:rsidRDefault="00357572"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A0F09">
              <w:rPr>
                <w:sz w:val="19"/>
                <w:szCs w:val="19"/>
              </w:rPr>
              <w:t>Total</w:t>
            </w:r>
          </w:p>
        </w:tc>
        <w:tc>
          <w:tcPr>
            <w:tcW w:w="0" w:type="pct"/>
            <w:hideMark/>
          </w:tcPr>
          <w:p w14:paraId="29138932" w14:textId="4E1D316F" w:rsidR="00357572" w:rsidRPr="00BA0F09" w:rsidRDefault="00357572"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A0F09">
              <w:rPr>
                <w:sz w:val="19"/>
                <w:szCs w:val="19"/>
              </w:rPr>
              <w:t>14-17</w:t>
            </w:r>
            <w:r w:rsidR="00BB01F3" w:rsidRPr="00BA0F09">
              <w:rPr>
                <w:sz w:val="19"/>
                <w:szCs w:val="19"/>
              </w:rPr>
              <w:t xml:space="preserve"> years</w:t>
            </w:r>
          </w:p>
        </w:tc>
        <w:tc>
          <w:tcPr>
            <w:tcW w:w="0" w:type="pct"/>
            <w:hideMark/>
          </w:tcPr>
          <w:p w14:paraId="6D8310F0" w14:textId="50FE3D53" w:rsidR="00357572" w:rsidRPr="00BA0F09" w:rsidRDefault="00357572"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A0F09">
              <w:rPr>
                <w:sz w:val="19"/>
                <w:szCs w:val="19"/>
              </w:rPr>
              <w:t>18-24</w:t>
            </w:r>
            <w:r w:rsidR="00BB01F3" w:rsidRPr="00BA0F09">
              <w:rPr>
                <w:sz w:val="19"/>
                <w:szCs w:val="19"/>
              </w:rPr>
              <w:t xml:space="preserve"> years</w:t>
            </w:r>
          </w:p>
        </w:tc>
        <w:tc>
          <w:tcPr>
            <w:tcW w:w="0" w:type="pct"/>
            <w:hideMark/>
          </w:tcPr>
          <w:p w14:paraId="582DB5DB" w14:textId="4483765D" w:rsidR="00357572" w:rsidRPr="00BA0F09" w:rsidRDefault="00357572"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A0F09">
              <w:rPr>
                <w:sz w:val="19"/>
                <w:szCs w:val="19"/>
              </w:rPr>
              <w:t>25-39</w:t>
            </w:r>
            <w:r w:rsidR="00BB01F3" w:rsidRPr="00BA0F09">
              <w:rPr>
                <w:sz w:val="19"/>
                <w:szCs w:val="19"/>
              </w:rPr>
              <w:t xml:space="preserve"> years</w:t>
            </w:r>
          </w:p>
        </w:tc>
        <w:tc>
          <w:tcPr>
            <w:tcW w:w="0" w:type="pct"/>
            <w:hideMark/>
          </w:tcPr>
          <w:p w14:paraId="6CA67756" w14:textId="0260A621" w:rsidR="00357572" w:rsidRPr="00BA0F09" w:rsidRDefault="00357572"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A0F09">
              <w:rPr>
                <w:sz w:val="19"/>
                <w:szCs w:val="19"/>
              </w:rPr>
              <w:t>40-59</w:t>
            </w:r>
            <w:r w:rsidR="00BB01F3" w:rsidRPr="00BA0F09">
              <w:rPr>
                <w:sz w:val="19"/>
                <w:szCs w:val="19"/>
              </w:rPr>
              <w:t xml:space="preserve"> years</w:t>
            </w:r>
          </w:p>
        </w:tc>
        <w:tc>
          <w:tcPr>
            <w:tcW w:w="0" w:type="pct"/>
            <w:hideMark/>
          </w:tcPr>
          <w:p w14:paraId="493D03D8" w14:textId="65411159" w:rsidR="00357572" w:rsidRPr="00BA0F09" w:rsidRDefault="00357572"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A0F09">
              <w:rPr>
                <w:sz w:val="19"/>
                <w:szCs w:val="19"/>
              </w:rPr>
              <w:t>60</w:t>
            </w:r>
            <w:r w:rsidR="00BB01F3" w:rsidRPr="00BA0F09">
              <w:rPr>
                <w:sz w:val="19"/>
                <w:szCs w:val="19"/>
              </w:rPr>
              <w:t>+ years</w:t>
            </w:r>
          </w:p>
        </w:tc>
      </w:tr>
      <w:bookmarkEnd w:id="93"/>
      <w:tr w:rsidR="00BB01F3" w:rsidRPr="00F63288" w14:paraId="5009987A"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BB4C731" w14:textId="6864F334" w:rsidR="00357572" w:rsidRPr="006C22C0" w:rsidRDefault="00357572" w:rsidP="006C22C0">
            <w:pPr>
              <w:jc w:val="left"/>
              <w:rPr>
                <w:b w:val="0"/>
                <w:sz w:val="19"/>
                <w:szCs w:val="19"/>
              </w:rPr>
            </w:pPr>
            <w:r w:rsidRPr="000864E3">
              <w:rPr>
                <w:sz w:val="19"/>
                <w:szCs w:val="19"/>
              </w:rPr>
              <w:t xml:space="preserve">Currently smoke </w:t>
            </w:r>
            <w:r w:rsidR="00BB01F3" w:rsidRPr="000864E3">
              <w:rPr>
                <w:sz w:val="19"/>
                <w:szCs w:val="19"/>
              </w:rPr>
              <w:br/>
            </w:r>
            <w:r w:rsidRPr="000864E3">
              <w:rPr>
                <w:sz w:val="19"/>
                <w:szCs w:val="19"/>
              </w:rPr>
              <w:t xml:space="preserve">(products 1-6) </w:t>
            </w:r>
          </w:p>
        </w:tc>
        <w:tc>
          <w:tcPr>
            <w:tcW w:w="0" w:type="pct"/>
            <w:shd w:val="clear" w:color="auto" w:fill="auto"/>
            <w:noWrap/>
            <w:hideMark/>
          </w:tcPr>
          <w:p w14:paraId="614AABD8" w14:textId="794A26A3"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14</w:t>
            </w:r>
          </w:p>
        </w:tc>
        <w:tc>
          <w:tcPr>
            <w:tcW w:w="0" w:type="pct"/>
            <w:shd w:val="clear" w:color="auto" w:fill="auto"/>
            <w:noWrap/>
            <w:hideMark/>
          </w:tcPr>
          <w:p w14:paraId="08AF5FDA"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1 </w:t>
            </w:r>
            <w:r w:rsidRPr="000864E3">
              <w:rPr>
                <w:rFonts w:ascii="Arial" w:hAnsi="Arial" w:cs="Arial"/>
                <w:sz w:val="19"/>
                <w:szCs w:val="19"/>
              </w:rPr>
              <w:t>↓</w:t>
            </w:r>
          </w:p>
        </w:tc>
        <w:tc>
          <w:tcPr>
            <w:tcW w:w="0" w:type="pct"/>
            <w:shd w:val="clear" w:color="auto" w:fill="auto"/>
            <w:noWrap/>
            <w:hideMark/>
          </w:tcPr>
          <w:p w14:paraId="4AFCF4A1" w14:textId="3F1E9442"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16</w:t>
            </w:r>
          </w:p>
        </w:tc>
        <w:tc>
          <w:tcPr>
            <w:tcW w:w="0" w:type="pct"/>
            <w:shd w:val="clear" w:color="auto" w:fill="auto"/>
            <w:noWrap/>
            <w:hideMark/>
          </w:tcPr>
          <w:p w14:paraId="6541946F"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22 </w:t>
            </w:r>
            <w:r w:rsidRPr="000864E3">
              <w:rPr>
                <w:rFonts w:ascii="Arial" w:hAnsi="Arial" w:cs="Arial"/>
                <w:sz w:val="19"/>
                <w:szCs w:val="19"/>
              </w:rPr>
              <w:t>↑</w:t>
            </w:r>
          </w:p>
        </w:tc>
        <w:tc>
          <w:tcPr>
            <w:tcW w:w="0" w:type="pct"/>
            <w:shd w:val="clear" w:color="auto" w:fill="auto"/>
            <w:noWrap/>
            <w:hideMark/>
          </w:tcPr>
          <w:p w14:paraId="1FE85F43" w14:textId="694B259F" w:rsidR="00357572" w:rsidRPr="006C22C0" w:rsidRDefault="002A1D00"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15</w:t>
            </w:r>
            <w:r w:rsidR="00357572" w:rsidRPr="000864E3">
              <w:rPr>
                <w:rFonts w:ascii="Arial" w:hAnsi="Arial" w:cs="Arial"/>
                <w:sz w:val="19"/>
                <w:szCs w:val="19"/>
              </w:rPr>
              <w:t> </w:t>
            </w:r>
          </w:p>
        </w:tc>
        <w:tc>
          <w:tcPr>
            <w:tcW w:w="0" w:type="pct"/>
            <w:shd w:val="clear" w:color="auto" w:fill="auto"/>
            <w:noWrap/>
            <w:hideMark/>
          </w:tcPr>
          <w:p w14:paraId="309B4743"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8 </w:t>
            </w:r>
            <w:r w:rsidRPr="000864E3">
              <w:rPr>
                <w:rFonts w:ascii="Arial" w:hAnsi="Arial" w:cs="Arial"/>
                <w:sz w:val="19"/>
                <w:szCs w:val="19"/>
              </w:rPr>
              <w:t>↓</w:t>
            </w:r>
          </w:p>
        </w:tc>
      </w:tr>
      <w:tr w:rsidR="00BB01F3" w:rsidRPr="00F63288" w14:paraId="12FAC39D"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B2B5092" w14:textId="3B858CDC" w:rsidR="00357572" w:rsidRPr="006C22C0" w:rsidRDefault="00357572" w:rsidP="006C22C0">
            <w:pPr>
              <w:jc w:val="left"/>
              <w:rPr>
                <w:b w:val="0"/>
                <w:sz w:val="19"/>
                <w:szCs w:val="19"/>
              </w:rPr>
            </w:pPr>
            <w:r w:rsidRPr="000864E3">
              <w:rPr>
                <w:sz w:val="19"/>
                <w:szCs w:val="19"/>
              </w:rPr>
              <w:t>Cigarettes (manufactured</w:t>
            </w:r>
            <w:r w:rsidR="000248B5" w:rsidRPr="000864E3">
              <w:rPr>
                <w:sz w:val="19"/>
                <w:szCs w:val="19"/>
              </w:rPr>
              <w:t>/</w:t>
            </w:r>
            <w:r w:rsidR="0014267C">
              <w:rPr>
                <w:sz w:val="19"/>
                <w:szCs w:val="19"/>
              </w:rPr>
              <w:t xml:space="preserve"> tailor </w:t>
            </w:r>
            <w:r w:rsidRPr="000864E3">
              <w:rPr>
                <w:sz w:val="19"/>
                <w:szCs w:val="19"/>
              </w:rPr>
              <w:t>made) – 1</w:t>
            </w:r>
          </w:p>
        </w:tc>
        <w:tc>
          <w:tcPr>
            <w:tcW w:w="0" w:type="pct"/>
            <w:shd w:val="clear" w:color="auto" w:fill="auto"/>
            <w:noWrap/>
            <w:hideMark/>
          </w:tcPr>
          <w:p w14:paraId="67BEB91E" w14:textId="52D537A4"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12</w:t>
            </w:r>
          </w:p>
        </w:tc>
        <w:tc>
          <w:tcPr>
            <w:tcW w:w="0" w:type="pct"/>
            <w:shd w:val="clear" w:color="auto" w:fill="auto"/>
            <w:noWrap/>
            <w:hideMark/>
          </w:tcPr>
          <w:p w14:paraId="1AD0AA10"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1 </w:t>
            </w:r>
            <w:r w:rsidRPr="000864E3">
              <w:rPr>
                <w:rFonts w:ascii="Arial" w:hAnsi="Arial" w:cs="Arial"/>
                <w:sz w:val="19"/>
                <w:szCs w:val="19"/>
              </w:rPr>
              <w:t>↓</w:t>
            </w:r>
          </w:p>
        </w:tc>
        <w:tc>
          <w:tcPr>
            <w:tcW w:w="0" w:type="pct"/>
            <w:shd w:val="clear" w:color="auto" w:fill="auto"/>
            <w:noWrap/>
            <w:hideMark/>
          </w:tcPr>
          <w:p w14:paraId="5218EC72" w14:textId="559B33D2"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14</w:t>
            </w:r>
          </w:p>
        </w:tc>
        <w:tc>
          <w:tcPr>
            <w:tcW w:w="0" w:type="pct"/>
            <w:shd w:val="clear" w:color="auto" w:fill="auto"/>
            <w:noWrap/>
            <w:hideMark/>
          </w:tcPr>
          <w:p w14:paraId="2133B9F1"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19 </w:t>
            </w:r>
            <w:r w:rsidRPr="000864E3">
              <w:rPr>
                <w:rFonts w:ascii="Arial" w:hAnsi="Arial" w:cs="Arial"/>
                <w:sz w:val="19"/>
                <w:szCs w:val="19"/>
              </w:rPr>
              <w:t>↑</w:t>
            </w:r>
          </w:p>
        </w:tc>
        <w:tc>
          <w:tcPr>
            <w:tcW w:w="0" w:type="pct"/>
            <w:shd w:val="clear" w:color="auto" w:fill="auto"/>
            <w:noWrap/>
            <w:hideMark/>
          </w:tcPr>
          <w:p w14:paraId="587114F0" w14:textId="6D17EEEE"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12</w:t>
            </w:r>
          </w:p>
        </w:tc>
        <w:tc>
          <w:tcPr>
            <w:tcW w:w="0" w:type="pct"/>
            <w:shd w:val="clear" w:color="auto" w:fill="auto"/>
            <w:noWrap/>
            <w:hideMark/>
          </w:tcPr>
          <w:p w14:paraId="053D127C"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6 </w:t>
            </w:r>
            <w:r w:rsidRPr="000864E3">
              <w:rPr>
                <w:rFonts w:ascii="Arial" w:hAnsi="Arial" w:cs="Arial"/>
                <w:sz w:val="19"/>
                <w:szCs w:val="19"/>
              </w:rPr>
              <w:t>↓</w:t>
            </w:r>
          </w:p>
        </w:tc>
      </w:tr>
      <w:tr w:rsidR="00BB01F3" w:rsidRPr="00F63288" w14:paraId="79CF58AB"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392F2A17" w14:textId="76335C82" w:rsidR="00357572" w:rsidRPr="006C22C0" w:rsidRDefault="003E5FC1" w:rsidP="006C22C0">
            <w:pPr>
              <w:jc w:val="left"/>
              <w:rPr>
                <w:b w:val="0"/>
                <w:sz w:val="19"/>
                <w:szCs w:val="19"/>
              </w:rPr>
            </w:pPr>
            <w:r w:rsidRPr="000864E3">
              <w:rPr>
                <w:sz w:val="19"/>
                <w:szCs w:val="19"/>
              </w:rPr>
              <w:t>Roll-your-own</w:t>
            </w:r>
            <w:r w:rsidR="00357572" w:rsidRPr="000864E3">
              <w:rPr>
                <w:sz w:val="19"/>
                <w:szCs w:val="19"/>
              </w:rPr>
              <w:t xml:space="preserve"> tobacco -</w:t>
            </w:r>
            <w:r w:rsidR="00CA2613" w:rsidRPr="000864E3">
              <w:rPr>
                <w:sz w:val="19"/>
                <w:szCs w:val="19"/>
              </w:rPr>
              <w:t xml:space="preserve"> </w:t>
            </w:r>
            <w:r w:rsidR="00357572" w:rsidRPr="000864E3">
              <w:rPr>
                <w:sz w:val="19"/>
                <w:szCs w:val="19"/>
              </w:rPr>
              <w:t xml:space="preserve">2 </w:t>
            </w:r>
          </w:p>
        </w:tc>
        <w:tc>
          <w:tcPr>
            <w:tcW w:w="0" w:type="pct"/>
            <w:shd w:val="clear" w:color="auto" w:fill="auto"/>
            <w:noWrap/>
            <w:hideMark/>
          </w:tcPr>
          <w:p w14:paraId="616E75D7" w14:textId="3A13385C"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6</w:t>
            </w:r>
          </w:p>
        </w:tc>
        <w:tc>
          <w:tcPr>
            <w:tcW w:w="0" w:type="pct"/>
            <w:shd w:val="clear" w:color="auto" w:fill="auto"/>
            <w:noWrap/>
            <w:hideMark/>
          </w:tcPr>
          <w:p w14:paraId="65ABAFDD"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0 </w:t>
            </w:r>
            <w:r w:rsidRPr="000864E3">
              <w:rPr>
                <w:rFonts w:ascii="Arial" w:hAnsi="Arial" w:cs="Arial"/>
                <w:sz w:val="19"/>
                <w:szCs w:val="19"/>
              </w:rPr>
              <w:t>↓</w:t>
            </w:r>
          </w:p>
        </w:tc>
        <w:tc>
          <w:tcPr>
            <w:tcW w:w="0" w:type="pct"/>
            <w:shd w:val="clear" w:color="auto" w:fill="auto"/>
            <w:noWrap/>
            <w:hideMark/>
          </w:tcPr>
          <w:p w14:paraId="0686ADAC"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10 </w:t>
            </w:r>
            <w:r w:rsidRPr="000864E3">
              <w:rPr>
                <w:rFonts w:ascii="Arial" w:hAnsi="Arial" w:cs="Arial"/>
                <w:sz w:val="19"/>
                <w:szCs w:val="19"/>
              </w:rPr>
              <w:t>↑</w:t>
            </w:r>
          </w:p>
        </w:tc>
        <w:tc>
          <w:tcPr>
            <w:tcW w:w="0" w:type="pct"/>
            <w:shd w:val="clear" w:color="auto" w:fill="auto"/>
            <w:noWrap/>
            <w:hideMark/>
          </w:tcPr>
          <w:p w14:paraId="77C140AD"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10 </w:t>
            </w:r>
            <w:r w:rsidRPr="000864E3">
              <w:rPr>
                <w:rFonts w:ascii="Arial" w:hAnsi="Arial" w:cs="Arial"/>
                <w:sz w:val="19"/>
                <w:szCs w:val="19"/>
              </w:rPr>
              <w:t>↑</w:t>
            </w:r>
          </w:p>
        </w:tc>
        <w:tc>
          <w:tcPr>
            <w:tcW w:w="0" w:type="pct"/>
            <w:shd w:val="clear" w:color="auto" w:fill="auto"/>
            <w:noWrap/>
            <w:hideMark/>
          </w:tcPr>
          <w:p w14:paraId="4BDB1898" w14:textId="7ECB85DA"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6</w:t>
            </w:r>
          </w:p>
        </w:tc>
        <w:tc>
          <w:tcPr>
            <w:tcW w:w="0" w:type="pct"/>
            <w:shd w:val="clear" w:color="auto" w:fill="auto"/>
            <w:noWrap/>
            <w:hideMark/>
          </w:tcPr>
          <w:p w14:paraId="2F4B60DA"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2 </w:t>
            </w:r>
            <w:r w:rsidRPr="000864E3">
              <w:rPr>
                <w:rFonts w:ascii="Arial" w:hAnsi="Arial" w:cs="Arial"/>
                <w:sz w:val="19"/>
                <w:szCs w:val="19"/>
              </w:rPr>
              <w:t>↓</w:t>
            </w:r>
          </w:p>
        </w:tc>
      </w:tr>
      <w:tr w:rsidR="00BB01F3" w:rsidRPr="00F63288" w14:paraId="050E8A9A"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2899148" w14:textId="77777777" w:rsidR="00357572" w:rsidRPr="006C22C0" w:rsidRDefault="00357572" w:rsidP="006C22C0">
            <w:pPr>
              <w:jc w:val="left"/>
              <w:rPr>
                <w:b w:val="0"/>
                <w:sz w:val="19"/>
                <w:szCs w:val="19"/>
              </w:rPr>
            </w:pPr>
            <w:r w:rsidRPr="000864E3">
              <w:rPr>
                <w:sz w:val="19"/>
                <w:szCs w:val="19"/>
              </w:rPr>
              <w:t xml:space="preserve">Cigarillos </w:t>
            </w:r>
            <w:r w:rsidR="00362BB4" w:rsidRPr="000864E3">
              <w:rPr>
                <w:sz w:val="19"/>
                <w:szCs w:val="19"/>
              </w:rPr>
              <w:t>–</w:t>
            </w:r>
            <w:r w:rsidRPr="000864E3">
              <w:rPr>
                <w:sz w:val="19"/>
                <w:szCs w:val="19"/>
              </w:rPr>
              <w:t xml:space="preserve"> 3</w:t>
            </w:r>
          </w:p>
        </w:tc>
        <w:tc>
          <w:tcPr>
            <w:tcW w:w="0" w:type="pct"/>
            <w:shd w:val="clear" w:color="auto" w:fill="auto"/>
            <w:noWrap/>
            <w:hideMark/>
          </w:tcPr>
          <w:p w14:paraId="1297460F" w14:textId="256A2B6A"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0</w:t>
            </w:r>
          </w:p>
        </w:tc>
        <w:tc>
          <w:tcPr>
            <w:tcW w:w="0" w:type="pct"/>
            <w:shd w:val="clear" w:color="auto" w:fill="auto"/>
            <w:noWrap/>
            <w:hideMark/>
          </w:tcPr>
          <w:p w14:paraId="50676B31" w14:textId="5CCF89F1"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0</w:t>
            </w:r>
          </w:p>
        </w:tc>
        <w:tc>
          <w:tcPr>
            <w:tcW w:w="0" w:type="pct"/>
            <w:shd w:val="clear" w:color="auto" w:fill="auto"/>
            <w:noWrap/>
            <w:hideMark/>
          </w:tcPr>
          <w:p w14:paraId="2A88040E" w14:textId="7AE237AD"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w:t>
            </w:r>
          </w:p>
        </w:tc>
        <w:tc>
          <w:tcPr>
            <w:tcW w:w="0" w:type="pct"/>
            <w:shd w:val="clear" w:color="auto" w:fill="auto"/>
            <w:noWrap/>
            <w:hideMark/>
          </w:tcPr>
          <w:p w14:paraId="3F104AFA"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1 </w:t>
            </w:r>
            <w:r w:rsidRPr="000864E3">
              <w:rPr>
                <w:rFonts w:ascii="Arial" w:hAnsi="Arial" w:cs="Arial"/>
                <w:sz w:val="19"/>
                <w:szCs w:val="19"/>
              </w:rPr>
              <w:t>↑</w:t>
            </w:r>
          </w:p>
        </w:tc>
        <w:tc>
          <w:tcPr>
            <w:tcW w:w="0" w:type="pct"/>
            <w:shd w:val="clear" w:color="auto" w:fill="auto"/>
            <w:noWrap/>
            <w:hideMark/>
          </w:tcPr>
          <w:p w14:paraId="6F193401" w14:textId="2651BBED"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0</w:t>
            </w:r>
          </w:p>
        </w:tc>
        <w:tc>
          <w:tcPr>
            <w:tcW w:w="0" w:type="pct"/>
            <w:shd w:val="clear" w:color="auto" w:fill="auto"/>
            <w:noWrap/>
            <w:hideMark/>
          </w:tcPr>
          <w:p w14:paraId="34ED0CBD"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0 </w:t>
            </w:r>
            <w:r w:rsidRPr="000864E3">
              <w:rPr>
                <w:rFonts w:ascii="Arial" w:hAnsi="Arial" w:cs="Arial"/>
                <w:sz w:val="19"/>
                <w:szCs w:val="19"/>
              </w:rPr>
              <w:t>↓</w:t>
            </w:r>
          </w:p>
        </w:tc>
      </w:tr>
      <w:tr w:rsidR="00BB01F3" w:rsidRPr="00F63288" w14:paraId="7E03BF43"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9E7E48E" w14:textId="60847AB8" w:rsidR="00357572" w:rsidRPr="006C22C0" w:rsidRDefault="00357572" w:rsidP="006C22C0">
            <w:pPr>
              <w:jc w:val="left"/>
              <w:rPr>
                <w:b w:val="0"/>
                <w:sz w:val="19"/>
                <w:szCs w:val="19"/>
              </w:rPr>
            </w:pPr>
            <w:r w:rsidRPr="000864E3">
              <w:rPr>
                <w:sz w:val="19"/>
                <w:szCs w:val="19"/>
              </w:rPr>
              <w:t>Cigars -</w:t>
            </w:r>
            <w:r w:rsidR="00CA2613" w:rsidRPr="000864E3">
              <w:rPr>
                <w:sz w:val="19"/>
                <w:szCs w:val="19"/>
              </w:rPr>
              <w:t xml:space="preserve"> </w:t>
            </w:r>
            <w:r w:rsidRPr="000864E3">
              <w:rPr>
                <w:sz w:val="19"/>
                <w:szCs w:val="19"/>
              </w:rPr>
              <w:t xml:space="preserve">4 </w:t>
            </w:r>
          </w:p>
        </w:tc>
        <w:tc>
          <w:tcPr>
            <w:tcW w:w="0" w:type="pct"/>
            <w:shd w:val="clear" w:color="auto" w:fill="auto"/>
            <w:noWrap/>
            <w:hideMark/>
          </w:tcPr>
          <w:p w14:paraId="7037CE4F" w14:textId="7C13D3F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w:t>
            </w:r>
          </w:p>
        </w:tc>
        <w:tc>
          <w:tcPr>
            <w:tcW w:w="0" w:type="pct"/>
            <w:shd w:val="clear" w:color="auto" w:fill="auto"/>
            <w:noWrap/>
            <w:hideMark/>
          </w:tcPr>
          <w:p w14:paraId="27F2ABC8" w14:textId="7159EEE1"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0</w:t>
            </w:r>
          </w:p>
        </w:tc>
        <w:tc>
          <w:tcPr>
            <w:tcW w:w="0" w:type="pct"/>
            <w:shd w:val="clear" w:color="auto" w:fill="auto"/>
            <w:noWrap/>
            <w:hideMark/>
          </w:tcPr>
          <w:p w14:paraId="23B4CD88" w14:textId="6373F565"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w:t>
            </w:r>
          </w:p>
        </w:tc>
        <w:tc>
          <w:tcPr>
            <w:tcW w:w="0" w:type="pct"/>
            <w:shd w:val="clear" w:color="auto" w:fill="auto"/>
            <w:noWrap/>
            <w:hideMark/>
          </w:tcPr>
          <w:p w14:paraId="6A3DA4E2"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2 </w:t>
            </w:r>
            <w:r w:rsidRPr="000864E3">
              <w:rPr>
                <w:rFonts w:ascii="Arial" w:hAnsi="Arial" w:cs="Arial"/>
                <w:sz w:val="19"/>
                <w:szCs w:val="19"/>
              </w:rPr>
              <w:t>↑</w:t>
            </w:r>
          </w:p>
        </w:tc>
        <w:tc>
          <w:tcPr>
            <w:tcW w:w="0" w:type="pct"/>
            <w:shd w:val="clear" w:color="auto" w:fill="auto"/>
            <w:noWrap/>
            <w:hideMark/>
          </w:tcPr>
          <w:p w14:paraId="59EB6112"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0 </w:t>
            </w:r>
            <w:r w:rsidRPr="000864E3">
              <w:rPr>
                <w:rFonts w:ascii="Arial" w:hAnsi="Arial" w:cs="Arial"/>
                <w:sz w:val="19"/>
                <w:szCs w:val="19"/>
              </w:rPr>
              <w:t>↓</w:t>
            </w:r>
          </w:p>
        </w:tc>
        <w:tc>
          <w:tcPr>
            <w:tcW w:w="0" w:type="pct"/>
            <w:shd w:val="clear" w:color="auto" w:fill="auto"/>
            <w:noWrap/>
            <w:hideMark/>
          </w:tcPr>
          <w:p w14:paraId="35F7C9C1"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0 </w:t>
            </w:r>
            <w:r w:rsidRPr="000864E3">
              <w:rPr>
                <w:rFonts w:ascii="Arial" w:hAnsi="Arial" w:cs="Arial"/>
                <w:sz w:val="19"/>
                <w:szCs w:val="19"/>
              </w:rPr>
              <w:t>↓</w:t>
            </w:r>
          </w:p>
        </w:tc>
      </w:tr>
      <w:tr w:rsidR="00BB01F3" w:rsidRPr="00F63288" w14:paraId="690BA31C"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0CD587C" w14:textId="15083058" w:rsidR="00357572" w:rsidRPr="006C22C0" w:rsidRDefault="00357572" w:rsidP="006C22C0">
            <w:pPr>
              <w:jc w:val="left"/>
              <w:rPr>
                <w:b w:val="0"/>
                <w:sz w:val="19"/>
                <w:szCs w:val="19"/>
              </w:rPr>
            </w:pPr>
            <w:r w:rsidRPr="000864E3">
              <w:rPr>
                <w:sz w:val="19"/>
                <w:szCs w:val="19"/>
              </w:rPr>
              <w:t>Pipe tobacco -</w:t>
            </w:r>
            <w:r w:rsidR="00CA2613" w:rsidRPr="000864E3">
              <w:rPr>
                <w:sz w:val="19"/>
                <w:szCs w:val="19"/>
              </w:rPr>
              <w:t xml:space="preserve"> </w:t>
            </w:r>
            <w:r w:rsidRPr="000864E3">
              <w:rPr>
                <w:sz w:val="19"/>
                <w:szCs w:val="19"/>
              </w:rPr>
              <w:t>5</w:t>
            </w:r>
          </w:p>
        </w:tc>
        <w:tc>
          <w:tcPr>
            <w:tcW w:w="0" w:type="pct"/>
            <w:shd w:val="clear" w:color="auto" w:fill="auto"/>
            <w:noWrap/>
            <w:hideMark/>
          </w:tcPr>
          <w:p w14:paraId="10C883A9" w14:textId="3329F70A"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0</w:t>
            </w:r>
          </w:p>
        </w:tc>
        <w:tc>
          <w:tcPr>
            <w:tcW w:w="0" w:type="pct"/>
            <w:shd w:val="clear" w:color="auto" w:fill="auto"/>
            <w:noWrap/>
            <w:hideMark/>
          </w:tcPr>
          <w:p w14:paraId="776FB28C" w14:textId="4CE6AB60"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0</w:t>
            </w:r>
          </w:p>
        </w:tc>
        <w:tc>
          <w:tcPr>
            <w:tcW w:w="0" w:type="pct"/>
            <w:shd w:val="clear" w:color="auto" w:fill="auto"/>
            <w:noWrap/>
            <w:hideMark/>
          </w:tcPr>
          <w:p w14:paraId="1321A1FE" w14:textId="74F1CDB4"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0</w:t>
            </w:r>
          </w:p>
        </w:tc>
        <w:tc>
          <w:tcPr>
            <w:tcW w:w="0" w:type="pct"/>
            <w:shd w:val="clear" w:color="auto" w:fill="auto"/>
            <w:noWrap/>
            <w:hideMark/>
          </w:tcPr>
          <w:p w14:paraId="0C504DF1"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1 </w:t>
            </w:r>
            <w:r w:rsidRPr="000864E3">
              <w:rPr>
                <w:rFonts w:ascii="Arial" w:hAnsi="Arial" w:cs="Arial"/>
                <w:sz w:val="19"/>
                <w:szCs w:val="19"/>
              </w:rPr>
              <w:t>↑</w:t>
            </w:r>
          </w:p>
        </w:tc>
        <w:tc>
          <w:tcPr>
            <w:tcW w:w="0" w:type="pct"/>
            <w:shd w:val="clear" w:color="auto" w:fill="auto"/>
            <w:noWrap/>
            <w:hideMark/>
          </w:tcPr>
          <w:p w14:paraId="7FCAC0A8" w14:textId="76D762E6"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0</w:t>
            </w:r>
          </w:p>
        </w:tc>
        <w:tc>
          <w:tcPr>
            <w:tcW w:w="0" w:type="pct"/>
            <w:shd w:val="clear" w:color="auto" w:fill="auto"/>
            <w:noWrap/>
            <w:hideMark/>
          </w:tcPr>
          <w:p w14:paraId="204DF062"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0 </w:t>
            </w:r>
            <w:r w:rsidRPr="000864E3">
              <w:rPr>
                <w:rFonts w:ascii="Arial" w:hAnsi="Arial" w:cs="Arial"/>
                <w:sz w:val="19"/>
                <w:szCs w:val="19"/>
              </w:rPr>
              <w:t>↓</w:t>
            </w:r>
          </w:p>
        </w:tc>
      </w:tr>
      <w:tr w:rsidR="00BB01F3" w:rsidRPr="00F63288" w14:paraId="766D7FA4"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E7D5C42" w14:textId="5564BF35" w:rsidR="00357572" w:rsidRPr="006C22C0" w:rsidRDefault="00357572" w:rsidP="006C22C0">
            <w:pPr>
              <w:jc w:val="left"/>
              <w:rPr>
                <w:b w:val="0"/>
                <w:sz w:val="19"/>
                <w:szCs w:val="19"/>
              </w:rPr>
            </w:pPr>
            <w:r w:rsidRPr="000864E3">
              <w:rPr>
                <w:sz w:val="19"/>
                <w:szCs w:val="19"/>
              </w:rPr>
              <w:t>Chop Chop -</w:t>
            </w:r>
            <w:r w:rsidR="00CA2613" w:rsidRPr="000864E3">
              <w:rPr>
                <w:sz w:val="19"/>
                <w:szCs w:val="19"/>
              </w:rPr>
              <w:t xml:space="preserve"> </w:t>
            </w:r>
            <w:r w:rsidRPr="000864E3">
              <w:rPr>
                <w:sz w:val="19"/>
                <w:szCs w:val="19"/>
              </w:rPr>
              <w:t>6</w:t>
            </w:r>
          </w:p>
        </w:tc>
        <w:tc>
          <w:tcPr>
            <w:tcW w:w="0" w:type="pct"/>
            <w:shd w:val="clear" w:color="auto" w:fill="auto"/>
            <w:noWrap/>
            <w:hideMark/>
          </w:tcPr>
          <w:p w14:paraId="2A49502E" w14:textId="374B9925"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0</w:t>
            </w:r>
          </w:p>
        </w:tc>
        <w:tc>
          <w:tcPr>
            <w:tcW w:w="0" w:type="pct"/>
            <w:shd w:val="clear" w:color="auto" w:fill="auto"/>
            <w:noWrap/>
            <w:hideMark/>
          </w:tcPr>
          <w:p w14:paraId="5995C675" w14:textId="716FADE4"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0</w:t>
            </w:r>
          </w:p>
        </w:tc>
        <w:tc>
          <w:tcPr>
            <w:tcW w:w="0" w:type="pct"/>
            <w:shd w:val="clear" w:color="auto" w:fill="auto"/>
            <w:noWrap/>
            <w:hideMark/>
          </w:tcPr>
          <w:p w14:paraId="61EB56DC" w14:textId="360B62A0"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w:t>
            </w:r>
          </w:p>
        </w:tc>
        <w:tc>
          <w:tcPr>
            <w:tcW w:w="0" w:type="pct"/>
            <w:shd w:val="clear" w:color="auto" w:fill="auto"/>
            <w:noWrap/>
            <w:hideMark/>
          </w:tcPr>
          <w:p w14:paraId="1C702664"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1 </w:t>
            </w:r>
            <w:r w:rsidRPr="000864E3">
              <w:rPr>
                <w:rFonts w:ascii="Arial" w:hAnsi="Arial" w:cs="Arial"/>
                <w:sz w:val="19"/>
                <w:szCs w:val="19"/>
              </w:rPr>
              <w:t>↑</w:t>
            </w:r>
          </w:p>
        </w:tc>
        <w:tc>
          <w:tcPr>
            <w:tcW w:w="0" w:type="pct"/>
            <w:shd w:val="clear" w:color="auto" w:fill="auto"/>
            <w:noWrap/>
            <w:hideMark/>
          </w:tcPr>
          <w:p w14:paraId="157D9675"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0 </w:t>
            </w:r>
            <w:r w:rsidRPr="000864E3">
              <w:rPr>
                <w:rFonts w:ascii="Arial" w:hAnsi="Arial" w:cs="Arial"/>
                <w:sz w:val="19"/>
                <w:szCs w:val="19"/>
              </w:rPr>
              <w:t>↓</w:t>
            </w:r>
          </w:p>
        </w:tc>
        <w:tc>
          <w:tcPr>
            <w:tcW w:w="0" w:type="pct"/>
            <w:shd w:val="clear" w:color="auto" w:fill="auto"/>
            <w:noWrap/>
            <w:hideMark/>
          </w:tcPr>
          <w:p w14:paraId="0E01CEF7"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0 </w:t>
            </w:r>
            <w:r w:rsidRPr="000864E3">
              <w:rPr>
                <w:rFonts w:ascii="Arial" w:hAnsi="Arial" w:cs="Arial"/>
                <w:sz w:val="19"/>
                <w:szCs w:val="19"/>
              </w:rPr>
              <w:t>↓</w:t>
            </w:r>
          </w:p>
        </w:tc>
      </w:tr>
      <w:tr w:rsidR="00BB01F3" w:rsidRPr="00F63288" w14:paraId="1BE89182"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1C6B355" w14:textId="77777777" w:rsidR="00357572" w:rsidRPr="006C22C0" w:rsidRDefault="00357572" w:rsidP="006C22C0">
            <w:pPr>
              <w:jc w:val="left"/>
              <w:rPr>
                <w:b w:val="0"/>
                <w:sz w:val="19"/>
                <w:szCs w:val="19"/>
              </w:rPr>
            </w:pPr>
            <w:r w:rsidRPr="000864E3">
              <w:rPr>
                <w:sz w:val="19"/>
                <w:szCs w:val="19"/>
              </w:rPr>
              <w:t>Bidis</w:t>
            </w:r>
          </w:p>
        </w:tc>
        <w:tc>
          <w:tcPr>
            <w:tcW w:w="0" w:type="pct"/>
            <w:shd w:val="clear" w:color="auto" w:fill="auto"/>
            <w:noWrap/>
            <w:hideMark/>
          </w:tcPr>
          <w:p w14:paraId="1EDAAE5B" w14:textId="04FD799E"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0</w:t>
            </w:r>
          </w:p>
        </w:tc>
        <w:tc>
          <w:tcPr>
            <w:tcW w:w="0" w:type="pct"/>
            <w:shd w:val="clear" w:color="auto" w:fill="auto"/>
            <w:noWrap/>
            <w:hideMark/>
          </w:tcPr>
          <w:p w14:paraId="465F90CE" w14:textId="480D8DC2"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0</w:t>
            </w:r>
          </w:p>
        </w:tc>
        <w:tc>
          <w:tcPr>
            <w:tcW w:w="0" w:type="pct"/>
            <w:shd w:val="clear" w:color="auto" w:fill="auto"/>
            <w:noWrap/>
            <w:hideMark/>
          </w:tcPr>
          <w:p w14:paraId="5B430E12" w14:textId="7795331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0</w:t>
            </w:r>
          </w:p>
        </w:tc>
        <w:tc>
          <w:tcPr>
            <w:tcW w:w="0" w:type="pct"/>
            <w:shd w:val="clear" w:color="auto" w:fill="auto"/>
            <w:noWrap/>
            <w:hideMark/>
          </w:tcPr>
          <w:p w14:paraId="367F9D35"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1 </w:t>
            </w:r>
            <w:r w:rsidRPr="000864E3">
              <w:rPr>
                <w:rFonts w:ascii="Arial" w:hAnsi="Arial" w:cs="Arial"/>
                <w:sz w:val="19"/>
                <w:szCs w:val="19"/>
              </w:rPr>
              <w:t>↑</w:t>
            </w:r>
          </w:p>
        </w:tc>
        <w:tc>
          <w:tcPr>
            <w:tcW w:w="0" w:type="pct"/>
            <w:shd w:val="clear" w:color="auto" w:fill="auto"/>
            <w:noWrap/>
            <w:hideMark/>
          </w:tcPr>
          <w:p w14:paraId="58BEDDD5"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0 </w:t>
            </w:r>
            <w:r w:rsidRPr="000864E3">
              <w:rPr>
                <w:rFonts w:ascii="Arial" w:hAnsi="Arial" w:cs="Arial"/>
                <w:sz w:val="19"/>
                <w:szCs w:val="19"/>
              </w:rPr>
              <w:t>↓</w:t>
            </w:r>
          </w:p>
        </w:tc>
        <w:tc>
          <w:tcPr>
            <w:tcW w:w="0" w:type="pct"/>
            <w:shd w:val="clear" w:color="auto" w:fill="auto"/>
            <w:noWrap/>
            <w:hideMark/>
          </w:tcPr>
          <w:p w14:paraId="2D511D94"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0 </w:t>
            </w:r>
            <w:r w:rsidRPr="000864E3">
              <w:rPr>
                <w:rFonts w:ascii="Arial" w:hAnsi="Arial" w:cs="Arial"/>
                <w:sz w:val="19"/>
                <w:szCs w:val="19"/>
              </w:rPr>
              <w:t>↓</w:t>
            </w:r>
          </w:p>
        </w:tc>
      </w:tr>
      <w:tr w:rsidR="00BB01F3" w:rsidRPr="00F63288" w14:paraId="648E437A"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422DA6E" w14:textId="4F151133" w:rsidR="00357572" w:rsidRPr="006C22C0" w:rsidRDefault="00357572" w:rsidP="006C22C0">
            <w:pPr>
              <w:jc w:val="left"/>
              <w:rPr>
                <w:b w:val="0"/>
                <w:sz w:val="19"/>
                <w:szCs w:val="19"/>
              </w:rPr>
            </w:pPr>
            <w:r w:rsidRPr="000864E3">
              <w:rPr>
                <w:sz w:val="19"/>
                <w:szCs w:val="19"/>
              </w:rPr>
              <w:t>E-Cigarettes</w:t>
            </w:r>
            <w:r w:rsidR="000248B5" w:rsidRPr="000864E3">
              <w:rPr>
                <w:sz w:val="19"/>
                <w:szCs w:val="19"/>
              </w:rPr>
              <w:t>/</w:t>
            </w:r>
            <w:r w:rsidRPr="000864E3">
              <w:rPr>
                <w:sz w:val="19"/>
                <w:szCs w:val="19"/>
              </w:rPr>
              <w:t>Vaping</w:t>
            </w:r>
          </w:p>
        </w:tc>
        <w:tc>
          <w:tcPr>
            <w:tcW w:w="0" w:type="pct"/>
            <w:shd w:val="clear" w:color="auto" w:fill="auto"/>
            <w:noWrap/>
            <w:hideMark/>
          </w:tcPr>
          <w:p w14:paraId="08227C44" w14:textId="712338C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6</w:t>
            </w:r>
          </w:p>
        </w:tc>
        <w:tc>
          <w:tcPr>
            <w:tcW w:w="0" w:type="pct"/>
            <w:shd w:val="clear" w:color="auto" w:fill="auto"/>
            <w:noWrap/>
            <w:hideMark/>
          </w:tcPr>
          <w:p w14:paraId="2E05E910" w14:textId="045006BD"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4</w:t>
            </w:r>
            <w:r w:rsidRPr="000864E3">
              <w:rPr>
                <w:rFonts w:ascii="Arial" w:hAnsi="Arial" w:cs="Arial"/>
                <w:sz w:val="19"/>
                <w:szCs w:val="19"/>
              </w:rPr>
              <w:t> </w:t>
            </w:r>
          </w:p>
        </w:tc>
        <w:tc>
          <w:tcPr>
            <w:tcW w:w="0" w:type="pct"/>
            <w:shd w:val="clear" w:color="auto" w:fill="auto"/>
            <w:noWrap/>
            <w:hideMark/>
          </w:tcPr>
          <w:p w14:paraId="33CAD2AB"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13 </w:t>
            </w:r>
            <w:r w:rsidRPr="000864E3">
              <w:rPr>
                <w:rFonts w:ascii="Arial" w:hAnsi="Arial" w:cs="Arial"/>
                <w:sz w:val="19"/>
                <w:szCs w:val="19"/>
              </w:rPr>
              <w:t>↑</w:t>
            </w:r>
          </w:p>
        </w:tc>
        <w:tc>
          <w:tcPr>
            <w:tcW w:w="0" w:type="pct"/>
            <w:shd w:val="clear" w:color="auto" w:fill="auto"/>
            <w:noWrap/>
            <w:hideMark/>
          </w:tcPr>
          <w:p w14:paraId="0700CB62"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9 </w:t>
            </w:r>
            <w:r w:rsidRPr="000864E3">
              <w:rPr>
                <w:rFonts w:ascii="Arial" w:hAnsi="Arial" w:cs="Arial"/>
                <w:sz w:val="19"/>
                <w:szCs w:val="19"/>
              </w:rPr>
              <w:t>↑</w:t>
            </w:r>
          </w:p>
        </w:tc>
        <w:tc>
          <w:tcPr>
            <w:tcW w:w="0" w:type="pct"/>
            <w:shd w:val="clear" w:color="auto" w:fill="auto"/>
            <w:noWrap/>
            <w:hideMark/>
          </w:tcPr>
          <w:p w14:paraId="4487193C"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4 </w:t>
            </w:r>
            <w:r w:rsidRPr="000864E3">
              <w:rPr>
                <w:rFonts w:ascii="Arial" w:hAnsi="Arial" w:cs="Arial"/>
                <w:sz w:val="19"/>
                <w:szCs w:val="19"/>
              </w:rPr>
              <w:t>↓</w:t>
            </w:r>
          </w:p>
        </w:tc>
        <w:tc>
          <w:tcPr>
            <w:tcW w:w="0" w:type="pct"/>
            <w:shd w:val="clear" w:color="auto" w:fill="auto"/>
            <w:noWrap/>
            <w:hideMark/>
          </w:tcPr>
          <w:p w14:paraId="0DDFFA34" w14:textId="2F0646F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4</w:t>
            </w:r>
          </w:p>
        </w:tc>
      </w:tr>
      <w:tr w:rsidR="00BB01F3" w:rsidRPr="00F63288" w14:paraId="339E3A51"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0BF8E11" w14:textId="7C160A23" w:rsidR="00357572" w:rsidRPr="006C22C0" w:rsidRDefault="00357572" w:rsidP="006C22C0">
            <w:pPr>
              <w:jc w:val="left"/>
              <w:rPr>
                <w:b w:val="0"/>
                <w:sz w:val="19"/>
                <w:szCs w:val="19"/>
              </w:rPr>
            </w:pPr>
            <w:r w:rsidRPr="000864E3">
              <w:rPr>
                <w:sz w:val="19"/>
                <w:szCs w:val="19"/>
              </w:rPr>
              <w:t>Shishas/</w:t>
            </w:r>
            <w:r w:rsidR="0014267C">
              <w:rPr>
                <w:sz w:val="19"/>
                <w:szCs w:val="19"/>
              </w:rPr>
              <w:t xml:space="preserve"> </w:t>
            </w:r>
            <w:r w:rsidRPr="000864E3">
              <w:rPr>
                <w:sz w:val="19"/>
                <w:szCs w:val="19"/>
              </w:rPr>
              <w:t>Hookas/</w:t>
            </w:r>
            <w:r w:rsidR="0014267C">
              <w:rPr>
                <w:sz w:val="19"/>
                <w:szCs w:val="19"/>
              </w:rPr>
              <w:t xml:space="preserve"> </w:t>
            </w:r>
            <w:r w:rsidRPr="000864E3">
              <w:rPr>
                <w:sz w:val="19"/>
                <w:szCs w:val="19"/>
              </w:rPr>
              <w:t>Nargillas/</w:t>
            </w:r>
            <w:r w:rsidR="00BB01F3" w:rsidRPr="000864E3">
              <w:rPr>
                <w:sz w:val="19"/>
                <w:szCs w:val="19"/>
              </w:rPr>
              <w:t xml:space="preserve"> </w:t>
            </w:r>
            <w:r w:rsidRPr="000864E3">
              <w:rPr>
                <w:sz w:val="19"/>
                <w:szCs w:val="19"/>
              </w:rPr>
              <w:t>Waterpipe</w:t>
            </w:r>
          </w:p>
        </w:tc>
        <w:tc>
          <w:tcPr>
            <w:tcW w:w="0" w:type="pct"/>
            <w:shd w:val="clear" w:color="auto" w:fill="auto"/>
            <w:noWrap/>
            <w:hideMark/>
          </w:tcPr>
          <w:p w14:paraId="0FB9E77D" w14:textId="2F61A4AD"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2</w:t>
            </w:r>
            <w:r w:rsidRPr="000864E3">
              <w:rPr>
                <w:rFonts w:ascii="Arial" w:hAnsi="Arial" w:cs="Arial"/>
                <w:sz w:val="19"/>
                <w:szCs w:val="19"/>
              </w:rPr>
              <w:t> </w:t>
            </w:r>
          </w:p>
        </w:tc>
        <w:tc>
          <w:tcPr>
            <w:tcW w:w="0" w:type="pct"/>
            <w:shd w:val="clear" w:color="auto" w:fill="auto"/>
            <w:noWrap/>
            <w:hideMark/>
          </w:tcPr>
          <w:p w14:paraId="69F25A8F" w14:textId="63673EF0"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w:t>
            </w:r>
          </w:p>
        </w:tc>
        <w:tc>
          <w:tcPr>
            <w:tcW w:w="0" w:type="pct"/>
            <w:shd w:val="clear" w:color="auto" w:fill="auto"/>
            <w:noWrap/>
            <w:hideMark/>
          </w:tcPr>
          <w:p w14:paraId="118909FA"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6 </w:t>
            </w:r>
            <w:r w:rsidRPr="000864E3">
              <w:rPr>
                <w:rFonts w:ascii="Arial" w:hAnsi="Arial" w:cs="Arial"/>
                <w:sz w:val="19"/>
                <w:szCs w:val="19"/>
              </w:rPr>
              <w:t>↑</w:t>
            </w:r>
          </w:p>
        </w:tc>
        <w:tc>
          <w:tcPr>
            <w:tcW w:w="0" w:type="pct"/>
            <w:shd w:val="clear" w:color="auto" w:fill="auto"/>
            <w:noWrap/>
            <w:hideMark/>
          </w:tcPr>
          <w:p w14:paraId="5150701F"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4 </w:t>
            </w:r>
            <w:r w:rsidRPr="000864E3">
              <w:rPr>
                <w:rFonts w:ascii="Arial" w:hAnsi="Arial" w:cs="Arial"/>
                <w:sz w:val="19"/>
                <w:szCs w:val="19"/>
              </w:rPr>
              <w:t>↑</w:t>
            </w:r>
          </w:p>
        </w:tc>
        <w:tc>
          <w:tcPr>
            <w:tcW w:w="0" w:type="pct"/>
            <w:shd w:val="clear" w:color="auto" w:fill="auto"/>
            <w:noWrap/>
            <w:hideMark/>
          </w:tcPr>
          <w:p w14:paraId="15EA26DD"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0 </w:t>
            </w:r>
            <w:r w:rsidRPr="000864E3">
              <w:rPr>
                <w:rFonts w:ascii="Arial" w:hAnsi="Arial" w:cs="Arial"/>
                <w:sz w:val="19"/>
                <w:szCs w:val="19"/>
              </w:rPr>
              <w:t>↓</w:t>
            </w:r>
          </w:p>
        </w:tc>
        <w:tc>
          <w:tcPr>
            <w:tcW w:w="0" w:type="pct"/>
            <w:shd w:val="clear" w:color="auto" w:fill="auto"/>
            <w:noWrap/>
            <w:hideMark/>
          </w:tcPr>
          <w:p w14:paraId="52E19858"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0 </w:t>
            </w:r>
            <w:r w:rsidRPr="000864E3">
              <w:rPr>
                <w:rFonts w:ascii="Arial" w:hAnsi="Arial" w:cs="Arial"/>
                <w:sz w:val="19"/>
                <w:szCs w:val="19"/>
              </w:rPr>
              <w:t>↓</w:t>
            </w:r>
          </w:p>
        </w:tc>
      </w:tr>
      <w:tr w:rsidR="00BB01F3" w:rsidRPr="00F63288" w14:paraId="59C60BD3"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83000CD" w14:textId="77777777" w:rsidR="00357572" w:rsidRPr="006C22C0" w:rsidRDefault="00357572" w:rsidP="006C22C0">
            <w:pPr>
              <w:jc w:val="left"/>
              <w:rPr>
                <w:b w:val="0"/>
                <w:sz w:val="19"/>
                <w:szCs w:val="19"/>
              </w:rPr>
            </w:pPr>
            <w:r w:rsidRPr="000864E3">
              <w:rPr>
                <w:sz w:val="19"/>
                <w:szCs w:val="19"/>
              </w:rPr>
              <w:t>Other sorts (specify)</w:t>
            </w:r>
          </w:p>
        </w:tc>
        <w:tc>
          <w:tcPr>
            <w:tcW w:w="0" w:type="pct"/>
            <w:shd w:val="clear" w:color="auto" w:fill="auto"/>
            <w:noWrap/>
            <w:hideMark/>
          </w:tcPr>
          <w:p w14:paraId="449BAE56" w14:textId="2FC13CA8"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0</w:t>
            </w:r>
          </w:p>
        </w:tc>
        <w:tc>
          <w:tcPr>
            <w:tcW w:w="0" w:type="pct"/>
            <w:shd w:val="clear" w:color="auto" w:fill="auto"/>
            <w:noWrap/>
            <w:hideMark/>
          </w:tcPr>
          <w:p w14:paraId="237BE85E" w14:textId="0AADC7D4"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0</w:t>
            </w:r>
          </w:p>
        </w:tc>
        <w:tc>
          <w:tcPr>
            <w:tcW w:w="0" w:type="pct"/>
            <w:shd w:val="clear" w:color="auto" w:fill="auto"/>
            <w:noWrap/>
            <w:hideMark/>
          </w:tcPr>
          <w:p w14:paraId="638E30CB" w14:textId="26259DE9"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0</w:t>
            </w:r>
          </w:p>
        </w:tc>
        <w:tc>
          <w:tcPr>
            <w:tcW w:w="0" w:type="pct"/>
            <w:shd w:val="clear" w:color="auto" w:fill="auto"/>
            <w:noWrap/>
            <w:hideMark/>
          </w:tcPr>
          <w:p w14:paraId="60F2C2FF" w14:textId="734D852C"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w:t>
            </w:r>
          </w:p>
        </w:tc>
        <w:tc>
          <w:tcPr>
            <w:tcW w:w="0" w:type="pct"/>
            <w:shd w:val="clear" w:color="auto" w:fill="auto"/>
            <w:noWrap/>
            <w:hideMark/>
          </w:tcPr>
          <w:p w14:paraId="5C2F9603" w14:textId="2F9974BC"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0</w:t>
            </w:r>
          </w:p>
        </w:tc>
        <w:tc>
          <w:tcPr>
            <w:tcW w:w="0" w:type="pct"/>
            <w:shd w:val="clear" w:color="auto" w:fill="auto"/>
            <w:noWrap/>
            <w:hideMark/>
          </w:tcPr>
          <w:p w14:paraId="289AE814" w14:textId="6BFAC0DB"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w:t>
            </w:r>
            <w:r w:rsidRPr="000864E3">
              <w:rPr>
                <w:rFonts w:ascii="Arial" w:hAnsi="Arial" w:cs="Arial"/>
                <w:sz w:val="19"/>
                <w:szCs w:val="19"/>
              </w:rPr>
              <w:t> </w:t>
            </w:r>
          </w:p>
        </w:tc>
      </w:tr>
      <w:tr w:rsidR="00BB01F3" w:rsidRPr="00F63288" w14:paraId="51A17DFB"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DC07F36" w14:textId="77777777" w:rsidR="00357572" w:rsidRPr="006C22C0" w:rsidRDefault="00357572" w:rsidP="006C22C0">
            <w:pPr>
              <w:jc w:val="left"/>
              <w:rPr>
                <w:b w:val="0"/>
                <w:sz w:val="19"/>
                <w:szCs w:val="19"/>
              </w:rPr>
            </w:pPr>
            <w:r w:rsidRPr="000864E3">
              <w:rPr>
                <w:sz w:val="19"/>
                <w:szCs w:val="19"/>
              </w:rPr>
              <w:t>None of these</w:t>
            </w:r>
          </w:p>
        </w:tc>
        <w:tc>
          <w:tcPr>
            <w:tcW w:w="0" w:type="pct"/>
            <w:shd w:val="clear" w:color="auto" w:fill="auto"/>
            <w:noWrap/>
            <w:hideMark/>
          </w:tcPr>
          <w:p w14:paraId="7CDD011F" w14:textId="74CF32B3"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81</w:t>
            </w:r>
          </w:p>
        </w:tc>
        <w:tc>
          <w:tcPr>
            <w:tcW w:w="0" w:type="pct"/>
            <w:shd w:val="clear" w:color="auto" w:fill="auto"/>
            <w:noWrap/>
            <w:hideMark/>
          </w:tcPr>
          <w:p w14:paraId="4580FF8B"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94 </w:t>
            </w:r>
            <w:r w:rsidRPr="000864E3">
              <w:rPr>
                <w:rFonts w:ascii="Arial" w:hAnsi="Arial" w:cs="Arial"/>
                <w:sz w:val="19"/>
                <w:szCs w:val="19"/>
              </w:rPr>
              <w:t>↑</w:t>
            </w:r>
          </w:p>
        </w:tc>
        <w:tc>
          <w:tcPr>
            <w:tcW w:w="0" w:type="pct"/>
            <w:shd w:val="clear" w:color="auto" w:fill="auto"/>
            <w:noWrap/>
            <w:hideMark/>
          </w:tcPr>
          <w:p w14:paraId="00D845F3"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72 </w:t>
            </w:r>
            <w:r w:rsidRPr="000864E3">
              <w:rPr>
                <w:rFonts w:ascii="Arial" w:hAnsi="Arial" w:cs="Arial"/>
                <w:sz w:val="19"/>
                <w:szCs w:val="19"/>
              </w:rPr>
              <w:t>↓</w:t>
            </w:r>
          </w:p>
        </w:tc>
        <w:tc>
          <w:tcPr>
            <w:tcW w:w="0" w:type="pct"/>
            <w:shd w:val="clear" w:color="auto" w:fill="auto"/>
            <w:noWrap/>
            <w:hideMark/>
          </w:tcPr>
          <w:p w14:paraId="04003593" w14:textId="77777777"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71 </w:t>
            </w:r>
            <w:r w:rsidRPr="000864E3">
              <w:rPr>
                <w:rFonts w:ascii="Arial" w:hAnsi="Arial" w:cs="Arial"/>
                <w:sz w:val="19"/>
                <w:szCs w:val="19"/>
              </w:rPr>
              <w:t>↓</w:t>
            </w:r>
          </w:p>
        </w:tc>
        <w:tc>
          <w:tcPr>
            <w:tcW w:w="0" w:type="pct"/>
            <w:shd w:val="clear" w:color="auto" w:fill="auto"/>
            <w:noWrap/>
            <w:hideMark/>
          </w:tcPr>
          <w:p w14:paraId="17140805" w14:textId="29A5EAF6" w:rsidR="00357572" w:rsidRPr="006C22C0" w:rsidRDefault="00357572"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83</w:t>
            </w:r>
          </w:p>
        </w:tc>
        <w:tc>
          <w:tcPr>
            <w:tcW w:w="0" w:type="pct"/>
            <w:shd w:val="clear" w:color="auto" w:fill="auto"/>
            <w:noWrap/>
            <w:hideMark/>
          </w:tcPr>
          <w:p w14:paraId="76846EF4" w14:textId="7160D07F" w:rsidR="00357572" w:rsidRPr="004A0B73" w:rsidRDefault="00113371" w:rsidP="00113371">
            <w:pPr>
              <w:cnfStyle w:val="100000000000" w:firstRow="1" w:lastRow="0" w:firstColumn="0" w:lastColumn="0" w:oddVBand="0" w:evenVBand="0" w:oddHBand="0" w:evenHBand="0" w:firstRowFirstColumn="0" w:firstRowLastColumn="0" w:lastRowFirstColumn="0" w:lastRowLastColumn="0"/>
              <w:rPr>
                <w:b w:val="0"/>
              </w:rPr>
            </w:pPr>
            <w:r w:rsidRPr="00113371">
              <w:rPr>
                <w:rFonts w:cs="Arial"/>
                <w:sz w:val="19"/>
                <w:szCs w:val="19"/>
              </w:rPr>
              <w:t>88</w:t>
            </w:r>
            <w:r w:rsidR="00357572" w:rsidRPr="004A0B73">
              <w:rPr>
                <w:rFonts w:ascii="Arial" w:hAnsi="Arial" w:cs="Arial"/>
              </w:rPr>
              <w:t>↑</w:t>
            </w:r>
          </w:p>
        </w:tc>
      </w:tr>
    </w:tbl>
    <w:p w14:paraId="261B27F1" w14:textId="77777777" w:rsidR="004A0B73" w:rsidRDefault="004A0B73" w:rsidP="004A0B73">
      <w:pPr>
        <w:pStyle w:val="Heading3"/>
        <w:numPr>
          <w:ilvl w:val="0"/>
          <w:numId w:val="0"/>
        </w:numPr>
        <w:rPr>
          <w:color w:val="006B6E"/>
          <w:highlight w:val="lightGray"/>
        </w:rPr>
      </w:pPr>
      <w:bookmarkStart w:id="94" w:name="_Toc522201078"/>
      <w:r>
        <w:rPr>
          <w:color w:val="006B6E"/>
          <w:highlight w:val="lightGray"/>
        </w:rPr>
        <w:br w:type="page"/>
      </w:r>
    </w:p>
    <w:p w14:paraId="59472C50" w14:textId="3B00BB38" w:rsidR="002315C2" w:rsidRPr="00CD5B5C" w:rsidRDefault="00F53F5F" w:rsidP="004A0B73">
      <w:pPr>
        <w:pStyle w:val="Heading3"/>
        <w:numPr>
          <w:ilvl w:val="0"/>
          <w:numId w:val="0"/>
        </w:numPr>
      </w:pPr>
      <w:r w:rsidRPr="00CD5B5C">
        <w:lastRenderedPageBreak/>
        <w:t>Smoking behaviour</w:t>
      </w:r>
      <w:bookmarkEnd w:id="94"/>
    </w:p>
    <w:p w14:paraId="1A7BE5B6" w14:textId="6A55DB26" w:rsidR="00F53F5F" w:rsidRPr="00CD5B5C" w:rsidRDefault="00D778CE" w:rsidP="00BA0F09">
      <w:pPr>
        <w:pBdr>
          <w:top w:val="single" w:sz="18" w:space="1" w:color="008080"/>
          <w:left w:val="single" w:sz="18" w:space="4" w:color="008080"/>
          <w:bottom w:val="single" w:sz="18" w:space="1" w:color="008080"/>
          <w:right w:val="single" w:sz="18" w:space="4" w:color="008080"/>
        </w:pBdr>
      </w:pPr>
      <w:r>
        <w:t xml:space="preserve">Smokers are typically smoking on a daily basis. </w:t>
      </w:r>
      <w:r w:rsidR="00F53F5F" w:rsidRPr="00CD5B5C">
        <w:t>The frequency and quantity of units smoked/used was highest among older smokers suggesting consumption will increase over time (</w:t>
      </w:r>
      <w:r>
        <w:t xml:space="preserve">that is, </w:t>
      </w:r>
      <w:r w:rsidR="00F53F5F" w:rsidRPr="00CD5B5C">
        <w:t xml:space="preserve">the longer one smokes the more they smoke). </w:t>
      </w:r>
    </w:p>
    <w:p w14:paraId="1E283922" w14:textId="6C904FF6" w:rsidR="00B162A8" w:rsidRPr="00CD5B5C" w:rsidRDefault="00B2194D" w:rsidP="00BA0F09">
      <w:pPr>
        <w:rPr>
          <w:lang w:val="en-AU" w:eastAsia="en-AU" w:bidi="ar-SA"/>
        </w:rPr>
      </w:pPr>
      <w:r w:rsidRPr="00CD5B5C">
        <w:rPr>
          <w:lang w:val="en-AU" w:eastAsia="en-AU" w:bidi="ar-SA"/>
        </w:rPr>
        <w:t xml:space="preserve">Smokers were typically smoking daily (83%). Daily smoking was however higher among older smokers (90% for smokers aged 40 </w:t>
      </w:r>
      <w:r w:rsidR="00BA5C8C">
        <w:rPr>
          <w:lang w:val="en-AU" w:eastAsia="en-AU" w:bidi="ar-SA"/>
        </w:rPr>
        <w:t xml:space="preserve">years </w:t>
      </w:r>
      <w:r w:rsidR="00293743">
        <w:rPr>
          <w:lang w:val="en-AU" w:eastAsia="en-AU" w:bidi="ar-SA"/>
        </w:rPr>
        <w:t>and over</w:t>
      </w:r>
      <w:r w:rsidRPr="00CD5B5C">
        <w:rPr>
          <w:lang w:val="en-AU" w:eastAsia="en-AU" w:bidi="ar-SA"/>
        </w:rPr>
        <w:t xml:space="preserve">) while smokers aged 18-24 </w:t>
      </w:r>
      <w:r w:rsidR="00BA5C8C">
        <w:rPr>
          <w:lang w:val="en-AU" w:eastAsia="en-AU" w:bidi="ar-SA"/>
        </w:rPr>
        <w:t xml:space="preserve">years old </w:t>
      </w:r>
      <w:r w:rsidRPr="00CD5B5C">
        <w:rPr>
          <w:lang w:val="en-AU" w:eastAsia="en-AU" w:bidi="ar-SA"/>
        </w:rPr>
        <w:t xml:space="preserve">were less likely to smoke daily (61%) and more </w:t>
      </w:r>
      <w:r w:rsidR="00CC4628" w:rsidRPr="00CD5B5C">
        <w:rPr>
          <w:lang w:val="en-AU" w:eastAsia="en-AU" w:bidi="ar-SA"/>
        </w:rPr>
        <w:t xml:space="preserve">likely to smoke </w:t>
      </w:r>
      <w:r w:rsidRPr="00CD5B5C">
        <w:rPr>
          <w:lang w:val="en-AU" w:eastAsia="en-AU" w:bidi="ar-SA"/>
        </w:rPr>
        <w:t xml:space="preserve">weekly (22%) or fortnightly to monthly (12%). </w:t>
      </w:r>
    </w:p>
    <w:p w14:paraId="082481CE" w14:textId="59FAEB03" w:rsidR="00413FF3" w:rsidRPr="00CD5B5C" w:rsidRDefault="00413FF3" w:rsidP="00BA0F09">
      <w:pPr>
        <w:rPr>
          <w:lang w:val="en-AU" w:eastAsia="en-AU" w:bidi="ar-SA"/>
        </w:rPr>
      </w:pPr>
      <w:r w:rsidRPr="00CD5B5C">
        <w:rPr>
          <w:lang w:val="en-AU" w:eastAsia="en-AU" w:bidi="ar-SA"/>
        </w:rPr>
        <w:t xml:space="preserve">On average, current smokers smoked/used 79 </w:t>
      </w:r>
      <w:r w:rsidR="00E54973">
        <w:rPr>
          <w:lang w:val="en-AU" w:eastAsia="en-AU" w:bidi="ar-SA"/>
        </w:rPr>
        <w:t>‘cigarettes’ or tobacco products</w:t>
      </w:r>
      <w:r w:rsidR="00E54973" w:rsidRPr="00CD5B5C">
        <w:rPr>
          <w:lang w:val="en-AU" w:eastAsia="en-AU" w:bidi="ar-SA"/>
        </w:rPr>
        <w:t xml:space="preserve"> </w:t>
      </w:r>
      <w:r w:rsidRPr="00CD5B5C">
        <w:rPr>
          <w:lang w:val="en-AU" w:eastAsia="en-AU" w:bidi="ar-SA"/>
        </w:rPr>
        <w:t xml:space="preserve">a week. The quantity of cigarettes/tobacco </w:t>
      </w:r>
      <w:r w:rsidR="00E54973">
        <w:rPr>
          <w:lang w:val="en-AU" w:eastAsia="en-AU" w:bidi="ar-SA"/>
        </w:rPr>
        <w:t xml:space="preserve">products </w:t>
      </w:r>
      <w:r w:rsidRPr="00CD5B5C">
        <w:rPr>
          <w:lang w:val="en-AU" w:eastAsia="en-AU" w:bidi="ar-SA"/>
        </w:rPr>
        <w:t>smoked/used increased with age</w:t>
      </w:r>
      <w:r w:rsidR="00BA5C8C">
        <w:rPr>
          <w:lang w:val="en-AU" w:eastAsia="en-AU" w:bidi="ar-SA"/>
        </w:rPr>
        <w:t xml:space="preserve">; </w:t>
      </w:r>
      <w:r w:rsidRPr="00CD5B5C">
        <w:rPr>
          <w:lang w:val="en-AU" w:eastAsia="en-AU" w:bidi="ar-SA"/>
        </w:rPr>
        <w:t xml:space="preserve">18-24 year olds smoked 43.3 units per week compared to 98 </w:t>
      </w:r>
      <w:r w:rsidR="00E54973">
        <w:rPr>
          <w:lang w:val="en-AU" w:eastAsia="en-AU" w:bidi="ar-SA"/>
        </w:rPr>
        <w:t xml:space="preserve">products </w:t>
      </w:r>
      <w:r w:rsidRPr="00CD5B5C">
        <w:rPr>
          <w:lang w:val="en-AU" w:eastAsia="en-AU" w:bidi="ar-SA"/>
        </w:rPr>
        <w:t>for 60 year</w:t>
      </w:r>
      <w:r w:rsidR="0095474E" w:rsidRPr="00CD5B5C">
        <w:rPr>
          <w:lang w:val="en-AU" w:eastAsia="en-AU" w:bidi="ar-SA"/>
        </w:rPr>
        <w:t xml:space="preserve"> plus smokers. </w:t>
      </w:r>
    </w:p>
    <w:p w14:paraId="7B947501" w14:textId="5A84E22D" w:rsidR="00CC4628" w:rsidRPr="00CD5B5C" w:rsidRDefault="0095474E" w:rsidP="00BA0F09">
      <w:pPr>
        <w:rPr>
          <w:lang w:val="en-AU" w:eastAsia="en-AU" w:bidi="ar-SA"/>
        </w:rPr>
      </w:pPr>
      <w:r w:rsidRPr="00CD5B5C">
        <w:rPr>
          <w:lang w:val="en-AU" w:eastAsia="en-AU" w:bidi="ar-SA"/>
        </w:rPr>
        <w:t xml:space="preserve">RYO smokers smoked the highest quantity – 91 </w:t>
      </w:r>
      <w:r w:rsidR="00E54973">
        <w:rPr>
          <w:lang w:val="en-AU" w:eastAsia="en-AU" w:bidi="ar-SA"/>
        </w:rPr>
        <w:t>cigarettes</w:t>
      </w:r>
      <w:r w:rsidR="00E54973" w:rsidRPr="00CD5B5C">
        <w:rPr>
          <w:lang w:val="en-AU" w:eastAsia="en-AU" w:bidi="ar-SA"/>
        </w:rPr>
        <w:t xml:space="preserve"> </w:t>
      </w:r>
      <w:r w:rsidR="00E54973">
        <w:rPr>
          <w:lang w:val="en-AU" w:eastAsia="en-AU" w:bidi="ar-SA"/>
        </w:rPr>
        <w:t xml:space="preserve">a week </w:t>
      </w:r>
      <w:r w:rsidRPr="00CD5B5C">
        <w:rPr>
          <w:lang w:val="en-AU" w:eastAsia="en-AU" w:bidi="ar-SA"/>
        </w:rPr>
        <w:t>v</w:t>
      </w:r>
      <w:r w:rsidR="00775E78">
        <w:rPr>
          <w:lang w:val="en-AU" w:eastAsia="en-AU" w:bidi="ar-SA"/>
        </w:rPr>
        <w:t>ersus</w:t>
      </w:r>
      <w:r w:rsidRPr="00CD5B5C">
        <w:rPr>
          <w:lang w:val="en-AU" w:eastAsia="en-AU" w:bidi="ar-SA"/>
        </w:rPr>
        <w:t xml:space="preserve"> 76.4 for manufactured cigarette smokers. </w:t>
      </w:r>
    </w:p>
    <w:p w14:paraId="095997E9" w14:textId="77777777" w:rsidR="0095474E" w:rsidRPr="00CD5B5C" w:rsidRDefault="0095474E" w:rsidP="00BA0F09">
      <w:pPr>
        <w:rPr>
          <w:lang w:val="en-AU" w:eastAsia="en-AU" w:bidi="ar-SA"/>
        </w:rPr>
      </w:pPr>
      <w:r w:rsidRPr="00CD5B5C">
        <w:rPr>
          <w:lang w:val="en-AU" w:eastAsia="en-AU" w:bidi="ar-SA"/>
        </w:rPr>
        <w:t>There was insufficient information about other products to accurately report</w:t>
      </w:r>
      <w:r w:rsidR="00CC4628" w:rsidRPr="00CD5B5C">
        <w:rPr>
          <w:lang w:val="en-AU" w:eastAsia="en-AU" w:bidi="ar-SA"/>
        </w:rPr>
        <w:t xml:space="preserve"> on quantity consumed.</w:t>
      </w:r>
      <w:r w:rsidRPr="00CD5B5C">
        <w:rPr>
          <w:lang w:val="en-AU" w:eastAsia="en-AU" w:bidi="ar-SA"/>
        </w:rPr>
        <w:t xml:space="preserve"> </w:t>
      </w:r>
    </w:p>
    <w:p w14:paraId="4D257287" w14:textId="532224B8" w:rsidR="001E23DF" w:rsidRPr="00BA0F09" w:rsidRDefault="001E23DF" w:rsidP="00BA0F09">
      <w:pPr>
        <w:pStyle w:val="Heading4-2"/>
        <w:rPr>
          <w:color w:val="5F5F5F"/>
          <w:sz w:val="20"/>
        </w:rPr>
      </w:pPr>
      <w:bookmarkStart w:id="95" w:name="_Toc522201152"/>
      <w:r w:rsidRPr="00BA0F09">
        <w:rPr>
          <w:color w:val="5F5F5F"/>
          <w:sz w:val="20"/>
        </w:rPr>
        <w:t xml:space="preserve">Table </w:t>
      </w:r>
      <w:r w:rsidR="00B5063E" w:rsidRPr="00BA0F09">
        <w:rPr>
          <w:noProof/>
          <w:color w:val="5F5F5F"/>
          <w:sz w:val="20"/>
        </w:rPr>
        <w:fldChar w:fldCharType="begin"/>
      </w:r>
      <w:r w:rsidR="00B5063E" w:rsidRPr="00BA0F09">
        <w:rPr>
          <w:noProof/>
          <w:color w:val="5F5F5F"/>
          <w:sz w:val="20"/>
        </w:rPr>
        <w:instrText xml:space="preserve"> SEQ Table \* ARABIC </w:instrText>
      </w:r>
      <w:r w:rsidR="00B5063E" w:rsidRPr="00BA0F09">
        <w:rPr>
          <w:noProof/>
          <w:color w:val="5F5F5F"/>
          <w:sz w:val="20"/>
        </w:rPr>
        <w:fldChar w:fldCharType="separate"/>
      </w:r>
      <w:r w:rsidR="00613023" w:rsidRPr="00BA0F09">
        <w:rPr>
          <w:noProof/>
          <w:color w:val="5F5F5F"/>
          <w:sz w:val="20"/>
        </w:rPr>
        <w:t>7</w:t>
      </w:r>
      <w:r w:rsidR="00B5063E" w:rsidRPr="00BA0F09">
        <w:rPr>
          <w:noProof/>
          <w:color w:val="5F5F5F"/>
          <w:sz w:val="20"/>
        </w:rPr>
        <w:fldChar w:fldCharType="end"/>
      </w:r>
      <w:r w:rsidRPr="00BA0F09">
        <w:rPr>
          <w:color w:val="5F5F5F"/>
          <w:sz w:val="20"/>
        </w:rPr>
        <w:t>: Frequency of smoking/tobacco use</w:t>
      </w:r>
      <w:r w:rsidR="00200526" w:rsidRPr="00BA0F09">
        <w:rPr>
          <w:color w:val="5F5F5F"/>
          <w:sz w:val="20"/>
        </w:rPr>
        <w:t xml:space="preserve"> (proportions)</w:t>
      </w:r>
      <w:bookmarkEnd w:id="95"/>
    </w:p>
    <w:p w14:paraId="30A77751" w14:textId="322F4823" w:rsidR="001E23DF" w:rsidRPr="000931E8" w:rsidRDefault="001E23DF" w:rsidP="000931E8">
      <w:pPr>
        <w:spacing w:after="0"/>
        <w:rPr>
          <w:i/>
          <w:color w:val="5F5F5F"/>
          <w:sz w:val="20"/>
        </w:rPr>
      </w:pPr>
      <w:r w:rsidRPr="000931E8">
        <w:rPr>
          <w:i/>
          <w:color w:val="5F5F5F"/>
          <w:sz w:val="20"/>
        </w:rPr>
        <w:t xml:space="preserve">Smokers, Q2. Thinking about [MAIN PRODUCT], how many do you smoke or use? </w:t>
      </w:r>
    </w:p>
    <w:tbl>
      <w:tblPr>
        <w:tblStyle w:val="Style1"/>
        <w:tblW w:w="5089" w:type="pct"/>
        <w:tblLayout w:type="fixed"/>
        <w:tblLook w:val="04A0" w:firstRow="1" w:lastRow="0" w:firstColumn="1" w:lastColumn="0" w:noHBand="0" w:noVBand="1"/>
      </w:tblPr>
      <w:tblGrid>
        <w:gridCol w:w="1413"/>
        <w:gridCol w:w="1135"/>
        <w:gridCol w:w="1065"/>
        <w:gridCol w:w="1204"/>
        <w:gridCol w:w="1204"/>
        <w:gridCol w:w="921"/>
        <w:gridCol w:w="1487"/>
        <w:gridCol w:w="1204"/>
      </w:tblGrid>
      <w:tr w:rsidR="006C22C0" w:rsidRPr="00CD5B5C" w14:paraId="29FB27CE" w14:textId="77777777" w:rsidTr="006C22C0">
        <w:trPr>
          <w:cnfStyle w:val="100000000000" w:firstRow="1" w:lastRow="0" w:firstColumn="0" w:lastColumn="0" w:oddVBand="0" w:evenVBand="0" w:oddHBand="0" w:evenHBand="0" w:firstRowFirstColumn="0" w:firstRowLastColumn="0" w:lastRowFirstColumn="0" w:lastRowLastColumn="0"/>
          <w:cantSplit/>
          <w:trHeight w:val="492"/>
          <w:tblHeader/>
        </w:trPr>
        <w:tc>
          <w:tcPr>
            <w:cnfStyle w:val="001000000000" w:firstRow="0" w:lastRow="0" w:firstColumn="1" w:lastColumn="0" w:oddVBand="0" w:evenVBand="0" w:oddHBand="0" w:evenHBand="0" w:firstRowFirstColumn="0" w:firstRowLastColumn="0" w:lastRowFirstColumn="0" w:lastRowLastColumn="0"/>
            <w:tcW w:w="733" w:type="pct"/>
            <w:noWrap/>
            <w:hideMark/>
          </w:tcPr>
          <w:p w14:paraId="239922D6" w14:textId="0FE2FF34" w:rsidR="00200526" w:rsidRPr="00BA0F09" w:rsidRDefault="00D778CE" w:rsidP="006C22C0">
            <w:pPr>
              <w:jc w:val="left"/>
              <w:rPr>
                <w:sz w:val="19"/>
                <w:szCs w:val="19"/>
              </w:rPr>
            </w:pPr>
            <w:bookmarkStart w:id="96" w:name="Title_15" w:colFirst="0" w:colLast="0"/>
            <w:r w:rsidRPr="00BA0F09">
              <w:rPr>
                <w:sz w:val="19"/>
                <w:szCs w:val="19"/>
              </w:rPr>
              <w:t>Frequency of</w:t>
            </w:r>
            <w:r w:rsidR="00C1114C" w:rsidRPr="00BA0F09">
              <w:rPr>
                <w:sz w:val="19"/>
                <w:szCs w:val="19"/>
              </w:rPr>
              <w:t xml:space="preserve"> </w:t>
            </w:r>
            <w:r w:rsidRPr="00BA0F09">
              <w:rPr>
                <w:sz w:val="19"/>
                <w:szCs w:val="19"/>
              </w:rPr>
              <w:t>smoking</w:t>
            </w:r>
            <w:r w:rsidR="000248B5" w:rsidRPr="00BA0F09">
              <w:rPr>
                <w:sz w:val="19"/>
                <w:szCs w:val="19"/>
              </w:rPr>
              <w:t>/</w:t>
            </w:r>
            <w:r w:rsidR="0014267C">
              <w:rPr>
                <w:sz w:val="19"/>
                <w:szCs w:val="19"/>
              </w:rPr>
              <w:t xml:space="preserve"> </w:t>
            </w:r>
            <w:r w:rsidRPr="00BA0F09">
              <w:rPr>
                <w:sz w:val="19"/>
                <w:szCs w:val="19"/>
              </w:rPr>
              <w:t xml:space="preserve">tobacco use </w:t>
            </w:r>
          </w:p>
          <w:p w14:paraId="44DA3F5D" w14:textId="77777777" w:rsidR="00DA4AC3" w:rsidRPr="00BA0F09" w:rsidRDefault="00DA4AC3" w:rsidP="006C22C0">
            <w:pPr>
              <w:jc w:val="left"/>
              <w:rPr>
                <w:sz w:val="19"/>
                <w:szCs w:val="19"/>
              </w:rPr>
            </w:pPr>
            <w:r w:rsidRPr="00BA0F09">
              <w:rPr>
                <w:sz w:val="19"/>
                <w:szCs w:val="19"/>
              </w:rPr>
              <w:t>Column %</w:t>
            </w:r>
          </w:p>
        </w:tc>
        <w:tc>
          <w:tcPr>
            <w:tcW w:w="589" w:type="pct"/>
            <w:hideMark/>
          </w:tcPr>
          <w:p w14:paraId="03BDA18A" w14:textId="77777777" w:rsidR="00DA4AC3" w:rsidRPr="00BA0F09" w:rsidRDefault="00DA4AC3"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A0F09">
              <w:rPr>
                <w:sz w:val="19"/>
                <w:szCs w:val="19"/>
              </w:rPr>
              <w:t>Smoker</w:t>
            </w:r>
          </w:p>
        </w:tc>
        <w:tc>
          <w:tcPr>
            <w:tcW w:w="553" w:type="pct"/>
            <w:hideMark/>
          </w:tcPr>
          <w:p w14:paraId="1CEADAF1" w14:textId="6F7881AE" w:rsidR="00DA4AC3" w:rsidRPr="00BA0F09" w:rsidRDefault="00DA4AC3"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A0F09">
              <w:rPr>
                <w:sz w:val="19"/>
                <w:szCs w:val="19"/>
              </w:rPr>
              <w:t>18-24</w:t>
            </w:r>
            <w:r w:rsidR="00A96956" w:rsidRPr="00BA0F09">
              <w:rPr>
                <w:sz w:val="19"/>
                <w:szCs w:val="19"/>
              </w:rPr>
              <w:t xml:space="preserve"> years</w:t>
            </w:r>
          </w:p>
        </w:tc>
        <w:tc>
          <w:tcPr>
            <w:tcW w:w="625" w:type="pct"/>
            <w:hideMark/>
          </w:tcPr>
          <w:p w14:paraId="78DDFEAD" w14:textId="7D13D7AF" w:rsidR="00DA4AC3" w:rsidRPr="00BA0F09" w:rsidRDefault="00DA4AC3"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A0F09">
              <w:rPr>
                <w:sz w:val="19"/>
                <w:szCs w:val="19"/>
              </w:rPr>
              <w:t>25-39</w:t>
            </w:r>
            <w:r w:rsidR="00A96956" w:rsidRPr="00BA0F09">
              <w:rPr>
                <w:sz w:val="19"/>
                <w:szCs w:val="19"/>
              </w:rPr>
              <w:t xml:space="preserve"> years</w:t>
            </w:r>
          </w:p>
        </w:tc>
        <w:tc>
          <w:tcPr>
            <w:tcW w:w="625" w:type="pct"/>
            <w:hideMark/>
          </w:tcPr>
          <w:p w14:paraId="77803CB6" w14:textId="7D464EEE" w:rsidR="00DA4AC3" w:rsidRPr="00BA0F09" w:rsidRDefault="00DA4AC3"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A0F09">
              <w:rPr>
                <w:sz w:val="19"/>
                <w:szCs w:val="19"/>
              </w:rPr>
              <w:t>40-59</w:t>
            </w:r>
            <w:r w:rsidR="00A96956" w:rsidRPr="00BA0F09">
              <w:rPr>
                <w:sz w:val="19"/>
                <w:szCs w:val="19"/>
              </w:rPr>
              <w:t xml:space="preserve"> years</w:t>
            </w:r>
          </w:p>
        </w:tc>
        <w:tc>
          <w:tcPr>
            <w:tcW w:w="478" w:type="pct"/>
            <w:hideMark/>
          </w:tcPr>
          <w:p w14:paraId="0DA61AB7" w14:textId="7AAA8DE7" w:rsidR="00DA4AC3" w:rsidRPr="00BA0F09" w:rsidRDefault="00DA4AC3"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A0F09">
              <w:rPr>
                <w:sz w:val="19"/>
                <w:szCs w:val="19"/>
              </w:rPr>
              <w:t>60</w:t>
            </w:r>
            <w:r w:rsidR="00A96956" w:rsidRPr="00BA0F09">
              <w:rPr>
                <w:sz w:val="19"/>
                <w:szCs w:val="19"/>
              </w:rPr>
              <w:t>+ years</w:t>
            </w:r>
          </w:p>
        </w:tc>
        <w:tc>
          <w:tcPr>
            <w:tcW w:w="772" w:type="pct"/>
            <w:hideMark/>
          </w:tcPr>
          <w:p w14:paraId="385B970D" w14:textId="7AF3E967" w:rsidR="00DA4AC3" w:rsidRPr="00BA0F09" w:rsidRDefault="00C1114C"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A0F09">
              <w:rPr>
                <w:sz w:val="19"/>
                <w:szCs w:val="19"/>
              </w:rPr>
              <w:t>Indigenous</w:t>
            </w:r>
          </w:p>
        </w:tc>
        <w:tc>
          <w:tcPr>
            <w:tcW w:w="625" w:type="pct"/>
            <w:hideMark/>
          </w:tcPr>
          <w:p w14:paraId="2CBEACE2" w14:textId="77777777" w:rsidR="00DA4AC3" w:rsidRPr="00BA0F09" w:rsidRDefault="00DA4AC3"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A0F09">
              <w:rPr>
                <w:sz w:val="19"/>
                <w:szCs w:val="19"/>
              </w:rPr>
              <w:t>CALD</w:t>
            </w:r>
          </w:p>
        </w:tc>
      </w:tr>
      <w:bookmarkEnd w:id="96"/>
      <w:tr w:rsidR="00B2194D" w:rsidRPr="00CD5B5C" w14:paraId="140EC185"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733" w:type="pct"/>
            <w:shd w:val="clear" w:color="auto" w:fill="auto"/>
            <w:noWrap/>
            <w:hideMark/>
          </w:tcPr>
          <w:p w14:paraId="2332CB2D" w14:textId="77777777" w:rsidR="00B2194D" w:rsidRPr="006C22C0" w:rsidRDefault="00B2194D" w:rsidP="006C22C0">
            <w:pPr>
              <w:jc w:val="left"/>
              <w:rPr>
                <w:b w:val="0"/>
                <w:sz w:val="19"/>
                <w:szCs w:val="19"/>
              </w:rPr>
            </w:pPr>
            <w:r w:rsidRPr="000864E3">
              <w:rPr>
                <w:sz w:val="19"/>
                <w:szCs w:val="19"/>
              </w:rPr>
              <w:t xml:space="preserve">Daily </w:t>
            </w:r>
          </w:p>
        </w:tc>
        <w:tc>
          <w:tcPr>
            <w:tcW w:w="589" w:type="pct"/>
            <w:shd w:val="clear" w:color="auto" w:fill="auto"/>
            <w:noWrap/>
            <w:hideMark/>
          </w:tcPr>
          <w:p w14:paraId="6EA93FCE" w14:textId="3A268913"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83</w:t>
            </w:r>
          </w:p>
        </w:tc>
        <w:tc>
          <w:tcPr>
            <w:tcW w:w="553" w:type="pct"/>
            <w:shd w:val="clear" w:color="auto" w:fill="auto"/>
            <w:noWrap/>
            <w:hideMark/>
          </w:tcPr>
          <w:p w14:paraId="6E01C675" w14:textId="77777777"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61 </w:t>
            </w:r>
            <w:r w:rsidRPr="000864E3">
              <w:rPr>
                <w:rFonts w:ascii="Arial" w:hAnsi="Arial" w:cs="Arial"/>
                <w:sz w:val="19"/>
                <w:szCs w:val="19"/>
              </w:rPr>
              <w:t>↓</w:t>
            </w:r>
          </w:p>
        </w:tc>
        <w:tc>
          <w:tcPr>
            <w:tcW w:w="625" w:type="pct"/>
            <w:shd w:val="clear" w:color="auto" w:fill="auto"/>
            <w:noWrap/>
            <w:hideMark/>
          </w:tcPr>
          <w:p w14:paraId="552763D3" w14:textId="45D89C61"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82</w:t>
            </w:r>
          </w:p>
        </w:tc>
        <w:tc>
          <w:tcPr>
            <w:tcW w:w="625" w:type="pct"/>
            <w:shd w:val="clear" w:color="auto" w:fill="auto"/>
            <w:noWrap/>
            <w:hideMark/>
          </w:tcPr>
          <w:p w14:paraId="632D7017" w14:textId="77777777"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90 </w:t>
            </w:r>
            <w:r w:rsidRPr="000864E3">
              <w:rPr>
                <w:rFonts w:ascii="Arial" w:hAnsi="Arial" w:cs="Arial"/>
                <w:sz w:val="19"/>
                <w:szCs w:val="19"/>
              </w:rPr>
              <w:t>↑</w:t>
            </w:r>
          </w:p>
        </w:tc>
        <w:tc>
          <w:tcPr>
            <w:tcW w:w="478" w:type="pct"/>
            <w:shd w:val="clear" w:color="auto" w:fill="auto"/>
            <w:noWrap/>
            <w:hideMark/>
          </w:tcPr>
          <w:p w14:paraId="61320569" w14:textId="77777777"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90 </w:t>
            </w:r>
            <w:r w:rsidRPr="000864E3">
              <w:rPr>
                <w:rFonts w:ascii="Arial" w:hAnsi="Arial" w:cs="Arial"/>
                <w:sz w:val="19"/>
                <w:szCs w:val="19"/>
              </w:rPr>
              <w:t>↑</w:t>
            </w:r>
          </w:p>
        </w:tc>
        <w:tc>
          <w:tcPr>
            <w:tcW w:w="772" w:type="pct"/>
            <w:shd w:val="clear" w:color="auto" w:fill="auto"/>
            <w:noWrap/>
            <w:hideMark/>
          </w:tcPr>
          <w:p w14:paraId="57066BEE" w14:textId="35FC1689"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83</w:t>
            </w:r>
          </w:p>
        </w:tc>
        <w:tc>
          <w:tcPr>
            <w:tcW w:w="625" w:type="pct"/>
            <w:shd w:val="clear" w:color="auto" w:fill="auto"/>
            <w:noWrap/>
            <w:hideMark/>
          </w:tcPr>
          <w:p w14:paraId="2C675AAF" w14:textId="77777777"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78 </w:t>
            </w:r>
            <w:r w:rsidRPr="000864E3">
              <w:rPr>
                <w:rFonts w:ascii="Arial" w:hAnsi="Arial" w:cs="Arial"/>
                <w:sz w:val="19"/>
                <w:szCs w:val="19"/>
              </w:rPr>
              <w:t>↓</w:t>
            </w:r>
          </w:p>
        </w:tc>
      </w:tr>
      <w:tr w:rsidR="00B2194D" w:rsidRPr="00CD5B5C" w14:paraId="218CC132"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733" w:type="pct"/>
            <w:shd w:val="clear" w:color="auto" w:fill="auto"/>
            <w:noWrap/>
            <w:hideMark/>
          </w:tcPr>
          <w:p w14:paraId="1522CBE8" w14:textId="77777777" w:rsidR="00B2194D" w:rsidRPr="006C22C0" w:rsidRDefault="00B2194D" w:rsidP="006C22C0">
            <w:pPr>
              <w:jc w:val="left"/>
              <w:rPr>
                <w:b w:val="0"/>
                <w:sz w:val="19"/>
                <w:szCs w:val="19"/>
              </w:rPr>
            </w:pPr>
            <w:r w:rsidRPr="000864E3">
              <w:rPr>
                <w:sz w:val="19"/>
                <w:szCs w:val="19"/>
              </w:rPr>
              <w:t xml:space="preserve">Weekly </w:t>
            </w:r>
          </w:p>
        </w:tc>
        <w:tc>
          <w:tcPr>
            <w:tcW w:w="589" w:type="pct"/>
            <w:shd w:val="clear" w:color="auto" w:fill="auto"/>
            <w:noWrap/>
            <w:hideMark/>
          </w:tcPr>
          <w:p w14:paraId="72F54CC8" w14:textId="5B312B41"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10</w:t>
            </w:r>
          </w:p>
        </w:tc>
        <w:tc>
          <w:tcPr>
            <w:tcW w:w="553" w:type="pct"/>
            <w:shd w:val="clear" w:color="auto" w:fill="auto"/>
            <w:noWrap/>
            <w:hideMark/>
          </w:tcPr>
          <w:p w14:paraId="478F9C20" w14:textId="77777777"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22 </w:t>
            </w:r>
            <w:r w:rsidRPr="000864E3">
              <w:rPr>
                <w:rFonts w:ascii="Arial" w:hAnsi="Arial" w:cs="Arial"/>
                <w:sz w:val="19"/>
                <w:szCs w:val="19"/>
              </w:rPr>
              <w:t>↑</w:t>
            </w:r>
          </w:p>
        </w:tc>
        <w:tc>
          <w:tcPr>
            <w:tcW w:w="625" w:type="pct"/>
            <w:shd w:val="clear" w:color="auto" w:fill="auto"/>
            <w:noWrap/>
            <w:hideMark/>
          </w:tcPr>
          <w:p w14:paraId="6B65610C" w14:textId="0ACEE19E"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12</w:t>
            </w:r>
          </w:p>
        </w:tc>
        <w:tc>
          <w:tcPr>
            <w:tcW w:w="625" w:type="pct"/>
            <w:shd w:val="clear" w:color="auto" w:fill="auto"/>
            <w:noWrap/>
            <w:hideMark/>
          </w:tcPr>
          <w:p w14:paraId="2B48F901" w14:textId="77777777"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6 </w:t>
            </w:r>
            <w:r w:rsidRPr="000864E3">
              <w:rPr>
                <w:rFonts w:ascii="Arial" w:hAnsi="Arial" w:cs="Arial"/>
                <w:sz w:val="19"/>
                <w:szCs w:val="19"/>
              </w:rPr>
              <w:t>↓</w:t>
            </w:r>
          </w:p>
        </w:tc>
        <w:tc>
          <w:tcPr>
            <w:tcW w:w="478" w:type="pct"/>
            <w:shd w:val="clear" w:color="auto" w:fill="auto"/>
            <w:noWrap/>
            <w:hideMark/>
          </w:tcPr>
          <w:p w14:paraId="298567B8" w14:textId="77777777"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3 </w:t>
            </w:r>
            <w:r w:rsidRPr="000864E3">
              <w:rPr>
                <w:rFonts w:ascii="Arial" w:hAnsi="Arial" w:cs="Arial"/>
                <w:sz w:val="19"/>
                <w:szCs w:val="19"/>
              </w:rPr>
              <w:t>↓</w:t>
            </w:r>
          </w:p>
        </w:tc>
        <w:tc>
          <w:tcPr>
            <w:tcW w:w="772" w:type="pct"/>
            <w:shd w:val="clear" w:color="auto" w:fill="auto"/>
            <w:noWrap/>
            <w:hideMark/>
          </w:tcPr>
          <w:p w14:paraId="7DE8B4D6" w14:textId="52279454"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10</w:t>
            </w:r>
          </w:p>
        </w:tc>
        <w:tc>
          <w:tcPr>
            <w:tcW w:w="625" w:type="pct"/>
            <w:shd w:val="clear" w:color="auto" w:fill="auto"/>
            <w:noWrap/>
            <w:hideMark/>
          </w:tcPr>
          <w:p w14:paraId="636E8261" w14:textId="77777777"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13 </w:t>
            </w:r>
            <w:r w:rsidRPr="000864E3">
              <w:rPr>
                <w:rFonts w:ascii="Arial" w:hAnsi="Arial" w:cs="Arial"/>
                <w:sz w:val="19"/>
                <w:szCs w:val="19"/>
              </w:rPr>
              <w:t>↑</w:t>
            </w:r>
          </w:p>
        </w:tc>
      </w:tr>
      <w:tr w:rsidR="00B2194D" w:rsidRPr="00CD5B5C" w14:paraId="1A619BE8"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733" w:type="pct"/>
            <w:shd w:val="clear" w:color="auto" w:fill="auto"/>
            <w:noWrap/>
            <w:hideMark/>
          </w:tcPr>
          <w:p w14:paraId="2FDC5B9B" w14:textId="77777777" w:rsidR="00B2194D" w:rsidRPr="006C22C0" w:rsidRDefault="00B2194D" w:rsidP="006C22C0">
            <w:pPr>
              <w:jc w:val="left"/>
              <w:rPr>
                <w:b w:val="0"/>
                <w:sz w:val="19"/>
                <w:szCs w:val="19"/>
              </w:rPr>
            </w:pPr>
            <w:r w:rsidRPr="000864E3">
              <w:rPr>
                <w:sz w:val="19"/>
                <w:szCs w:val="19"/>
              </w:rPr>
              <w:t xml:space="preserve">Fortnightly </w:t>
            </w:r>
          </w:p>
        </w:tc>
        <w:tc>
          <w:tcPr>
            <w:tcW w:w="589" w:type="pct"/>
            <w:shd w:val="clear" w:color="auto" w:fill="auto"/>
            <w:noWrap/>
            <w:hideMark/>
          </w:tcPr>
          <w:p w14:paraId="33B304E1" w14:textId="4D3A1D03"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2</w:t>
            </w:r>
          </w:p>
        </w:tc>
        <w:tc>
          <w:tcPr>
            <w:tcW w:w="553" w:type="pct"/>
            <w:shd w:val="clear" w:color="auto" w:fill="auto"/>
            <w:noWrap/>
            <w:hideMark/>
          </w:tcPr>
          <w:p w14:paraId="75CEEEB9" w14:textId="77777777"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6 </w:t>
            </w:r>
            <w:r w:rsidRPr="000864E3">
              <w:rPr>
                <w:rFonts w:ascii="Arial" w:hAnsi="Arial" w:cs="Arial"/>
                <w:sz w:val="19"/>
                <w:szCs w:val="19"/>
              </w:rPr>
              <w:t>↑</w:t>
            </w:r>
          </w:p>
        </w:tc>
        <w:tc>
          <w:tcPr>
            <w:tcW w:w="625" w:type="pct"/>
            <w:shd w:val="clear" w:color="auto" w:fill="auto"/>
            <w:noWrap/>
            <w:hideMark/>
          </w:tcPr>
          <w:p w14:paraId="1EA917E2" w14:textId="2AA9E201"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w:t>
            </w:r>
          </w:p>
        </w:tc>
        <w:tc>
          <w:tcPr>
            <w:tcW w:w="625" w:type="pct"/>
            <w:shd w:val="clear" w:color="auto" w:fill="auto"/>
            <w:noWrap/>
            <w:hideMark/>
          </w:tcPr>
          <w:p w14:paraId="58060980" w14:textId="480F192E"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w:t>
            </w:r>
          </w:p>
        </w:tc>
        <w:tc>
          <w:tcPr>
            <w:tcW w:w="478" w:type="pct"/>
            <w:shd w:val="clear" w:color="auto" w:fill="auto"/>
            <w:noWrap/>
            <w:hideMark/>
          </w:tcPr>
          <w:p w14:paraId="7AA74984" w14:textId="23EABF4B"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2</w:t>
            </w:r>
          </w:p>
        </w:tc>
        <w:tc>
          <w:tcPr>
            <w:tcW w:w="772" w:type="pct"/>
            <w:shd w:val="clear" w:color="auto" w:fill="auto"/>
            <w:noWrap/>
            <w:hideMark/>
          </w:tcPr>
          <w:p w14:paraId="7EBC3ADF" w14:textId="1766819B"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3</w:t>
            </w:r>
          </w:p>
        </w:tc>
        <w:tc>
          <w:tcPr>
            <w:tcW w:w="625" w:type="pct"/>
            <w:shd w:val="clear" w:color="auto" w:fill="auto"/>
            <w:noWrap/>
            <w:hideMark/>
          </w:tcPr>
          <w:p w14:paraId="162B68D6" w14:textId="4AA1CC6B"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2</w:t>
            </w:r>
            <w:r w:rsidRPr="000864E3">
              <w:rPr>
                <w:rFonts w:ascii="Arial" w:hAnsi="Arial" w:cs="Arial"/>
                <w:sz w:val="19"/>
                <w:szCs w:val="19"/>
              </w:rPr>
              <w:t> </w:t>
            </w:r>
          </w:p>
        </w:tc>
      </w:tr>
      <w:tr w:rsidR="00B2194D" w:rsidRPr="00CD5B5C" w14:paraId="69E2B69A"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733" w:type="pct"/>
            <w:shd w:val="clear" w:color="auto" w:fill="auto"/>
            <w:noWrap/>
            <w:hideMark/>
          </w:tcPr>
          <w:p w14:paraId="2DA6D5AB" w14:textId="77777777" w:rsidR="00B2194D" w:rsidRPr="006C22C0" w:rsidRDefault="00B2194D" w:rsidP="006C22C0">
            <w:pPr>
              <w:jc w:val="left"/>
              <w:rPr>
                <w:b w:val="0"/>
                <w:sz w:val="19"/>
                <w:szCs w:val="19"/>
              </w:rPr>
            </w:pPr>
            <w:r w:rsidRPr="000864E3">
              <w:rPr>
                <w:sz w:val="19"/>
                <w:szCs w:val="19"/>
              </w:rPr>
              <w:t xml:space="preserve">Monthly </w:t>
            </w:r>
          </w:p>
        </w:tc>
        <w:tc>
          <w:tcPr>
            <w:tcW w:w="589" w:type="pct"/>
            <w:shd w:val="clear" w:color="auto" w:fill="auto"/>
            <w:noWrap/>
            <w:hideMark/>
          </w:tcPr>
          <w:p w14:paraId="745FD869" w14:textId="42E8B83E"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2</w:t>
            </w:r>
          </w:p>
        </w:tc>
        <w:tc>
          <w:tcPr>
            <w:tcW w:w="553" w:type="pct"/>
            <w:shd w:val="clear" w:color="auto" w:fill="auto"/>
            <w:noWrap/>
            <w:hideMark/>
          </w:tcPr>
          <w:p w14:paraId="1BFE2570" w14:textId="77777777"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6 </w:t>
            </w:r>
            <w:r w:rsidRPr="000864E3">
              <w:rPr>
                <w:rFonts w:ascii="Arial" w:hAnsi="Arial" w:cs="Arial"/>
                <w:sz w:val="19"/>
                <w:szCs w:val="19"/>
              </w:rPr>
              <w:t>↑</w:t>
            </w:r>
          </w:p>
        </w:tc>
        <w:tc>
          <w:tcPr>
            <w:tcW w:w="625" w:type="pct"/>
            <w:shd w:val="clear" w:color="auto" w:fill="auto"/>
            <w:noWrap/>
            <w:hideMark/>
          </w:tcPr>
          <w:p w14:paraId="7FEF05BC" w14:textId="16495915"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2</w:t>
            </w:r>
            <w:r w:rsidRPr="000864E3">
              <w:rPr>
                <w:rFonts w:ascii="Arial" w:hAnsi="Arial" w:cs="Arial"/>
                <w:sz w:val="19"/>
                <w:szCs w:val="19"/>
              </w:rPr>
              <w:t> </w:t>
            </w:r>
          </w:p>
        </w:tc>
        <w:tc>
          <w:tcPr>
            <w:tcW w:w="625" w:type="pct"/>
            <w:shd w:val="clear" w:color="auto" w:fill="auto"/>
            <w:noWrap/>
            <w:hideMark/>
          </w:tcPr>
          <w:p w14:paraId="0FBC0B84" w14:textId="4DCF04F3"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w:t>
            </w:r>
            <w:r w:rsidRPr="000864E3">
              <w:rPr>
                <w:rFonts w:ascii="Arial" w:hAnsi="Arial" w:cs="Arial"/>
                <w:sz w:val="19"/>
                <w:szCs w:val="19"/>
              </w:rPr>
              <w:t> </w:t>
            </w:r>
          </w:p>
        </w:tc>
        <w:tc>
          <w:tcPr>
            <w:tcW w:w="478" w:type="pct"/>
            <w:shd w:val="clear" w:color="auto" w:fill="auto"/>
            <w:noWrap/>
            <w:hideMark/>
          </w:tcPr>
          <w:p w14:paraId="3C127123" w14:textId="1BB3D796"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w:t>
            </w:r>
          </w:p>
        </w:tc>
        <w:tc>
          <w:tcPr>
            <w:tcW w:w="772" w:type="pct"/>
            <w:shd w:val="clear" w:color="auto" w:fill="auto"/>
            <w:noWrap/>
            <w:hideMark/>
          </w:tcPr>
          <w:p w14:paraId="2A8B2FAC" w14:textId="7079A628"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0</w:t>
            </w:r>
          </w:p>
        </w:tc>
        <w:tc>
          <w:tcPr>
            <w:tcW w:w="625" w:type="pct"/>
            <w:shd w:val="clear" w:color="auto" w:fill="auto"/>
            <w:noWrap/>
            <w:hideMark/>
          </w:tcPr>
          <w:p w14:paraId="38B098CD" w14:textId="77777777"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4 </w:t>
            </w:r>
            <w:r w:rsidRPr="000864E3">
              <w:rPr>
                <w:rFonts w:ascii="Arial" w:hAnsi="Arial" w:cs="Arial"/>
                <w:sz w:val="19"/>
                <w:szCs w:val="19"/>
              </w:rPr>
              <w:t>↑</w:t>
            </w:r>
          </w:p>
        </w:tc>
      </w:tr>
      <w:tr w:rsidR="00B2194D" w:rsidRPr="00CD5B5C" w14:paraId="73E7DCE8"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733" w:type="pct"/>
            <w:shd w:val="clear" w:color="auto" w:fill="auto"/>
            <w:noWrap/>
            <w:hideMark/>
          </w:tcPr>
          <w:p w14:paraId="398432BF" w14:textId="60B1FB2E" w:rsidR="00B2194D" w:rsidRPr="006C22C0" w:rsidRDefault="00B2194D" w:rsidP="006C22C0">
            <w:pPr>
              <w:jc w:val="left"/>
              <w:rPr>
                <w:b w:val="0"/>
                <w:sz w:val="19"/>
                <w:szCs w:val="19"/>
              </w:rPr>
            </w:pPr>
            <w:r w:rsidRPr="000864E3">
              <w:rPr>
                <w:sz w:val="19"/>
                <w:szCs w:val="19"/>
              </w:rPr>
              <w:t xml:space="preserve">Every </w:t>
            </w:r>
            <w:r w:rsidR="001B1C4C" w:rsidRPr="000864E3">
              <w:rPr>
                <w:sz w:val="19"/>
                <w:szCs w:val="19"/>
              </w:rPr>
              <w:t>six</w:t>
            </w:r>
            <w:r w:rsidRPr="000864E3">
              <w:rPr>
                <w:sz w:val="19"/>
                <w:szCs w:val="19"/>
              </w:rPr>
              <w:t xml:space="preserve"> months </w:t>
            </w:r>
          </w:p>
        </w:tc>
        <w:tc>
          <w:tcPr>
            <w:tcW w:w="589" w:type="pct"/>
            <w:shd w:val="clear" w:color="auto" w:fill="auto"/>
            <w:noWrap/>
            <w:hideMark/>
          </w:tcPr>
          <w:p w14:paraId="1F9BAC72" w14:textId="2EAE5E87"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w:t>
            </w:r>
            <w:r w:rsidRPr="000864E3">
              <w:rPr>
                <w:rFonts w:ascii="Arial" w:hAnsi="Arial" w:cs="Arial"/>
                <w:sz w:val="19"/>
                <w:szCs w:val="19"/>
              </w:rPr>
              <w:t> </w:t>
            </w:r>
          </w:p>
        </w:tc>
        <w:tc>
          <w:tcPr>
            <w:tcW w:w="553" w:type="pct"/>
            <w:shd w:val="clear" w:color="auto" w:fill="auto"/>
            <w:noWrap/>
            <w:hideMark/>
          </w:tcPr>
          <w:p w14:paraId="323349D6" w14:textId="6D67DEB1"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2</w:t>
            </w:r>
            <w:r w:rsidRPr="000864E3">
              <w:rPr>
                <w:rFonts w:ascii="Arial" w:hAnsi="Arial" w:cs="Arial"/>
                <w:sz w:val="19"/>
                <w:szCs w:val="19"/>
              </w:rPr>
              <w:t> </w:t>
            </w:r>
          </w:p>
        </w:tc>
        <w:tc>
          <w:tcPr>
            <w:tcW w:w="625" w:type="pct"/>
            <w:shd w:val="clear" w:color="auto" w:fill="auto"/>
            <w:noWrap/>
            <w:hideMark/>
          </w:tcPr>
          <w:p w14:paraId="74A467F6" w14:textId="77B1333B"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w:t>
            </w:r>
          </w:p>
        </w:tc>
        <w:tc>
          <w:tcPr>
            <w:tcW w:w="625" w:type="pct"/>
            <w:shd w:val="clear" w:color="auto" w:fill="auto"/>
            <w:noWrap/>
            <w:hideMark/>
          </w:tcPr>
          <w:p w14:paraId="623544AC" w14:textId="4306F903"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0</w:t>
            </w:r>
          </w:p>
        </w:tc>
        <w:tc>
          <w:tcPr>
            <w:tcW w:w="478" w:type="pct"/>
            <w:shd w:val="clear" w:color="auto" w:fill="auto"/>
            <w:noWrap/>
            <w:hideMark/>
          </w:tcPr>
          <w:p w14:paraId="30986183" w14:textId="6EEDF684"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0</w:t>
            </w:r>
            <w:r w:rsidRPr="000864E3">
              <w:rPr>
                <w:rFonts w:ascii="Arial" w:hAnsi="Arial" w:cs="Arial"/>
                <w:sz w:val="19"/>
                <w:szCs w:val="19"/>
              </w:rPr>
              <w:t> </w:t>
            </w:r>
          </w:p>
        </w:tc>
        <w:tc>
          <w:tcPr>
            <w:tcW w:w="772" w:type="pct"/>
            <w:shd w:val="clear" w:color="auto" w:fill="auto"/>
            <w:noWrap/>
            <w:hideMark/>
          </w:tcPr>
          <w:p w14:paraId="60E1AF10" w14:textId="6903E1A9"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w:t>
            </w:r>
            <w:r w:rsidRPr="000864E3">
              <w:rPr>
                <w:rFonts w:ascii="Arial" w:hAnsi="Arial" w:cs="Arial"/>
                <w:sz w:val="19"/>
                <w:szCs w:val="19"/>
              </w:rPr>
              <w:t> </w:t>
            </w:r>
          </w:p>
        </w:tc>
        <w:tc>
          <w:tcPr>
            <w:tcW w:w="625" w:type="pct"/>
            <w:shd w:val="clear" w:color="auto" w:fill="auto"/>
            <w:noWrap/>
            <w:hideMark/>
          </w:tcPr>
          <w:p w14:paraId="4D05D5CC" w14:textId="01EEFDD5"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2</w:t>
            </w:r>
          </w:p>
        </w:tc>
      </w:tr>
      <w:tr w:rsidR="00B2194D" w:rsidRPr="00CD5B5C" w14:paraId="289F7D84"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733" w:type="pct"/>
            <w:shd w:val="clear" w:color="auto" w:fill="auto"/>
            <w:noWrap/>
            <w:hideMark/>
          </w:tcPr>
          <w:p w14:paraId="21129C68" w14:textId="77777777" w:rsidR="00B2194D" w:rsidRPr="006C22C0" w:rsidRDefault="00B2194D" w:rsidP="006C22C0">
            <w:pPr>
              <w:jc w:val="left"/>
              <w:rPr>
                <w:b w:val="0"/>
                <w:sz w:val="19"/>
                <w:szCs w:val="19"/>
              </w:rPr>
            </w:pPr>
            <w:r w:rsidRPr="000864E3">
              <w:rPr>
                <w:sz w:val="19"/>
                <w:szCs w:val="19"/>
              </w:rPr>
              <w:t xml:space="preserve">Every year </w:t>
            </w:r>
          </w:p>
        </w:tc>
        <w:tc>
          <w:tcPr>
            <w:tcW w:w="589" w:type="pct"/>
            <w:shd w:val="clear" w:color="auto" w:fill="auto"/>
            <w:noWrap/>
            <w:hideMark/>
          </w:tcPr>
          <w:p w14:paraId="6206F974" w14:textId="6EAC9711"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2</w:t>
            </w:r>
          </w:p>
        </w:tc>
        <w:tc>
          <w:tcPr>
            <w:tcW w:w="553" w:type="pct"/>
            <w:shd w:val="clear" w:color="auto" w:fill="auto"/>
            <w:noWrap/>
            <w:hideMark/>
          </w:tcPr>
          <w:p w14:paraId="409CAF68" w14:textId="17B36260"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2</w:t>
            </w:r>
          </w:p>
        </w:tc>
        <w:tc>
          <w:tcPr>
            <w:tcW w:w="625" w:type="pct"/>
            <w:shd w:val="clear" w:color="auto" w:fill="auto"/>
            <w:noWrap/>
            <w:hideMark/>
          </w:tcPr>
          <w:p w14:paraId="56020192" w14:textId="7CC5CC25"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2</w:t>
            </w:r>
          </w:p>
        </w:tc>
        <w:tc>
          <w:tcPr>
            <w:tcW w:w="625" w:type="pct"/>
            <w:shd w:val="clear" w:color="auto" w:fill="auto"/>
            <w:noWrap/>
            <w:hideMark/>
          </w:tcPr>
          <w:p w14:paraId="2603213F" w14:textId="51C9AF60"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w:t>
            </w:r>
          </w:p>
        </w:tc>
        <w:tc>
          <w:tcPr>
            <w:tcW w:w="478" w:type="pct"/>
            <w:shd w:val="clear" w:color="auto" w:fill="auto"/>
            <w:noWrap/>
            <w:hideMark/>
          </w:tcPr>
          <w:p w14:paraId="611F343E" w14:textId="77777777"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4 </w:t>
            </w:r>
            <w:r w:rsidRPr="000864E3">
              <w:rPr>
                <w:rFonts w:ascii="Arial" w:hAnsi="Arial" w:cs="Arial"/>
                <w:sz w:val="19"/>
                <w:szCs w:val="19"/>
              </w:rPr>
              <w:t>↑</w:t>
            </w:r>
          </w:p>
        </w:tc>
        <w:tc>
          <w:tcPr>
            <w:tcW w:w="772" w:type="pct"/>
            <w:shd w:val="clear" w:color="auto" w:fill="auto"/>
            <w:noWrap/>
            <w:hideMark/>
          </w:tcPr>
          <w:p w14:paraId="05241DDF" w14:textId="62996368"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3</w:t>
            </w:r>
          </w:p>
        </w:tc>
        <w:tc>
          <w:tcPr>
            <w:tcW w:w="625" w:type="pct"/>
            <w:shd w:val="clear" w:color="auto" w:fill="auto"/>
            <w:noWrap/>
            <w:hideMark/>
          </w:tcPr>
          <w:p w14:paraId="559AA457" w14:textId="4D8B54E1" w:rsidR="00B2194D" w:rsidRPr="006C22C0" w:rsidRDefault="00B2194D"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2</w:t>
            </w:r>
          </w:p>
        </w:tc>
      </w:tr>
      <w:tr w:rsidR="00DA4AC3" w:rsidRPr="00CD5B5C" w14:paraId="24D909DA"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733" w:type="pct"/>
            <w:shd w:val="clear" w:color="auto" w:fill="auto"/>
            <w:noWrap/>
            <w:hideMark/>
          </w:tcPr>
          <w:p w14:paraId="099EF79D" w14:textId="77777777" w:rsidR="00DA4AC3" w:rsidRPr="006C22C0" w:rsidRDefault="00DA4AC3" w:rsidP="006C22C0">
            <w:pPr>
              <w:jc w:val="left"/>
              <w:rPr>
                <w:b w:val="0"/>
                <w:sz w:val="19"/>
                <w:szCs w:val="19"/>
              </w:rPr>
            </w:pPr>
            <w:r w:rsidRPr="000864E3">
              <w:rPr>
                <w:sz w:val="19"/>
                <w:szCs w:val="19"/>
              </w:rPr>
              <w:t>Column n</w:t>
            </w:r>
          </w:p>
        </w:tc>
        <w:tc>
          <w:tcPr>
            <w:tcW w:w="589" w:type="pct"/>
            <w:shd w:val="clear" w:color="auto" w:fill="auto"/>
            <w:noWrap/>
            <w:hideMark/>
          </w:tcPr>
          <w:p w14:paraId="328E0087" w14:textId="1A28710B" w:rsidR="00DA4AC3" w:rsidRPr="006C22C0" w:rsidRDefault="00DA4AC3"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1380</w:t>
            </w:r>
          </w:p>
        </w:tc>
        <w:tc>
          <w:tcPr>
            <w:tcW w:w="553" w:type="pct"/>
            <w:shd w:val="clear" w:color="auto" w:fill="auto"/>
            <w:noWrap/>
            <w:hideMark/>
          </w:tcPr>
          <w:p w14:paraId="0CB70141" w14:textId="6C901B69" w:rsidR="00DA4AC3" w:rsidRPr="006C22C0" w:rsidRDefault="00DA4AC3"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199</w:t>
            </w:r>
          </w:p>
        </w:tc>
        <w:tc>
          <w:tcPr>
            <w:tcW w:w="625" w:type="pct"/>
            <w:shd w:val="clear" w:color="auto" w:fill="auto"/>
            <w:noWrap/>
            <w:hideMark/>
          </w:tcPr>
          <w:p w14:paraId="63B7D5A8" w14:textId="7A787E29" w:rsidR="00DA4AC3" w:rsidRPr="006C22C0" w:rsidRDefault="00DA4AC3"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568</w:t>
            </w:r>
            <w:r w:rsidRPr="000864E3">
              <w:rPr>
                <w:rFonts w:ascii="Arial" w:hAnsi="Arial" w:cs="Arial"/>
                <w:sz w:val="19"/>
                <w:szCs w:val="19"/>
              </w:rPr>
              <w:t>  </w:t>
            </w:r>
          </w:p>
        </w:tc>
        <w:tc>
          <w:tcPr>
            <w:tcW w:w="625" w:type="pct"/>
            <w:shd w:val="clear" w:color="auto" w:fill="auto"/>
            <w:noWrap/>
            <w:hideMark/>
          </w:tcPr>
          <w:p w14:paraId="1E8C6CF8" w14:textId="35AE4195" w:rsidR="00DA4AC3" w:rsidRPr="006C22C0" w:rsidRDefault="00DA4AC3"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424</w:t>
            </w:r>
            <w:r w:rsidRPr="000864E3">
              <w:rPr>
                <w:rFonts w:ascii="Arial" w:hAnsi="Arial" w:cs="Arial"/>
                <w:sz w:val="19"/>
                <w:szCs w:val="19"/>
              </w:rPr>
              <w:t> </w:t>
            </w:r>
          </w:p>
        </w:tc>
        <w:tc>
          <w:tcPr>
            <w:tcW w:w="478" w:type="pct"/>
            <w:shd w:val="clear" w:color="auto" w:fill="auto"/>
            <w:noWrap/>
            <w:hideMark/>
          </w:tcPr>
          <w:p w14:paraId="0C3D1EE5" w14:textId="3E348D3F" w:rsidR="00DA4AC3" w:rsidRPr="006C22C0" w:rsidRDefault="00DA4AC3"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179</w:t>
            </w:r>
          </w:p>
        </w:tc>
        <w:tc>
          <w:tcPr>
            <w:tcW w:w="772" w:type="pct"/>
            <w:shd w:val="clear" w:color="auto" w:fill="auto"/>
            <w:noWrap/>
            <w:hideMark/>
          </w:tcPr>
          <w:p w14:paraId="1FD6DE88" w14:textId="5FBF3D26" w:rsidR="00DA4AC3" w:rsidRPr="006C22C0" w:rsidRDefault="00DA4AC3"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101</w:t>
            </w:r>
          </w:p>
        </w:tc>
        <w:tc>
          <w:tcPr>
            <w:tcW w:w="625" w:type="pct"/>
            <w:shd w:val="clear" w:color="auto" w:fill="auto"/>
            <w:noWrap/>
            <w:hideMark/>
          </w:tcPr>
          <w:p w14:paraId="1123C8BF" w14:textId="2DDDDE60" w:rsidR="00DA4AC3" w:rsidRPr="006C22C0" w:rsidRDefault="00DA4AC3" w:rsidP="00BA0F09">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361</w:t>
            </w:r>
          </w:p>
        </w:tc>
      </w:tr>
    </w:tbl>
    <w:p w14:paraId="462C7278" w14:textId="3BC49F1C" w:rsidR="00200526" w:rsidRPr="00BA0F09" w:rsidRDefault="00200526" w:rsidP="00BA0F09">
      <w:pPr>
        <w:pStyle w:val="Heading4-2"/>
        <w:rPr>
          <w:color w:val="5F5F5F"/>
          <w:sz w:val="20"/>
        </w:rPr>
      </w:pPr>
      <w:bookmarkStart w:id="97" w:name="_Toc522201153"/>
      <w:r w:rsidRPr="00BA0F09">
        <w:rPr>
          <w:color w:val="5F5F5F"/>
          <w:sz w:val="20"/>
        </w:rPr>
        <w:lastRenderedPageBreak/>
        <w:t xml:space="preserve">Table </w:t>
      </w:r>
      <w:r w:rsidR="00B5063E" w:rsidRPr="00BA0F09">
        <w:rPr>
          <w:noProof/>
          <w:color w:val="5F5F5F"/>
          <w:sz w:val="20"/>
        </w:rPr>
        <w:fldChar w:fldCharType="begin"/>
      </w:r>
      <w:r w:rsidR="00B5063E" w:rsidRPr="00BA0F09">
        <w:rPr>
          <w:noProof/>
          <w:color w:val="5F5F5F"/>
          <w:sz w:val="20"/>
        </w:rPr>
        <w:instrText xml:space="preserve"> SEQ Table \* ARABIC </w:instrText>
      </w:r>
      <w:r w:rsidR="00B5063E" w:rsidRPr="00BA0F09">
        <w:rPr>
          <w:noProof/>
          <w:color w:val="5F5F5F"/>
          <w:sz w:val="20"/>
        </w:rPr>
        <w:fldChar w:fldCharType="separate"/>
      </w:r>
      <w:r w:rsidR="00613023" w:rsidRPr="00BA0F09">
        <w:rPr>
          <w:noProof/>
          <w:color w:val="5F5F5F"/>
          <w:sz w:val="20"/>
        </w:rPr>
        <w:t>8</w:t>
      </w:r>
      <w:r w:rsidR="00B5063E" w:rsidRPr="00BA0F09">
        <w:rPr>
          <w:noProof/>
          <w:color w:val="5F5F5F"/>
          <w:sz w:val="20"/>
        </w:rPr>
        <w:fldChar w:fldCharType="end"/>
      </w:r>
      <w:r w:rsidRPr="00BA0F09">
        <w:rPr>
          <w:color w:val="5F5F5F"/>
          <w:sz w:val="20"/>
        </w:rPr>
        <w:t>: Frequency of smoking/tobacco use (average)</w:t>
      </w:r>
      <w:bookmarkEnd w:id="97"/>
    </w:p>
    <w:tbl>
      <w:tblPr>
        <w:tblStyle w:val="Style1"/>
        <w:tblW w:w="5102" w:type="pct"/>
        <w:tblLayout w:type="fixed"/>
        <w:tblLook w:val="04A0" w:firstRow="1" w:lastRow="0" w:firstColumn="1" w:lastColumn="0" w:noHBand="0" w:noVBand="1"/>
      </w:tblPr>
      <w:tblGrid>
        <w:gridCol w:w="1699"/>
        <w:gridCol w:w="1136"/>
        <w:gridCol w:w="991"/>
        <w:gridCol w:w="1014"/>
        <w:gridCol w:w="1111"/>
        <w:gridCol w:w="993"/>
        <w:gridCol w:w="1516"/>
        <w:gridCol w:w="1198"/>
      </w:tblGrid>
      <w:tr w:rsidR="0014267C" w:rsidRPr="00D778CE" w14:paraId="62319241" w14:textId="77777777" w:rsidTr="0014267C">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880" w:type="pct"/>
            <w:noWrap/>
            <w:hideMark/>
          </w:tcPr>
          <w:p w14:paraId="0190C4E5" w14:textId="0D42D820" w:rsidR="00A479E1" w:rsidRPr="00BA0F09" w:rsidRDefault="00A479E1" w:rsidP="006C22C0">
            <w:pPr>
              <w:jc w:val="left"/>
              <w:rPr>
                <w:sz w:val="19"/>
                <w:szCs w:val="19"/>
              </w:rPr>
            </w:pPr>
            <w:bookmarkStart w:id="98" w:name="Title_16" w:colFirst="0" w:colLast="0"/>
            <w:r w:rsidRPr="00BA0F09">
              <w:rPr>
                <w:sz w:val="19"/>
                <w:szCs w:val="19"/>
              </w:rPr>
              <w:t>Frequency of smoking/</w:t>
            </w:r>
            <w:r w:rsidR="0014267C">
              <w:rPr>
                <w:sz w:val="19"/>
                <w:szCs w:val="19"/>
              </w:rPr>
              <w:br/>
            </w:r>
            <w:r w:rsidRPr="00BA0F09">
              <w:rPr>
                <w:sz w:val="19"/>
                <w:szCs w:val="19"/>
              </w:rPr>
              <w:t>tobacco use</w:t>
            </w:r>
          </w:p>
        </w:tc>
        <w:tc>
          <w:tcPr>
            <w:tcW w:w="588" w:type="pct"/>
            <w:hideMark/>
          </w:tcPr>
          <w:p w14:paraId="29DE36B8" w14:textId="77777777" w:rsidR="00A479E1" w:rsidRPr="00BA0F09" w:rsidRDefault="00A479E1"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A0F09">
              <w:rPr>
                <w:sz w:val="19"/>
                <w:szCs w:val="19"/>
              </w:rPr>
              <w:t>Smoker</w:t>
            </w:r>
          </w:p>
        </w:tc>
        <w:tc>
          <w:tcPr>
            <w:tcW w:w="513" w:type="pct"/>
            <w:hideMark/>
          </w:tcPr>
          <w:p w14:paraId="4CE60D28" w14:textId="5ECFD70A" w:rsidR="00A479E1" w:rsidRPr="00BA0F09" w:rsidRDefault="00A479E1"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A0F09">
              <w:rPr>
                <w:sz w:val="19"/>
                <w:szCs w:val="19"/>
              </w:rPr>
              <w:t>18-24 years</w:t>
            </w:r>
          </w:p>
        </w:tc>
        <w:tc>
          <w:tcPr>
            <w:tcW w:w="525" w:type="pct"/>
            <w:hideMark/>
          </w:tcPr>
          <w:p w14:paraId="3093947B" w14:textId="6679815C" w:rsidR="00A479E1" w:rsidRPr="00BA0F09" w:rsidRDefault="00A479E1"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A0F09">
              <w:rPr>
                <w:sz w:val="19"/>
                <w:szCs w:val="19"/>
              </w:rPr>
              <w:t>25-39 years</w:t>
            </w:r>
          </w:p>
        </w:tc>
        <w:tc>
          <w:tcPr>
            <w:tcW w:w="575" w:type="pct"/>
            <w:hideMark/>
          </w:tcPr>
          <w:p w14:paraId="28B405DB" w14:textId="5E648162" w:rsidR="00A479E1" w:rsidRPr="00BA0F09" w:rsidRDefault="00A479E1"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A0F09">
              <w:rPr>
                <w:sz w:val="19"/>
                <w:szCs w:val="19"/>
              </w:rPr>
              <w:t>40-59 years</w:t>
            </w:r>
          </w:p>
        </w:tc>
        <w:tc>
          <w:tcPr>
            <w:tcW w:w="514" w:type="pct"/>
            <w:hideMark/>
          </w:tcPr>
          <w:p w14:paraId="1D516DDD" w14:textId="50C47A12" w:rsidR="00A479E1" w:rsidRPr="00BA0F09" w:rsidRDefault="00A479E1"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A0F09">
              <w:rPr>
                <w:sz w:val="19"/>
                <w:szCs w:val="19"/>
              </w:rPr>
              <w:t>60+ years</w:t>
            </w:r>
          </w:p>
        </w:tc>
        <w:tc>
          <w:tcPr>
            <w:tcW w:w="785" w:type="pct"/>
            <w:hideMark/>
          </w:tcPr>
          <w:p w14:paraId="57F07FD1" w14:textId="397AE7DB" w:rsidR="00A479E1" w:rsidRPr="00BA0F09" w:rsidRDefault="00A479E1"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A0F09">
              <w:rPr>
                <w:sz w:val="19"/>
                <w:szCs w:val="19"/>
              </w:rPr>
              <w:t>Indigenous</w:t>
            </w:r>
          </w:p>
        </w:tc>
        <w:tc>
          <w:tcPr>
            <w:tcW w:w="621" w:type="pct"/>
            <w:hideMark/>
          </w:tcPr>
          <w:p w14:paraId="4064482C" w14:textId="77777777" w:rsidR="00A479E1" w:rsidRPr="00BA0F09" w:rsidRDefault="00A479E1"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A0F09">
              <w:rPr>
                <w:sz w:val="19"/>
                <w:szCs w:val="19"/>
              </w:rPr>
              <w:t>CALD</w:t>
            </w:r>
          </w:p>
        </w:tc>
      </w:tr>
      <w:bookmarkEnd w:id="98"/>
      <w:tr w:rsidR="0014267C" w:rsidRPr="00D778CE" w14:paraId="2BAB4F98" w14:textId="77777777" w:rsidTr="0014267C">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880" w:type="pct"/>
            <w:shd w:val="clear" w:color="auto" w:fill="auto"/>
            <w:noWrap/>
            <w:hideMark/>
          </w:tcPr>
          <w:p w14:paraId="22C4B263" w14:textId="107A28C6" w:rsidR="0054382D" w:rsidRPr="006C22C0" w:rsidRDefault="0054382D" w:rsidP="006C22C0">
            <w:pPr>
              <w:jc w:val="left"/>
              <w:rPr>
                <w:b w:val="0"/>
                <w:sz w:val="19"/>
                <w:szCs w:val="19"/>
              </w:rPr>
            </w:pPr>
            <w:r w:rsidRPr="000864E3">
              <w:rPr>
                <w:sz w:val="19"/>
                <w:szCs w:val="19"/>
              </w:rPr>
              <w:t>Average number smoked/used per week</w:t>
            </w:r>
          </w:p>
        </w:tc>
        <w:tc>
          <w:tcPr>
            <w:tcW w:w="588" w:type="pct"/>
            <w:shd w:val="clear" w:color="auto" w:fill="auto"/>
            <w:noWrap/>
            <w:hideMark/>
          </w:tcPr>
          <w:p w14:paraId="6EFC5395" w14:textId="3BBAD66E" w:rsidR="0054382D" w:rsidRPr="006C22C0" w:rsidRDefault="0054382D" w:rsidP="0014267C">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79.0</w:t>
            </w:r>
          </w:p>
        </w:tc>
        <w:tc>
          <w:tcPr>
            <w:tcW w:w="513" w:type="pct"/>
            <w:shd w:val="clear" w:color="auto" w:fill="auto"/>
            <w:noWrap/>
            <w:hideMark/>
          </w:tcPr>
          <w:p w14:paraId="611F703D" w14:textId="77777777" w:rsidR="0054382D" w:rsidRPr="006C22C0" w:rsidRDefault="0054382D" w:rsidP="0014267C">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43.3 </w:t>
            </w:r>
            <w:r w:rsidRPr="000864E3">
              <w:rPr>
                <w:rFonts w:ascii="Arial" w:hAnsi="Arial" w:cs="Arial"/>
                <w:sz w:val="19"/>
                <w:szCs w:val="19"/>
              </w:rPr>
              <w:t>↓</w:t>
            </w:r>
          </w:p>
        </w:tc>
        <w:tc>
          <w:tcPr>
            <w:tcW w:w="525" w:type="pct"/>
            <w:shd w:val="clear" w:color="auto" w:fill="auto"/>
            <w:noWrap/>
            <w:hideMark/>
          </w:tcPr>
          <w:p w14:paraId="0E21D0C5" w14:textId="77777777" w:rsidR="0054382D" w:rsidRPr="006C22C0" w:rsidRDefault="0054382D" w:rsidP="0014267C">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69.5 </w:t>
            </w:r>
            <w:r w:rsidRPr="000864E3">
              <w:rPr>
                <w:rFonts w:ascii="Arial" w:hAnsi="Arial" w:cs="Arial"/>
                <w:sz w:val="19"/>
                <w:szCs w:val="19"/>
              </w:rPr>
              <w:t>↓</w:t>
            </w:r>
          </w:p>
        </w:tc>
        <w:tc>
          <w:tcPr>
            <w:tcW w:w="575" w:type="pct"/>
            <w:shd w:val="clear" w:color="auto" w:fill="auto"/>
            <w:noWrap/>
            <w:hideMark/>
          </w:tcPr>
          <w:p w14:paraId="4252CBAA" w14:textId="77777777" w:rsidR="0054382D" w:rsidRPr="006C22C0" w:rsidRDefault="0054382D" w:rsidP="0014267C">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96.5 </w:t>
            </w:r>
            <w:r w:rsidRPr="000864E3">
              <w:rPr>
                <w:rFonts w:ascii="Arial" w:hAnsi="Arial" w:cs="Arial"/>
                <w:sz w:val="19"/>
                <w:szCs w:val="19"/>
              </w:rPr>
              <w:t>↑</w:t>
            </w:r>
          </w:p>
        </w:tc>
        <w:tc>
          <w:tcPr>
            <w:tcW w:w="514" w:type="pct"/>
            <w:shd w:val="clear" w:color="auto" w:fill="auto"/>
            <w:noWrap/>
            <w:hideMark/>
          </w:tcPr>
          <w:p w14:paraId="7D5C1823" w14:textId="77777777" w:rsidR="0054382D" w:rsidRPr="006C22C0" w:rsidRDefault="0054382D" w:rsidP="0014267C">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98.0 </w:t>
            </w:r>
            <w:r w:rsidRPr="000864E3">
              <w:rPr>
                <w:rFonts w:ascii="Arial" w:hAnsi="Arial" w:cs="Arial"/>
                <w:sz w:val="19"/>
                <w:szCs w:val="19"/>
              </w:rPr>
              <w:t>↑</w:t>
            </w:r>
          </w:p>
        </w:tc>
        <w:tc>
          <w:tcPr>
            <w:tcW w:w="785" w:type="pct"/>
            <w:shd w:val="clear" w:color="auto" w:fill="auto"/>
            <w:noWrap/>
            <w:hideMark/>
          </w:tcPr>
          <w:p w14:paraId="5116FFAF" w14:textId="733FC88E" w:rsidR="0054382D" w:rsidRPr="006C22C0" w:rsidRDefault="0054382D" w:rsidP="0014267C">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83.9</w:t>
            </w:r>
          </w:p>
        </w:tc>
        <w:tc>
          <w:tcPr>
            <w:tcW w:w="621" w:type="pct"/>
            <w:shd w:val="clear" w:color="auto" w:fill="auto"/>
            <w:noWrap/>
            <w:hideMark/>
          </w:tcPr>
          <w:p w14:paraId="7A5BB7E9" w14:textId="77777777" w:rsidR="0054382D" w:rsidRPr="006C22C0" w:rsidRDefault="0054382D" w:rsidP="0014267C">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59.1 </w:t>
            </w:r>
            <w:r w:rsidRPr="000864E3">
              <w:rPr>
                <w:rFonts w:ascii="Arial" w:hAnsi="Arial" w:cs="Arial"/>
                <w:sz w:val="19"/>
                <w:szCs w:val="19"/>
              </w:rPr>
              <w:t>↓</w:t>
            </w:r>
          </w:p>
        </w:tc>
      </w:tr>
      <w:tr w:rsidR="0014267C" w:rsidRPr="00D778CE" w14:paraId="387ABCF0" w14:textId="77777777" w:rsidTr="0014267C">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880" w:type="pct"/>
            <w:shd w:val="clear" w:color="auto" w:fill="auto"/>
            <w:noWrap/>
            <w:hideMark/>
          </w:tcPr>
          <w:p w14:paraId="66194E10" w14:textId="77777777" w:rsidR="0054382D" w:rsidRPr="006C22C0" w:rsidRDefault="0054382D" w:rsidP="006C22C0">
            <w:pPr>
              <w:jc w:val="left"/>
              <w:rPr>
                <w:b w:val="0"/>
                <w:sz w:val="19"/>
                <w:szCs w:val="19"/>
              </w:rPr>
            </w:pPr>
            <w:r w:rsidRPr="000864E3">
              <w:rPr>
                <w:sz w:val="19"/>
                <w:szCs w:val="19"/>
              </w:rPr>
              <w:t>Column n</w:t>
            </w:r>
          </w:p>
        </w:tc>
        <w:tc>
          <w:tcPr>
            <w:tcW w:w="588" w:type="pct"/>
            <w:shd w:val="clear" w:color="auto" w:fill="auto"/>
            <w:noWrap/>
            <w:hideMark/>
          </w:tcPr>
          <w:p w14:paraId="73D49F77" w14:textId="26BE86E6" w:rsidR="0054382D" w:rsidRPr="006C22C0" w:rsidRDefault="0054382D" w:rsidP="0014267C">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1380</w:t>
            </w:r>
          </w:p>
        </w:tc>
        <w:tc>
          <w:tcPr>
            <w:tcW w:w="513" w:type="pct"/>
            <w:shd w:val="clear" w:color="auto" w:fill="auto"/>
            <w:noWrap/>
            <w:hideMark/>
          </w:tcPr>
          <w:p w14:paraId="3EF68866" w14:textId="47F5C6CD" w:rsidR="0054382D" w:rsidRPr="006C22C0" w:rsidRDefault="0054382D" w:rsidP="0014267C">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199</w:t>
            </w:r>
          </w:p>
        </w:tc>
        <w:tc>
          <w:tcPr>
            <w:tcW w:w="525" w:type="pct"/>
            <w:shd w:val="clear" w:color="auto" w:fill="auto"/>
            <w:noWrap/>
            <w:hideMark/>
          </w:tcPr>
          <w:p w14:paraId="12DB87C0" w14:textId="2F0C6495" w:rsidR="0054382D" w:rsidRPr="006C22C0" w:rsidRDefault="0054382D" w:rsidP="0014267C">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568</w:t>
            </w:r>
          </w:p>
        </w:tc>
        <w:tc>
          <w:tcPr>
            <w:tcW w:w="575" w:type="pct"/>
            <w:shd w:val="clear" w:color="auto" w:fill="auto"/>
            <w:noWrap/>
            <w:hideMark/>
          </w:tcPr>
          <w:p w14:paraId="0AF38A4C" w14:textId="1A9FB30D" w:rsidR="0054382D" w:rsidRPr="006C22C0" w:rsidRDefault="0054382D" w:rsidP="0014267C">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424</w:t>
            </w:r>
          </w:p>
        </w:tc>
        <w:tc>
          <w:tcPr>
            <w:tcW w:w="514" w:type="pct"/>
            <w:shd w:val="clear" w:color="auto" w:fill="auto"/>
            <w:noWrap/>
            <w:hideMark/>
          </w:tcPr>
          <w:p w14:paraId="3C0D4C44" w14:textId="2F8C6104" w:rsidR="0054382D" w:rsidRPr="006C22C0" w:rsidRDefault="0054382D" w:rsidP="0014267C">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179</w:t>
            </w:r>
          </w:p>
        </w:tc>
        <w:tc>
          <w:tcPr>
            <w:tcW w:w="785" w:type="pct"/>
            <w:shd w:val="clear" w:color="auto" w:fill="auto"/>
            <w:noWrap/>
            <w:hideMark/>
          </w:tcPr>
          <w:p w14:paraId="6533B18E" w14:textId="12D15E6C" w:rsidR="0054382D" w:rsidRPr="006C22C0" w:rsidRDefault="0054382D" w:rsidP="0014267C">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101</w:t>
            </w:r>
          </w:p>
        </w:tc>
        <w:tc>
          <w:tcPr>
            <w:tcW w:w="621" w:type="pct"/>
            <w:shd w:val="clear" w:color="auto" w:fill="auto"/>
            <w:noWrap/>
            <w:hideMark/>
          </w:tcPr>
          <w:p w14:paraId="0B2F8129" w14:textId="5EF7F82E" w:rsidR="0054382D" w:rsidRPr="006C22C0" w:rsidRDefault="0054382D" w:rsidP="0014267C">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361</w:t>
            </w:r>
          </w:p>
        </w:tc>
      </w:tr>
    </w:tbl>
    <w:p w14:paraId="57AF221F" w14:textId="77777777" w:rsidR="0095474E" w:rsidRDefault="0095474E" w:rsidP="00D778CE">
      <w:pPr>
        <w:pStyle w:val="TableNormal1"/>
      </w:pPr>
    </w:p>
    <w:p w14:paraId="74BCDE6B" w14:textId="7D1FD2A0" w:rsidR="00200526" w:rsidRPr="00BA0F09" w:rsidRDefault="00200526" w:rsidP="00BA0F09">
      <w:pPr>
        <w:pStyle w:val="Heading4-2"/>
        <w:rPr>
          <w:color w:val="5F5F5F"/>
          <w:sz w:val="20"/>
        </w:rPr>
      </w:pPr>
      <w:bookmarkStart w:id="99" w:name="_Toc522201154"/>
      <w:r w:rsidRPr="00BA0F09">
        <w:rPr>
          <w:color w:val="5F5F5F"/>
          <w:sz w:val="20"/>
        </w:rPr>
        <w:t xml:space="preserve">Table </w:t>
      </w:r>
      <w:r w:rsidR="00B5063E" w:rsidRPr="00BA0F09">
        <w:rPr>
          <w:noProof/>
          <w:color w:val="5F5F5F"/>
          <w:sz w:val="20"/>
        </w:rPr>
        <w:fldChar w:fldCharType="begin"/>
      </w:r>
      <w:r w:rsidR="00B5063E" w:rsidRPr="00BA0F09">
        <w:rPr>
          <w:noProof/>
          <w:color w:val="5F5F5F"/>
          <w:sz w:val="20"/>
        </w:rPr>
        <w:instrText xml:space="preserve"> SEQ Table \* ARABIC </w:instrText>
      </w:r>
      <w:r w:rsidR="00B5063E" w:rsidRPr="00BA0F09">
        <w:rPr>
          <w:noProof/>
          <w:color w:val="5F5F5F"/>
          <w:sz w:val="20"/>
        </w:rPr>
        <w:fldChar w:fldCharType="separate"/>
      </w:r>
      <w:r w:rsidR="00613023" w:rsidRPr="00BA0F09">
        <w:rPr>
          <w:noProof/>
          <w:color w:val="5F5F5F"/>
          <w:sz w:val="20"/>
        </w:rPr>
        <w:t>9</w:t>
      </w:r>
      <w:r w:rsidR="00B5063E" w:rsidRPr="00BA0F09">
        <w:rPr>
          <w:noProof/>
          <w:color w:val="5F5F5F"/>
          <w:sz w:val="20"/>
        </w:rPr>
        <w:fldChar w:fldCharType="end"/>
      </w:r>
      <w:r w:rsidRPr="00BA0F09">
        <w:rPr>
          <w:color w:val="5F5F5F"/>
          <w:sz w:val="20"/>
        </w:rPr>
        <w:t>: Frequency of smoking/tobacco use (average) by product</w:t>
      </w:r>
      <w:bookmarkEnd w:id="99"/>
    </w:p>
    <w:p w14:paraId="0CADA2F0" w14:textId="77669941" w:rsidR="00200526" w:rsidRPr="00BA0F09" w:rsidRDefault="00200526" w:rsidP="000931E8">
      <w:pPr>
        <w:spacing w:after="0"/>
        <w:rPr>
          <w:i/>
          <w:color w:val="5F5F5F"/>
          <w:sz w:val="20"/>
        </w:rPr>
      </w:pPr>
      <w:r w:rsidRPr="00BA0F09">
        <w:rPr>
          <w:i/>
          <w:color w:val="5F5F5F"/>
          <w:sz w:val="20"/>
        </w:rPr>
        <w:t xml:space="preserve">Smokers, Q2. Thinking about [MAIN PRODUCT], how many do you smoke or use? </w:t>
      </w:r>
    </w:p>
    <w:tbl>
      <w:tblPr>
        <w:tblStyle w:val="Style1"/>
        <w:tblW w:w="5000" w:type="pct"/>
        <w:tblLayout w:type="fixed"/>
        <w:tblLook w:val="04A0" w:firstRow="1" w:lastRow="0" w:firstColumn="1" w:lastColumn="0" w:noHBand="0" w:noVBand="1"/>
      </w:tblPr>
      <w:tblGrid>
        <w:gridCol w:w="1183"/>
        <w:gridCol w:w="1183"/>
        <w:gridCol w:w="1456"/>
        <w:gridCol w:w="710"/>
        <w:gridCol w:w="1386"/>
        <w:gridCol w:w="1183"/>
        <w:gridCol w:w="1183"/>
        <w:gridCol w:w="1181"/>
      </w:tblGrid>
      <w:tr w:rsidR="005D52E6" w:rsidRPr="00CD5B5C" w14:paraId="4AB49C2F"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625" w:type="pct"/>
            <w:noWrap/>
            <w:hideMark/>
          </w:tcPr>
          <w:p w14:paraId="7C509299" w14:textId="77777777" w:rsidR="005D52E6" w:rsidRPr="00BA0F09" w:rsidRDefault="005D52E6" w:rsidP="006C22C0">
            <w:pPr>
              <w:jc w:val="left"/>
              <w:rPr>
                <w:sz w:val="19"/>
                <w:szCs w:val="19"/>
              </w:rPr>
            </w:pPr>
            <w:bookmarkStart w:id="100" w:name="Title_17" w:colFirst="0" w:colLast="0"/>
            <w:r w:rsidRPr="00BA0F09">
              <w:rPr>
                <w:sz w:val="19"/>
                <w:szCs w:val="19"/>
              </w:rPr>
              <w:t>Average</w:t>
            </w:r>
          </w:p>
          <w:p w14:paraId="3A14E760" w14:textId="5C52DDFB" w:rsidR="0095474E" w:rsidRPr="00BA0F09" w:rsidRDefault="0095474E" w:rsidP="006C22C0">
            <w:pPr>
              <w:jc w:val="left"/>
              <w:rPr>
                <w:sz w:val="19"/>
                <w:szCs w:val="19"/>
              </w:rPr>
            </w:pPr>
            <w:r w:rsidRPr="00BA0F09">
              <w:rPr>
                <w:sz w:val="19"/>
                <w:szCs w:val="19"/>
              </w:rPr>
              <w:t xml:space="preserve">*Caution low sample size </w:t>
            </w:r>
          </w:p>
        </w:tc>
        <w:tc>
          <w:tcPr>
            <w:tcW w:w="625" w:type="pct"/>
            <w:hideMark/>
          </w:tcPr>
          <w:p w14:paraId="4EFD2803" w14:textId="77777777" w:rsidR="005D52E6" w:rsidRPr="00BA0F09" w:rsidRDefault="005D52E6"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A0F09">
              <w:rPr>
                <w:sz w:val="19"/>
                <w:szCs w:val="19"/>
              </w:rPr>
              <w:t>Smoker</w:t>
            </w:r>
          </w:p>
        </w:tc>
        <w:tc>
          <w:tcPr>
            <w:tcW w:w="769" w:type="pct"/>
            <w:vAlign w:val="bottom"/>
            <w:hideMark/>
          </w:tcPr>
          <w:p w14:paraId="60F4E8A2" w14:textId="78780EAF" w:rsidR="005D52E6" w:rsidRPr="00BA0F09" w:rsidRDefault="005D52E6"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A0F09">
              <w:rPr>
                <w:sz w:val="19"/>
                <w:szCs w:val="19"/>
              </w:rPr>
              <w:t>Cigarettes (manufactured</w:t>
            </w:r>
            <w:r w:rsidR="000248B5" w:rsidRPr="00BA0F09">
              <w:rPr>
                <w:sz w:val="19"/>
                <w:szCs w:val="19"/>
              </w:rPr>
              <w:t>/</w:t>
            </w:r>
            <w:r w:rsidRPr="00BA0F09">
              <w:rPr>
                <w:sz w:val="19"/>
                <w:szCs w:val="19"/>
              </w:rPr>
              <w:t>tailor made)</w:t>
            </w:r>
          </w:p>
        </w:tc>
        <w:tc>
          <w:tcPr>
            <w:tcW w:w="375" w:type="pct"/>
            <w:vAlign w:val="bottom"/>
            <w:hideMark/>
          </w:tcPr>
          <w:p w14:paraId="2E8D7E1F" w14:textId="07E0B0DF" w:rsidR="005D52E6" w:rsidRPr="00BA0F09" w:rsidRDefault="00797BF0"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A0F09">
              <w:rPr>
                <w:sz w:val="19"/>
                <w:szCs w:val="19"/>
              </w:rPr>
              <w:t>RYO</w:t>
            </w:r>
          </w:p>
        </w:tc>
        <w:tc>
          <w:tcPr>
            <w:tcW w:w="732" w:type="pct"/>
            <w:vAlign w:val="bottom"/>
            <w:hideMark/>
          </w:tcPr>
          <w:p w14:paraId="052C3AFD" w14:textId="77777777" w:rsidR="005D52E6" w:rsidRPr="00BA0F09" w:rsidRDefault="005D52E6"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A0F09">
              <w:rPr>
                <w:sz w:val="19"/>
                <w:szCs w:val="19"/>
              </w:rPr>
              <w:t>Cigarillos</w:t>
            </w:r>
            <w:r w:rsidR="0095474E" w:rsidRPr="00BA0F09">
              <w:rPr>
                <w:sz w:val="19"/>
                <w:szCs w:val="19"/>
              </w:rPr>
              <w:t>*</w:t>
            </w:r>
          </w:p>
        </w:tc>
        <w:tc>
          <w:tcPr>
            <w:tcW w:w="625" w:type="pct"/>
            <w:vAlign w:val="bottom"/>
            <w:hideMark/>
          </w:tcPr>
          <w:p w14:paraId="0CDFB994" w14:textId="77777777" w:rsidR="005D52E6" w:rsidRPr="00BA0F09" w:rsidRDefault="005D52E6"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A0F09">
              <w:rPr>
                <w:sz w:val="19"/>
                <w:szCs w:val="19"/>
              </w:rPr>
              <w:t>Cigars</w:t>
            </w:r>
            <w:r w:rsidR="0095474E" w:rsidRPr="00BA0F09">
              <w:rPr>
                <w:sz w:val="19"/>
                <w:szCs w:val="19"/>
              </w:rPr>
              <w:t>*</w:t>
            </w:r>
          </w:p>
        </w:tc>
        <w:tc>
          <w:tcPr>
            <w:tcW w:w="625" w:type="pct"/>
            <w:vAlign w:val="bottom"/>
            <w:hideMark/>
          </w:tcPr>
          <w:p w14:paraId="7DDF290B" w14:textId="77777777" w:rsidR="005D52E6" w:rsidRPr="00BA0F09" w:rsidRDefault="005D52E6"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A0F09">
              <w:rPr>
                <w:sz w:val="19"/>
                <w:szCs w:val="19"/>
              </w:rPr>
              <w:t>Pipe tobacco</w:t>
            </w:r>
            <w:r w:rsidR="0095474E" w:rsidRPr="00BA0F09">
              <w:rPr>
                <w:sz w:val="19"/>
                <w:szCs w:val="19"/>
              </w:rPr>
              <w:t>*</w:t>
            </w:r>
          </w:p>
        </w:tc>
        <w:tc>
          <w:tcPr>
            <w:tcW w:w="625" w:type="pct"/>
            <w:vAlign w:val="bottom"/>
            <w:hideMark/>
          </w:tcPr>
          <w:p w14:paraId="753699BB" w14:textId="77777777" w:rsidR="005D52E6" w:rsidRPr="00BA0F09" w:rsidRDefault="005D52E6"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A0F09">
              <w:rPr>
                <w:sz w:val="19"/>
                <w:szCs w:val="19"/>
              </w:rPr>
              <w:t>Chop Chop</w:t>
            </w:r>
            <w:r w:rsidR="0095474E" w:rsidRPr="00BA0F09">
              <w:rPr>
                <w:sz w:val="19"/>
                <w:szCs w:val="19"/>
              </w:rPr>
              <w:t>*</w:t>
            </w:r>
          </w:p>
        </w:tc>
      </w:tr>
      <w:bookmarkEnd w:id="100"/>
      <w:tr w:rsidR="005D52E6" w:rsidRPr="00CD5B5C" w14:paraId="25588983"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625" w:type="pct"/>
            <w:shd w:val="clear" w:color="auto" w:fill="auto"/>
            <w:noWrap/>
            <w:hideMark/>
          </w:tcPr>
          <w:p w14:paraId="0DD89DA8" w14:textId="35C296AB" w:rsidR="005D52E6" w:rsidRPr="006C22C0" w:rsidRDefault="005D52E6" w:rsidP="006C22C0">
            <w:pPr>
              <w:jc w:val="left"/>
              <w:rPr>
                <w:b w:val="0"/>
                <w:sz w:val="19"/>
                <w:szCs w:val="19"/>
              </w:rPr>
            </w:pPr>
            <w:r w:rsidRPr="000864E3">
              <w:rPr>
                <w:sz w:val="19"/>
                <w:szCs w:val="19"/>
              </w:rPr>
              <w:t>Average number smoked/used per week</w:t>
            </w:r>
          </w:p>
        </w:tc>
        <w:tc>
          <w:tcPr>
            <w:tcW w:w="625" w:type="pct"/>
            <w:shd w:val="clear" w:color="auto" w:fill="auto"/>
            <w:noWrap/>
            <w:hideMark/>
          </w:tcPr>
          <w:p w14:paraId="4A24DCB2" w14:textId="745329B6" w:rsidR="005D52E6" w:rsidRPr="006C22C0" w:rsidRDefault="005D52E6">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79.0</w:t>
            </w:r>
          </w:p>
        </w:tc>
        <w:tc>
          <w:tcPr>
            <w:tcW w:w="769" w:type="pct"/>
            <w:shd w:val="clear" w:color="auto" w:fill="auto"/>
            <w:noWrap/>
            <w:hideMark/>
          </w:tcPr>
          <w:p w14:paraId="03336804" w14:textId="77777777" w:rsidR="005D52E6" w:rsidRPr="006C22C0" w:rsidRDefault="005D52E6">
            <w:pPr>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 xml:space="preserve">76.4 </w:t>
            </w:r>
            <w:r w:rsidRPr="000864E3">
              <w:rPr>
                <w:rFonts w:ascii="Arial" w:hAnsi="Arial" w:cs="Arial"/>
                <w:sz w:val="19"/>
                <w:szCs w:val="19"/>
              </w:rPr>
              <w:t>↓</w:t>
            </w:r>
          </w:p>
        </w:tc>
        <w:tc>
          <w:tcPr>
            <w:tcW w:w="375" w:type="pct"/>
            <w:shd w:val="clear" w:color="auto" w:fill="auto"/>
            <w:noWrap/>
            <w:hideMark/>
          </w:tcPr>
          <w:p w14:paraId="662A22A4" w14:textId="77777777" w:rsidR="005D52E6" w:rsidRPr="006C22C0" w:rsidRDefault="005D52E6">
            <w:pPr>
              <w:cnfStyle w:val="100000000000" w:firstRow="1" w:lastRow="0" w:firstColumn="0" w:lastColumn="0" w:oddVBand="0" w:evenVBand="0" w:oddHBand="0" w:evenHBand="0" w:firstRowFirstColumn="0" w:firstRowLastColumn="0" w:lastRowFirstColumn="0" w:lastRowLastColumn="0"/>
              <w:rPr>
                <w:b w:val="0"/>
                <w:color w:val="FF0000"/>
                <w:sz w:val="19"/>
                <w:szCs w:val="19"/>
              </w:rPr>
            </w:pPr>
            <w:r w:rsidRPr="000864E3">
              <w:rPr>
                <w:sz w:val="19"/>
                <w:szCs w:val="19"/>
              </w:rPr>
              <w:t xml:space="preserve">91.0 </w:t>
            </w:r>
            <w:r w:rsidRPr="000864E3">
              <w:rPr>
                <w:rFonts w:ascii="Arial" w:hAnsi="Arial" w:cs="Arial"/>
                <w:sz w:val="19"/>
                <w:szCs w:val="19"/>
              </w:rPr>
              <w:t>↑</w:t>
            </w:r>
          </w:p>
        </w:tc>
        <w:tc>
          <w:tcPr>
            <w:tcW w:w="732" w:type="pct"/>
            <w:shd w:val="clear" w:color="auto" w:fill="auto"/>
            <w:noWrap/>
            <w:hideMark/>
          </w:tcPr>
          <w:p w14:paraId="797FC877" w14:textId="77777777" w:rsidR="005D52E6" w:rsidRPr="006C22C0" w:rsidRDefault="005D52E6">
            <w:pPr>
              <w:cnfStyle w:val="100000000000" w:firstRow="1" w:lastRow="0" w:firstColumn="0" w:lastColumn="0" w:oddVBand="0" w:evenVBand="0" w:oddHBand="0" w:evenHBand="0" w:firstRowFirstColumn="0" w:firstRowLastColumn="0" w:lastRowFirstColumn="0" w:lastRowLastColumn="0"/>
              <w:rPr>
                <w:b w:val="0"/>
                <w:color w:val="0000FF"/>
                <w:sz w:val="19"/>
                <w:szCs w:val="19"/>
              </w:rPr>
            </w:pPr>
            <w:r w:rsidRPr="000864E3">
              <w:rPr>
                <w:sz w:val="19"/>
                <w:szCs w:val="19"/>
              </w:rPr>
              <w:t xml:space="preserve">23.6 </w:t>
            </w:r>
            <w:r w:rsidRPr="000864E3">
              <w:rPr>
                <w:rFonts w:ascii="Arial" w:hAnsi="Arial" w:cs="Arial"/>
                <w:sz w:val="19"/>
                <w:szCs w:val="19"/>
              </w:rPr>
              <w:t>↓</w:t>
            </w:r>
          </w:p>
        </w:tc>
        <w:tc>
          <w:tcPr>
            <w:tcW w:w="625" w:type="pct"/>
            <w:shd w:val="clear" w:color="auto" w:fill="auto"/>
            <w:noWrap/>
            <w:hideMark/>
          </w:tcPr>
          <w:p w14:paraId="363A7ABC" w14:textId="77777777" w:rsidR="005D52E6" w:rsidRPr="006C22C0" w:rsidRDefault="005D52E6">
            <w:pPr>
              <w:cnfStyle w:val="100000000000" w:firstRow="1" w:lastRow="0" w:firstColumn="0" w:lastColumn="0" w:oddVBand="0" w:evenVBand="0" w:oddHBand="0" w:evenHBand="0" w:firstRowFirstColumn="0" w:firstRowLastColumn="0" w:lastRowFirstColumn="0" w:lastRowLastColumn="0"/>
              <w:rPr>
                <w:b w:val="0"/>
                <w:color w:val="0000FF"/>
                <w:sz w:val="19"/>
                <w:szCs w:val="19"/>
              </w:rPr>
            </w:pPr>
            <w:r w:rsidRPr="000864E3">
              <w:rPr>
                <w:sz w:val="19"/>
                <w:szCs w:val="19"/>
              </w:rPr>
              <w:t xml:space="preserve">7.1 </w:t>
            </w:r>
            <w:r w:rsidRPr="000864E3">
              <w:rPr>
                <w:rFonts w:ascii="Arial" w:hAnsi="Arial" w:cs="Arial"/>
                <w:sz w:val="19"/>
                <w:szCs w:val="19"/>
              </w:rPr>
              <w:t>↓</w:t>
            </w:r>
          </w:p>
        </w:tc>
        <w:tc>
          <w:tcPr>
            <w:tcW w:w="625" w:type="pct"/>
            <w:shd w:val="clear" w:color="auto" w:fill="auto"/>
            <w:noWrap/>
            <w:hideMark/>
          </w:tcPr>
          <w:p w14:paraId="7C8361B9" w14:textId="77777777" w:rsidR="005D52E6" w:rsidRPr="006C22C0" w:rsidRDefault="005D52E6">
            <w:pPr>
              <w:cnfStyle w:val="100000000000" w:firstRow="1" w:lastRow="0" w:firstColumn="0" w:lastColumn="0" w:oddVBand="0" w:evenVBand="0" w:oddHBand="0" w:evenHBand="0" w:firstRowFirstColumn="0" w:firstRowLastColumn="0" w:lastRowFirstColumn="0" w:lastRowLastColumn="0"/>
              <w:rPr>
                <w:b w:val="0"/>
                <w:color w:val="000000"/>
                <w:sz w:val="19"/>
                <w:szCs w:val="19"/>
              </w:rPr>
            </w:pPr>
            <w:r w:rsidRPr="000864E3">
              <w:rPr>
                <w:sz w:val="19"/>
                <w:szCs w:val="19"/>
              </w:rPr>
              <w:t xml:space="preserve">5.8 </w:t>
            </w:r>
            <w:r w:rsidRPr="000864E3">
              <w:rPr>
                <w:rFonts w:ascii="Arial" w:hAnsi="Arial" w:cs="Arial"/>
                <w:sz w:val="19"/>
                <w:szCs w:val="19"/>
              </w:rPr>
              <w:t>↓</w:t>
            </w:r>
          </w:p>
        </w:tc>
        <w:tc>
          <w:tcPr>
            <w:tcW w:w="625" w:type="pct"/>
            <w:shd w:val="clear" w:color="auto" w:fill="auto"/>
            <w:noWrap/>
            <w:hideMark/>
          </w:tcPr>
          <w:p w14:paraId="5748F7D5" w14:textId="1CD96FE0" w:rsidR="005D52E6" w:rsidRPr="006C22C0" w:rsidRDefault="005D52E6">
            <w:pPr>
              <w:cnfStyle w:val="100000000000" w:firstRow="1" w:lastRow="0" w:firstColumn="0" w:lastColumn="0" w:oddVBand="0" w:evenVBand="0" w:oddHBand="0" w:evenHBand="0" w:firstRowFirstColumn="0" w:firstRowLastColumn="0" w:lastRowFirstColumn="0" w:lastRowLastColumn="0"/>
              <w:rPr>
                <w:b w:val="0"/>
                <w:color w:val="FF0000"/>
                <w:sz w:val="19"/>
                <w:szCs w:val="19"/>
              </w:rPr>
            </w:pPr>
            <w:r w:rsidRPr="000864E3">
              <w:rPr>
                <w:sz w:val="19"/>
                <w:szCs w:val="19"/>
              </w:rPr>
              <w:t>139.2</w:t>
            </w:r>
          </w:p>
        </w:tc>
      </w:tr>
      <w:tr w:rsidR="005D52E6" w:rsidRPr="00CD5B5C" w14:paraId="79553AF8"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625" w:type="pct"/>
            <w:shd w:val="clear" w:color="auto" w:fill="auto"/>
            <w:noWrap/>
            <w:hideMark/>
          </w:tcPr>
          <w:p w14:paraId="50A025FA" w14:textId="77777777" w:rsidR="005D52E6" w:rsidRPr="006C22C0" w:rsidRDefault="005D52E6" w:rsidP="006C22C0">
            <w:pPr>
              <w:jc w:val="left"/>
              <w:rPr>
                <w:b w:val="0"/>
                <w:sz w:val="19"/>
                <w:szCs w:val="19"/>
              </w:rPr>
            </w:pPr>
            <w:r w:rsidRPr="000864E3">
              <w:rPr>
                <w:sz w:val="19"/>
                <w:szCs w:val="19"/>
              </w:rPr>
              <w:t>Column n</w:t>
            </w:r>
          </w:p>
        </w:tc>
        <w:tc>
          <w:tcPr>
            <w:tcW w:w="625" w:type="pct"/>
            <w:shd w:val="clear" w:color="auto" w:fill="auto"/>
            <w:noWrap/>
            <w:hideMark/>
          </w:tcPr>
          <w:p w14:paraId="2ADDDB49" w14:textId="198CBBC0" w:rsidR="005D52E6" w:rsidRPr="006C22C0" w:rsidRDefault="005D52E6"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1380</w:t>
            </w:r>
          </w:p>
        </w:tc>
        <w:tc>
          <w:tcPr>
            <w:tcW w:w="769" w:type="pct"/>
            <w:shd w:val="clear" w:color="auto" w:fill="auto"/>
            <w:noWrap/>
            <w:hideMark/>
          </w:tcPr>
          <w:p w14:paraId="1C3255D7" w14:textId="681F15B5" w:rsidR="005D52E6" w:rsidRPr="006C22C0" w:rsidRDefault="005D52E6"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990</w:t>
            </w:r>
          </w:p>
        </w:tc>
        <w:tc>
          <w:tcPr>
            <w:tcW w:w="375" w:type="pct"/>
            <w:shd w:val="clear" w:color="auto" w:fill="auto"/>
            <w:noWrap/>
            <w:hideMark/>
          </w:tcPr>
          <w:p w14:paraId="5213D62C" w14:textId="1A61125D" w:rsidR="005D52E6" w:rsidRPr="006C22C0" w:rsidRDefault="005D52E6"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354</w:t>
            </w:r>
            <w:r w:rsidRPr="000864E3">
              <w:rPr>
                <w:rFonts w:ascii="Arial" w:hAnsi="Arial" w:cs="Arial"/>
                <w:sz w:val="19"/>
                <w:szCs w:val="19"/>
              </w:rPr>
              <w:t> </w:t>
            </w:r>
          </w:p>
        </w:tc>
        <w:tc>
          <w:tcPr>
            <w:tcW w:w="732" w:type="pct"/>
            <w:shd w:val="clear" w:color="auto" w:fill="auto"/>
            <w:noWrap/>
            <w:hideMark/>
          </w:tcPr>
          <w:p w14:paraId="5E0C313F" w14:textId="68E20701" w:rsidR="005D52E6" w:rsidRPr="006C22C0" w:rsidRDefault="005D52E6"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10</w:t>
            </w:r>
            <w:r w:rsidRPr="000864E3">
              <w:rPr>
                <w:rFonts w:ascii="Arial" w:hAnsi="Arial" w:cs="Arial"/>
                <w:sz w:val="19"/>
                <w:szCs w:val="19"/>
              </w:rPr>
              <w:t> </w:t>
            </w:r>
          </w:p>
        </w:tc>
        <w:tc>
          <w:tcPr>
            <w:tcW w:w="625" w:type="pct"/>
            <w:shd w:val="clear" w:color="auto" w:fill="auto"/>
            <w:noWrap/>
            <w:hideMark/>
          </w:tcPr>
          <w:p w14:paraId="14CA20DF" w14:textId="2DCFB129" w:rsidR="005D52E6" w:rsidRPr="006C22C0" w:rsidRDefault="005D52E6"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14</w:t>
            </w:r>
            <w:r w:rsidRPr="000864E3">
              <w:rPr>
                <w:rFonts w:ascii="Arial" w:hAnsi="Arial" w:cs="Arial"/>
                <w:sz w:val="19"/>
                <w:szCs w:val="19"/>
              </w:rPr>
              <w:t> </w:t>
            </w:r>
          </w:p>
        </w:tc>
        <w:tc>
          <w:tcPr>
            <w:tcW w:w="625" w:type="pct"/>
            <w:shd w:val="clear" w:color="auto" w:fill="auto"/>
            <w:noWrap/>
            <w:hideMark/>
          </w:tcPr>
          <w:p w14:paraId="295BBC77" w14:textId="3613BA55" w:rsidR="005D52E6" w:rsidRPr="006C22C0" w:rsidRDefault="005D52E6"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4</w:t>
            </w:r>
          </w:p>
        </w:tc>
        <w:tc>
          <w:tcPr>
            <w:tcW w:w="625" w:type="pct"/>
            <w:shd w:val="clear" w:color="auto" w:fill="auto"/>
            <w:noWrap/>
            <w:hideMark/>
          </w:tcPr>
          <w:p w14:paraId="3F59F693" w14:textId="33AFB32E" w:rsidR="005D52E6" w:rsidRPr="006C22C0" w:rsidRDefault="005D52E6"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0864E3">
              <w:rPr>
                <w:sz w:val="19"/>
                <w:szCs w:val="19"/>
              </w:rPr>
              <w:t>8</w:t>
            </w:r>
            <w:r w:rsidRPr="000864E3">
              <w:rPr>
                <w:rFonts w:ascii="Arial" w:hAnsi="Arial" w:cs="Arial"/>
                <w:sz w:val="19"/>
                <w:szCs w:val="19"/>
              </w:rPr>
              <w:t>  </w:t>
            </w:r>
          </w:p>
        </w:tc>
      </w:tr>
    </w:tbl>
    <w:p w14:paraId="610866DC" w14:textId="77777777" w:rsidR="00CC00C8" w:rsidRPr="00136788" w:rsidRDefault="00CC00C8" w:rsidP="00113371">
      <w:pPr>
        <w:pStyle w:val="Heading3"/>
      </w:pPr>
      <w:bookmarkStart w:id="101" w:name="_Toc522201079"/>
      <w:r w:rsidRPr="00136788">
        <w:t>Exposure to Australian standard packaging (plain packaging and GHWs)</w:t>
      </w:r>
      <w:bookmarkEnd w:id="101"/>
    </w:p>
    <w:p w14:paraId="1A5EEC20" w14:textId="77777777" w:rsidR="00415F78" w:rsidRPr="00136788" w:rsidRDefault="00415F78" w:rsidP="006E6859">
      <w:pPr>
        <w:pBdr>
          <w:top w:val="single" w:sz="18" w:space="1" w:color="008080"/>
          <w:left w:val="single" w:sz="18" w:space="4" w:color="008080"/>
          <w:bottom w:val="single" w:sz="18" w:space="1" w:color="008080"/>
          <w:right w:val="single" w:sz="18" w:space="4" w:color="008080"/>
        </w:pBdr>
      </w:pPr>
      <w:r w:rsidRPr="00136788">
        <w:t xml:space="preserve">Plain packaging with GHW is the norm but not all products used appear to have Australian standard packaging. </w:t>
      </w:r>
    </w:p>
    <w:p w14:paraId="16186E57" w14:textId="357EBD89" w:rsidR="003C116F" w:rsidRPr="00136788" w:rsidRDefault="001D3316" w:rsidP="006E6859">
      <w:r w:rsidRPr="00136788">
        <w:t xml:space="preserve">Not all smokers </w:t>
      </w:r>
      <w:r w:rsidR="00247350">
        <w:t xml:space="preserve">claimed they </w:t>
      </w:r>
      <w:r w:rsidRPr="00136788">
        <w:t xml:space="preserve">were always exposed to the current </w:t>
      </w:r>
      <w:r w:rsidR="00497337">
        <w:t xml:space="preserve">tobacco </w:t>
      </w:r>
      <w:r w:rsidRPr="00136788">
        <w:t xml:space="preserve">plain </w:t>
      </w:r>
      <w:r w:rsidRPr="00D3786A">
        <w:t xml:space="preserve">packaging and </w:t>
      </w:r>
      <w:r w:rsidRPr="003E6E13">
        <w:t xml:space="preserve">GHW packaging. While 64% of smokers claimed their products came in the standard </w:t>
      </w:r>
      <w:r w:rsidR="00EE07D5" w:rsidRPr="003E6E13">
        <w:t xml:space="preserve">plain packaging </w:t>
      </w:r>
      <w:r w:rsidRPr="003E6E13">
        <w:t>design</w:t>
      </w:r>
      <w:r w:rsidR="00EE07D5" w:rsidRPr="003E6E13">
        <w:rPr>
          <w:rStyle w:val="FootnoteReference"/>
        </w:rPr>
        <w:footnoteReference w:id="11"/>
      </w:r>
      <w:r w:rsidRPr="003E6E13">
        <w:t xml:space="preserve">, 27% claimed the products they used were in </w:t>
      </w:r>
      <w:r w:rsidR="00EE07D5" w:rsidRPr="003E6E13">
        <w:t>‘</w:t>
      </w:r>
      <w:r w:rsidRPr="003E6E13">
        <w:t>branded colours</w:t>
      </w:r>
      <w:r w:rsidR="00EE07D5" w:rsidRPr="003E6E13">
        <w:t xml:space="preserve">’ </w:t>
      </w:r>
      <w:r w:rsidR="00EE07D5" w:rsidRPr="003E6E13">
        <w:rPr>
          <w:rStyle w:val="FootnoteReference"/>
        </w:rPr>
        <w:footnoteReference w:id="12"/>
      </w:r>
      <w:r w:rsidRPr="003E6E13">
        <w:t xml:space="preserve"> with logos plus health warnings – suggesting ‘black market’ products. </w:t>
      </w:r>
      <w:r w:rsidR="00C16BAB" w:rsidRPr="003E6E13">
        <w:t>This was more common for cigarette smokers than RYO smokers (30% v</w:t>
      </w:r>
      <w:r w:rsidR="004D79E3" w:rsidRPr="003E6E13">
        <w:t>ersus</w:t>
      </w:r>
      <w:r w:rsidR="00C16BAB" w:rsidRPr="003E6E13">
        <w:t xml:space="preserve"> 19%</w:t>
      </w:r>
      <w:r w:rsidR="004B2199" w:rsidRPr="003E6E13">
        <w:t xml:space="preserve"> branded colour packaging</w:t>
      </w:r>
      <w:r w:rsidR="00C16BAB" w:rsidRPr="003E6E13">
        <w:t xml:space="preserve">). </w:t>
      </w:r>
      <w:r w:rsidR="003C116F" w:rsidRPr="003E6E13">
        <w:t>The qualitative research also found</w:t>
      </w:r>
      <w:r w:rsidR="003C116F" w:rsidRPr="00D3786A">
        <w:t xml:space="preserve"> that a</w:t>
      </w:r>
      <w:r w:rsidR="003C116F">
        <w:t xml:space="preserve"> few individuals mentioned buying imported products from neighborhood stores that had ‘branding’. This was rare and not prevalent. The questionnaire testing found </w:t>
      </w:r>
      <w:r w:rsidR="003C116F">
        <w:lastRenderedPageBreak/>
        <w:t xml:space="preserve">some individuals who were smoking after the introduction of </w:t>
      </w:r>
      <w:r w:rsidR="00F977DA">
        <w:t xml:space="preserve">tobacco </w:t>
      </w:r>
      <w:r w:rsidR="003C116F">
        <w:t xml:space="preserve">plain packaging could be confused and select branded colours even though they only bought </w:t>
      </w:r>
      <w:r w:rsidR="00F977DA">
        <w:t xml:space="preserve">tobacco </w:t>
      </w:r>
      <w:r w:rsidR="003C116F">
        <w:t xml:space="preserve">plain packaging products. </w:t>
      </w:r>
    </w:p>
    <w:p w14:paraId="6A6473F0" w14:textId="17EC9F7A" w:rsidR="00247350" w:rsidRDefault="00247350" w:rsidP="006E6859">
      <w:r>
        <w:t xml:space="preserve">As </w:t>
      </w:r>
      <w:r w:rsidR="003C116F">
        <w:t>the survey found selection of branded packaging</w:t>
      </w:r>
      <w:r w:rsidR="003C116F" w:rsidRPr="00136788">
        <w:t xml:space="preserve"> </w:t>
      </w:r>
      <w:r w:rsidR="00C16BAB" w:rsidRPr="00136788">
        <w:t>was more common among recent quitters</w:t>
      </w:r>
      <w:r w:rsidR="003C116F">
        <w:t>, this</w:t>
      </w:r>
      <w:r>
        <w:t xml:space="preserve"> could be reflecting their exposure to different </w:t>
      </w:r>
      <w:r w:rsidR="004D79E3">
        <w:t xml:space="preserve">packaging </w:t>
      </w:r>
      <w:r>
        <w:t xml:space="preserve">across their smoking lifetime. </w:t>
      </w:r>
    </w:p>
    <w:p w14:paraId="4D942BC6" w14:textId="4728DF70" w:rsidR="00CE79BF" w:rsidRPr="003A177A" w:rsidRDefault="00CE79BF" w:rsidP="003A177A">
      <w:pPr>
        <w:pStyle w:val="Heading4-2"/>
        <w:rPr>
          <w:color w:val="5F5F5F"/>
          <w:sz w:val="20"/>
        </w:rPr>
      </w:pPr>
      <w:bookmarkStart w:id="102" w:name="_Toc522201155"/>
      <w:r w:rsidRPr="003A177A">
        <w:rPr>
          <w:color w:val="5F5F5F"/>
          <w:sz w:val="20"/>
        </w:rPr>
        <w:lastRenderedPageBreak/>
        <w:t xml:space="preserve">Table </w:t>
      </w:r>
      <w:r w:rsidR="00B5063E" w:rsidRPr="003A177A">
        <w:rPr>
          <w:noProof/>
          <w:color w:val="5F5F5F"/>
          <w:sz w:val="20"/>
        </w:rPr>
        <w:fldChar w:fldCharType="begin"/>
      </w:r>
      <w:r w:rsidR="00B5063E" w:rsidRPr="003A177A">
        <w:rPr>
          <w:noProof/>
          <w:color w:val="5F5F5F"/>
          <w:sz w:val="20"/>
        </w:rPr>
        <w:instrText xml:space="preserve"> SEQ Table \* ARABIC </w:instrText>
      </w:r>
      <w:r w:rsidR="00B5063E" w:rsidRPr="003A177A">
        <w:rPr>
          <w:noProof/>
          <w:color w:val="5F5F5F"/>
          <w:sz w:val="20"/>
        </w:rPr>
        <w:fldChar w:fldCharType="separate"/>
      </w:r>
      <w:r w:rsidR="00613023" w:rsidRPr="003A177A">
        <w:rPr>
          <w:noProof/>
          <w:color w:val="5F5F5F"/>
          <w:sz w:val="20"/>
        </w:rPr>
        <w:t>10</w:t>
      </w:r>
      <w:r w:rsidR="00B5063E" w:rsidRPr="003A177A">
        <w:rPr>
          <w:noProof/>
          <w:color w:val="5F5F5F"/>
          <w:sz w:val="20"/>
        </w:rPr>
        <w:fldChar w:fldCharType="end"/>
      </w:r>
      <w:r w:rsidRPr="003A177A">
        <w:rPr>
          <w:color w:val="5F5F5F"/>
          <w:sz w:val="20"/>
        </w:rPr>
        <w:t>: Type of product packaging</w:t>
      </w:r>
      <w:bookmarkEnd w:id="102"/>
      <w:r w:rsidRPr="003A177A">
        <w:rPr>
          <w:color w:val="5F5F5F"/>
          <w:sz w:val="20"/>
        </w:rPr>
        <w:t xml:space="preserve"> </w:t>
      </w:r>
    </w:p>
    <w:tbl>
      <w:tblPr>
        <w:tblStyle w:val="Style1"/>
        <w:tblpPr w:leftFromText="180" w:rightFromText="180" w:vertAnchor="text" w:horzAnchor="margin" w:tblpY="882"/>
        <w:tblW w:w="4883" w:type="pct"/>
        <w:tblLayout w:type="fixed"/>
        <w:tblLook w:val="04A0" w:firstRow="1" w:lastRow="0" w:firstColumn="1" w:lastColumn="0" w:noHBand="0" w:noVBand="1"/>
      </w:tblPr>
      <w:tblGrid>
        <w:gridCol w:w="1695"/>
        <w:gridCol w:w="1387"/>
        <w:gridCol w:w="1542"/>
        <w:gridCol w:w="1542"/>
        <w:gridCol w:w="1540"/>
        <w:gridCol w:w="1538"/>
      </w:tblGrid>
      <w:tr w:rsidR="004A0B73" w:rsidRPr="00CD5B5C" w14:paraId="5398A137" w14:textId="77777777" w:rsidTr="004A0B73">
        <w:trPr>
          <w:cnfStyle w:val="100000000000" w:firstRow="1" w:lastRow="0" w:firstColumn="0" w:lastColumn="0" w:oddVBand="0" w:evenVBand="0" w:oddHBand="0" w:evenHBand="0" w:firstRowFirstColumn="0" w:firstRowLastColumn="0" w:lastRowFirstColumn="0" w:lastRowLastColumn="0"/>
          <w:cantSplit/>
          <w:trHeight w:val="379"/>
          <w:tblHeader/>
        </w:trPr>
        <w:tc>
          <w:tcPr>
            <w:cnfStyle w:val="001000000000" w:firstRow="0" w:lastRow="0" w:firstColumn="1" w:lastColumn="0" w:oddVBand="0" w:evenVBand="0" w:oddHBand="0" w:evenHBand="0" w:firstRowFirstColumn="0" w:firstRowLastColumn="0" w:lastRowFirstColumn="0" w:lastRowLastColumn="0"/>
            <w:tcW w:w="917" w:type="pct"/>
            <w:noWrap/>
            <w:hideMark/>
          </w:tcPr>
          <w:p w14:paraId="69DDAA74" w14:textId="77777777" w:rsidR="004A0B73" w:rsidRPr="001221A4" w:rsidRDefault="004A0B73" w:rsidP="004A0B73">
            <w:pPr>
              <w:jc w:val="left"/>
              <w:rPr>
                <w:sz w:val="19"/>
                <w:szCs w:val="19"/>
              </w:rPr>
            </w:pPr>
            <w:bookmarkStart w:id="103" w:name="Title_18" w:colFirst="0" w:colLast="0"/>
            <w:r w:rsidRPr="001221A4">
              <w:rPr>
                <w:sz w:val="19"/>
                <w:szCs w:val="19"/>
              </w:rPr>
              <w:t>Type of product packaging Column %</w:t>
            </w:r>
          </w:p>
        </w:tc>
        <w:tc>
          <w:tcPr>
            <w:tcW w:w="750" w:type="pct"/>
            <w:hideMark/>
          </w:tcPr>
          <w:p w14:paraId="77E115A7" w14:textId="77777777" w:rsidR="004A0B73" w:rsidRPr="001221A4" w:rsidRDefault="004A0B73" w:rsidP="004A0B73">
            <w:pPr>
              <w:jc w:val="left"/>
              <w:cnfStyle w:val="100000000000" w:firstRow="1" w:lastRow="0" w:firstColumn="0" w:lastColumn="0" w:oddVBand="0" w:evenVBand="0" w:oddHBand="0" w:evenHBand="0" w:firstRowFirstColumn="0" w:firstRowLastColumn="0" w:lastRowFirstColumn="0" w:lastRowLastColumn="0"/>
              <w:rPr>
                <w:sz w:val="19"/>
                <w:szCs w:val="19"/>
              </w:rPr>
            </w:pPr>
            <w:r w:rsidRPr="001221A4">
              <w:rPr>
                <w:sz w:val="19"/>
                <w:szCs w:val="19"/>
              </w:rPr>
              <w:t>Smoker/ Quit</w:t>
            </w:r>
          </w:p>
        </w:tc>
        <w:tc>
          <w:tcPr>
            <w:tcW w:w="834" w:type="pct"/>
            <w:hideMark/>
          </w:tcPr>
          <w:p w14:paraId="1108AEFE" w14:textId="77777777" w:rsidR="004A0B73" w:rsidRPr="001221A4" w:rsidRDefault="004A0B73" w:rsidP="004A0B73">
            <w:pPr>
              <w:jc w:val="left"/>
              <w:cnfStyle w:val="100000000000" w:firstRow="1" w:lastRow="0" w:firstColumn="0" w:lastColumn="0" w:oddVBand="0" w:evenVBand="0" w:oddHBand="0" w:evenHBand="0" w:firstRowFirstColumn="0" w:firstRowLastColumn="0" w:lastRowFirstColumn="0" w:lastRowLastColumn="0"/>
              <w:rPr>
                <w:sz w:val="19"/>
                <w:szCs w:val="19"/>
              </w:rPr>
            </w:pPr>
            <w:r w:rsidRPr="001221A4">
              <w:rPr>
                <w:sz w:val="19"/>
                <w:szCs w:val="19"/>
              </w:rPr>
              <w:t>Smoker</w:t>
            </w:r>
          </w:p>
        </w:tc>
        <w:tc>
          <w:tcPr>
            <w:tcW w:w="834" w:type="pct"/>
            <w:hideMark/>
          </w:tcPr>
          <w:p w14:paraId="152DFB8D" w14:textId="77777777" w:rsidR="004A0B73" w:rsidRPr="001221A4" w:rsidRDefault="004A0B73" w:rsidP="004A0B73">
            <w:pPr>
              <w:jc w:val="left"/>
              <w:cnfStyle w:val="100000000000" w:firstRow="1" w:lastRow="0" w:firstColumn="0" w:lastColumn="0" w:oddVBand="0" w:evenVBand="0" w:oddHBand="0" w:evenHBand="0" w:firstRowFirstColumn="0" w:firstRowLastColumn="0" w:lastRowFirstColumn="0" w:lastRowLastColumn="0"/>
              <w:rPr>
                <w:sz w:val="19"/>
                <w:szCs w:val="19"/>
              </w:rPr>
            </w:pPr>
            <w:r w:rsidRPr="001221A4">
              <w:rPr>
                <w:sz w:val="19"/>
                <w:szCs w:val="19"/>
              </w:rPr>
              <w:t>Recent Quit</w:t>
            </w:r>
          </w:p>
        </w:tc>
        <w:tc>
          <w:tcPr>
            <w:tcW w:w="833" w:type="pct"/>
            <w:hideMark/>
          </w:tcPr>
          <w:p w14:paraId="20180952" w14:textId="77777777" w:rsidR="004A0B73" w:rsidRPr="001221A4" w:rsidRDefault="004A0B73" w:rsidP="004A0B73">
            <w:pPr>
              <w:jc w:val="left"/>
              <w:cnfStyle w:val="100000000000" w:firstRow="1" w:lastRow="0" w:firstColumn="0" w:lastColumn="0" w:oddVBand="0" w:evenVBand="0" w:oddHBand="0" w:evenHBand="0" w:firstRowFirstColumn="0" w:firstRowLastColumn="0" w:lastRowFirstColumn="0" w:lastRowLastColumn="0"/>
              <w:rPr>
                <w:sz w:val="19"/>
                <w:szCs w:val="19"/>
              </w:rPr>
            </w:pPr>
            <w:r w:rsidRPr="001221A4">
              <w:rPr>
                <w:sz w:val="19"/>
                <w:szCs w:val="19"/>
              </w:rPr>
              <w:t xml:space="preserve">Cigarettes </w:t>
            </w:r>
          </w:p>
        </w:tc>
        <w:tc>
          <w:tcPr>
            <w:tcW w:w="832" w:type="pct"/>
            <w:hideMark/>
          </w:tcPr>
          <w:p w14:paraId="552A5200" w14:textId="77777777" w:rsidR="004A0B73" w:rsidRPr="001221A4" w:rsidRDefault="004A0B73" w:rsidP="004A0B73">
            <w:pPr>
              <w:jc w:val="left"/>
              <w:cnfStyle w:val="100000000000" w:firstRow="1" w:lastRow="0" w:firstColumn="0" w:lastColumn="0" w:oddVBand="0" w:evenVBand="0" w:oddHBand="0" w:evenHBand="0" w:firstRowFirstColumn="0" w:firstRowLastColumn="0" w:lastRowFirstColumn="0" w:lastRowLastColumn="0"/>
              <w:rPr>
                <w:sz w:val="19"/>
                <w:szCs w:val="19"/>
              </w:rPr>
            </w:pPr>
            <w:r w:rsidRPr="001221A4">
              <w:rPr>
                <w:sz w:val="19"/>
                <w:szCs w:val="19"/>
              </w:rPr>
              <w:t>RYO</w:t>
            </w:r>
          </w:p>
        </w:tc>
      </w:tr>
      <w:bookmarkEnd w:id="103"/>
      <w:tr w:rsidR="004A0B73" w:rsidRPr="00CD5B5C" w14:paraId="6763329A" w14:textId="77777777" w:rsidTr="004A0B7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17" w:type="pct"/>
            <w:shd w:val="clear" w:color="auto" w:fill="auto"/>
            <w:noWrap/>
            <w:hideMark/>
          </w:tcPr>
          <w:p w14:paraId="216DA54E" w14:textId="77777777" w:rsidR="004A0B73" w:rsidRPr="006C22C0" w:rsidRDefault="004A0B73" w:rsidP="004A0B73">
            <w:pPr>
              <w:jc w:val="left"/>
              <w:rPr>
                <w:b w:val="0"/>
                <w:sz w:val="19"/>
                <w:szCs w:val="19"/>
              </w:rPr>
            </w:pPr>
            <w:r w:rsidRPr="00F87210">
              <w:rPr>
                <w:sz w:val="19"/>
                <w:szCs w:val="19"/>
              </w:rPr>
              <w:t>Plain packaging in one dark green/brown colour with health warnings  [image shown of plain packaging colour]</w:t>
            </w:r>
          </w:p>
        </w:tc>
        <w:tc>
          <w:tcPr>
            <w:tcW w:w="750" w:type="pct"/>
            <w:shd w:val="clear" w:color="auto" w:fill="auto"/>
            <w:noWrap/>
            <w:hideMark/>
          </w:tcPr>
          <w:p w14:paraId="066B7183"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53</w:t>
            </w:r>
          </w:p>
        </w:tc>
        <w:tc>
          <w:tcPr>
            <w:tcW w:w="834" w:type="pct"/>
            <w:shd w:val="clear" w:color="auto" w:fill="auto"/>
            <w:noWrap/>
            <w:hideMark/>
          </w:tcPr>
          <w:p w14:paraId="62EE6FB3"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64 </w:t>
            </w:r>
            <w:r w:rsidRPr="00F87210">
              <w:rPr>
                <w:rFonts w:ascii="Arial" w:hAnsi="Arial" w:cs="Arial"/>
                <w:sz w:val="19"/>
                <w:szCs w:val="19"/>
              </w:rPr>
              <w:t>↑</w:t>
            </w:r>
          </w:p>
        </w:tc>
        <w:tc>
          <w:tcPr>
            <w:tcW w:w="834" w:type="pct"/>
            <w:shd w:val="clear" w:color="auto" w:fill="auto"/>
            <w:noWrap/>
            <w:hideMark/>
          </w:tcPr>
          <w:p w14:paraId="7040204F"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47 </w:t>
            </w:r>
            <w:r w:rsidRPr="00F87210">
              <w:rPr>
                <w:rFonts w:ascii="Arial" w:hAnsi="Arial" w:cs="Arial"/>
                <w:sz w:val="19"/>
                <w:szCs w:val="19"/>
              </w:rPr>
              <w:t>↓</w:t>
            </w:r>
          </w:p>
        </w:tc>
        <w:tc>
          <w:tcPr>
            <w:tcW w:w="833" w:type="pct"/>
            <w:shd w:val="clear" w:color="auto" w:fill="auto"/>
            <w:noWrap/>
            <w:hideMark/>
          </w:tcPr>
          <w:p w14:paraId="67246152"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61 </w:t>
            </w:r>
            <w:r w:rsidRPr="00F87210">
              <w:rPr>
                <w:rFonts w:ascii="Arial" w:hAnsi="Arial" w:cs="Arial"/>
                <w:sz w:val="19"/>
                <w:szCs w:val="19"/>
              </w:rPr>
              <w:t>↓</w:t>
            </w:r>
          </w:p>
        </w:tc>
        <w:tc>
          <w:tcPr>
            <w:tcW w:w="832" w:type="pct"/>
            <w:shd w:val="clear" w:color="auto" w:fill="auto"/>
            <w:noWrap/>
            <w:hideMark/>
          </w:tcPr>
          <w:p w14:paraId="79B672E8"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75 </w:t>
            </w:r>
            <w:r w:rsidRPr="00F87210">
              <w:rPr>
                <w:rFonts w:ascii="Arial" w:hAnsi="Arial" w:cs="Arial"/>
                <w:sz w:val="19"/>
                <w:szCs w:val="19"/>
              </w:rPr>
              <w:t>↑</w:t>
            </w:r>
          </w:p>
        </w:tc>
      </w:tr>
      <w:tr w:rsidR="004A0B73" w:rsidRPr="00FB5916" w14:paraId="20F2E8A9" w14:textId="77777777" w:rsidTr="004A0B7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17" w:type="pct"/>
            <w:shd w:val="clear" w:color="auto" w:fill="auto"/>
            <w:noWrap/>
            <w:hideMark/>
          </w:tcPr>
          <w:p w14:paraId="639935C1" w14:textId="77777777" w:rsidR="004A0B73" w:rsidRPr="006C22C0" w:rsidRDefault="004A0B73" w:rsidP="004A0B73">
            <w:pPr>
              <w:jc w:val="left"/>
              <w:rPr>
                <w:b w:val="0"/>
                <w:sz w:val="19"/>
                <w:szCs w:val="19"/>
              </w:rPr>
            </w:pPr>
            <w:r w:rsidRPr="00F87210">
              <w:rPr>
                <w:sz w:val="19"/>
                <w:szCs w:val="19"/>
              </w:rPr>
              <w:t>Packaging in various branded colours, with logos and health warnings</w:t>
            </w:r>
          </w:p>
        </w:tc>
        <w:tc>
          <w:tcPr>
            <w:tcW w:w="750" w:type="pct"/>
            <w:shd w:val="clear" w:color="auto" w:fill="auto"/>
            <w:noWrap/>
            <w:hideMark/>
          </w:tcPr>
          <w:p w14:paraId="07B017F7"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35</w:t>
            </w:r>
          </w:p>
        </w:tc>
        <w:tc>
          <w:tcPr>
            <w:tcW w:w="834" w:type="pct"/>
            <w:shd w:val="clear" w:color="auto" w:fill="auto"/>
            <w:noWrap/>
            <w:hideMark/>
          </w:tcPr>
          <w:p w14:paraId="099412F6"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27 </w:t>
            </w:r>
            <w:r w:rsidRPr="00F87210">
              <w:rPr>
                <w:rFonts w:ascii="Arial" w:hAnsi="Arial" w:cs="Arial"/>
                <w:sz w:val="19"/>
                <w:szCs w:val="19"/>
              </w:rPr>
              <w:t>↓</w:t>
            </w:r>
          </w:p>
        </w:tc>
        <w:tc>
          <w:tcPr>
            <w:tcW w:w="834" w:type="pct"/>
            <w:shd w:val="clear" w:color="auto" w:fill="auto"/>
            <w:noWrap/>
            <w:hideMark/>
          </w:tcPr>
          <w:p w14:paraId="10A80BA3"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39 </w:t>
            </w:r>
            <w:r w:rsidRPr="00F87210">
              <w:rPr>
                <w:rFonts w:ascii="Arial" w:hAnsi="Arial" w:cs="Arial"/>
                <w:sz w:val="19"/>
                <w:szCs w:val="19"/>
              </w:rPr>
              <w:t>↑</w:t>
            </w:r>
          </w:p>
        </w:tc>
        <w:tc>
          <w:tcPr>
            <w:tcW w:w="833" w:type="pct"/>
            <w:shd w:val="clear" w:color="auto" w:fill="auto"/>
            <w:noWrap/>
            <w:hideMark/>
          </w:tcPr>
          <w:p w14:paraId="19D31C65"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30 </w:t>
            </w:r>
            <w:r w:rsidRPr="00F87210">
              <w:rPr>
                <w:rFonts w:ascii="Arial" w:hAnsi="Arial" w:cs="Arial"/>
                <w:sz w:val="19"/>
                <w:szCs w:val="19"/>
              </w:rPr>
              <w:t>↑</w:t>
            </w:r>
          </w:p>
        </w:tc>
        <w:tc>
          <w:tcPr>
            <w:tcW w:w="832" w:type="pct"/>
            <w:shd w:val="clear" w:color="auto" w:fill="auto"/>
            <w:noWrap/>
            <w:hideMark/>
          </w:tcPr>
          <w:p w14:paraId="52F520AA"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19 </w:t>
            </w:r>
            <w:r w:rsidRPr="00F87210">
              <w:rPr>
                <w:rFonts w:ascii="Arial" w:hAnsi="Arial" w:cs="Arial"/>
                <w:sz w:val="19"/>
                <w:szCs w:val="19"/>
              </w:rPr>
              <w:t>↓</w:t>
            </w:r>
          </w:p>
        </w:tc>
      </w:tr>
      <w:tr w:rsidR="004A0B73" w:rsidRPr="00FB5916" w14:paraId="0599C130" w14:textId="77777777" w:rsidTr="004A0B7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17" w:type="pct"/>
            <w:shd w:val="clear" w:color="auto" w:fill="auto"/>
            <w:noWrap/>
            <w:hideMark/>
          </w:tcPr>
          <w:p w14:paraId="21D45923" w14:textId="77777777" w:rsidR="004A0B73" w:rsidRPr="006C22C0" w:rsidRDefault="004A0B73" w:rsidP="004A0B73">
            <w:pPr>
              <w:jc w:val="left"/>
              <w:rPr>
                <w:b w:val="0"/>
                <w:sz w:val="19"/>
                <w:szCs w:val="19"/>
              </w:rPr>
            </w:pPr>
            <w:r w:rsidRPr="00F87210">
              <w:rPr>
                <w:sz w:val="19"/>
                <w:szCs w:val="19"/>
              </w:rPr>
              <w:t>Packaging in various branded colours and logos, without health warnings</w:t>
            </w:r>
          </w:p>
        </w:tc>
        <w:tc>
          <w:tcPr>
            <w:tcW w:w="750" w:type="pct"/>
            <w:shd w:val="clear" w:color="auto" w:fill="auto"/>
            <w:noWrap/>
            <w:hideMark/>
          </w:tcPr>
          <w:p w14:paraId="6A6C60F7"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5</w:t>
            </w:r>
          </w:p>
        </w:tc>
        <w:tc>
          <w:tcPr>
            <w:tcW w:w="834" w:type="pct"/>
            <w:shd w:val="clear" w:color="auto" w:fill="auto"/>
            <w:noWrap/>
            <w:hideMark/>
          </w:tcPr>
          <w:p w14:paraId="5AD0C7FC"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4</w:t>
            </w:r>
          </w:p>
        </w:tc>
        <w:tc>
          <w:tcPr>
            <w:tcW w:w="834" w:type="pct"/>
            <w:shd w:val="clear" w:color="auto" w:fill="auto"/>
            <w:noWrap/>
            <w:hideMark/>
          </w:tcPr>
          <w:p w14:paraId="1694E9BD"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5</w:t>
            </w:r>
          </w:p>
        </w:tc>
        <w:tc>
          <w:tcPr>
            <w:tcW w:w="833" w:type="pct"/>
            <w:shd w:val="clear" w:color="auto" w:fill="auto"/>
            <w:noWrap/>
            <w:hideMark/>
          </w:tcPr>
          <w:p w14:paraId="69D7AD4E"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5</w:t>
            </w:r>
          </w:p>
        </w:tc>
        <w:tc>
          <w:tcPr>
            <w:tcW w:w="832" w:type="pct"/>
            <w:shd w:val="clear" w:color="auto" w:fill="auto"/>
            <w:noWrap/>
            <w:hideMark/>
          </w:tcPr>
          <w:p w14:paraId="12208BA4"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3</w:t>
            </w:r>
          </w:p>
        </w:tc>
      </w:tr>
      <w:tr w:rsidR="004A0B73" w:rsidRPr="00FB5916" w14:paraId="79B3B66C" w14:textId="77777777" w:rsidTr="004A0B7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17" w:type="pct"/>
            <w:shd w:val="clear" w:color="auto" w:fill="auto"/>
            <w:noWrap/>
            <w:hideMark/>
          </w:tcPr>
          <w:p w14:paraId="76950129" w14:textId="77777777" w:rsidR="004A0B73" w:rsidRPr="006C22C0" w:rsidRDefault="004A0B73" w:rsidP="004A0B73">
            <w:pPr>
              <w:jc w:val="left"/>
              <w:rPr>
                <w:b w:val="0"/>
                <w:sz w:val="19"/>
                <w:szCs w:val="19"/>
              </w:rPr>
            </w:pPr>
            <w:r w:rsidRPr="00F87210">
              <w:rPr>
                <w:sz w:val="19"/>
                <w:szCs w:val="19"/>
              </w:rPr>
              <w:t>Unbranded/</w:t>
            </w:r>
            <w:r>
              <w:rPr>
                <w:sz w:val="19"/>
                <w:szCs w:val="19"/>
              </w:rPr>
              <w:t xml:space="preserve"> </w:t>
            </w:r>
            <w:r w:rsidRPr="00F87210">
              <w:rPr>
                <w:sz w:val="19"/>
                <w:szCs w:val="19"/>
              </w:rPr>
              <w:t>clear packaging</w:t>
            </w:r>
          </w:p>
        </w:tc>
        <w:tc>
          <w:tcPr>
            <w:tcW w:w="750" w:type="pct"/>
            <w:shd w:val="clear" w:color="auto" w:fill="auto"/>
            <w:noWrap/>
            <w:hideMark/>
          </w:tcPr>
          <w:p w14:paraId="4D5A80F9"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2</w:t>
            </w:r>
          </w:p>
        </w:tc>
        <w:tc>
          <w:tcPr>
            <w:tcW w:w="834" w:type="pct"/>
            <w:shd w:val="clear" w:color="auto" w:fill="auto"/>
            <w:noWrap/>
            <w:hideMark/>
          </w:tcPr>
          <w:p w14:paraId="2412ACB2"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2</w:t>
            </w:r>
          </w:p>
        </w:tc>
        <w:tc>
          <w:tcPr>
            <w:tcW w:w="834" w:type="pct"/>
            <w:shd w:val="clear" w:color="auto" w:fill="auto"/>
            <w:noWrap/>
            <w:hideMark/>
          </w:tcPr>
          <w:p w14:paraId="7B77F324"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2</w:t>
            </w:r>
          </w:p>
        </w:tc>
        <w:tc>
          <w:tcPr>
            <w:tcW w:w="833" w:type="pct"/>
            <w:shd w:val="clear" w:color="auto" w:fill="auto"/>
            <w:noWrap/>
            <w:hideMark/>
          </w:tcPr>
          <w:p w14:paraId="43B79B0C"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1</w:t>
            </w:r>
          </w:p>
        </w:tc>
        <w:tc>
          <w:tcPr>
            <w:tcW w:w="832" w:type="pct"/>
            <w:shd w:val="clear" w:color="auto" w:fill="auto"/>
            <w:noWrap/>
            <w:hideMark/>
          </w:tcPr>
          <w:p w14:paraId="75C3F5A5"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1</w:t>
            </w:r>
          </w:p>
        </w:tc>
      </w:tr>
      <w:tr w:rsidR="004A0B73" w:rsidRPr="00FB5916" w14:paraId="221A7E90" w14:textId="77777777" w:rsidTr="004A0B7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17" w:type="pct"/>
            <w:shd w:val="clear" w:color="auto" w:fill="auto"/>
            <w:noWrap/>
            <w:hideMark/>
          </w:tcPr>
          <w:p w14:paraId="7E6A3442" w14:textId="77777777" w:rsidR="004A0B73" w:rsidRPr="006C22C0" w:rsidRDefault="004A0B73" w:rsidP="004A0B73">
            <w:pPr>
              <w:jc w:val="left"/>
              <w:rPr>
                <w:b w:val="0"/>
                <w:sz w:val="19"/>
                <w:szCs w:val="19"/>
              </w:rPr>
            </w:pPr>
            <w:r w:rsidRPr="00F87210">
              <w:rPr>
                <w:sz w:val="19"/>
                <w:szCs w:val="19"/>
              </w:rPr>
              <w:t>No packaging</w:t>
            </w:r>
          </w:p>
        </w:tc>
        <w:tc>
          <w:tcPr>
            <w:tcW w:w="750" w:type="pct"/>
            <w:shd w:val="clear" w:color="auto" w:fill="auto"/>
            <w:noWrap/>
            <w:hideMark/>
          </w:tcPr>
          <w:p w14:paraId="4B63BEE3"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1</w:t>
            </w:r>
          </w:p>
        </w:tc>
        <w:tc>
          <w:tcPr>
            <w:tcW w:w="834" w:type="pct"/>
            <w:shd w:val="clear" w:color="auto" w:fill="auto"/>
            <w:noWrap/>
            <w:hideMark/>
          </w:tcPr>
          <w:p w14:paraId="4C9EEE7E"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1</w:t>
            </w:r>
          </w:p>
        </w:tc>
        <w:tc>
          <w:tcPr>
            <w:tcW w:w="834" w:type="pct"/>
            <w:shd w:val="clear" w:color="auto" w:fill="auto"/>
            <w:noWrap/>
            <w:hideMark/>
          </w:tcPr>
          <w:p w14:paraId="0830446C"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1</w:t>
            </w:r>
          </w:p>
        </w:tc>
        <w:tc>
          <w:tcPr>
            <w:tcW w:w="833" w:type="pct"/>
            <w:shd w:val="clear" w:color="auto" w:fill="auto"/>
            <w:noWrap/>
            <w:hideMark/>
          </w:tcPr>
          <w:p w14:paraId="3EBDA53F"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1</w:t>
            </w:r>
          </w:p>
        </w:tc>
        <w:tc>
          <w:tcPr>
            <w:tcW w:w="832" w:type="pct"/>
            <w:shd w:val="clear" w:color="auto" w:fill="auto"/>
            <w:noWrap/>
            <w:hideMark/>
          </w:tcPr>
          <w:p w14:paraId="0C793CB4"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1</w:t>
            </w:r>
          </w:p>
        </w:tc>
      </w:tr>
      <w:tr w:rsidR="004A0B73" w:rsidRPr="00FB5916" w14:paraId="1DB3A704" w14:textId="77777777" w:rsidTr="004A0B7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17" w:type="pct"/>
            <w:shd w:val="clear" w:color="auto" w:fill="auto"/>
            <w:noWrap/>
            <w:hideMark/>
          </w:tcPr>
          <w:p w14:paraId="6D76247D" w14:textId="77777777" w:rsidR="004A0B73" w:rsidRPr="006C22C0" w:rsidRDefault="004A0B73" w:rsidP="004A0B73">
            <w:pPr>
              <w:jc w:val="left"/>
              <w:rPr>
                <w:b w:val="0"/>
                <w:sz w:val="19"/>
                <w:szCs w:val="19"/>
              </w:rPr>
            </w:pPr>
            <w:r w:rsidRPr="00F87210">
              <w:rPr>
                <w:sz w:val="19"/>
                <w:szCs w:val="19"/>
              </w:rPr>
              <w:t>Not sure</w:t>
            </w:r>
          </w:p>
        </w:tc>
        <w:tc>
          <w:tcPr>
            <w:tcW w:w="750" w:type="pct"/>
            <w:shd w:val="clear" w:color="auto" w:fill="auto"/>
            <w:noWrap/>
            <w:hideMark/>
          </w:tcPr>
          <w:p w14:paraId="6862C8DE"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5</w:t>
            </w:r>
          </w:p>
        </w:tc>
        <w:tc>
          <w:tcPr>
            <w:tcW w:w="834" w:type="pct"/>
            <w:shd w:val="clear" w:color="auto" w:fill="auto"/>
            <w:noWrap/>
            <w:hideMark/>
          </w:tcPr>
          <w:p w14:paraId="30C0D76C"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2 </w:t>
            </w:r>
            <w:r w:rsidRPr="00F87210">
              <w:rPr>
                <w:rFonts w:ascii="Arial" w:hAnsi="Arial" w:cs="Arial"/>
                <w:sz w:val="19"/>
                <w:szCs w:val="19"/>
              </w:rPr>
              <w:t>↓</w:t>
            </w:r>
          </w:p>
        </w:tc>
        <w:tc>
          <w:tcPr>
            <w:tcW w:w="834" w:type="pct"/>
            <w:shd w:val="clear" w:color="auto" w:fill="auto"/>
            <w:noWrap/>
            <w:hideMark/>
          </w:tcPr>
          <w:p w14:paraId="71151DDA"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7 </w:t>
            </w:r>
            <w:r w:rsidRPr="00F87210">
              <w:rPr>
                <w:rFonts w:ascii="Arial" w:hAnsi="Arial" w:cs="Arial"/>
                <w:sz w:val="19"/>
                <w:szCs w:val="19"/>
              </w:rPr>
              <w:t>↑</w:t>
            </w:r>
          </w:p>
        </w:tc>
        <w:tc>
          <w:tcPr>
            <w:tcW w:w="833" w:type="pct"/>
            <w:shd w:val="clear" w:color="auto" w:fill="auto"/>
            <w:noWrap/>
            <w:hideMark/>
          </w:tcPr>
          <w:p w14:paraId="5227294F"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2</w:t>
            </w:r>
          </w:p>
        </w:tc>
        <w:tc>
          <w:tcPr>
            <w:tcW w:w="832" w:type="pct"/>
            <w:shd w:val="clear" w:color="auto" w:fill="auto"/>
            <w:noWrap/>
            <w:hideMark/>
          </w:tcPr>
          <w:p w14:paraId="436891F1"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1</w:t>
            </w:r>
          </w:p>
        </w:tc>
      </w:tr>
      <w:tr w:rsidR="004A0B73" w:rsidRPr="00FB5916" w14:paraId="35D87A1F" w14:textId="77777777" w:rsidTr="004A0B7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17" w:type="pct"/>
            <w:shd w:val="clear" w:color="auto" w:fill="auto"/>
            <w:noWrap/>
            <w:hideMark/>
          </w:tcPr>
          <w:p w14:paraId="101AFD7A" w14:textId="77777777" w:rsidR="004A0B73" w:rsidRPr="006C22C0" w:rsidRDefault="004A0B73" w:rsidP="004A0B73">
            <w:pPr>
              <w:jc w:val="left"/>
              <w:rPr>
                <w:b w:val="0"/>
                <w:sz w:val="19"/>
                <w:szCs w:val="19"/>
              </w:rPr>
            </w:pPr>
            <w:r w:rsidRPr="00F87210">
              <w:rPr>
                <w:sz w:val="19"/>
                <w:szCs w:val="19"/>
              </w:rPr>
              <w:t>Column n</w:t>
            </w:r>
          </w:p>
        </w:tc>
        <w:tc>
          <w:tcPr>
            <w:tcW w:w="750" w:type="pct"/>
            <w:shd w:val="clear" w:color="auto" w:fill="auto"/>
            <w:noWrap/>
            <w:hideMark/>
          </w:tcPr>
          <w:p w14:paraId="767AED8F"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1708</w:t>
            </w:r>
          </w:p>
        </w:tc>
        <w:tc>
          <w:tcPr>
            <w:tcW w:w="834" w:type="pct"/>
            <w:shd w:val="clear" w:color="auto" w:fill="auto"/>
            <w:noWrap/>
            <w:hideMark/>
          </w:tcPr>
          <w:p w14:paraId="64F888A6"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1380</w:t>
            </w:r>
          </w:p>
        </w:tc>
        <w:tc>
          <w:tcPr>
            <w:tcW w:w="834" w:type="pct"/>
            <w:shd w:val="clear" w:color="auto" w:fill="auto"/>
            <w:noWrap/>
            <w:hideMark/>
          </w:tcPr>
          <w:p w14:paraId="2D9F3254"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328</w:t>
            </w:r>
          </w:p>
        </w:tc>
        <w:tc>
          <w:tcPr>
            <w:tcW w:w="833" w:type="pct"/>
            <w:shd w:val="clear" w:color="auto" w:fill="auto"/>
            <w:noWrap/>
            <w:hideMark/>
          </w:tcPr>
          <w:p w14:paraId="4F5A9B2E"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990</w:t>
            </w:r>
          </w:p>
        </w:tc>
        <w:tc>
          <w:tcPr>
            <w:tcW w:w="832" w:type="pct"/>
            <w:shd w:val="clear" w:color="auto" w:fill="auto"/>
            <w:noWrap/>
            <w:hideMark/>
          </w:tcPr>
          <w:p w14:paraId="6200054E" w14:textId="77777777" w:rsidR="004A0B73" w:rsidRPr="006C22C0" w:rsidRDefault="004A0B73" w:rsidP="004A0B73">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354</w:t>
            </w:r>
          </w:p>
        </w:tc>
      </w:tr>
    </w:tbl>
    <w:p w14:paraId="486029B7" w14:textId="45A881AF" w:rsidR="0030441E" w:rsidRPr="003A177A" w:rsidRDefault="0015160E" w:rsidP="003A177A">
      <w:pPr>
        <w:spacing w:after="0"/>
        <w:rPr>
          <w:i/>
          <w:color w:val="5F5F5F"/>
          <w:sz w:val="20"/>
        </w:rPr>
      </w:pPr>
      <w:r w:rsidRPr="003A177A">
        <w:rPr>
          <w:i/>
          <w:color w:val="5F5F5F"/>
          <w:sz w:val="20"/>
        </w:rPr>
        <w:t>Smoker</w:t>
      </w:r>
      <w:r w:rsidR="000248B5" w:rsidRPr="003A177A">
        <w:rPr>
          <w:i/>
          <w:color w:val="5F5F5F"/>
          <w:sz w:val="20"/>
        </w:rPr>
        <w:t>/</w:t>
      </w:r>
      <w:r w:rsidRPr="003A177A">
        <w:rPr>
          <w:i/>
          <w:color w:val="5F5F5F"/>
          <w:sz w:val="20"/>
        </w:rPr>
        <w:t>Recent quitters, Q4. Do the cigarettes</w:t>
      </w:r>
      <w:r w:rsidR="000248B5" w:rsidRPr="003A177A">
        <w:rPr>
          <w:i/>
          <w:color w:val="5F5F5F"/>
          <w:sz w:val="20"/>
        </w:rPr>
        <w:t>/</w:t>
      </w:r>
      <w:r w:rsidRPr="003A177A">
        <w:rPr>
          <w:i/>
          <w:color w:val="5F5F5F"/>
          <w:sz w:val="20"/>
        </w:rPr>
        <w:t>tobacco products you mainly smoke or use come in</w:t>
      </w:r>
      <w:r w:rsidR="00C254C2" w:rsidRPr="003A177A">
        <w:rPr>
          <w:i/>
          <w:color w:val="5F5F5F"/>
          <w:sz w:val="20"/>
        </w:rPr>
        <w:t>...</w:t>
      </w:r>
      <w:r w:rsidRPr="003A177A">
        <w:rPr>
          <w:i/>
          <w:color w:val="5F5F5F"/>
          <w:sz w:val="20"/>
        </w:rPr>
        <w:t>?</w:t>
      </w:r>
    </w:p>
    <w:p w14:paraId="4741AC23" w14:textId="77777777" w:rsidR="00BA1A51" w:rsidRPr="00136788" w:rsidRDefault="00E66B35" w:rsidP="00113371">
      <w:pPr>
        <w:pStyle w:val="Heading3"/>
        <w:numPr>
          <w:ilvl w:val="1"/>
          <w:numId w:val="30"/>
        </w:numPr>
      </w:pPr>
      <w:bookmarkStart w:id="104" w:name="_Toc522201080"/>
      <w:r w:rsidRPr="00136788">
        <w:t xml:space="preserve">Exposure to </w:t>
      </w:r>
      <w:r w:rsidR="003C7B2D" w:rsidRPr="00136788">
        <w:t>smoking</w:t>
      </w:r>
      <w:bookmarkEnd w:id="104"/>
    </w:p>
    <w:p w14:paraId="3D75929B" w14:textId="1B004B77" w:rsidR="004B4C9A" w:rsidRPr="00136788" w:rsidRDefault="004B4C9A" w:rsidP="001221A4">
      <w:pPr>
        <w:pBdr>
          <w:top w:val="single" w:sz="18" w:space="1" w:color="008080"/>
          <w:left w:val="single" w:sz="18" w:space="4" w:color="008080"/>
          <w:bottom w:val="single" w:sz="18" w:space="1" w:color="008080"/>
          <w:right w:val="single" w:sz="18" w:space="4" w:color="008080"/>
        </w:pBdr>
      </w:pPr>
      <w:r w:rsidRPr="00136788">
        <w:t>Regular exposure to smoking or smokers was high among smokers and to a lesser degree</w:t>
      </w:r>
      <w:r w:rsidR="00F25375">
        <w:t>,</w:t>
      </w:r>
      <w:r w:rsidRPr="00136788">
        <w:t xml:space="preserve"> recent quitters</w:t>
      </w:r>
      <w:r w:rsidR="00137007" w:rsidRPr="00136788">
        <w:t>. E</w:t>
      </w:r>
      <w:r w:rsidRPr="00136788">
        <w:t>xposure</w:t>
      </w:r>
      <w:r w:rsidR="00C254C2">
        <w:t xml:space="preserve"> to smoking or smokers</w:t>
      </w:r>
      <w:r w:rsidRPr="00136788">
        <w:t xml:space="preserve"> was particularly high for younger people and Indigenous</w:t>
      </w:r>
      <w:r w:rsidR="00AF6DF2">
        <w:t xml:space="preserve"> participants</w:t>
      </w:r>
      <w:r w:rsidRPr="00136788">
        <w:t xml:space="preserve">. </w:t>
      </w:r>
    </w:p>
    <w:p w14:paraId="6286209E" w14:textId="46317ADE" w:rsidR="008F5D80" w:rsidRPr="00136788" w:rsidRDefault="008F5D80" w:rsidP="001221A4">
      <w:r w:rsidRPr="00136788">
        <w:lastRenderedPageBreak/>
        <w:t>Smokers and recent quitters were often around other smokers. Nearly two thirds of smokers (65%) and recent quitters</w:t>
      </w:r>
      <w:r w:rsidR="00CD2CB3">
        <w:t xml:space="preserve"> (38%)</w:t>
      </w:r>
      <w:r w:rsidRPr="00136788">
        <w:t xml:space="preserve"> lived with smokers </w:t>
      </w:r>
      <w:r w:rsidR="00A13DBF" w:rsidRPr="00136788">
        <w:t xml:space="preserve">and/or </w:t>
      </w:r>
      <w:r w:rsidRPr="00136788">
        <w:t xml:space="preserve">had friends/family who smoked. </w:t>
      </w:r>
      <w:r w:rsidR="007614AE">
        <w:t>Non-smoker</w:t>
      </w:r>
      <w:r w:rsidRPr="00136788">
        <w:t xml:space="preserve">s were less likely to be around smokers although 20% lived with smokers or had friends/family who smoked. </w:t>
      </w:r>
    </w:p>
    <w:p w14:paraId="4E9E4535" w14:textId="5CF720DE" w:rsidR="00606EF9" w:rsidRPr="00136788" w:rsidRDefault="00606EF9" w:rsidP="001221A4">
      <w:r w:rsidRPr="00136788">
        <w:t>There was higher exposure to smoking among younger people aged under 40</w:t>
      </w:r>
      <w:r w:rsidR="00F25375">
        <w:t xml:space="preserve"> </w:t>
      </w:r>
      <w:r w:rsidR="00106157">
        <w:t>year</w:t>
      </w:r>
      <w:r w:rsidR="00BA5C8C">
        <w:t>s</w:t>
      </w:r>
      <w:r w:rsidR="00106157">
        <w:t xml:space="preserve"> </w:t>
      </w:r>
      <w:r w:rsidR="00F25375">
        <w:t>old. O</w:t>
      </w:r>
      <w:r w:rsidR="00662899" w:rsidRPr="00136788">
        <w:t xml:space="preserve">ver </w:t>
      </w:r>
      <w:r w:rsidR="004E358C">
        <w:t>four</w:t>
      </w:r>
      <w:r w:rsidR="00662899" w:rsidRPr="00136788">
        <w:t xml:space="preserve"> in </w:t>
      </w:r>
      <w:r w:rsidR="004E358C">
        <w:t>ten</w:t>
      </w:r>
      <w:r w:rsidR="00E54973">
        <w:t xml:space="preserve"> of the population aged under 40 </w:t>
      </w:r>
      <w:r w:rsidR="00106157">
        <w:t>year</w:t>
      </w:r>
      <w:r w:rsidR="00BA5C8C">
        <w:t>s</w:t>
      </w:r>
      <w:r w:rsidR="00106157">
        <w:t xml:space="preserve"> old</w:t>
      </w:r>
      <w:r w:rsidR="00662899" w:rsidRPr="00136788">
        <w:t xml:space="preserve"> lived with smokers </w:t>
      </w:r>
      <w:r w:rsidR="00A13DBF" w:rsidRPr="00136788">
        <w:t xml:space="preserve">and/or </w:t>
      </w:r>
      <w:r w:rsidR="00662899" w:rsidRPr="00136788">
        <w:t>had friends/family who smoked</w:t>
      </w:r>
      <w:r w:rsidRPr="00136788">
        <w:t xml:space="preserve">: </w:t>
      </w:r>
    </w:p>
    <w:p w14:paraId="28D1ED1A" w14:textId="4920BEC6" w:rsidR="00662899" w:rsidRPr="00136788" w:rsidRDefault="00662899" w:rsidP="001221A4">
      <w:pPr>
        <w:pStyle w:val="ListParagraph"/>
      </w:pPr>
      <w:r w:rsidRPr="00136788">
        <w:t xml:space="preserve">14-17 </w:t>
      </w:r>
      <w:r w:rsidR="000303D3">
        <w:t xml:space="preserve">years </w:t>
      </w:r>
      <w:r w:rsidRPr="00136788">
        <w:t>(42%)</w:t>
      </w:r>
    </w:p>
    <w:p w14:paraId="1881D909" w14:textId="24C59A2D" w:rsidR="00662899" w:rsidRPr="00136788" w:rsidRDefault="00662899" w:rsidP="001221A4">
      <w:pPr>
        <w:pStyle w:val="ListParagraph"/>
      </w:pPr>
      <w:r w:rsidRPr="00136788">
        <w:t xml:space="preserve">18-24 </w:t>
      </w:r>
      <w:r w:rsidR="000303D3">
        <w:t xml:space="preserve">years </w:t>
      </w:r>
      <w:r w:rsidRPr="00136788">
        <w:t>(46%)</w:t>
      </w:r>
    </w:p>
    <w:p w14:paraId="486FF8E6" w14:textId="4BB87DD3" w:rsidR="00662899" w:rsidRPr="00136788" w:rsidRDefault="00662899" w:rsidP="001221A4">
      <w:pPr>
        <w:pStyle w:val="ListParagraph"/>
      </w:pPr>
      <w:r w:rsidRPr="00136788">
        <w:t xml:space="preserve">25-39 </w:t>
      </w:r>
      <w:r w:rsidR="000303D3">
        <w:t xml:space="preserve">years </w:t>
      </w:r>
      <w:r w:rsidRPr="00136788">
        <w:t>(40%)</w:t>
      </w:r>
      <w:r w:rsidR="00CD2CB3">
        <w:t>.</w:t>
      </w:r>
    </w:p>
    <w:p w14:paraId="12D59F0F" w14:textId="0F48979B" w:rsidR="007614AE" w:rsidRDefault="0039515C" w:rsidP="001221A4">
      <w:pPr>
        <w:rPr>
          <w:b/>
          <w:color w:val="000000" w:themeColor="text1"/>
          <w:spacing w:val="10"/>
          <w:szCs w:val="18"/>
        </w:rPr>
      </w:pPr>
      <w:r w:rsidRPr="00136788">
        <w:t xml:space="preserve">Indigenous </w:t>
      </w:r>
      <w:r w:rsidR="00AF6DF2">
        <w:t xml:space="preserve">participants </w:t>
      </w:r>
      <w:r w:rsidRPr="00136788">
        <w:t xml:space="preserve">in particular were more likely to be exposed to smoking with around half of the </w:t>
      </w:r>
      <w:r w:rsidR="00E54973">
        <w:t>Indigenous</w:t>
      </w:r>
      <w:r w:rsidRPr="00136788">
        <w:t xml:space="preserve"> sample (49%) liv</w:t>
      </w:r>
      <w:r w:rsidR="00AF6DF2">
        <w:t>ing</w:t>
      </w:r>
      <w:r w:rsidRPr="00136788">
        <w:t xml:space="preserve"> with smokers </w:t>
      </w:r>
      <w:r w:rsidR="00A13DBF" w:rsidRPr="00136788">
        <w:t>and/</w:t>
      </w:r>
      <w:r w:rsidRPr="00136788">
        <w:t>or ha</w:t>
      </w:r>
      <w:r w:rsidR="00AF6DF2">
        <w:t>ve</w:t>
      </w:r>
      <w:r w:rsidRPr="00136788">
        <w:t xml:space="preserve"> friends/family who smoke. </w:t>
      </w:r>
    </w:p>
    <w:p w14:paraId="0DE1F712" w14:textId="77777777" w:rsidR="0014267C" w:rsidRDefault="0014267C">
      <w:pPr>
        <w:rPr>
          <w:rFonts w:eastAsiaTheme="majorEastAsia" w:cstheme="majorBidi"/>
          <w:b/>
          <w:bCs/>
          <w:i/>
          <w:iCs/>
          <w:color w:val="5F5F5F"/>
          <w:sz w:val="20"/>
        </w:rPr>
      </w:pPr>
      <w:bookmarkStart w:id="105" w:name="_Toc522201156"/>
      <w:r>
        <w:rPr>
          <w:color w:val="5F5F5F"/>
          <w:sz w:val="20"/>
        </w:rPr>
        <w:br w:type="page"/>
      </w:r>
    </w:p>
    <w:p w14:paraId="2843AAFD" w14:textId="06EEAFFB" w:rsidR="003C7B2D" w:rsidRPr="001221A4" w:rsidRDefault="003C7B2D" w:rsidP="001221A4">
      <w:pPr>
        <w:pStyle w:val="Heading4-2"/>
        <w:rPr>
          <w:color w:val="5F5F5F"/>
          <w:sz w:val="20"/>
          <w:lang w:val="en-AU" w:eastAsia="en-AU" w:bidi="ar-SA"/>
        </w:rPr>
      </w:pPr>
      <w:r w:rsidRPr="001221A4">
        <w:rPr>
          <w:color w:val="5F5F5F"/>
          <w:sz w:val="20"/>
        </w:rPr>
        <w:lastRenderedPageBreak/>
        <w:t xml:space="preserve">Table </w:t>
      </w:r>
      <w:r w:rsidR="00B5063E" w:rsidRPr="001221A4">
        <w:rPr>
          <w:noProof/>
          <w:color w:val="5F5F5F"/>
          <w:sz w:val="20"/>
        </w:rPr>
        <w:fldChar w:fldCharType="begin"/>
      </w:r>
      <w:r w:rsidR="00B5063E" w:rsidRPr="001221A4">
        <w:rPr>
          <w:noProof/>
          <w:color w:val="5F5F5F"/>
          <w:sz w:val="20"/>
        </w:rPr>
        <w:instrText xml:space="preserve"> SEQ Table \* ARABIC </w:instrText>
      </w:r>
      <w:r w:rsidR="00B5063E" w:rsidRPr="001221A4">
        <w:rPr>
          <w:noProof/>
          <w:color w:val="5F5F5F"/>
          <w:sz w:val="20"/>
        </w:rPr>
        <w:fldChar w:fldCharType="separate"/>
      </w:r>
      <w:r w:rsidR="00613023" w:rsidRPr="001221A4">
        <w:rPr>
          <w:noProof/>
          <w:color w:val="5F5F5F"/>
          <w:sz w:val="20"/>
        </w:rPr>
        <w:t>11</w:t>
      </w:r>
      <w:r w:rsidR="00B5063E" w:rsidRPr="001221A4">
        <w:rPr>
          <w:noProof/>
          <w:color w:val="5F5F5F"/>
          <w:sz w:val="20"/>
        </w:rPr>
        <w:fldChar w:fldCharType="end"/>
      </w:r>
      <w:r w:rsidRPr="001221A4">
        <w:rPr>
          <w:color w:val="5F5F5F"/>
          <w:sz w:val="20"/>
        </w:rPr>
        <w:t>: Exposure to other smokers</w:t>
      </w:r>
      <w:bookmarkEnd w:id="105"/>
      <w:r w:rsidRPr="001221A4">
        <w:rPr>
          <w:color w:val="5F5F5F"/>
          <w:sz w:val="20"/>
        </w:rPr>
        <w:t xml:space="preserve"> </w:t>
      </w:r>
    </w:p>
    <w:p w14:paraId="470369A7" w14:textId="1D125F87" w:rsidR="003C7B2D" w:rsidRPr="001221A4" w:rsidRDefault="003C7B2D" w:rsidP="001221A4">
      <w:pPr>
        <w:spacing w:after="0"/>
        <w:rPr>
          <w:i/>
          <w:color w:val="5F5F5F"/>
          <w:sz w:val="20"/>
        </w:rPr>
      </w:pPr>
      <w:r w:rsidRPr="001221A4">
        <w:rPr>
          <w:i/>
          <w:color w:val="5F5F5F"/>
          <w:sz w:val="20"/>
        </w:rPr>
        <w:t>Total sample, Q3. In a typical week, are you around others who smoke</w:t>
      </w:r>
      <w:r w:rsidR="000248B5" w:rsidRPr="001221A4">
        <w:rPr>
          <w:i/>
          <w:color w:val="5F5F5F"/>
          <w:sz w:val="20"/>
        </w:rPr>
        <w:t>/</w:t>
      </w:r>
      <w:r w:rsidRPr="001221A4">
        <w:rPr>
          <w:i/>
          <w:color w:val="5F5F5F"/>
          <w:sz w:val="20"/>
        </w:rPr>
        <w:t>use tobacco products</w:t>
      </w:r>
      <w:r w:rsidR="00C254C2" w:rsidRPr="001221A4">
        <w:rPr>
          <w:i/>
          <w:color w:val="5F5F5F"/>
          <w:sz w:val="20"/>
        </w:rPr>
        <w:t>?</w:t>
      </w:r>
    </w:p>
    <w:tbl>
      <w:tblPr>
        <w:tblStyle w:val="Style1"/>
        <w:tblW w:w="4888" w:type="pct"/>
        <w:tblLayout w:type="fixed"/>
        <w:tblLook w:val="04A0" w:firstRow="1" w:lastRow="0" w:firstColumn="1" w:lastColumn="0" w:noHBand="0" w:noVBand="1"/>
      </w:tblPr>
      <w:tblGrid>
        <w:gridCol w:w="1543"/>
        <w:gridCol w:w="1542"/>
        <w:gridCol w:w="1542"/>
        <w:gridCol w:w="1542"/>
        <w:gridCol w:w="1542"/>
        <w:gridCol w:w="1542"/>
      </w:tblGrid>
      <w:tr w:rsidR="006764ED" w:rsidRPr="00FB5916" w14:paraId="6F8A17FD" w14:textId="77777777" w:rsidTr="006C22C0">
        <w:trPr>
          <w:cnfStyle w:val="100000000000" w:firstRow="1" w:lastRow="0" w:firstColumn="0" w:lastColumn="0" w:oddVBand="0" w:evenVBand="0" w:oddHBand="0" w:evenHBand="0" w:firstRowFirstColumn="0" w:firstRowLastColumn="0" w:lastRowFirstColumn="0" w:lastRowLastColumn="0"/>
          <w:cantSplit/>
          <w:trHeight w:val="600"/>
          <w:tblHeader/>
        </w:trPr>
        <w:tc>
          <w:tcPr>
            <w:cnfStyle w:val="001000000000" w:firstRow="0" w:lastRow="0" w:firstColumn="1" w:lastColumn="0" w:oddVBand="0" w:evenVBand="0" w:oddHBand="0" w:evenHBand="0" w:firstRowFirstColumn="0" w:firstRowLastColumn="0" w:lastRowFirstColumn="0" w:lastRowLastColumn="0"/>
            <w:tcW w:w="0" w:type="pct"/>
            <w:noWrap/>
            <w:hideMark/>
          </w:tcPr>
          <w:p w14:paraId="68F8F8EB" w14:textId="77777777" w:rsidR="008F5D80" w:rsidRPr="001221A4" w:rsidRDefault="007614AE" w:rsidP="006C22C0">
            <w:pPr>
              <w:jc w:val="left"/>
              <w:rPr>
                <w:sz w:val="19"/>
                <w:szCs w:val="19"/>
              </w:rPr>
            </w:pPr>
            <w:bookmarkStart w:id="106" w:name="Title_19" w:colFirst="0" w:colLast="0"/>
            <w:r w:rsidRPr="001221A4">
              <w:rPr>
                <w:sz w:val="19"/>
                <w:szCs w:val="19"/>
              </w:rPr>
              <w:t xml:space="preserve">Exposure to other smokers </w:t>
            </w:r>
            <w:r w:rsidR="008F5D80" w:rsidRPr="001221A4">
              <w:rPr>
                <w:sz w:val="19"/>
                <w:szCs w:val="19"/>
              </w:rPr>
              <w:t>Column %</w:t>
            </w:r>
          </w:p>
        </w:tc>
        <w:tc>
          <w:tcPr>
            <w:tcW w:w="0" w:type="pct"/>
            <w:hideMark/>
          </w:tcPr>
          <w:p w14:paraId="327233A0" w14:textId="77777777" w:rsidR="008F5D80" w:rsidRPr="001221A4" w:rsidRDefault="008F5D80"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1221A4">
              <w:rPr>
                <w:sz w:val="19"/>
                <w:szCs w:val="19"/>
              </w:rPr>
              <w:t>Total</w:t>
            </w:r>
          </w:p>
        </w:tc>
        <w:tc>
          <w:tcPr>
            <w:tcW w:w="0" w:type="pct"/>
            <w:hideMark/>
          </w:tcPr>
          <w:p w14:paraId="62335C50" w14:textId="77777777" w:rsidR="008F5D80" w:rsidRPr="001221A4" w:rsidRDefault="008F5D80"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1221A4">
              <w:rPr>
                <w:sz w:val="19"/>
                <w:szCs w:val="19"/>
              </w:rPr>
              <w:t>Smoker/ Quit</w:t>
            </w:r>
          </w:p>
        </w:tc>
        <w:tc>
          <w:tcPr>
            <w:tcW w:w="0" w:type="pct"/>
            <w:hideMark/>
          </w:tcPr>
          <w:p w14:paraId="67694513" w14:textId="77777777" w:rsidR="008F5D80" w:rsidRPr="001221A4" w:rsidRDefault="008F5D80"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1221A4">
              <w:rPr>
                <w:sz w:val="19"/>
                <w:szCs w:val="19"/>
              </w:rPr>
              <w:t>Smoker</w:t>
            </w:r>
          </w:p>
        </w:tc>
        <w:tc>
          <w:tcPr>
            <w:tcW w:w="0" w:type="pct"/>
            <w:hideMark/>
          </w:tcPr>
          <w:p w14:paraId="4C8BC5D7" w14:textId="77777777" w:rsidR="008F5D80" w:rsidRPr="001221A4" w:rsidRDefault="008F5D80"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1221A4">
              <w:rPr>
                <w:sz w:val="19"/>
                <w:szCs w:val="19"/>
              </w:rPr>
              <w:t>Recent Quit</w:t>
            </w:r>
          </w:p>
        </w:tc>
        <w:tc>
          <w:tcPr>
            <w:tcW w:w="0" w:type="pct"/>
            <w:hideMark/>
          </w:tcPr>
          <w:p w14:paraId="29319E13" w14:textId="77777777" w:rsidR="008F5D80" w:rsidRPr="001221A4" w:rsidRDefault="007614AE"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1221A4">
              <w:rPr>
                <w:sz w:val="19"/>
                <w:szCs w:val="19"/>
              </w:rPr>
              <w:t>Non-smoker</w:t>
            </w:r>
          </w:p>
        </w:tc>
      </w:tr>
      <w:bookmarkEnd w:id="106"/>
      <w:tr w:rsidR="006764ED" w:rsidRPr="00FB5916" w14:paraId="7C4A15C2"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vAlign w:val="bottom"/>
            <w:hideMark/>
          </w:tcPr>
          <w:p w14:paraId="1FC743FE" w14:textId="1EB2C4B7" w:rsidR="008F5D80" w:rsidRPr="006C22C0" w:rsidRDefault="008F5D80" w:rsidP="006C22C0">
            <w:pPr>
              <w:jc w:val="left"/>
              <w:rPr>
                <w:b w:val="0"/>
                <w:sz w:val="19"/>
                <w:szCs w:val="19"/>
              </w:rPr>
            </w:pPr>
            <w:r w:rsidRPr="001F3783">
              <w:rPr>
                <w:sz w:val="19"/>
                <w:szCs w:val="19"/>
              </w:rPr>
              <w:t>Yes, I live with smokers + Yes, my friends</w:t>
            </w:r>
            <w:r w:rsidR="000248B5" w:rsidRPr="001F3783">
              <w:rPr>
                <w:sz w:val="19"/>
                <w:szCs w:val="19"/>
              </w:rPr>
              <w:t>/</w:t>
            </w:r>
            <w:r w:rsidRPr="001F3783">
              <w:rPr>
                <w:sz w:val="19"/>
                <w:szCs w:val="19"/>
              </w:rPr>
              <w:t>family are smokers</w:t>
            </w:r>
          </w:p>
        </w:tc>
        <w:tc>
          <w:tcPr>
            <w:tcW w:w="0" w:type="pct"/>
            <w:shd w:val="clear" w:color="auto" w:fill="auto"/>
            <w:noWrap/>
            <w:vAlign w:val="bottom"/>
            <w:hideMark/>
          </w:tcPr>
          <w:p w14:paraId="3A881D26" w14:textId="65F5D58E"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30</w:t>
            </w:r>
          </w:p>
        </w:tc>
        <w:tc>
          <w:tcPr>
            <w:tcW w:w="0" w:type="pct"/>
            <w:shd w:val="clear" w:color="auto" w:fill="auto"/>
            <w:noWrap/>
            <w:vAlign w:val="bottom"/>
            <w:hideMark/>
          </w:tcPr>
          <w:p w14:paraId="12D30549" w14:textId="77777777"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 xml:space="preserve">48 </w:t>
            </w:r>
            <w:r w:rsidRPr="001F3783">
              <w:rPr>
                <w:rFonts w:ascii="Arial" w:hAnsi="Arial" w:cs="Arial"/>
                <w:sz w:val="19"/>
                <w:szCs w:val="19"/>
              </w:rPr>
              <w:t>↑</w:t>
            </w:r>
          </w:p>
        </w:tc>
        <w:tc>
          <w:tcPr>
            <w:tcW w:w="0" w:type="pct"/>
            <w:shd w:val="clear" w:color="auto" w:fill="auto"/>
            <w:noWrap/>
            <w:vAlign w:val="bottom"/>
            <w:hideMark/>
          </w:tcPr>
          <w:p w14:paraId="447E8A20" w14:textId="77777777"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 xml:space="preserve">65 </w:t>
            </w:r>
            <w:r w:rsidRPr="001F3783">
              <w:rPr>
                <w:rFonts w:ascii="Arial" w:hAnsi="Arial" w:cs="Arial"/>
                <w:sz w:val="19"/>
                <w:szCs w:val="19"/>
              </w:rPr>
              <w:t>↑</w:t>
            </w:r>
          </w:p>
        </w:tc>
        <w:tc>
          <w:tcPr>
            <w:tcW w:w="0" w:type="pct"/>
            <w:shd w:val="clear" w:color="auto" w:fill="auto"/>
            <w:noWrap/>
            <w:vAlign w:val="bottom"/>
            <w:hideMark/>
          </w:tcPr>
          <w:p w14:paraId="4585C7D7" w14:textId="77777777"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color w:val="000000"/>
                <w:sz w:val="19"/>
                <w:szCs w:val="19"/>
              </w:rPr>
            </w:pPr>
            <w:r w:rsidRPr="001F3783">
              <w:rPr>
                <w:sz w:val="19"/>
                <w:szCs w:val="19"/>
              </w:rPr>
              <w:t xml:space="preserve">38 </w:t>
            </w:r>
            <w:r w:rsidRPr="001F3783">
              <w:rPr>
                <w:rFonts w:ascii="Arial" w:hAnsi="Arial" w:cs="Arial"/>
                <w:sz w:val="19"/>
                <w:szCs w:val="19"/>
              </w:rPr>
              <w:t>↑</w:t>
            </w:r>
          </w:p>
        </w:tc>
        <w:tc>
          <w:tcPr>
            <w:tcW w:w="0" w:type="pct"/>
            <w:shd w:val="clear" w:color="auto" w:fill="auto"/>
            <w:noWrap/>
            <w:vAlign w:val="bottom"/>
            <w:hideMark/>
          </w:tcPr>
          <w:p w14:paraId="38505142" w14:textId="77777777"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 xml:space="preserve">20 </w:t>
            </w:r>
            <w:r w:rsidRPr="001F3783">
              <w:rPr>
                <w:rFonts w:ascii="Arial" w:hAnsi="Arial" w:cs="Arial"/>
                <w:sz w:val="19"/>
                <w:szCs w:val="19"/>
              </w:rPr>
              <w:t>↓</w:t>
            </w:r>
          </w:p>
        </w:tc>
      </w:tr>
      <w:tr w:rsidR="006764ED" w:rsidRPr="00FB5916" w14:paraId="34F362CF" w14:textId="77777777" w:rsidTr="006C22C0">
        <w:trPr>
          <w:cnfStyle w:val="100000000000" w:firstRow="1" w:lastRow="0" w:firstColumn="0" w:lastColumn="0" w:oddVBand="0" w:evenVBand="0" w:oddHBand="0" w:evenHBand="0" w:firstRowFirstColumn="0" w:firstRowLastColumn="0" w:lastRowFirstColumn="0" w:lastRowLastColumn="0"/>
          <w:cantSplit/>
          <w:trHeight w:val="411"/>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vAlign w:val="bottom"/>
            <w:hideMark/>
          </w:tcPr>
          <w:p w14:paraId="4131A9F0" w14:textId="77777777" w:rsidR="008F5D80" w:rsidRPr="006C22C0" w:rsidRDefault="008F5D80" w:rsidP="006C22C0">
            <w:pPr>
              <w:jc w:val="left"/>
              <w:rPr>
                <w:b w:val="0"/>
                <w:sz w:val="19"/>
                <w:szCs w:val="19"/>
              </w:rPr>
            </w:pPr>
            <w:r w:rsidRPr="001F3783">
              <w:rPr>
                <w:sz w:val="19"/>
                <w:szCs w:val="19"/>
              </w:rPr>
              <w:t>Yes, I live with smokers</w:t>
            </w:r>
          </w:p>
        </w:tc>
        <w:tc>
          <w:tcPr>
            <w:tcW w:w="0" w:type="pct"/>
            <w:shd w:val="clear" w:color="auto" w:fill="auto"/>
            <w:noWrap/>
            <w:vAlign w:val="bottom"/>
            <w:hideMark/>
          </w:tcPr>
          <w:p w14:paraId="29513CC6" w14:textId="4C508411"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17</w:t>
            </w:r>
          </w:p>
        </w:tc>
        <w:tc>
          <w:tcPr>
            <w:tcW w:w="0" w:type="pct"/>
            <w:shd w:val="clear" w:color="auto" w:fill="auto"/>
            <w:noWrap/>
            <w:vAlign w:val="bottom"/>
            <w:hideMark/>
          </w:tcPr>
          <w:p w14:paraId="2C953094" w14:textId="77777777"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 xml:space="preserve">27 </w:t>
            </w:r>
            <w:r w:rsidRPr="001F3783">
              <w:rPr>
                <w:rFonts w:ascii="Arial" w:hAnsi="Arial" w:cs="Arial"/>
                <w:sz w:val="19"/>
                <w:szCs w:val="19"/>
              </w:rPr>
              <w:t>↑</w:t>
            </w:r>
          </w:p>
        </w:tc>
        <w:tc>
          <w:tcPr>
            <w:tcW w:w="0" w:type="pct"/>
            <w:shd w:val="clear" w:color="auto" w:fill="auto"/>
            <w:noWrap/>
            <w:vAlign w:val="bottom"/>
            <w:hideMark/>
          </w:tcPr>
          <w:p w14:paraId="72755D87" w14:textId="77777777"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 xml:space="preserve">40 </w:t>
            </w:r>
            <w:r w:rsidRPr="001F3783">
              <w:rPr>
                <w:rFonts w:ascii="Arial" w:hAnsi="Arial" w:cs="Arial"/>
                <w:sz w:val="19"/>
                <w:szCs w:val="19"/>
              </w:rPr>
              <w:t>↑</w:t>
            </w:r>
          </w:p>
        </w:tc>
        <w:tc>
          <w:tcPr>
            <w:tcW w:w="0" w:type="pct"/>
            <w:shd w:val="clear" w:color="auto" w:fill="auto"/>
            <w:noWrap/>
            <w:vAlign w:val="bottom"/>
            <w:hideMark/>
          </w:tcPr>
          <w:p w14:paraId="1B91F3FD" w14:textId="58FE010C"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color w:val="0000FF"/>
                <w:sz w:val="19"/>
                <w:szCs w:val="19"/>
              </w:rPr>
            </w:pPr>
            <w:r w:rsidRPr="001F3783">
              <w:rPr>
                <w:sz w:val="19"/>
                <w:szCs w:val="19"/>
              </w:rPr>
              <w:t>19</w:t>
            </w:r>
          </w:p>
        </w:tc>
        <w:tc>
          <w:tcPr>
            <w:tcW w:w="0" w:type="pct"/>
            <w:shd w:val="clear" w:color="auto" w:fill="auto"/>
            <w:noWrap/>
            <w:vAlign w:val="bottom"/>
            <w:hideMark/>
          </w:tcPr>
          <w:p w14:paraId="4949F2C6" w14:textId="77777777"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 xml:space="preserve">11 </w:t>
            </w:r>
            <w:r w:rsidRPr="001F3783">
              <w:rPr>
                <w:rFonts w:ascii="Arial" w:hAnsi="Arial" w:cs="Arial"/>
                <w:sz w:val="19"/>
                <w:szCs w:val="19"/>
              </w:rPr>
              <w:t>↓</w:t>
            </w:r>
          </w:p>
        </w:tc>
      </w:tr>
      <w:tr w:rsidR="006764ED" w:rsidRPr="00FB5916" w14:paraId="074E47DF"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vAlign w:val="bottom"/>
            <w:hideMark/>
          </w:tcPr>
          <w:p w14:paraId="7822609C" w14:textId="0AEAE53B" w:rsidR="008F5D80" w:rsidRPr="006C22C0" w:rsidRDefault="008F5D80" w:rsidP="006C22C0">
            <w:pPr>
              <w:jc w:val="left"/>
              <w:rPr>
                <w:b w:val="0"/>
                <w:sz w:val="19"/>
                <w:szCs w:val="19"/>
              </w:rPr>
            </w:pPr>
            <w:r w:rsidRPr="001F3783">
              <w:rPr>
                <w:sz w:val="19"/>
                <w:szCs w:val="19"/>
              </w:rPr>
              <w:t>Yes, my friends/</w:t>
            </w:r>
            <w:r w:rsidR="0014267C">
              <w:rPr>
                <w:sz w:val="19"/>
                <w:szCs w:val="19"/>
              </w:rPr>
              <w:t xml:space="preserve"> </w:t>
            </w:r>
            <w:r w:rsidRPr="001F3783">
              <w:rPr>
                <w:sz w:val="19"/>
                <w:szCs w:val="19"/>
              </w:rPr>
              <w:t>family are smokers</w:t>
            </w:r>
          </w:p>
        </w:tc>
        <w:tc>
          <w:tcPr>
            <w:tcW w:w="0" w:type="pct"/>
            <w:shd w:val="clear" w:color="auto" w:fill="auto"/>
            <w:noWrap/>
            <w:vAlign w:val="bottom"/>
            <w:hideMark/>
          </w:tcPr>
          <w:p w14:paraId="59E13077" w14:textId="4E92BD95"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18</w:t>
            </w:r>
          </w:p>
        </w:tc>
        <w:tc>
          <w:tcPr>
            <w:tcW w:w="0" w:type="pct"/>
            <w:shd w:val="clear" w:color="auto" w:fill="auto"/>
            <w:noWrap/>
            <w:vAlign w:val="bottom"/>
            <w:hideMark/>
          </w:tcPr>
          <w:p w14:paraId="2F0D1F5F" w14:textId="77777777"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 xml:space="preserve">29 </w:t>
            </w:r>
            <w:r w:rsidRPr="001F3783">
              <w:rPr>
                <w:rFonts w:ascii="Arial" w:hAnsi="Arial" w:cs="Arial"/>
                <w:sz w:val="19"/>
                <w:szCs w:val="19"/>
              </w:rPr>
              <w:t>↑</w:t>
            </w:r>
          </w:p>
        </w:tc>
        <w:tc>
          <w:tcPr>
            <w:tcW w:w="0" w:type="pct"/>
            <w:shd w:val="clear" w:color="auto" w:fill="auto"/>
            <w:noWrap/>
            <w:vAlign w:val="bottom"/>
            <w:hideMark/>
          </w:tcPr>
          <w:p w14:paraId="257946B2" w14:textId="77777777"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 xml:space="preserve">39 </w:t>
            </w:r>
            <w:r w:rsidRPr="001F3783">
              <w:rPr>
                <w:rFonts w:ascii="Arial" w:hAnsi="Arial" w:cs="Arial"/>
                <w:sz w:val="19"/>
                <w:szCs w:val="19"/>
              </w:rPr>
              <w:t>↑</w:t>
            </w:r>
          </w:p>
        </w:tc>
        <w:tc>
          <w:tcPr>
            <w:tcW w:w="0" w:type="pct"/>
            <w:shd w:val="clear" w:color="auto" w:fill="auto"/>
            <w:noWrap/>
            <w:vAlign w:val="bottom"/>
            <w:hideMark/>
          </w:tcPr>
          <w:p w14:paraId="3899E392" w14:textId="77777777"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 xml:space="preserve">23 </w:t>
            </w:r>
            <w:r w:rsidRPr="001F3783">
              <w:rPr>
                <w:rFonts w:ascii="Arial" w:hAnsi="Arial" w:cs="Arial"/>
                <w:sz w:val="19"/>
                <w:szCs w:val="19"/>
              </w:rPr>
              <w:t>↑</w:t>
            </w:r>
          </w:p>
        </w:tc>
        <w:tc>
          <w:tcPr>
            <w:tcW w:w="0" w:type="pct"/>
            <w:shd w:val="clear" w:color="auto" w:fill="auto"/>
            <w:noWrap/>
            <w:vAlign w:val="bottom"/>
            <w:hideMark/>
          </w:tcPr>
          <w:p w14:paraId="02BC27C4" w14:textId="77777777"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 xml:space="preserve">13 </w:t>
            </w:r>
            <w:r w:rsidRPr="001F3783">
              <w:rPr>
                <w:rFonts w:ascii="Arial" w:hAnsi="Arial" w:cs="Arial"/>
                <w:sz w:val="19"/>
                <w:szCs w:val="19"/>
              </w:rPr>
              <w:t>↓</w:t>
            </w:r>
          </w:p>
        </w:tc>
      </w:tr>
      <w:tr w:rsidR="006764ED" w:rsidRPr="00FB5916" w14:paraId="34D0EF5F"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vAlign w:val="bottom"/>
            <w:hideMark/>
          </w:tcPr>
          <w:p w14:paraId="6127FC4C" w14:textId="77777777" w:rsidR="008F5D80" w:rsidRPr="006C22C0" w:rsidRDefault="008F5D80" w:rsidP="006C22C0">
            <w:pPr>
              <w:jc w:val="left"/>
              <w:rPr>
                <w:b w:val="0"/>
                <w:sz w:val="19"/>
                <w:szCs w:val="19"/>
              </w:rPr>
            </w:pPr>
            <w:r w:rsidRPr="001F3783">
              <w:rPr>
                <w:sz w:val="19"/>
                <w:szCs w:val="19"/>
              </w:rPr>
              <w:t>Yes, people I work with</w:t>
            </w:r>
          </w:p>
        </w:tc>
        <w:tc>
          <w:tcPr>
            <w:tcW w:w="0" w:type="pct"/>
            <w:shd w:val="clear" w:color="auto" w:fill="auto"/>
            <w:noWrap/>
            <w:vAlign w:val="bottom"/>
            <w:hideMark/>
          </w:tcPr>
          <w:p w14:paraId="5606C89D" w14:textId="5C68CC82"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16</w:t>
            </w:r>
          </w:p>
        </w:tc>
        <w:tc>
          <w:tcPr>
            <w:tcW w:w="0" w:type="pct"/>
            <w:shd w:val="clear" w:color="auto" w:fill="auto"/>
            <w:noWrap/>
            <w:vAlign w:val="bottom"/>
            <w:hideMark/>
          </w:tcPr>
          <w:p w14:paraId="5D4B17DC" w14:textId="77777777"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color w:val="000000"/>
                <w:sz w:val="19"/>
                <w:szCs w:val="19"/>
              </w:rPr>
            </w:pPr>
            <w:r w:rsidRPr="001F3783">
              <w:rPr>
                <w:sz w:val="19"/>
                <w:szCs w:val="19"/>
              </w:rPr>
              <w:t xml:space="preserve">23 </w:t>
            </w:r>
            <w:r w:rsidRPr="001F3783">
              <w:rPr>
                <w:rFonts w:ascii="Arial" w:hAnsi="Arial" w:cs="Arial"/>
                <w:sz w:val="19"/>
                <w:szCs w:val="19"/>
              </w:rPr>
              <w:t>↑</w:t>
            </w:r>
          </w:p>
        </w:tc>
        <w:tc>
          <w:tcPr>
            <w:tcW w:w="0" w:type="pct"/>
            <w:shd w:val="clear" w:color="auto" w:fill="auto"/>
            <w:noWrap/>
            <w:vAlign w:val="bottom"/>
            <w:hideMark/>
          </w:tcPr>
          <w:p w14:paraId="24DF312F" w14:textId="77777777"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color w:val="FF0000"/>
                <w:sz w:val="19"/>
                <w:szCs w:val="19"/>
              </w:rPr>
            </w:pPr>
            <w:r w:rsidRPr="001F3783">
              <w:rPr>
                <w:sz w:val="19"/>
                <w:szCs w:val="19"/>
              </w:rPr>
              <w:t xml:space="preserve">27 </w:t>
            </w:r>
            <w:r w:rsidRPr="001F3783">
              <w:rPr>
                <w:rFonts w:ascii="Arial" w:hAnsi="Arial" w:cs="Arial"/>
                <w:sz w:val="19"/>
                <w:szCs w:val="19"/>
              </w:rPr>
              <w:t>↑</w:t>
            </w:r>
          </w:p>
        </w:tc>
        <w:tc>
          <w:tcPr>
            <w:tcW w:w="0" w:type="pct"/>
            <w:shd w:val="clear" w:color="auto" w:fill="auto"/>
            <w:noWrap/>
            <w:vAlign w:val="bottom"/>
            <w:hideMark/>
          </w:tcPr>
          <w:p w14:paraId="216E9EE2" w14:textId="77777777"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color w:val="000000"/>
                <w:sz w:val="19"/>
                <w:szCs w:val="19"/>
              </w:rPr>
            </w:pPr>
            <w:r w:rsidRPr="001F3783">
              <w:rPr>
                <w:sz w:val="19"/>
                <w:szCs w:val="19"/>
              </w:rPr>
              <w:t xml:space="preserve">21 </w:t>
            </w:r>
            <w:r w:rsidRPr="001F3783">
              <w:rPr>
                <w:rFonts w:ascii="Arial" w:hAnsi="Arial" w:cs="Arial"/>
                <w:sz w:val="19"/>
                <w:szCs w:val="19"/>
              </w:rPr>
              <w:t>↑</w:t>
            </w:r>
          </w:p>
        </w:tc>
        <w:tc>
          <w:tcPr>
            <w:tcW w:w="0" w:type="pct"/>
            <w:shd w:val="clear" w:color="auto" w:fill="auto"/>
            <w:noWrap/>
            <w:vAlign w:val="bottom"/>
            <w:hideMark/>
          </w:tcPr>
          <w:p w14:paraId="2BD21088" w14:textId="77777777"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color w:val="000000"/>
                <w:sz w:val="19"/>
                <w:szCs w:val="19"/>
              </w:rPr>
            </w:pPr>
            <w:r w:rsidRPr="001F3783">
              <w:rPr>
                <w:sz w:val="19"/>
                <w:szCs w:val="19"/>
              </w:rPr>
              <w:t xml:space="preserve">11 </w:t>
            </w:r>
            <w:r w:rsidRPr="001F3783">
              <w:rPr>
                <w:rFonts w:ascii="Arial" w:hAnsi="Arial" w:cs="Arial"/>
                <w:sz w:val="19"/>
                <w:szCs w:val="19"/>
              </w:rPr>
              <w:t>↓</w:t>
            </w:r>
          </w:p>
        </w:tc>
      </w:tr>
      <w:tr w:rsidR="006764ED" w:rsidRPr="00FB5916" w14:paraId="5547432E"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vAlign w:val="bottom"/>
            <w:hideMark/>
          </w:tcPr>
          <w:p w14:paraId="4E7BF1AB" w14:textId="77777777" w:rsidR="008F5D80" w:rsidRPr="006C22C0" w:rsidRDefault="008F5D80" w:rsidP="006C22C0">
            <w:pPr>
              <w:jc w:val="left"/>
              <w:rPr>
                <w:b w:val="0"/>
                <w:sz w:val="19"/>
                <w:szCs w:val="19"/>
              </w:rPr>
            </w:pPr>
            <w:r w:rsidRPr="001F3783">
              <w:rPr>
                <w:sz w:val="19"/>
                <w:szCs w:val="19"/>
              </w:rPr>
              <w:t>Yes, but no one I know directly (just people on the street)</w:t>
            </w:r>
          </w:p>
        </w:tc>
        <w:tc>
          <w:tcPr>
            <w:tcW w:w="0" w:type="pct"/>
            <w:shd w:val="clear" w:color="auto" w:fill="auto"/>
            <w:noWrap/>
            <w:vAlign w:val="bottom"/>
            <w:hideMark/>
          </w:tcPr>
          <w:p w14:paraId="03F30504" w14:textId="0AD81B6C"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8</w:t>
            </w:r>
          </w:p>
        </w:tc>
        <w:tc>
          <w:tcPr>
            <w:tcW w:w="0" w:type="pct"/>
            <w:shd w:val="clear" w:color="auto" w:fill="auto"/>
            <w:noWrap/>
            <w:vAlign w:val="bottom"/>
            <w:hideMark/>
          </w:tcPr>
          <w:p w14:paraId="1D142067" w14:textId="542083CB"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7</w:t>
            </w:r>
          </w:p>
        </w:tc>
        <w:tc>
          <w:tcPr>
            <w:tcW w:w="0" w:type="pct"/>
            <w:shd w:val="clear" w:color="auto" w:fill="auto"/>
            <w:noWrap/>
            <w:vAlign w:val="bottom"/>
            <w:hideMark/>
          </w:tcPr>
          <w:p w14:paraId="282BE0DE" w14:textId="77777777"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color w:val="000000"/>
                <w:sz w:val="19"/>
                <w:szCs w:val="19"/>
              </w:rPr>
            </w:pPr>
            <w:r w:rsidRPr="001F3783">
              <w:rPr>
                <w:sz w:val="19"/>
                <w:szCs w:val="19"/>
              </w:rPr>
              <w:t xml:space="preserve">6 </w:t>
            </w:r>
            <w:r w:rsidRPr="001F3783">
              <w:rPr>
                <w:rFonts w:ascii="Arial" w:hAnsi="Arial" w:cs="Arial"/>
                <w:sz w:val="19"/>
                <w:szCs w:val="19"/>
              </w:rPr>
              <w:t>↓</w:t>
            </w:r>
          </w:p>
        </w:tc>
        <w:tc>
          <w:tcPr>
            <w:tcW w:w="0" w:type="pct"/>
            <w:shd w:val="clear" w:color="auto" w:fill="auto"/>
            <w:noWrap/>
            <w:vAlign w:val="bottom"/>
            <w:hideMark/>
          </w:tcPr>
          <w:p w14:paraId="365E6922" w14:textId="701F4355"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8</w:t>
            </w:r>
          </w:p>
        </w:tc>
        <w:tc>
          <w:tcPr>
            <w:tcW w:w="0" w:type="pct"/>
            <w:shd w:val="clear" w:color="auto" w:fill="auto"/>
            <w:noWrap/>
            <w:vAlign w:val="bottom"/>
            <w:hideMark/>
          </w:tcPr>
          <w:p w14:paraId="5EF417F0" w14:textId="5EDDD4E8"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8</w:t>
            </w:r>
          </w:p>
        </w:tc>
      </w:tr>
      <w:tr w:rsidR="006764ED" w:rsidRPr="00FB5916" w14:paraId="0F14FC6D"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vAlign w:val="bottom"/>
            <w:hideMark/>
          </w:tcPr>
          <w:p w14:paraId="29E91241" w14:textId="77777777" w:rsidR="008F5D80" w:rsidRPr="006C22C0" w:rsidRDefault="008F5D80" w:rsidP="006C22C0">
            <w:pPr>
              <w:jc w:val="left"/>
              <w:rPr>
                <w:b w:val="0"/>
                <w:sz w:val="19"/>
                <w:szCs w:val="19"/>
              </w:rPr>
            </w:pPr>
            <w:r w:rsidRPr="001F3783">
              <w:rPr>
                <w:sz w:val="19"/>
                <w:szCs w:val="19"/>
              </w:rPr>
              <w:t>Yes, but less often than a typical week</w:t>
            </w:r>
          </w:p>
        </w:tc>
        <w:tc>
          <w:tcPr>
            <w:tcW w:w="0" w:type="pct"/>
            <w:shd w:val="clear" w:color="auto" w:fill="auto"/>
            <w:noWrap/>
            <w:vAlign w:val="bottom"/>
            <w:hideMark/>
          </w:tcPr>
          <w:p w14:paraId="6D6E1995" w14:textId="31D8E2E9"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7</w:t>
            </w:r>
          </w:p>
        </w:tc>
        <w:tc>
          <w:tcPr>
            <w:tcW w:w="0" w:type="pct"/>
            <w:shd w:val="clear" w:color="auto" w:fill="auto"/>
            <w:noWrap/>
            <w:vAlign w:val="bottom"/>
            <w:hideMark/>
          </w:tcPr>
          <w:p w14:paraId="33D85E65" w14:textId="37A9860C"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color w:val="FF0000"/>
                <w:sz w:val="19"/>
                <w:szCs w:val="19"/>
              </w:rPr>
            </w:pPr>
            <w:r w:rsidRPr="001F3783">
              <w:rPr>
                <w:sz w:val="19"/>
                <w:szCs w:val="19"/>
              </w:rPr>
              <w:t>8</w:t>
            </w:r>
            <w:r w:rsidRPr="001F3783">
              <w:rPr>
                <w:rFonts w:ascii="Arial" w:hAnsi="Arial" w:cs="Arial"/>
                <w:sz w:val="19"/>
                <w:szCs w:val="19"/>
              </w:rPr>
              <w:t> </w:t>
            </w:r>
          </w:p>
        </w:tc>
        <w:tc>
          <w:tcPr>
            <w:tcW w:w="0" w:type="pct"/>
            <w:shd w:val="clear" w:color="auto" w:fill="auto"/>
            <w:noWrap/>
            <w:vAlign w:val="bottom"/>
            <w:hideMark/>
          </w:tcPr>
          <w:p w14:paraId="0EAA0683" w14:textId="63A419F5"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color w:val="FF0000"/>
                <w:sz w:val="19"/>
                <w:szCs w:val="19"/>
              </w:rPr>
            </w:pPr>
            <w:r w:rsidRPr="001F3783">
              <w:rPr>
                <w:sz w:val="19"/>
                <w:szCs w:val="19"/>
              </w:rPr>
              <w:t>6</w:t>
            </w:r>
          </w:p>
        </w:tc>
        <w:tc>
          <w:tcPr>
            <w:tcW w:w="0" w:type="pct"/>
            <w:shd w:val="clear" w:color="auto" w:fill="auto"/>
            <w:noWrap/>
            <w:vAlign w:val="bottom"/>
            <w:hideMark/>
          </w:tcPr>
          <w:p w14:paraId="2BC87D73" w14:textId="74B1AB1C"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color w:val="FF0000"/>
                <w:sz w:val="19"/>
                <w:szCs w:val="19"/>
              </w:rPr>
            </w:pPr>
            <w:r w:rsidRPr="001F3783">
              <w:rPr>
                <w:sz w:val="19"/>
                <w:szCs w:val="19"/>
              </w:rPr>
              <w:t>9</w:t>
            </w:r>
          </w:p>
        </w:tc>
        <w:tc>
          <w:tcPr>
            <w:tcW w:w="0" w:type="pct"/>
            <w:shd w:val="clear" w:color="auto" w:fill="auto"/>
            <w:noWrap/>
            <w:vAlign w:val="bottom"/>
            <w:hideMark/>
          </w:tcPr>
          <w:p w14:paraId="45815E8C" w14:textId="08D68714"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color w:val="0000FF"/>
                <w:sz w:val="19"/>
                <w:szCs w:val="19"/>
              </w:rPr>
            </w:pPr>
            <w:r w:rsidRPr="001F3783">
              <w:rPr>
                <w:sz w:val="19"/>
                <w:szCs w:val="19"/>
              </w:rPr>
              <w:t>7</w:t>
            </w:r>
          </w:p>
        </w:tc>
      </w:tr>
      <w:tr w:rsidR="006764ED" w:rsidRPr="00FB5916" w14:paraId="52F16431"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vAlign w:val="bottom"/>
            <w:hideMark/>
          </w:tcPr>
          <w:p w14:paraId="332493BA" w14:textId="77777777" w:rsidR="008F5D80" w:rsidRPr="006C22C0" w:rsidRDefault="008F5D80" w:rsidP="006C22C0">
            <w:pPr>
              <w:jc w:val="left"/>
              <w:rPr>
                <w:b w:val="0"/>
                <w:sz w:val="19"/>
                <w:szCs w:val="19"/>
              </w:rPr>
            </w:pPr>
            <w:r w:rsidRPr="001F3783">
              <w:rPr>
                <w:sz w:val="19"/>
                <w:szCs w:val="19"/>
              </w:rPr>
              <w:t>No, rarely around people smoking</w:t>
            </w:r>
          </w:p>
        </w:tc>
        <w:tc>
          <w:tcPr>
            <w:tcW w:w="0" w:type="pct"/>
            <w:shd w:val="clear" w:color="auto" w:fill="auto"/>
            <w:noWrap/>
            <w:vAlign w:val="bottom"/>
            <w:hideMark/>
          </w:tcPr>
          <w:p w14:paraId="1D440DE8" w14:textId="799D2B68"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48</w:t>
            </w:r>
          </w:p>
        </w:tc>
        <w:tc>
          <w:tcPr>
            <w:tcW w:w="0" w:type="pct"/>
            <w:shd w:val="clear" w:color="auto" w:fill="auto"/>
            <w:noWrap/>
            <w:vAlign w:val="bottom"/>
            <w:hideMark/>
          </w:tcPr>
          <w:p w14:paraId="56D62DC2" w14:textId="77777777"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color w:val="000000"/>
                <w:sz w:val="19"/>
                <w:szCs w:val="19"/>
              </w:rPr>
            </w:pPr>
            <w:r w:rsidRPr="001F3783">
              <w:rPr>
                <w:sz w:val="19"/>
                <w:szCs w:val="19"/>
              </w:rPr>
              <w:t xml:space="preserve">27 </w:t>
            </w:r>
            <w:r w:rsidRPr="001F3783">
              <w:rPr>
                <w:rFonts w:ascii="Arial" w:hAnsi="Arial" w:cs="Arial"/>
                <w:sz w:val="19"/>
                <w:szCs w:val="19"/>
              </w:rPr>
              <w:t>↓</w:t>
            </w:r>
          </w:p>
        </w:tc>
        <w:tc>
          <w:tcPr>
            <w:tcW w:w="0" w:type="pct"/>
            <w:shd w:val="clear" w:color="auto" w:fill="auto"/>
            <w:noWrap/>
            <w:vAlign w:val="bottom"/>
            <w:hideMark/>
          </w:tcPr>
          <w:p w14:paraId="71A65952" w14:textId="77777777"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color w:val="000000"/>
                <w:sz w:val="19"/>
                <w:szCs w:val="19"/>
              </w:rPr>
            </w:pPr>
            <w:r w:rsidRPr="001F3783">
              <w:rPr>
                <w:sz w:val="19"/>
                <w:szCs w:val="19"/>
              </w:rPr>
              <w:t xml:space="preserve">15 </w:t>
            </w:r>
            <w:r w:rsidRPr="001F3783">
              <w:rPr>
                <w:rFonts w:ascii="Arial" w:hAnsi="Arial" w:cs="Arial"/>
                <w:sz w:val="19"/>
                <w:szCs w:val="19"/>
              </w:rPr>
              <w:t>↓</w:t>
            </w:r>
          </w:p>
        </w:tc>
        <w:tc>
          <w:tcPr>
            <w:tcW w:w="0" w:type="pct"/>
            <w:shd w:val="clear" w:color="auto" w:fill="auto"/>
            <w:noWrap/>
            <w:vAlign w:val="bottom"/>
            <w:hideMark/>
          </w:tcPr>
          <w:p w14:paraId="15BD8392" w14:textId="77777777"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color w:val="000000"/>
                <w:sz w:val="19"/>
                <w:szCs w:val="19"/>
              </w:rPr>
            </w:pPr>
            <w:r w:rsidRPr="001F3783">
              <w:rPr>
                <w:sz w:val="19"/>
                <w:szCs w:val="19"/>
              </w:rPr>
              <w:t xml:space="preserve">35 </w:t>
            </w:r>
            <w:r w:rsidRPr="001F3783">
              <w:rPr>
                <w:rFonts w:ascii="Arial" w:hAnsi="Arial" w:cs="Arial"/>
                <w:sz w:val="19"/>
                <w:szCs w:val="19"/>
              </w:rPr>
              <w:t>↓</w:t>
            </w:r>
          </w:p>
        </w:tc>
        <w:tc>
          <w:tcPr>
            <w:tcW w:w="0" w:type="pct"/>
            <w:shd w:val="clear" w:color="auto" w:fill="auto"/>
            <w:noWrap/>
            <w:vAlign w:val="bottom"/>
            <w:hideMark/>
          </w:tcPr>
          <w:p w14:paraId="226D375B" w14:textId="77777777" w:rsidR="008F5D80" w:rsidRPr="006C22C0" w:rsidRDefault="008F5D80">
            <w:pPr>
              <w:jc w:val="right"/>
              <w:cnfStyle w:val="100000000000" w:firstRow="1" w:lastRow="0" w:firstColumn="0" w:lastColumn="0" w:oddVBand="0" w:evenVBand="0" w:oddHBand="0" w:evenHBand="0" w:firstRowFirstColumn="0" w:firstRowLastColumn="0" w:lastRowFirstColumn="0" w:lastRowLastColumn="0"/>
              <w:rPr>
                <w:b w:val="0"/>
                <w:color w:val="000000"/>
                <w:sz w:val="19"/>
                <w:szCs w:val="19"/>
              </w:rPr>
            </w:pPr>
            <w:r w:rsidRPr="001F3783">
              <w:rPr>
                <w:sz w:val="19"/>
                <w:szCs w:val="19"/>
              </w:rPr>
              <w:t xml:space="preserve">60 </w:t>
            </w:r>
            <w:r w:rsidRPr="001F3783">
              <w:rPr>
                <w:rFonts w:ascii="Arial" w:hAnsi="Arial" w:cs="Arial"/>
                <w:sz w:val="19"/>
                <w:szCs w:val="19"/>
              </w:rPr>
              <w:t>↑</w:t>
            </w:r>
          </w:p>
        </w:tc>
      </w:tr>
      <w:tr w:rsidR="006764ED" w:rsidRPr="00FB5916" w14:paraId="57A456A5"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vAlign w:val="bottom"/>
          </w:tcPr>
          <w:p w14:paraId="119D863E" w14:textId="77777777" w:rsidR="00064FA5" w:rsidRPr="006C22C0" w:rsidRDefault="00064FA5" w:rsidP="006C22C0">
            <w:pPr>
              <w:jc w:val="left"/>
              <w:rPr>
                <w:b w:val="0"/>
                <w:sz w:val="19"/>
                <w:szCs w:val="19"/>
              </w:rPr>
            </w:pPr>
            <w:r w:rsidRPr="001F3783">
              <w:rPr>
                <w:sz w:val="19"/>
                <w:szCs w:val="19"/>
              </w:rPr>
              <w:t>Column n</w:t>
            </w:r>
          </w:p>
        </w:tc>
        <w:tc>
          <w:tcPr>
            <w:tcW w:w="0" w:type="pct"/>
            <w:shd w:val="clear" w:color="auto" w:fill="auto"/>
            <w:noWrap/>
            <w:vAlign w:val="bottom"/>
          </w:tcPr>
          <w:p w14:paraId="6333B537" w14:textId="5051B464" w:rsidR="00064FA5" w:rsidRPr="006C22C0" w:rsidRDefault="00064FA5">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2649</w:t>
            </w:r>
            <w:r w:rsidRPr="001F3783">
              <w:rPr>
                <w:rFonts w:ascii="Arial" w:hAnsi="Arial" w:cs="Arial"/>
                <w:sz w:val="19"/>
                <w:szCs w:val="19"/>
              </w:rPr>
              <w:t> </w:t>
            </w:r>
          </w:p>
        </w:tc>
        <w:tc>
          <w:tcPr>
            <w:tcW w:w="0" w:type="pct"/>
            <w:shd w:val="clear" w:color="auto" w:fill="auto"/>
            <w:noWrap/>
            <w:vAlign w:val="bottom"/>
          </w:tcPr>
          <w:p w14:paraId="51BBDDC4" w14:textId="6D083949" w:rsidR="00064FA5" w:rsidRPr="006C22C0" w:rsidRDefault="00064FA5">
            <w:pPr>
              <w:jc w:val="right"/>
              <w:cnfStyle w:val="100000000000" w:firstRow="1" w:lastRow="0" w:firstColumn="0" w:lastColumn="0" w:oddVBand="0" w:evenVBand="0" w:oddHBand="0" w:evenHBand="0" w:firstRowFirstColumn="0" w:firstRowLastColumn="0" w:lastRowFirstColumn="0" w:lastRowLastColumn="0"/>
              <w:rPr>
                <w:b w:val="0"/>
                <w:color w:val="FF0000"/>
                <w:sz w:val="19"/>
                <w:szCs w:val="19"/>
              </w:rPr>
            </w:pPr>
            <w:r w:rsidRPr="001F3783">
              <w:rPr>
                <w:sz w:val="19"/>
                <w:szCs w:val="19"/>
              </w:rPr>
              <w:t>1708</w:t>
            </w:r>
            <w:r w:rsidRPr="001F3783">
              <w:rPr>
                <w:rFonts w:ascii="Arial" w:hAnsi="Arial" w:cs="Arial"/>
                <w:sz w:val="19"/>
                <w:szCs w:val="19"/>
              </w:rPr>
              <w:t> </w:t>
            </w:r>
          </w:p>
        </w:tc>
        <w:tc>
          <w:tcPr>
            <w:tcW w:w="0" w:type="pct"/>
            <w:shd w:val="clear" w:color="auto" w:fill="auto"/>
            <w:noWrap/>
            <w:vAlign w:val="bottom"/>
          </w:tcPr>
          <w:p w14:paraId="2F37796D" w14:textId="6391E820" w:rsidR="00064FA5" w:rsidRPr="006C22C0" w:rsidRDefault="00064FA5">
            <w:pPr>
              <w:jc w:val="right"/>
              <w:cnfStyle w:val="100000000000" w:firstRow="1" w:lastRow="0" w:firstColumn="0" w:lastColumn="0" w:oddVBand="0" w:evenVBand="0" w:oddHBand="0" w:evenHBand="0" w:firstRowFirstColumn="0" w:firstRowLastColumn="0" w:lastRowFirstColumn="0" w:lastRowLastColumn="0"/>
              <w:rPr>
                <w:b w:val="0"/>
                <w:color w:val="FF0000"/>
                <w:sz w:val="19"/>
                <w:szCs w:val="19"/>
              </w:rPr>
            </w:pPr>
            <w:r w:rsidRPr="001F3783">
              <w:rPr>
                <w:sz w:val="19"/>
                <w:szCs w:val="19"/>
              </w:rPr>
              <w:t>1380</w:t>
            </w:r>
          </w:p>
        </w:tc>
        <w:tc>
          <w:tcPr>
            <w:tcW w:w="0" w:type="pct"/>
            <w:shd w:val="clear" w:color="auto" w:fill="auto"/>
            <w:noWrap/>
            <w:vAlign w:val="bottom"/>
          </w:tcPr>
          <w:p w14:paraId="7E3A2089" w14:textId="553A82A0" w:rsidR="00064FA5" w:rsidRPr="006C22C0" w:rsidRDefault="00064FA5">
            <w:pPr>
              <w:jc w:val="right"/>
              <w:cnfStyle w:val="100000000000" w:firstRow="1" w:lastRow="0" w:firstColumn="0" w:lastColumn="0" w:oddVBand="0" w:evenVBand="0" w:oddHBand="0" w:evenHBand="0" w:firstRowFirstColumn="0" w:firstRowLastColumn="0" w:lastRowFirstColumn="0" w:lastRowLastColumn="0"/>
              <w:rPr>
                <w:b w:val="0"/>
                <w:color w:val="FF0000"/>
                <w:sz w:val="19"/>
                <w:szCs w:val="19"/>
              </w:rPr>
            </w:pPr>
            <w:r w:rsidRPr="001F3783">
              <w:rPr>
                <w:sz w:val="19"/>
                <w:szCs w:val="19"/>
              </w:rPr>
              <w:t>328</w:t>
            </w:r>
            <w:r w:rsidRPr="001F3783">
              <w:rPr>
                <w:rFonts w:ascii="Arial" w:hAnsi="Arial" w:cs="Arial"/>
                <w:sz w:val="19"/>
                <w:szCs w:val="19"/>
              </w:rPr>
              <w:t> </w:t>
            </w:r>
          </w:p>
        </w:tc>
        <w:tc>
          <w:tcPr>
            <w:tcW w:w="0" w:type="pct"/>
            <w:shd w:val="clear" w:color="auto" w:fill="auto"/>
            <w:noWrap/>
            <w:vAlign w:val="bottom"/>
          </w:tcPr>
          <w:p w14:paraId="16FF3516" w14:textId="08A2E7FE" w:rsidR="00064FA5" w:rsidRPr="006C22C0" w:rsidRDefault="00064FA5">
            <w:pPr>
              <w:jc w:val="right"/>
              <w:cnfStyle w:val="100000000000" w:firstRow="1" w:lastRow="0" w:firstColumn="0" w:lastColumn="0" w:oddVBand="0" w:evenVBand="0" w:oddHBand="0" w:evenHBand="0" w:firstRowFirstColumn="0" w:firstRowLastColumn="0" w:lastRowFirstColumn="0" w:lastRowLastColumn="0"/>
              <w:rPr>
                <w:b w:val="0"/>
                <w:color w:val="0000FF"/>
                <w:sz w:val="19"/>
                <w:szCs w:val="19"/>
              </w:rPr>
            </w:pPr>
            <w:r w:rsidRPr="001F3783">
              <w:rPr>
                <w:sz w:val="19"/>
                <w:szCs w:val="19"/>
              </w:rPr>
              <w:t>941</w:t>
            </w:r>
          </w:p>
        </w:tc>
      </w:tr>
    </w:tbl>
    <w:p w14:paraId="5C5632BA" w14:textId="77777777" w:rsidR="00063E49" w:rsidRPr="00136788" w:rsidRDefault="00835751" w:rsidP="00113371">
      <w:pPr>
        <w:pStyle w:val="Heading3"/>
        <w:numPr>
          <w:ilvl w:val="1"/>
          <w:numId w:val="30"/>
        </w:numPr>
      </w:pPr>
      <w:bookmarkStart w:id="107" w:name="_Toc518016092"/>
      <w:bookmarkStart w:id="108" w:name="_Toc522201081"/>
      <w:bookmarkEnd w:id="107"/>
      <w:r w:rsidRPr="00136788">
        <w:t xml:space="preserve">Perceptions </w:t>
      </w:r>
      <w:r w:rsidR="00063E49" w:rsidRPr="00136788">
        <w:t>toward smoking</w:t>
      </w:r>
      <w:bookmarkEnd w:id="108"/>
    </w:p>
    <w:p w14:paraId="71E4F9F6" w14:textId="75F4E7ED" w:rsidR="00C839B4" w:rsidRPr="00973C58" w:rsidRDefault="00DD1DC3" w:rsidP="001221A4">
      <w:pPr>
        <w:pBdr>
          <w:top w:val="single" w:sz="18" w:space="1" w:color="008080"/>
          <w:left w:val="single" w:sz="18" w:space="4" w:color="008080"/>
          <w:bottom w:val="single" w:sz="18" w:space="1" w:color="008080"/>
          <w:right w:val="single" w:sz="18" w:space="4" w:color="008080"/>
        </w:pBdr>
      </w:pPr>
      <w:r w:rsidRPr="00973C58">
        <w:t xml:space="preserve">There is a </w:t>
      </w:r>
      <w:r w:rsidR="00137007" w:rsidRPr="00973C58">
        <w:t xml:space="preserve">belief </w:t>
      </w:r>
      <w:r w:rsidR="00C839B4" w:rsidRPr="00973C58">
        <w:t xml:space="preserve">that </w:t>
      </w:r>
      <w:r w:rsidR="00137007" w:rsidRPr="00973C58">
        <w:t xml:space="preserve">there </w:t>
      </w:r>
      <w:r w:rsidR="00C839B4" w:rsidRPr="00973C58">
        <w:t>is a</w:t>
      </w:r>
      <w:r w:rsidR="00137007" w:rsidRPr="00973C58">
        <w:t>n increasing</w:t>
      </w:r>
      <w:r w:rsidR="00C839B4" w:rsidRPr="00973C58">
        <w:t xml:space="preserve"> </w:t>
      </w:r>
      <w:r w:rsidRPr="00973C58">
        <w:t>cultur</w:t>
      </w:r>
      <w:r w:rsidR="00C839B4" w:rsidRPr="00973C58">
        <w:t>al shift away from smoking -</w:t>
      </w:r>
      <w:r w:rsidRPr="00973C58">
        <w:t xml:space="preserve"> that smoking is less acceptable </w:t>
      </w:r>
      <w:r w:rsidR="00AF6DF2">
        <w:t xml:space="preserve">today </w:t>
      </w:r>
      <w:r w:rsidRPr="00973C58">
        <w:t xml:space="preserve">than 10 </w:t>
      </w:r>
      <w:r w:rsidR="00106157">
        <w:t>year</w:t>
      </w:r>
      <w:r w:rsidR="002E5A62">
        <w:t>s</w:t>
      </w:r>
      <w:r w:rsidR="00106157">
        <w:t xml:space="preserve"> </w:t>
      </w:r>
      <w:r w:rsidRPr="00973C58">
        <w:t>ago</w:t>
      </w:r>
      <w:r w:rsidR="00AF6DF2">
        <w:t>,</w:t>
      </w:r>
      <w:r w:rsidR="00AF3563" w:rsidRPr="00973C58">
        <w:t xml:space="preserve"> and </w:t>
      </w:r>
      <w:r w:rsidR="00C839B4" w:rsidRPr="00973C58">
        <w:t>that</w:t>
      </w:r>
      <w:r w:rsidR="00AF3563" w:rsidRPr="00973C58">
        <w:t xml:space="preserve"> fewer people are smoking</w:t>
      </w:r>
      <w:r w:rsidRPr="00973C58">
        <w:t xml:space="preserve">. </w:t>
      </w:r>
    </w:p>
    <w:p w14:paraId="78563DE3" w14:textId="640BE81D" w:rsidR="001C74B5" w:rsidRPr="00136788" w:rsidRDefault="001C74B5" w:rsidP="001221A4">
      <w:pPr>
        <w:rPr>
          <w:lang w:val="en-AU" w:eastAsia="en-AU" w:bidi="ar-SA"/>
        </w:rPr>
      </w:pPr>
      <w:r w:rsidRPr="00973C58">
        <w:rPr>
          <w:lang w:val="en-AU" w:eastAsia="en-AU" w:bidi="ar-SA"/>
        </w:rPr>
        <w:lastRenderedPageBreak/>
        <w:t xml:space="preserve">There is agreement across the </w:t>
      </w:r>
      <w:r w:rsidR="00E54973">
        <w:rPr>
          <w:lang w:val="en-AU" w:eastAsia="en-AU" w:bidi="ar-SA"/>
        </w:rPr>
        <w:t xml:space="preserve">general Australian </w:t>
      </w:r>
      <w:r w:rsidRPr="00136788">
        <w:rPr>
          <w:lang w:val="en-AU" w:eastAsia="en-AU" w:bidi="ar-SA"/>
        </w:rPr>
        <w:t xml:space="preserve">population that smoking is less acceptable than 10 </w:t>
      </w:r>
      <w:r w:rsidR="00F03E6A">
        <w:rPr>
          <w:lang w:val="en-AU" w:eastAsia="en-AU" w:bidi="ar-SA"/>
        </w:rPr>
        <w:t>years</w:t>
      </w:r>
      <w:r w:rsidRPr="00136788">
        <w:rPr>
          <w:lang w:val="en-AU" w:eastAsia="en-AU" w:bidi="ar-SA"/>
        </w:rPr>
        <w:t xml:space="preserve"> ago (78%) and this is only slightly lower among smokers (74%). There is also a belief that fewer people are smoking</w:t>
      </w:r>
      <w:r w:rsidR="00BA193D">
        <w:rPr>
          <w:lang w:val="en-AU" w:eastAsia="en-AU" w:bidi="ar-SA"/>
        </w:rPr>
        <w:t xml:space="preserve"> compared to 10</w:t>
      </w:r>
      <w:r w:rsidR="00DC6947">
        <w:rPr>
          <w:lang w:val="en-AU" w:eastAsia="en-AU" w:bidi="ar-SA"/>
        </w:rPr>
        <w:t xml:space="preserve"> </w:t>
      </w:r>
      <w:r w:rsidR="00106157">
        <w:rPr>
          <w:lang w:val="en-AU" w:eastAsia="en-AU" w:bidi="ar-SA"/>
        </w:rPr>
        <w:t>year</w:t>
      </w:r>
      <w:r w:rsidR="00F03E6A">
        <w:rPr>
          <w:lang w:val="en-AU" w:eastAsia="en-AU" w:bidi="ar-SA"/>
        </w:rPr>
        <w:t>s</w:t>
      </w:r>
      <w:r w:rsidR="00106157">
        <w:rPr>
          <w:lang w:val="en-AU" w:eastAsia="en-AU" w:bidi="ar-SA"/>
        </w:rPr>
        <w:t xml:space="preserve"> </w:t>
      </w:r>
      <w:r w:rsidR="00BA193D">
        <w:rPr>
          <w:lang w:val="en-AU" w:eastAsia="en-AU" w:bidi="ar-SA"/>
        </w:rPr>
        <w:t>ago</w:t>
      </w:r>
      <w:r w:rsidRPr="00136788">
        <w:rPr>
          <w:lang w:val="en-AU" w:eastAsia="en-AU" w:bidi="ar-SA"/>
        </w:rPr>
        <w:t xml:space="preserve"> (62%) and this view is more common among recent quitters (67%). </w:t>
      </w:r>
      <w:r w:rsidR="008701DF" w:rsidRPr="00136788">
        <w:rPr>
          <w:lang w:val="en-AU" w:eastAsia="en-AU" w:bidi="ar-SA"/>
        </w:rPr>
        <w:t xml:space="preserve"> </w:t>
      </w:r>
    </w:p>
    <w:p w14:paraId="526D5649" w14:textId="5FB1479C" w:rsidR="00C254C2" w:rsidRDefault="008701DF">
      <w:pPr>
        <w:rPr>
          <w:b/>
          <w:i/>
          <w:color w:val="7F7F7F" w:themeColor="text1" w:themeTint="80"/>
          <w:spacing w:val="10"/>
          <w:szCs w:val="18"/>
        </w:rPr>
      </w:pPr>
      <w:r w:rsidRPr="00136788">
        <w:rPr>
          <w:lang w:val="en-AU" w:eastAsia="en-AU" w:bidi="ar-SA"/>
        </w:rPr>
        <w:t>Older people in particular</w:t>
      </w:r>
      <w:r w:rsidR="003F4514" w:rsidRPr="00136788">
        <w:rPr>
          <w:lang w:val="en-AU" w:eastAsia="en-AU" w:bidi="ar-SA"/>
        </w:rPr>
        <w:t xml:space="preserve"> who have lived through the various phases of smoking culture </w:t>
      </w:r>
      <w:r w:rsidRPr="00136788">
        <w:rPr>
          <w:lang w:val="en-AU" w:eastAsia="en-AU" w:bidi="ar-SA"/>
        </w:rPr>
        <w:t>agreed with these view</w:t>
      </w:r>
      <w:r w:rsidR="003F4514" w:rsidRPr="00136788">
        <w:rPr>
          <w:lang w:val="en-AU" w:eastAsia="en-AU" w:bidi="ar-SA"/>
        </w:rPr>
        <w:t>s</w:t>
      </w:r>
      <w:r w:rsidR="00877F90" w:rsidRPr="00136788">
        <w:rPr>
          <w:lang w:val="en-AU" w:eastAsia="en-AU" w:bidi="ar-SA"/>
        </w:rPr>
        <w:t xml:space="preserve"> (89% and 70%).</w:t>
      </w:r>
    </w:p>
    <w:p w14:paraId="1D97E1A2" w14:textId="0F0A47C2" w:rsidR="001C74B5" w:rsidRPr="001221A4" w:rsidRDefault="001C74B5" w:rsidP="001221A4">
      <w:pPr>
        <w:pStyle w:val="Heading4-2"/>
        <w:rPr>
          <w:color w:val="5F5F5F"/>
          <w:sz w:val="20"/>
          <w:lang w:val="en-AU" w:eastAsia="en-AU" w:bidi="ar-SA"/>
        </w:rPr>
      </w:pPr>
      <w:bookmarkStart w:id="109" w:name="_Toc522201157"/>
      <w:r w:rsidRPr="001221A4">
        <w:rPr>
          <w:color w:val="5F5F5F"/>
          <w:sz w:val="20"/>
        </w:rPr>
        <w:t xml:space="preserve">Table </w:t>
      </w:r>
      <w:r w:rsidR="00B5063E" w:rsidRPr="001221A4">
        <w:rPr>
          <w:noProof/>
          <w:color w:val="5F5F5F"/>
          <w:sz w:val="20"/>
        </w:rPr>
        <w:fldChar w:fldCharType="begin"/>
      </w:r>
      <w:r w:rsidR="00B5063E" w:rsidRPr="001221A4">
        <w:rPr>
          <w:noProof/>
          <w:color w:val="5F5F5F"/>
          <w:sz w:val="20"/>
        </w:rPr>
        <w:instrText xml:space="preserve"> SEQ Table \* ARABIC </w:instrText>
      </w:r>
      <w:r w:rsidR="00B5063E" w:rsidRPr="001221A4">
        <w:rPr>
          <w:noProof/>
          <w:color w:val="5F5F5F"/>
          <w:sz w:val="20"/>
        </w:rPr>
        <w:fldChar w:fldCharType="separate"/>
      </w:r>
      <w:r w:rsidR="00613023" w:rsidRPr="001221A4">
        <w:rPr>
          <w:noProof/>
          <w:color w:val="5F5F5F"/>
          <w:sz w:val="20"/>
        </w:rPr>
        <w:t>12</w:t>
      </w:r>
      <w:r w:rsidR="00B5063E" w:rsidRPr="001221A4">
        <w:rPr>
          <w:noProof/>
          <w:color w:val="5F5F5F"/>
          <w:sz w:val="20"/>
        </w:rPr>
        <w:fldChar w:fldCharType="end"/>
      </w:r>
      <w:r w:rsidRPr="001221A4">
        <w:rPr>
          <w:color w:val="5F5F5F"/>
          <w:sz w:val="20"/>
        </w:rPr>
        <w:t xml:space="preserve">: </w:t>
      </w:r>
      <w:r w:rsidR="0034477B" w:rsidRPr="001221A4">
        <w:rPr>
          <w:color w:val="5F5F5F"/>
          <w:sz w:val="20"/>
        </w:rPr>
        <w:t>Perceptions of smoking</w:t>
      </w:r>
      <w:bookmarkEnd w:id="109"/>
      <w:r w:rsidRPr="001221A4">
        <w:rPr>
          <w:color w:val="5F5F5F"/>
          <w:sz w:val="20"/>
        </w:rPr>
        <w:t xml:space="preserve"> </w:t>
      </w:r>
    </w:p>
    <w:tbl>
      <w:tblPr>
        <w:tblStyle w:val="Style1"/>
        <w:tblW w:w="5000" w:type="pct"/>
        <w:tblLayout w:type="fixed"/>
        <w:tblLook w:val="04A0" w:firstRow="1" w:lastRow="0" w:firstColumn="1" w:lastColumn="0" w:noHBand="0" w:noVBand="1"/>
      </w:tblPr>
      <w:tblGrid>
        <w:gridCol w:w="1578"/>
        <w:gridCol w:w="1578"/>
        <w:gridCol w:w="1578"/>
        <w:gridCol w:w="1577"/>
        <w:gridCol w:w="1577"/>
        <w:gridCol w:w="1577"/>
      </w:tblGrid>
      <w:tr w:rsidR="00A4444A" w:rsidRPr="00FB5916" w14:paraId="289EF25F" w14:textId="77777777" w:rsidTr="006C22C0">
        <w:trPr>
          <w:cnfStyle w:val="100000000000" w:firstRow="1" w:lastRow="0" w:firstColumn="0" w:lastColumn="0" w:oddVBand="0" w:evenVBand="0" w:oddHBand="0" w:evenHBand="0" w:firstRowFirstColumn="0" w:firstRowLastColumn="0" w:lastRowFirstColumn="0" w:lastRowLastColumn="0"/>
          <w:cantSplit/>
          <w:trHeight w:val="600"/>
          <w:tblHeader/>
        </w:trPr>
        <w:tc>
          <w:tcPr>
            <w:cnfStyle w:val="001000000000" w:firstRow="0" w:lastRow="0" w:firstColumn="1" w:lastColumn="0" w:oddVBand="0" w:evenVBand="0" w:oddHBand="0" w:evenHBand="0" w:firstRowFirstColumn="0" w:firstRowLastColumn="0" w:lastRowFirstColumn="0" w:lastRowLastColumn="0"/>
            <w:tcW w:w="0" w:type="pct"/>
            <w:noWrap/>
            <w:hideMark/>
          </w:tcPr>
          <w:p w14:paraId="3170FE25" w14:textId="3F15682D" w:rsidR="001C74B5" w:rsidRPr="001221A4" w:rsidRDefault="00835751" w:rsidP="006C22C0">
            <w:pPr>
              <w:jc w:val="left"/>
              <w:rPr>
                <w:sz w:val="19"/>
                <w:szCs w:val="19"/>
              </w:rPr>
            </w:pPr>
            <w:bookmarkStart w:id="110" w:name="Title_20" w:colFirst="0" w:colLast="0"/>
            <w:r w:rsidRPr="001221A4">
              <w:rPr>
                <w:sz w:val="19"/>
                <w:szCs w:val="19"/>
              </w:rPr>
              <w:t xml:space="preserve">Perceptions of smoking - </w:t>
            </w:r>
            <w:r w:rsidR="001C74B5" w:rsidRPr="001221A4">
              <w:rPr>
                <w:sz w:val="19"/>
                <w:szCs w:val="19"/>
              </w:rPr>
              <w:t>Agree</w:t>
            </w:r>
            <w:r w:rsidR="000248B5" w:rsidRPr="001221A4">
              <w:rPr>
                <w:sz w:val="19"/>
                <w:szCs w:val="19"/>
              </w:rPr>
              <w:t>/</w:t>
            </w:r>
            <w:r w:rsidR="001C74B5" w:rsidRPr="001221A4">
              <w:rPr>
                <w:sz w:val="19"/>
                <w:szCs w:val="19"/>
              </w:rPr>
              <w:t>Strongly agree</w:t>
            </w:r>
          </w:p>
          <w:p w14:paraId="56D2A390" w14:textId="77777777" w:rsidR="00A4444A" w:rsidRPr="001221A4" w:rsidRDefault="00A4444A" w:rsidP="006C22C0">
            <w:pPr>
              <w:jc w:val="left"/>
              <w:rPr>
                <w:sz w:val="19"/>
                <w:szCs w:val="19"/>
              </w:rPr>
            </w:pPr>
            <w:r w:rsidRPr="001221A4">
              <w:rPr>
                <w:sz w:val="19"/>
                <w:szCs w:val="19"/>
              </w:rPr>
              <w:t>Column %</w:t>
            </w:r>
          </w:p>
        </w:tc>
        <w:tc>
          <w:tcPr>
            <w:tcW w:w="0" w:type="pct"/>
            <w:hideMark/>
          </w:tcPr>
          <w:p w14:paraId="69D9A825" w14:textId="77777777" w:rsidR="00A4444A" w:rsidRPr="001221A4" w:rsidRDefault="00A4444A"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1221A4">
              <w:rPr>
                <w:sz w:val="19"/>
                <w:szCs w:val="19"/>
              </w:rPr>
              <w:t>Total</w:t>
            </w:r>
          </w:p>
        </w:tc>
        <w:tc>
          <w:tcPr>
            <w:tcW w:w="0" w:type="pct"/>
            <w:hideMark/>
          </w:tcPr>
          <w:p w14:paraId="5E1495AA" w14:textId="77777777" w:rsidR="00A4444A" w:rsidRPr="001221A4" w:rsidRDefault="00A4444A"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1221A4">
              <w:rPr>
                <w:sz w:val="19"/>
                <w:szCs w:val="19"/>
              </w:rPr>
              <w:t>Smoker/ Quit</w:t>
            </w:r>
          </w:p>
        </w:tc>
        <w:tc>
          <w:tcPr>
            <w:tcW w:w="0" w:type="pct"/>
            <w:hideMark/>
          </w:tcPr>
          <w:p w14:paraId="56BE8F1F" w14:textId="77777777" w:rsidR="00A4444A" w:rsidRPr="001221A4" w:rsidRDefault="00A4444A"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1221A4">
              <w:rPr>
                <w:sz w:val="19"/>
                <w:szCs w:val="19"/>
              </w:rPr>
              <w:t>Smoker</w:t>
            </w:r>
          </w:p>
        </w:tc>
        <w:tc>
          <w:tcPr>
            <w:tcW w:w="0" w:type="pct"/>
            <w:hideMark/>
          </w:tcPr>
          <w:p w14:paraId="67857578" w14:textId="77777777" w:rsidR="00A4444A" w:rsidRPr="001221A4" w:rsidRDefault="00A4444A"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1221A4">
              <w:rPr>
                <w:sz w:val="19"/>
                <w:szCs w:val="19"/>
              </w:rPr>
              <w:t>Recent Quit</w:t>
            </w:r>
          </w:p>
        </w:tc>
        <w:tc>
          <w:tcPr>
            <w:tcW w:w="0" w:type="pct"/>
            <w:hideMark/>
          </w:tcPr>
          <w:p w14:paraId="05F87B4D" w14:textId="77777777" w:rsidR="00A4444A" w:rsidRPr="001221A4" w:rsidRDefault="007614AE"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1221A4">
              <w:rPr>
                <w:sz w:val="19"/>
                <w:szCs w:val="19"/>
              </w:rPr>
              <w:t>Non-smoker</w:t>
            </w:r>
          </w:p>
        </w:tc>
      </w:tr>
      <w:bookmarkEnd w:id="110"/>
      <w:tr w:rsidR="00A4444A" w:rsidRPr="00FB5916" w14:paraId="08476CC5"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4C4DF3B" w14:textId="5790D3AF" w:rsidR="00A4444A" w:rsidRPr="006C22C0" w:rsidRDefault="00A4444A" w:rsidP="006C22C0">
            <w:pPr>
              <w:jc w:val="left"/>
              <w:rPr>
                <w:b w:val="0"/>
                <w:sz w:val="19"/>
                <w:szCs w:val="19"/>
              </w:rPr>
            </w:pPr>
            <w:r w:rsidRPr="001F3783">
              <w:rPr>
                <w:sz w:val="19"/>
                <w:szCs w:val="19"/>
              </w:rPr>
              <w:t xml:space="preserve">Smoking is less acceptable than it was 10 </w:t>
            </w:r>
            <w:r w:rsidR="00105B1E" w:rsidRPr="001F3783">
              <w:rPr>
                <w:sz w:val="19"/>
                <w:szCs w:val="19"/>
              </w:rPr>
              <w:t xml:space="preserve">years </w:t>
            </w:r>
            <w:r w:rsidRPr="001F3783">
              <w:rPr>
                <w:sz w:val="19"/>
                <w:szCs w:val="19"/>
              </w:rPr>
              <w:t>ago</w:t>
            </w:r>
          </w:p>
        </w:tc>
        <w:tc>
          <w:tcPr>
            <w:tcW w:w="0" w:type="pct"/>
            <w:shd w:val="clear" w:color="auto" w:fill="auto"/>
            <w:noWrap/>
            <w:hideMark/>
          </w:tcPr>
          <w:p w14:paraId="3FB4C788" w14:textId="6F7019D3" w:rsidR="00A4444A" w:rsidRPr="006C22C0" w:rsidRDefault="00A4444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78</w:t>
            </w:r>
            <w:r w:rsidRPr="001F3783">
              <w:rPr>
                <w:rFonts w:ascii="Arial" w:hAnsi="Arial" w:cs="Arial"/>
                <w:sz w:val="19"/>
                <w:szCs w:val="19"/>
              </w:rPr>
              <w:t> </w:t>
            </w:r>
          </w:p>
        </w:tc>
        <w:tc>
          <w:tcPr>
            <w:tcW w:w="0" w:type="pct"/>
            <w:shd w:val="clear" w:color="auto" w:fill="auto"/>
            <w:noWrap/>
            <w:hideMark/>
          </w:tcPr>
          <w:p w14:paraId="155771DE" w14:textId="0AF4F59F" w:rsidR="00A4444A" w:rsidRPr="006C22C0" w:rsidRDefault="00A4444A">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78</w:t>
            </w:r>
          </w:p>
        </w:tc>
        <w:tc>
          <w:tcPr>
            <w:tcW w:w="0" w:type="pct"/>
            <w:shd w:val="clear" w:color="auto" w:fill="auto"/>
            <w:noWrap/>
            <w:hideMark/>
          </w:tcPr>
          <w:p w14:paraId="56B813BC" w14:textId="77777777" w:rsidR="00A4444A" w:rsidRPr="006C22C0" w:rsidRDefault="00A4444A">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 xml:space="preserve">74 </w:t>
            </w:r>
            <w:r w:rsidRPr="001F3783">
              <w:rPr>
                <w:rFonts w:ascii="Arial" w:hAnsi="Arial" w:cs="Arial"/>
                <w:sz w:val="19"/>
                <w:szCs w:val="19"/>
              </w:rPr>
              <w:t>↓</w:t>
            </w:r>
          </w:p>
        </w:tc>
        <w:tc>
          <w:tcPr>
            <w:tcW w:w="0" w:type="pct"/>
            <w:shd w:val="clear" w:color="auto" w:fill="auto"/>
            <w:noWrap/>
            <w:hideMark/>
          </w:tcPr>
          <w:p w14:paraId="6ED9F513" w14:textId="41FBC4AC" w:rsidR="00A4444A" w:rsidRPr="006C22C0" w:rsidRDefault="00A4444A">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81</w:t>
            </w:r>
          </w:p>
        </w:tc>
        <w:tc>
          <w:tcPr>
            <w:tcW w:w="0" w:type="pct"/>
            <w:shd w:val="clear" w:color="auto" w:fill="auto"/>
            <w:noWrap/>
            <w:hideMark/>
          </w:tcPr>
          <w:p w14:paraId="3A9BDBAE" w14:textId="51A76400" w:rsidR="00A4444A" w:rsidRPr="006C22C0" w:rsidRDefault="00A4444A">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77</w:t>
            </w:r>
          </w:p>
        </w:tc>
      </w:tr>
      <w:tr w:rsidR="00A4444A" w:rsidRPr="00FB5916" w14:paraId="6217913B"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37246AC7" w14:textId="6A15C580" w:rsidR="00A4444A" w:rsidRPr="006C22C0" w:rsidRDefault="00A4444A" w:rsidP="006C22C0">
            <w:pPr>
              <w:jc w:val="left"/>
              <w:rPr>
                <w:b w:val="0"/>
                <w:sz w:val="19"/>
                <w:szCs w:val="19"/>
              </w:rPr>
            </w:pPr>
            <w:r w:rsidRPr="001F3783">
              <w:rPr>
                <w:sz w:val="19"/>
                <w:szCs w:val="19"/>
              </w:rPr>
              <w:t xml:space="preserve">Fewer people are smoking compared to 10 </w:t>
            </w:r>
            <w:r w:rsidR="00105B1E" w:rsidRPr="001F3783">
              <w:rPr>
                <w:sz w:val="19"/>
                <w:szCs w:val="19"/>
              </w:rPr>
              <w:t xml:space="preserve">years </w:t>
            </w:r>
            <w:r w:rsidRPr="001F3783">
              <w:rPr>
                <w:sz w:val="19"/>
                <w:szCs w:val="19"/>
              </w:rPr>
              <w:t>ago</w:t>
            </w:r>
          </w:p>
        </w:tc>
        <w:tc>
          <w:tcPr>
            <w:tcW w:w="0" w:type="pct"/>
            <w:shd w:val="clear" w:color="auto" w:fill="auto"/>
            <w:noWrap/>
            <w:hideMark/>
          </w:tcPr>
          <w:p w14:paraId="0B212A64" w14:textId="48B58248" w:rsidR="00A4444A" w:rsidRPr="006C22C0" w:rsidRDefault="00A4444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62</w:t>
            </w:r>
          </w:p>
        </w:tc>
        <w:tc>
          <w:tcPr>
            <w:tcW w:w="0" w:type="pct"/>
            <w:shd w:val="clear" w:color="auto" w:fill="auto"/>
            <w:noWrap/>
            <w:hideMark/>
          </w:tcPr>
          <w:p w14:paraId="1263E67E" w14:textId="605F6608" w:rsidR="00A4444A" w:rsidRPr="006C22C0" w:rsidRDefault="00A4444A">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64</w:t>
            </w:r>
          </w:p>
        </w:tc>
        <w:tc>
          <w:tcPr>
            <w:tcW w:w="0" w:type="pct"/>
            <w:shd w:val="clear" w:color="auto" w:fill="auto"/>
            <w:noWrap/>
            <w:hideMark/>
          </w:tcPr>
          <w:p w14:paraId="1D8E310A" w14:textId="54485808" w:rsidR="00A4444A" w:rsidRPr="006C22C0" w:rsidRDefault="00A4444A">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60</w:t>
            </w:r>
          </w:p>
        </w:tc>
        <w:tc>
          <w:tcPr>
            <w:tcW w:w="0" w:type="pct"/>
            <w:shd w:val="clear" w:color="auto" w:fill="auto"/>
            <w:noWrap/>
            <w:hideMark/>
          </w:tcPr>
          <w:p w14:paraId="72FC0820" w14:textId="77777777" w:rsidR="00A4444A" w:rsidRPr="006C22C0" w:rsidRDefault="00A4444A">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 xml:space="preserve">67 </w:t>
            </w:r>
            <w:r w:rsidRPr="001F3783">
              <w:rPr>
                <w:rFonts w:ascii="Arial" w:hAnsi="Arial" w:cs="Arial"/>
                <w:sz w:val="19"/>
                <w:szCs w:val="19"/>
              </w:rPr>
              <w:t>↑</w:t>
            </w:r>
          </w:p>
        </w:tc>
        <w:tc>
          <w:tcPr>
            <w:tcW w:w="0" w:type="pct"/>
            <w:shd w:val="clear" w:color="auto" w:fill="auto"/>
            <w:noWrap/>
            <w:hideMark/>
          </w:tcPr>
          <w:p w14:paraId="49D09601" w14:textId="365B25AD" w:rsidR="00A4444A" w:rsidRPr="006C22C0" w:rsidRDefault="00A4444A">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60</w:t>
            </w:r>
            <w:r w:rsidRPr="001F3783">
              <w:rPr>
                <w:rFonts w:ascii="Arial" w:hAnsi="Arial" w:cs="Arial"/>
                <w:sz w:val="19"/>
                <w:szCs w:val="19"/>
              </w:rPr>
              <w:t> </w:t>
            </w:r>
          </w:p>
        </w:tc>
      </w:tr>
      <w:tr w:rsidR="00A4444A" w:rsidRPr="00FB5916" w14:paraId="0D5D2625"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3D2B81B7" w14:textId="77777777" w:rsidR="00A4444A" w:rsidRPr="006C22C0" w:rsidRDefault="00A4444A" w:rsidP="006C22C0">
            <w:pPr>
              <w:jc w:val="left"/>
              <w:rPr>
                <w:b w:val="0"/>
                <w:sz w:val="19"/>
                <w:szCs w:val="19"/>
              </w:rPr>
            </w:pPr>
            <w:r w:rsidRPr="001F3783">
              <w:rPr>
                <w:sz w:val="19"/>
                <w:szCs w:val="19"/>
              </w:rPr>
              <w:t>Column n</w:t>
            </w:r>
          </w:p>
        </w:tc>
        <w:tc>
          <w:tcPr>
            <w:tcW w:w="0" w:type="pct"/>
            <w:shd w:val="clear" w:color="auto" w:fill="auto"/>
            <w:noWrap/>
            <w:hideMark/>
          </w:tcPr>
          <w:p w14:paraId="491C17EE" w14:textId="4F1A7B8B" w:rsidR="00A4444A" w:rsidRPr="006C22C0" w:rsidRDefault="00A4444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2649</w:t>
            </w:r>
          </w:p>
        </w:tc>
        <w:tc>
          <w:tcPr>
            <w:tcW w:w="0" w:type="pct"/>
            <w:shd w:val="clear" w:color="auto" w:fill="auto"/>
            <w:noWrap/>
            <w:hideMark/>
          </w:tcPr>
          <w:p w14:paraId="55CEE61E" w14:textId="4D05A8BC" w:rsidR="00A4444A" w:rsidRPr="006C22C0" w:rsidRDefault="00A4444A">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1708</w:t>
            </w:r>
          </w:p>
        </w:tc>
        <w:tc>
          <w:tcPr>
            <w:tcW w:w="0" w:type="pct"/>
            <w:shd w:val="clear" w:color="auto" w:fill="auto"/>
            <w:noWrap/>
            <w:hideMark/>
          </w:tcPr>
          <w:p w14:paraId="7D5EF2DF" w14:textId="590C9701" w:rsidR="00A4444A" w:rsidRPr="006C22C0" w:rsidRDefault="00A4444A">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1380</w:t>
            </w:r>
          </w:p>
        </w:tc>
        <w:tc>
          <w:tcPr>
            <w:tcW w:w="0" w:type="pct"/>
            <w:shd w:val="clear" w:color="auto" w:fill="auto"/>
            <w:noWrap/>
            <w:hideMark/>
          </w:tcPr>
          <w:p w14:paraId="3E985D62" w14:textId="3AA5E97A" w:rsidR="00A4444A" w:rsidRPr="006C22C0" w:rsidRDefault="00A4444A">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328</w:t>
            </w:r>
            <w:r w:rsidRPr="001F3783">
              <w:rPr>
                <w:rFonts w:ascii="Arial" w:hAnsi="Arial" w:cs="Arial"/>
                <w:sz w:val="19"/>
                <w:szCs w:val="19"/>
              </w:rPr>
              <w:t> </w:t>
            </w:r>
          </w:p>
        </w:tc>
        <w:tc>
          <w:tcPr>
            <w:tcW w:w="0" w:type="pct"/>
            <w:shd w:val="clear" w:color="auto" w:fill="auto"/>
            <w:noWrap/>
            <w:hideMark/>
          </w:tcPr>
          <w:p w14:paraId="7643428E" w14:textId="3232D9D9" w:rsidR="00A4444A" w:rsidRPr="006C22C0" w:rsidRDefault="00A4444A">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1F3783">
              <w:rPr>
                <w:sz w:val="19"/>
                <w:szCs w:val="19"/>
              </w:rPr>
              <w:t>941</w:t>
            </w:r>
            <w:r w:rsidRPr="001F3783">
              <w:rPr>
                <w:rFonts w:ascii="Arial" w:hAnsi="Arial" w:cs="Arial"/>
                <w:sz w:val="19"/>
                <w:szCs w:val="19"/>
              </w:rPr>
              <w:t> </w:t>
            </w:r>
          </w:p>
        </w:tc>
      </w:tr>
    </w:tbl>
    <w:p w14:paraId="41DC7490" w14:textId="77777777" w:rsidR="00CC00C8" w:rsidRPr="00136788" w:rsidRDefault="00CC00C8" w:rsidP="00113371">
      <w:pPr>
        <w:pStyle w:val="Heading3"/>
        <w:numPr>
          <w:ilvl w:val="1"/>
          <w:numId w:val="30"/>
        </w:numPr>
      </w:pPr>
      <w:bookmarkStart w:id="111" w:name="_Toc522201082"/>
      <w:r w:rsidRPr="00136788">
        <w:t>Visibility of tobacco packaging</w:t>
      </w:r>
      <w:bookmarkEnd w:id="111"/>
    </w:p>
    <w:p w14:paraId="41708D82" w14:textId="6C0B4BBB" w:rsidR="00CC00C8" w:rsidRPr="005315AB" w:rsidRDefault="00CC00C8" w:rsidP="001221A4">
      <w:pPr>
        <w:pBdr>
          <w:top w:val="single" w:sz="18" w:space="1" w:color="008080"/>
          <w:left w:val="single" w:sz="18" w:space="4" w:color="008080"/>
          <w:bottom w:val="single" w:sz="18" w:space="1" w:color="008080"/>
          <w:right w:val="single" w:sz="18" w:space="4" w:color="008080"/>
        </w:pBdr>
      </w:pPr>
      <w:r w:rsidRPr="00973C58">
        <w:t>The qualitative research found that tobacco packaging (</w:t>
      </w:r>
      <w:r w:rsidR="00C111B2">
        <w:t>including</w:t>
      </w:r>
      <w:r w:rsidRPr="00973C58">
        <w:t xml:space="preserve"> </w:t>
      </w:r>
      <w:r w:rsidR="0092228A">
        <w:t>GHWs</w:t>
      </w:r>
      <w:r w:rsidRPr="00973C58">
        <w:t xml:space="preserve">) </w:t>
      </w:r>
      <w:r w:rsidR="00415F34">
        <w:t>are</w:t>
      </w:r>
      <w:r w:rsidR="004363A7" w:rsidRPr="00973C58">
        <w:t xml:space="preserve"> </w:t>
      </w:r>
      <w:r w:rsidRPr="00973C58">
        <w:t>less visible today than in the past</w:t>
      </w:r>
      <w:r w:rsidR="005315AB">
        <w:t xml:space="preserve">. </w:t>
      </w:r>
    </w:p>
    <w:p w14:paraId="15F17BDC" w14:textId="7F279551" w:rsidR="00BA193D" w:rsidRDefault="00CC00C8" w:rsidP="001221A4">
      <w:r w:rsidRPr="00FB5916">
        <w:t xml:space="preserve">Qualitative research participants (both smokers and non-smokers) consistently reported that they were less likely to see tobacco packaging lying around than they might have in the past. </w:t>
      </w:r>
      <w:r w:rsidR="00E54973">
        <w:t>S</w:t>
      </w:r>
      <w:r w:rsidR="004363A7">
        <w:t>ome participants stated</w:t>
      </w:r>
      <w:r w:rsidRPr="00FB5916">
        <w:t xml:space="preserve"> that the </w:t>
      </w:r>
      <w:r w:rsidR="00C111B2">
        <w:t xml:space="preserve">tobacco </w:t>
      </w:r>
      <w:r w:rsidRPr="00FB5916">
        <w:t>packaging was not pleasant to look at</w:t>
      </w:r>
      <w:r w:rsidR="004363A7">
        <w:t>,</w:t>
      </w:r>
      <w:r w:rsidRPr="00FB5916">
        <w:t xml:space="preserve"> particularly when in the company of non-smokers</w:t>
      </w:r>
      <w:r w:rsidR="00E54973">
        <w:t xml:space="preserve"> so they would not put it out on show</w:t>
      </w:r>
      <w:r w:rsidRPr="00FB5916">
        <w:t>.  For example, in the past, many regular smokers may have left their packs and/or lighter on the table of a public venue in full view of those around them. This practice has very much changed, due to the high price of tobacco and the fear of friends asking for or just taking a cigarette (or packets being stolen). Participants report</w:t>
      </w:r>
      <w:r w:rsidR="004363A7">
        <w:t>ed</w:t>
      </w:r>
      <w:r w:rsidRPr="00FB5916">
        <w:t xml:space="preserve"> they are much more likely to keep their tobacco</w:t>
      </w:r>
      <w:r>
        <w:t xml:space="preserve"> packs hidden to avoid this outcome. </w:t>
      </w:r>
    </w:p>
    <w:p w14:paraId="6C297345" w14:textId="50827A6E" w:rsidR="00CC00C8" w:rsidRDefault="00CC00C8" w:rsidP="001221A4">
      <w:r>
        <w:lastRenderedPageBreak/>
        <w:t xml:space="preserve">This is not to say that </w:t>
      </w:r>
      <w:r w:rsidR="0092228A">
        <w:t>GHWs</w:t>
      </w:r>
      <w:r>
        <w:t xml:space="preserve"> have not had a role to play in avoiding leaving packs on tables, only that smokers find it easier to use cost as the primary justification rather than admit to hiding their packs due to the warnings. </w:t>
      </w:r>
      <w:r w:rsidDel="00917D93">
        <w:t xml:space="preserve"> </w:t>
      </w:r>
    </w:p>
    <w:p w14:paraId="0D3821CB" w14:textId="2C984DD9" w:rsidR="00CC00C8" w:rsidRPr="001221A4" w:rsidRDefault="00CC00C8" w:rsidP="001221A4">
      <w:pPr>
        <w:spacing w:before="200" w:after="120"/>
        <w:ind w:left="357" w:right="357"/>
        <w:rPr>
          <w:i/>
        </w:rPr>
      </w:pPr>
      <w:r w:rsidRPr="001221A4">
        <w:rPr>
          <w:i/>
        </w:rPr>
        <w:t>“I never leave mine on the table anymore, they’re just too expensive to let your mates scab them.”</w:t>
      </w:r>
    </w:p>
    <w:p w14:paraId="3D7528CF" w14:textId="77777777" w:rsidR="00CC00C8" w:rsidRPr="001221A4" w:rsidRDefault="00CC00C8" w:rsidP="001221A4">
      <w:pPr>
        <w:spacing w:before="200" w:after="120"/>
        <w:ind w:left="357" w:right="357"/>
        <w:rPr>
          <w:i/>
        </w:rPr>
      </w:pPr>
      <w:r w:rsidRPr="001221A4">
        <w:rPr>
          <w:i/>
        </w:rPr>
        <w:t>“I don’t think it’s particularly nice to have that gross looking packet on the table…. I really make sure I put them in my bag if I’m with non-smoking friends. It stops them making comments on my smoking at least.”</w:t>
      </w:r>
    </w:p>
    <w:p w14:paraId="52AB72A7" w14:textId="77777777" w:rsidR="00CC00C8" w:rsidRPr="001221A4" w:rsidRDefault="00CC00C8" w:rsidP="001221A4">
      <w:pPr>
        <w:spacing w:before="200" w:after="120"/>
        <w:ind w:left="357" w:right="357"/>
        <w:rPr>
          <w:i/>
        </w:rPr>
      </w:pPr>
      <w:r w:rsidRPr="001221A4">
        <w:rPr>
          <w:i/>
        </w:rPr>
        <w:t>“Remember the old days…you’d have your packet of fags out on the table? These days, not a chance.”</w:t>
      </w:r>
    </w:p>
    <w:p w14:paraId="165A4843" w14:textId="77777777" w:rsidR="00CC00C8" w:rsidRDefault="00CC00C8" w:rsidP="001221A4">
      <w:r>
        <w:t xml:space="preserve">Non-smokers reported that the only time they really see tobacco packaging today is as litter as opposed to in the past when smokers more readily kept their packets out in the open. </w:t>
      </w:r>
    </w:p>
    <w:p w14:paraId="6E5ADA0E" w14:textId="69EF3640" w:rsidR="000B7F87" w:rsidRDefault="00DD0908" w:rsidP="001221A4">
      <w:pPr>
        <w:pBdr>
          <w:top w:val="single" w:sz="18" w:space="1" w:color="008080"/>
          <w:left w:val="single" w:sz="18" w:space="4" w:color="008080"/>
          <w:bottom w:val="single" w:sz="18" w:space="1" w:color="008080"/>
          <w:right w:val="single" w:sz="18" w:space="4" w:color="008080"/>
        </w:pBdr>
        <w:rPr>
          <w:rFonts w:eastAsiaTheme="majorEastAsia"/>
        </w:rPr>
      </w:pPr>
      <w:r>
        <w:t>This finding of lower visibility</w:t>
      </w:r>
      <w:r w:rsidR="000B7F87">
        <w:t xml:space="preserve"> </w:t>
      </w:r>
      <w:r w:rsidR="004363A7">
        <w:t>contributes to</w:t>
      </w:r>
      <w:r w:rsidR="00137007">
        <w:t xml:space="preserve"> the </w:t>
      </w:r>
      <w:r w:rsidR="004363A7">
        <w:t xml:space="preserve">perception </w:t>
      </w:r>
      <w:r w:rsidR="00137007">
        <w:t xml:space="preserve">that </w:t>
      </w:r>
      <w:r w:rsidR="005315AB">
        <w:t>generally, smoking has less visibility</w:t>
      </w:r>
      <w:r w:rsidR="004363A7">
        <w:t xml:space="preserve"> now than in the past</w:t>
      </w:r>
      <w:r w:rsidR="005315AB">
        <w:t>.</w:t>
      </w:r>
      <w:r w:rsidR="00137007">
        <w:t xml:space="preserve"> </w:t>
      </w:r>
    </w:p>
    <w:p w14:paraId="2E6C33C3" w14:textId="77777777" w:rsidR="00A34AC2" w:rsidRPr="00136788" w:rsidRDefault="00A34AC2" w:rsidP="00113371">
      <w:pPr>
        <w:pStyle w:val="Heading3"/>
        <w:numPr>
          <w:ilvl w:val="1"/>
          <w:numId w:val="30"/>
        </w:numPr>
      </w:pPr>
      <w:bookmarkStart w:id="112" w:name="_Toc522201083"/>
      <w:r w:rsidRPr="00136788">
        <w:t>The role of Government</w:t>
      </w:r>
      <w:bookmarkEnd w:id="112"/>
    </w:p>
    <w:p w14:paraId="080A903E" w14:textId="479A382C" w:rsidR="00C839B4" w:rsidRPr="00136788" w:rsidRDefault="00C839B4" w:rsidP="001221A4">
      <w:pPr>
        <w:pBdr>
          <w:top w:val="single" w:sz="18" w:space="1" w:color="008080"/>
          <w:left w:val="single" w:sz="18" w:space="4" w:color="008080"/>
          <w:bottom w:val="single" w:sz="18" w:space="1" w:color="008080"/>
          <w:right w:val="single" w:sz="18" w:space="4" w:color="008080"/>
        </w:pBdr>
      </w:pPr>
      <w:r w:rsidRPr="00136788">
        <w:t xml:space="preserve">The majority </w:t>
      </w:r>
      <w:r w:rsidR="00EE07D5">
        <w:t xml:space="preserve">of Australians (non-smokers, recent quitters but also some smokers) </w:t>
      </w:r>
      <w:r w:rsidRPr="00136788">
        <w:t>support Government hav</w:t>
      </w:r>
      <w:r w:rsidR="004363A7">
        <w:t>ing</w:t>
      </w:r>
      <w:r w:rsidRPr="00136788">
        <w:t xml:space="preserve"> a role in reducing smoking/tobacco use.</w:t>
      </w:r>
    </w:p>
    <w:p w14:paraId="184C4A2E" w14:textId="67D0E9D6" w:rsidR="004A0B73" w:rsidRDefault="0034477B" w:rsidP="001221A4">
      <w:pPr>
        <w:rPr>
          <w:lang w:val="en-AU" w:eastAsia="en-AU" w:bidi="ar-SA"/>
        </w:rPr>
      </w:pPr>
      <w:r w:rsidRPr="00136788">
        <w:rPr>
          <w:lang w:val="en-AU" w:eastAsia="en-AU" w:bidi="ar-SA"/>
        </w:rPr>
        <w:t>There is</w:t>
      </w:r>
      <w:r w:rsidR="00A34AC2" w:rsidRPr="00136788">
        <w:rPr>
          <w:lang w:val="en-AU" w:eastAsia="en-AU" w:bidi="ar-SA"/>
        </w:rPr>
        <w:t xml:space="preserve"> general</w:t>
      </w:r>
      <w:r w:rsidRPr="00136788">
        <w:rPr>
          <w:lang w:val="en-AU" w:eastAsia="en-AU" w:bidi="ar-SA"/>
        </w:rPr>
        <w:t xml:space="preserve"> agreement that the Government should have a role in reducing smoking/tobacco use (71%), particularly among </w:t>
      </w:r>
      <w:r w:rsidR="007614AE">
        <w:rPr>
          <w:lang w:val="en-AU" w:eastAsia="en-AU" w:bidi="ar-SA"/>
        </w:rPr>
        <w:t>non-smoker</w:t>
      </w:r>
      <w:r w:rsidRPr="00136788">
        <w:rPr>
          <w:lang w:val="en-AU" w:eastAsia="en-AU" w:bidi="ar-SA"/>
        </w:rPr>
        <w:t>s</w:t>
      </w:r>
      <w:r w:rsidR="00BA193D">
        <w:rPr>
          <w:lang w:val="en-AU" w:eastAsia="en-AU" w:bidi="ar-SA"/>
        </w:rPr>
        <w:t xml:space="preserve"> (77%)</w:t>
      </w:r>
      <w:r w:rsidRPr="00136788">
        <w:rPr>
          <w:lang w:val="en-AU" w:eastAsia="en-AU" w:bidi="ar-SA"/>
        </w:rPr>
        <w:t xml:space="preserve">. </w:t>
      </w:r>
      <w:r w:rsidR="004A0B73">
        <w:rPr>
          <w:lang w:val="en-AU" w:eastAsia="en-AU" w:bidi="ar-SA"/>
        </w:rPr>
        <w:br w:type="page"/>
      </w:r>
    </w:p>
    <w:p w14:paraId="54A79B5F" w14:textId="77777777" w:rsidR="0034477B" w:rsidRPr="00136788" w:rsidRDefault="0034477B" w:rsidP="001221A4">
      <w:pPr>
        <w:rPr>
          <w:lang w:val="en-AU" w:eastAsia="en-AU" w:bidi="ar-SA"/>
        </w:rPr>
      </w:pPr>
    </w:p>
    <w:p w14:paraId="41C68E45" w14:textId="217FD7AB" w:rsidR="0034477B" w:rsidRPr="007963BB" w:rsidRDefault="0034477B" w:rsidP="007963BB">
      <w:pPr>
        <w:pStyle w:val="Heading4-2"/>
        <w:rPr>
          <w:color w:val="5F5F5F"/>
          <w:sz w:val="20"/>
          <w:lang w:val="en-AU" w:eastAsia="en-AU" w:bidi="ar-SA"/>
        </w:rPr>
      </w:pPr>
      <w:bookmarkStart w:id="113" w:name="_Toc522201158"/>
      <w:r w:rsidRPr="007963BB">
        <w:rPr>
          <w:color w:val="5F5F5F"/>
          <w:sz w:val="20"/>
        </w:rPr>
        <w:t xml:space="preserve">Table </w:t>
      </w:r>
      <w:r w:rsidR="00B5063E" w:rsidRPr="007963BB">
        <w:rPr>
          <w:noProof/>
          <w:color w:val="5F5F5F"/>
          <w:sz w:val="20"/>
        </w:rPr>
        <w:fldChar w:fldCharType="begin"/>
      </w:r>
      <w:r w:rsidR="00B5063E" w:rsidRPr="007963BB">
        <w:rPr>
          <w:noProof/>
          <w:color w:val="5F5F5F"/>
          <w:sz w:val="20"/>
        </w:rPr>
        <w:instrText xml:space="preserve"> SEQ Table \* ARABIC </w:instrText>
      </w:r>
      <w:r w:rsidR="00B5063E" w:rsidRPr="007963BB">
        <w:rPr>
          <w:noProof/>
          <w:color w:val="5F5F5F"/>
          <w:sz w:val="20"/>
        </w:rPr>
        <w:fldChar w:fldCharType="separate"/>
      </w:r>
      <w:r w:rsidR="00613023" w:rsidRPr="007963BB">
        <w:rPr>
          <w:noProof/>
          <w:color w:val="5F5F5F"/>
          <w:sz w:val="20"/>
        </w:rPr>
        <w:t>13</w:t>
      </w:r>
      <w:r w:rsidR="00B5063E" w:rsidRPr="007963BB">
        <w:rPr>
          <w:noProof/>
          <w:color w:val="5F5F5F"/>
          <w:sz w:val="20"/>
        </w:rPr>
        <w:fldChar w:fldCharType="end"/>
      </w:r>
      <w:r w:rsidRPr="007963BB">
        <w:rPr>
          <w:color w:val="5F5F5F"/>
          <w:sz w:val="20"/>
        </w:rPr>
        <w:t>: Perceptions of Government role</w:t>
      </w:r>
      <w:bookmarkEnd w:id="113"/>
      <w:r w:rsidRPr="007963BB">
        <w:rPr>
          <w:color w:val="5F5F5F"/>
          <w:sz w:val="20"/>
        </w:rPr>
        <w:t xml:space="preserve"> </w:t>
      </w:r>
    </w:p>
    <w:p w14:paraId="794CB272" w14:textId="605FC365" w:rsidR="0034477B" w:rsidRPr="007963BB" w:rsidRDefault="0034477B" w:rsidP="007963BB">
      <w:pPr>
        <w:spacing w:after="0" w:line="240" w:lineRule="auto"/>
        <w:rPr>
          <w:i/>
        </w:rPr>
      </w:pPr>
      <w:r w:rsidRPr="007963BB">
        <w:rPr>
          <w:i/>
          <w:color w:val="5F5F5F"/>
          <w:sz w:val="20"/>
        </w:rPr>
        <w:t>Total sample, Q38. Here are some different statements about smoking</w:t>
      </w:r>
      <w:r w:rsidR="000248B5" w:rsidRPr="007963BB">
        <w:rPr>
          <w:i/>
          <w:color w:val="5F5F5F"/>
          <w:sz w:val="20"/>
        </w:rPr>
        <w:t>/</w:t>
      </w:r>
      <w:r w:rsidRPr="007963BB">
        <w:rPr>
          <w:i/>
          <w:color w:val="5F5F5F"/>
          <w:sz w:val="20"/>
        </w:rPr>
        <w:t>tobacco products, please indicate your level of agreement – showing agree</w:t>
      </w:r>
      <w:r w:rsidR="000248B5" w:rsidRPr="007963BB">
        <w:rPr>
          <w:i/>
          <w:color w:val="5F5F5F"/>
          <w:sz w:val="20"/>
        </w:rPr>
        <w:t>/</w:t>
      </w:r>
      <w:r w:rsidRPr="007963BB">
        <w:rPr>
          <w:i/>
          <w:color w:val="5F5F5F"/>
          <w:sz w:val="20"/>
        </w:rPr>
        <w:t>strongly agree.</w:t>
      </w:r>
      <w:r w:rsidRPr="007963BB">
        <w:rPr>
          <w:i/>
        </w:rPr>
        <w:t xml:space="preserve"> </w:t>
      </w:r>
    </w:p>
    <w:tbl>
      <w:tblPr>
        <w:tblStyle w:val="Style1"/>
        <w:tblW w:w="5000" w:type="pct"/>
        <w:tblLayout w:type="fixed"/>
        <w:tblLook w:val="04A0" w:firstRow="1" w:lastRow="0" w:firstColumn="1" w:lastColumn="0" w:noHBand="0" w:noVBand="1"/>
      </w:tblPr>
      <w:tblGrid>
        <w:gridCol w:w="2121"/>
        <w:gridCol w:w="1034"/>
        <w:gridCol w:w="1579"/>
        <w:gridCol w:w="1577"/>
        <w:gridCol w:w="1577"/>
        <w:gridCol w:w="1577"/>
      </w:tblGrid>
      <w:tr w:rsidR="0034477B" w:rsidRPr="000B7F87" w14:paraId="2F68E7A5" w14:textId="77777777" w:rsidTr="006C22C0">
        <w:trPr>
          <w:cnfStyle w:val="100000000000" w:firstRow="1" w:lastRow="0" w:firstColumn="0" w:lastColumn="0" w:oddVBand="0" w:evenVBand="0" w:oddHBand="0" w:evenHBand="0" w:firstRowFirstColumn="0" w:firstRowLastColumn="0" w:lastRowFirstColumn="0" w:lastRowLastColumn="0"/>
          <w:cantSplit/>
          <w:trHeight w:val="600"/>
          <w:tblHeader/>
        </w:trPr>
        <w:tc>
          <w:tcPr>
            <w:cnfStyle w:val="001000000000" w:firstRow="0" w:lastRow="0" w:firstColumn="1" w:lastColumn="0" w:oddVBand="0" w:evenVBand="0" w:oddHBand="0" w:evenHBand="0" w:firstRowFirstColumn="0" w:firstRowLastColumn="0" w:lastRowFirstColumn="0" w:lastRowLastColumn="0"/>
            <w:tcW w:w="1121" w:type="pct"/>
            <w:noWrap/>
            <w:hideMark/>
          </w:tcPr>
          <w:p w14:paraId="0E66C743" w14:textId="7C67F69F" w:rsidR="0034477B" w:rsidRPr="007963BB" w:rsidRDefault="000B7F87" w:rsidP="006C22C0">
            <w:pPr>
              <w:jc w:val="left"/>
              <w:rPr>
                <w:sz w:val="19"/>
                <w:szCs w:val="19"/>
              </w:rPr>
            </w:pPr>
            <w:bookmarkStart w:id="114" w:name="Title_21" w:colFirst="0" w:colLast="0"/>
            <w:r w:rsidRPr="007963BB">
              <w:rPr>
                <w:sz w:val="19"/>
                <w:szCs w:val="19"/>
              </w:rPr>
              <w:t xml:space="preserve">Perceptions of Government role - </w:t>
            </w:r>
            <w:r w:rsidR="0034477B" w:rsidRPr="007963BB">
              <w:rPr>
                <w:sz w:val="19"/>
                <w:szCs w:val="19"/>
              </w:rPr>
              <w:t>Agree/Strongly agree</w:t>
            </w:r>
          </w:p>
          <w:p w14:paraId="17F714F5" w14:textId="77777777" w:rsidR="0034477B" w:rsidRPr="007963BB" w:rsidRDefault="0034477B" w:rsidP="006C22C0">
            <w:pPr>
              <w:jc w:val="left"/>
              <w:rPr>
                <w:sz w:val="19"/>
                <w:szCs w:val="19"/>
              </w:rPr>
            </w:pPr>
            <w:r w:rsidRPr="007963BB">
              <w:rPr>
                <w:sz w:val="19"/>
                <w:szCs w:val="19"/>
              </w:rPr>
              <w:t>Column %</w:t>
            </w:r>
          </w:p>
        </w:tc>
        <w:tc>
          <w:tcPr>
            <w:tcW w:w="546" w:type="pct"/>
            <w:hideMark/>
          </w:tcPr>
          <w:p w14:paraId="7CEBB6A5" w14:textId="77777777" w:rsidR="0034477B" w:rsidRPr="007963BB" w:rsidRDefault="0034477B"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7963BB">
              <w:rPr>
                <w:sz w:val="19"/>
                <w:szCs w:val="19"/>
              </w:rPr>
              <w:t>Total</w:t>
            </w:r>
          </w:p>
        </w:tc>
        <w:tc>
          <w:tcPr>
            <w:tcW w:w="834" w:type="pct"/>
            <w:hideMark/>
          </w:tcPr>
          <w:p w14:paraId="79CAC841" w14:textId="77777777" w:rsidR="0034477B" w:rsidRPr="007963BB" w:rsidRDefault="0034477B"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7963BB">
              <w:rPr>
                <w:sz w:val="19"/>
                <w:szCs w:val="19"/>
              </w:rPr>
              <w:t>Smoker/ Quit</w:t>
            </w:r>
          </w:p>
        </w:tc>
        <w:tc>
          <w:tcPr>
            <w:tcW w:w="833" w:type="pct"/>
            <w:hideMark/>
          </w:tcPr>
          <w:p w14:paraId="7371709A" w14:textId="77777777" w:rsidR="0034477B" w:rsidRPr="007963BB" w:rsidRDefault="0034477B"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7963BB">
              <w:rPr>
                <w:sz w:val="19"/>
                <w:szCs w:val="19"/>
              </w:rPr>
              <w:t>Smoker</w:t>
            </w:r>
          </w:p>
        </w:tc>
        <w:tc>
          <w:tcPr>
            <w:tcW w:w="833" w:type="pct"/>
            <w:hideMark/>
          </w:tcPr>
          <w:p w14:paraId="61F9C20C" w14:textId="77777777" w:rsidR="0034477B" w:rsidRPr="007963BB" w:rsidRDefault="0034477B"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7963BB">
              <w:rPr>
                <w:sz w:val="19"/>
                <w:szCs w:val="19"/>
              </w:rPr>
              <w:t>Recent Quit</w:t>
            </w:r>
          </w:p>
        </w:tc>
        <w:tc>
          <w:tcPr>
            <w:tcW w:w="833" w:type="pct"/>
            <w:hideMark/>
          </w:tcPr>
          <w:p w14:paraId="45963B2C" w14:textId="77777777" w:rsidR="0034477B" w:rsidRPr="007963BB" w:rsidRDefault="007614AE"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7963BB">
              <w:rPr>
                <w:sz w:val="19"/>
                <w:szCs w:val="19"/>
              </w:rPr>
              <w:t>Non-smoker</w:t>
            </w:r>
          </w:p>
        </w:tc>
      </w:tr>
      <w:bookmarkEnd w:id="114"/>
      <w:tr w:rsidR="0034477B" w:rsidRPr="000B7F87" w14:paraId="7DFE33B7"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121" w:type="pct"/>
            <w:shd w:val="clear" w:color="auto" w:fill="auto"/>
            <w:noWrap/>
            <w:hideMark/>
          </w:tcPr>
          <w:p w14:paraId="668B648E" w14:textId="0371412B" w:rsidR="0034477B" w:rsidRPr="006C22C0" w:rsidRDefault="0034477B" w:rsidP="006C22C0">
            <w:pPr>
              <w:jc w:val="left"/>
              <w:rPr>
                <w:b w:val="0"/>
                <w:sz w:val="19"/>
                <w:szCs w:val="19"/>
              </w:rPr>
            </w:pPr>
            <w:r w:rsidRPr="00F87210">
              <w:rPr>
                <w:sz w:val="19"/>
                <w:szCs w:val="19"/>
              </w:rPr>
              <w:t>The Government should have a role in reducing smoking/</w:t>
            </w:r>
            <w:r w:rsidR="0014267C">
              <w:rPr>
                <w:sz w:val="19"/>
                <w:szCs w:val="19"/>
              </w:rPr>
              <w:t xml:space="preserve"> </w:t>
            </w:r>
            <w:r w:rsidRPr="00F87210">
              <w:rPr>
                <w:sz w:val="19"/>
                <w:szCs w:val="19"/>
              </w:rPr>
              <w:t>tobacco use</w:t>
            </w:r>
          </w:p>
        </w:tc>
        <w:tc>
          <w:tcPr>
            <w:tcW w:w="546" w:type="pct"/>
            <w:shd w:val="clear" w:color="auto" w:fill="auto"/>
            <w:noWrap/>
            <w:hideMark/>
          </w:tcPr>
          <w:p w14:paraId="0C9D7D98" w14:textId="220EFCEF" w:rsidR="0034477B" w:rsidRPr="006C22C0" w:rsidRDefault="0034477B">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71</w:t>
            </w:r>
          </w:p>
        </w:tc>
        <w:tc>
          <w:tcPr>
            <w:tcW w:w="834" w:type="pct"/>
            <w:shd w:val="clear" w:color="auto" w:fill="auto"/>
            <w:noWrap/>
            <w:hideMark/>
          </w:tcPr>
          <w:p w14:paraId="10E7FA2D" w14:textId="77777777" w:rsidR="0034477B" w:rsidRPr="006C22C0" w:rsidRDefault="0034477B">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61 </w:t>
            </w:r>
            <w:r w:rsidRPr="00F87210">
              <w:rPr>
                <w:rFonts w:ascii="Arial" w:hAnsi="Arial" w:cs="Arial"/>
                <w:sz w:val="19"/>
                <w:szCs w:val="19"/>
              </w:rPr>
              <w:t>↓</w:t>
            </w:r>
          </w:p>
        </w:tc>
        <w:tc>
          <w:tcPr>
            <w:tcW w:w="833" w:type="pct"/>
            <w:shd w:val="clear" w:color="auto" w:fill="auto"/>
            <w:noWrap/>
            <w:hideMark/>
          </w:tcPr>
          <w:p w14:paraId="2E754E8A" w14:textId="77777777" w:rsidR="0034477B" w:rsidRPr="006C22C0" w:rsidRDefault="0034477B">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52 </w:t>
            </w:r>
            <w:r w:rsidRPr="00F87210">
              <w:rPr>
                <w:rFonts w:ascii="Arial" w:hAnsi="Arial" w:cs="Arial"/>
                <w:sz w:val="19"/>
                <w:szCs w:val="19"/>
              </w:rPr>
              <w:t>↓</w:t>
            </w:r>
          </w:p>
        </w:tc>
        <w:tc>
          <w:tcPr>
            <w:tcW w:w="833" w:type="pct"/>
            <w:shd w:val="clear" w:color="auto" w:fill="auto"/>
            <w:noWrap/>
            <w:hideMark/>
          </w:tcPr>
          <w:p w14:paraId="6552D4D4" w14:textId="77777777" w:rsidR="0034477B" w:rsidRPr="006C22C0" w:rsidRDefault="0034477B">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66 </w:t>
            </w:r>
            <w:r w:rsidRPr="00F87210">
              <w:rPr>
                <w:rFonts w:ascii="Arial" w:hAnsi="Arial" w:cs="Arial"/>
                <w:sz w:val="19"/>
                <w:szCs w:val="19"/>
              </w:rPr>
              <w:t>↓</w:t>
            </w:r>
          </w:p>
        </w:tc>
        <w:tc>
          <w:tcPr>
            <w:tcW w:w="833" w:type="pct"/>
            <w:shd w:val="clear" w:color="auto" w:fill="auto"/>
            <w:noWrap/>
            <w:hideMark/>
          </w:tcPr>
          <w:p w14:paraId="35BBBAE8" w14:textId="77777777" w:rsidR="0034477B" w:rsidRPr="006C22C0" w:rsidRDefault="0034477B">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77 </w:t>
            </w:r>
            <w:r w:rsidRPr="00F87210">
              <w:rPr>
                <w:rFonts w:ascii="Arial" w:hAnsi="Arial" w:cs="Arial"/>
                <w:sz w:val="19"/>
                <w:szCs w:val="19"/>
              </w:rPr>
              <w:t>↑</w:t>
            </w:r>
          </w:p>
        </w:tc>
      </w:tr>
      <w:tr w:rsidR="0034477B" w:rsidRPr="000B7F87" w14:paraId="4AE0A312" w14:textId="77777777" w:rsidTr="006C22C0">
        <w:trPr>
          <w:cnfStyle w:val="100000000000" w:firstRow="1" w:lastRow="0" w:firstColumn="0" w:lastColumn="0" w:oddVBand="0" w:evenVBand="0" w:oddHBand="0" w:evenHBand="0" w:firstRowFirstColumn="0" w:firstRowLastColumn="0" w:lastRowFirstColumn="0" w:lastRowLastColumn="0"/>
          <w:cantSplit/>
          <w:trHeight w:val="504"/>
          <w:tblHeader/>
        </w:trPr>
        <w:tc>
          <w:tcPr>
            <w:cnfStyle w:val="001000000000" w:firstRow="0" w:lastRow="0" w:firstColumn="1" w:lastColumn="0" w:oddVBand="0" w:evenVBand="0" w:oddHBand="0" w:evenHBand="0" w:firstRowFirstColumn="0" w:firstRowLastColumn="0" w:lastRowFirstColumn="0" w:lastRowLastColumn="0"/>
            <w:tcW w:w="1121" w:type="pct"/>
            <w:shd w:val="clear" w:color="auto" w:fill="auto"/>
            <w:noWrap/>
            <w:hideMark/>
          </w:tcPr>
          <w:p w14:paraId="1C12E0BA" w14:textId="77777777" w:rsidR="0034477B" w:rsidRPr="006C22C0" w:rsidRDefault="0034477B" w:rsidP="006C22C0">
            <w:pPr>
              <w:jc w:val="left"/>
              <w:rPr>
                <w:b w:val="0"/>
                <w:sz w:val="19"/>
                <w:szCs w:val="19"/>
              </w:rPr>
            </w:pPr>
            <w:r w:rsidRPr="00F87210">
              <w:rPr>
                <w:sz w:val="19"/>
                <w:szCs w:val="19"/>
              </w:rPr>
              <w:t>Column n</w:t>
            </w:r>
          </w:p>
        </w:tc>
        <w:tc>
          <w:tcPr>
            <w:tcW w:w="546" w:type="pct"/>
            <w:shd w:val="clear" w:color="auto" w:fill="auto"/>
            <w:noWrap/>
            <w:hideMark/>
          </w:tcPr>
          <w:p w14:paraId="1B44131E" w14:textId="7B931651" w:rsidR="0034477B" w:rsidRPr="006C22C0" w:rsidRDefault="0034477B">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2649</w:t>
            </w:r>
          </w:p>
        </w:tc>
        <w:tc>
          <w:tcPr>
            <w:tcW w:w="834" w:type="pct"/>
            <w:shd w:val="clear" w:color="auto" w:fill="auto"/>
            <w:noWrap/>
            <w:hideMark/>
          </w:tcPr>
          <w:p w14:paraId="1D9E2DAF" w14:textId="7B249B45" w:rsidR="0034477B" w:rsidRPr="006C22C0" w:rsidRDefault="0034477B">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1708</w:t>
            </w:r>
          </w:p>
        </w:tc>
        <w:tc>
          <w:tcPr>
            <w:tcW w:w="833" w:type="pct"/>
            <w:shd w:val="clear" w:color="auto" w:fill="auto"/>
            <w:noWrap/>
            <w:hideMark/>
          </w:tcPr>
          <w:p w14:paraId="584B4680" w14:textId="3269F5C6" w:rsidR="0034477B" w:rsidRPr="006C22C0" w:rsidRDefault="0034477B">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1380</w:t>
            </w:r>
          </w:p>
        </w:tc>
        <w:tc>
          <w:tcPr>
            <w:tcW w:w="833" w:type="pct"/>
            <w:shd w:val="clear" w:color="auto" w:fill="auto"/>
            <w:noWrap/>
            <w:hideMark/>
          </w:tcPr>
          <w:p w14:paraId="5ADC719E" w14:textId="322A1FFE" w:rsidR="0034477B" w:rsidRPr="006C22C0" w:rsidRDefault="0034477B">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328</w:t>
            </w:r>
          </w:p>
        </w:tc>
        <w:tc>
          <w:tcPr>
            <w:tcW w:w="833" w:type="pct"/>
            <w:shd w:val="clear" w:color="auto" w:fill="auto"/>
            <w:noWrap/>
            <w:hideMark/>
          </w:tcPr>
          <w:p w14:paraId="55FFA16C" w14:textId="220ECEDD" w:rsidR="0034477B" w:rsidRPr="006C22C0" w:rsidRDefault="0034477B">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941</w:t>
            </w:r>
          </w:p>
        </w:tc>
      </w:tr>
    </w:tbl>
    <w:p w14:paraId="26DCC687" w14:textId="60E038DD" w:rsidR="006F06C6" w:rsidRDefault="006F06C6" w:rsidP="00C111B2">
      <w:pPr>
        <w:spacing w:after="0"/>
      </w:pPr>
    </w:p>
    <w:p w14:paraId="189D0716" w14:textId="3555930B" w:rsidR="003C116F" w:rsidRPr="006E4403" w:rsidRDefault="003C116F" w:rsidP="007963BB">
      <w:r w:rsidRPr="006E4403">
        <w:t>The qualitative discussions found mixed views with some smokers that supported government education and support programs although many were angry and felt they were being ‘targeted’.</w:t>
      </w:r>
      <w:r w:rsidR="00A46802">
        <w:t xml:space="preserve"> </w:t>
      </w:r>
      <w:r w:rsidRPr="006E4403">
        <w:t xml:space="preserve">Some smokers felt other issues like alcohol were more harmful and more widespread but did not receive the same negative attention as smoking. </w:t>
      </w:r>
    </w:p>
    <w:p w14:paraId="59507200" w14:textId="0ABA0B26" w:rsidR="003C116F" w:rsidRPr="006E4403" w:rsidRDefault="003C116F" w:rsidP="007963BB">
      <w:r w:rsidRPr="006E4403">
        <w:t>Recent quitters and those wanting to quit appeared to be more supportive of government interventions. Generally</w:t>
      </w:r>
      <w:r w:rsidR="00A46802">
        <w:t>,</w:t>
      </w:r>
      <w:r w:rsidRPr="006E4403">
        <w:t xml:space="preserve"> there was a negative feeling around the increasing costs of cigarettes and public bans. </w:t>
      </w:r>
    </w:p>
    <w:p w14:paraId="144A686A" w14:textId="02A79C7F" w:rsidR="003C116F" w:rsidRPr="006E4403" w:rsidRDefault="003C116F" w:rsidP="007963BB">
      <w:r w:rsidRPr="006E4403">
        <w:t xml:space="preserve">There was a feeling among many smokers that the Government was not truly concerned about reducing smoking as they benefit financially from smokers. Interestingly, smokers felt no negativity towards tobacco companies with higher levels of animosity towards government. </w:t>
      </w:r>
    </w:p>
    <w:p w14:paraId="738A70B8" w14:textId="50EF824F" w:rsidR="00C111B2" w:rsidRDefault="003C116F" w:rsidP="007963BB">
      <w:r w:rsidRPr="006E4403">
        <w:t xml:space="preserve">There does appear to be some </w:t>
      </w:r>
      <w:r w:rsidR="0080368F" w:rsidRPr="00FA60B8">
        <w:t>mixed responses to Government intervention. T</w:t>
      </w:r>
      <w:r w:rsidRPr="006E4403">
        <w:t>here is a desire for government to help smokers quit if they want to (support programs, nicotine replacement etc</w:t>
      </w:r>
      <w:r w:rsidR="00615353" w:rsidRPr="00FA60B8">
        <w:t>.</w:t>
      </w:r>
      <w:r w:rsidRPr="006E4403">
        <w:t xml:space="preserve">) but not interventions that compromise their finances or lifestyle. There were mixed responses to the need for GHWs with many who felt they were ‘good’ and should be on </w:t>
      </w:r>
      <w:r w:rsidR="004565AB">
        <w:t>packaging</w:t>
      </w:r>
      <w:r w:rsidRPr="006E4403">
        <w:t xml:space="preserve"> and others that felt they made no impact or were a waste of money.</w:t>
      </w:r>
      <w:r>
        <w:t xml:space="preserve"> </w:t>
      </w:r>
    </w:p>
    <w:p w14:paraId="0F66DEC7" w14:textId="37D47F9F" w:rsidR="00DC6947" w:rsidRDefault="00DC6947">
      <w:r>
        <w:br w:type="page"/>
      </w:r>
    </w:p>
    <w:p w14:paraId="7EB8EC7A" w14:textId="77777777" w:rsidR="0034477B" w:rsidRPr="00ED778C" w:rsidRDefault="006F06C6" w:rsidP="005C005E">
      <w:pPr>
        <w:pStyle w:val="Heading2"/>
        <w:numPr>
          <w:ilvl w:val="0"/>
          <w:numId w:val="30"/>
        </w:numPr>
      </w:pPr>
      <w:bookmarkStart w:id="115" w:name="_Toc522201084"/>
      <w:r w:rsidRPr="00ED778C">
        <w:lastRenderedPageBreak/>
        <w:t>AWARENESS AND KNOWLEDGE AROUND HEALTH HARMS FROM SMOKING</w:t>
      </w:r>
      <w:bookmarkEnd w:id="115"/>
    </w:p>
    <w:p w14:paraId="1754F072" w14:textId="18130EAE" w:rsidR="00564996" w:rsidRPr="00136788" w:rsidRDefault="00564996" w:rsidP="00113371">
      <w:pPr>
        <w:pStyle w:val="Heading3"/>
        <w:numPr>
          <w:ilvl w:val="1"/>
          <w:numId w:val="30"/>
        </w:numPr>
      </w:pPr>
      <w:bookmarkStart w:id="116" w:name="_Toc522201085"/>
      <w:r w:rsidRPr="00136788">
        <w:t>Smoker attitudes</w:t>
      </w:r>
      <w:bookmarkEnd w:id="116"/>
      <w:r w:rsidRPr="00136788">
        <w:t xml:space="preserve"> </w:t>
      </w:r>
    </w:p>
    <w:p w14:paraId="3098FD16" w14:textId="77777777" w:rsidR="00C839B4" w:rsidRPr="00136788" w:rsidRDefault="00C839B4" w:rsidP="007963BB">
      <w:pPr>
        <w:pBdr>
          <w:top w:val="single" w:sz="18" w:space="1" w:color="008080"/>
          <w:left w:val="single" w:sz="18" w:space="4" w:color="008080"/>
          <w:bottom w:val="single" w:sz="18" w:space="1" w:color="008080"/>
          <w:right w:val="single" w:sz="18" w:space="4" w:color="008080"/>
        </w:pBdr>
      </w:pPr>
      <w:r w:rsidRPr="00136788">
        <w:t xml:space="preserve">Smokers </w:t>
      </w:r>
      <w:r w:rsidR="008D1756" w:rsidRPr="00136788">
        <w:t xml:space="preserve">believe they understand the risks associated with smoking and </w:t>
      </w:r>
      <w:r w:rsidRPr="00136788">
        <w:t>acknowledge that smoking is like</w:t>
      </w:r>
      <w:r w:rsidR="008D1756" w:rsidRPr="00136788">
        <w:t xml:space="preserve">ly to be affecting their health. The majority </w:t>
      </w:r>
      <w:r w:rsidRPr="00136788">
        <w:t>wish they were not smoking.</w:t>
      </w:r>
      <w:r w:rsidR="008D1756" w:rsidRPr="00136788">
        <w:t xml:space="preserve"> </w:t>
      </w:r>
    </w:p>
    <w:p w14:paraId="44AD03E8" w14:textId="76F1D90A" w:rsidR="00166579" w:rsidRPr="00136788" w:rsidRDefault="00525165" w:rsidP="007963BB">
      <w:r w:rsidRPr="00136788">
        <w:t>Most smokers (82%) believe they fully understand the risks of smoking</w:t>
      </w:r>
      <w:r w:rsidR="000D3423" w:rsidRPr="00136788">
        <w:t xml:space="preserve"> and agree that </w:t>
      </w:r>
      <w:r w:rsidR="000D3423" w:rsidRPr="004E358C">
        <w:t>smoking has</w:t>
      </w:r>
      <w:r w:rsidR="000248B5" w:rsidRPr="004E358C">
        <w:t>/</w:t>
      </w:r>
      <w:r w:rsidR="000D3423" w:rsidRPr="004E358C">
        <w:t xml:space="preserve">does </w:t>
      </w:r>
      <w:r w:rsidR="000D3423" w:rsidRPr="00DC6947">
        <w:t>increase the risk of a health problem occurring (72%). The majority of smokers</w:t>
      </w:r>
      <w:r w:rsidR="00D37597" w:rsidRPr="00DC6947">
        <w:t xml:space="preserve"> </w:t>
      </w:r>
      <w:r w:rsidR="00166579" w:rsidRPr="00DC6947">
        <w:t>(68%)</w:t>
      </w:r>
      <w:r w:rsidR="000D3423" w:rsidRPr="00DC6947">
        <w:t xml:space="preserve"> wish they could be </w:t>
      </w:r>
      <w:r w:rsidR="007614AE" w:rsidRPr="00DC6947">
        <w:t>non-smoker</w:t>
      </w:r>
      <w:r w:rsidR="000D3423" w:rsidRPr="00DC6947">
        <w:t>s</w:t>
      </w:r>
      <w:r w:rsidR="00166579" w:rsidRPr="00DC6947">
        <w:t>. Furthermore, many smokers claim they wouldn’t have started smoking if they knew how addictive smoking is (64%) and/or the health effects from smoking (56%).</w:t>
      </w:r>
      <w:r w:rsidR="00166579">
        <w:t xml:space="preserve"> </w:t>
      </w:r>
    </w:p>
    <w:p w14:paraId="333375C5" w14:textId="37F3066E" w:rsidR="00840E21" w:rsidRPr="00136788" w:rsidRDefault="00840E21" w:rsidP="007963BB">
      <w:r w:rsidRPr="00136788">
        <w:t xml:space="preserve">More committed smokers or those in pre-contemplation stages </w:t>
      </w:r>
      <w:r w:rsidR="00827596">
        <w:t xml:space="preserve">(not thinking or not thinking seriously about quitting) </w:t>
      </w:r>
      <w:r w:rsidRPr="00136788">
        <w:t>were less likely to agree with the above statements</w:t>
      </w:r>
      <w:r w:rsidR="00FB7E1B">
        <w:t>.</w:t>
      </w:r>
      <w:r w:rsidRPr="00136788">
        <w:t xml:space="preserve"> </w:t>
      </w:r>
      <w:r w:rsidR="00FB7E1B">
        <w:t xml:space="preserve"> T</w:t>
      </w:r>
      <w:r w:rsidR="00FB7E1B" w:rsidRPr="00136788">
        <w:t>his group w</w:t>
      </w:r>
      <w:r w:rsidR="00FB7E1B">
        <w:t>as</w:t>
      </w:r>
      <w:r w:rsidRPr="00136788">
        <w:t xml:space="preserve"> more likely t</w:t>
      </w:r>
      <w:r w:rsidR="004341EC">
        <w:t>o</w:t>
      </w:r>
      <w:r w:rsidRPr="00136788">
        <w:t xml:space="preserve"> </w:t>
      </w:r>
      <w:r w:rsidR="004D0052" w:rsidRPr="00136788">
        <w:t>express statements denying health risks</w:t>
      </w:r>
      <w:r w:rsidR="00FB7E1B">
        <w:t>, t</w:t>
      </w:r>
      <w:r w:rsidRPr="00136788">
        <w:t>hat is</w:t>
      </w:r>
      <w:r w:rsidR="004D0052" w:rsidRPr="00136788">
        <w:t>,</w:t>
      </w:r>
      <w:r w:rsidRPr="00136788">
        <w:t xml:space="preserve"> a higher proportion agreed with the following statements: </w:t>
      </w:r>
    </w:p>
    <w:p w14:paraId="5839C37B" w14:textId="2275A3BC" w:rsidR="00840E21" w:rsidRPr="00136788" w:rsidRDefault="00A46802" w:rsidP="007963BB">
      <w:pPr>
        <w:pStyle w:val="ListParagraph"/>
      </w:pPr>
      <w:r>
        <w:t>“</w:t>
      </w:r>
      <w:r w:rsidR="00840E21" w:rsidRPr="00136788">
        <w:t>The health risks/harms from smoking are not as bad as they make out</w:t>
      </w:r>
      <w:r>
        <w:t>”</w:t>
      </w:r>
      <w:r w:rsidR="00840E21" w:rsidRPr="00136788">
        <w:t xml:space="preserve"> (32%)</w:t>
      </w:r>
    </w:p>
    <w:p w14:paraId="196B5545" w14:textId="16171C06" w:rsidR="003C116F" w:rsidRDefault="00A46802" w:rsidP="007963BB">
      <w:pPr>
        <w:pStyle w:val="ListParagraph"/>
      </w:pPr>
      <w:r>
        <w:t>“</w:t>
      </w:r>
      <w:r w:rsidR="00840E21" w:rsidRPr="00136788">
        <w:t>I don’t think smoking has any real negative effect on my health at all</w:t>
      </w:r>
      <w:r>
        <w:t>”</w:t>
      </w:r>
      <w:r w:rsidR="00840E21" w:rsidRPr="00136788">
        <w:t xml:space="preserve"> (24%) </w:t>
      </w:r>
    </w:p>
    <w:p w14:paraId="055EDCBD" w14:textId="6AAABAEE" w:rsidR="00525165" w:rsidRPr="00136788" w:rsidRDefault="003C116F" w:rsidP="007963BB">
      <w:pPr>
        <w:pStyle w:val="ListParagraph"/>
      </w:pPr>
      <w:r>
        <w:t>Females</w:t>
      </w:r>
      <w:r w:rsidR="00F63778" w:rsidRPr="00136788">
        <w:t xml:space="preserve"> were more likely to acknowledge health harms and wish they were not smoking while more males </w:t>
      </w:r>
      <w:r w:rsidR="004D0052" w:rsidRPr="00136788">
        <w:t>denied</w:t>
      </w:r>
      <w:r w:rsidR="00F63778" w:rsidRPr="00136788">
        <w:t xml:space="preserve"> health harms. </w:t>
      </w:r>
    </w:p>
    <w:p w14:paraId="7691A463" w14:textId="77777777" w:rsidR="0048718E" w:rsidRDefault="0048718E">
      <w:pPr>
        <w:rPr>
          <w:b/>
          <w:i/>
          <w:color w:val="7F7F7F" w:themeColor="text1" w:themeTint="80"/>
          <w:spacing w:val="10"/>
          <w:sz w:val="20"/>
          <w:szCs w:val="20"/>
        </w:rPr>
      </w:pPr>
      <w:r>
        <w:br w:type="page"/>
      </w:r>
    </w:p>
    <w:p w14:paraId="2346EF5E" w14:textId="787D361B" w:rsidR="00525165" w:rsidRPr="00136788" w:rsidRDefault="00525165" w:rsidP="0014267C">
      <w:pPr>
        <w:pStyle w:val="Heading4-2"/>
        <w:spacing w:line="240" w:lineRule="auto"/>
        <w:rPr>
          <w:lang w:val="en-AU" w:eastAsia="en-AU" w:bidi="ar-SA"/>
        </w:rPr>
      </w:pPr>
      <w:bookmarkStart w:id="117" w:name="_Toc522201159"/>
      <w:r w:rsidRPr="00126699">
        <w:rPr>
          <w:color w:val="5F5F5F"/>
          <w:sz w:val="20"/>
        </w:rPr>
        <w:lastRenderedPageBreak/>
        <w:t xml:space="preserve">Table </w:t>
      </w:r>
      <w:r w:rsidR="00B5063E" w:rsidRPr="00126699">
        <w:rPr>
          <w:noProof/>
          <w:color w:val="5F5F5F"/>
          <w:sz w:val="20"/>
        </w:rPr>
        <w:fldChar w:fldCharType="begin"/>
      </w:r>
      <w:r w:rsidR="00B5063E" w:rsidRPr="00126699">
        <w:rPr>
          <w:noProof/>
          <w:color w:val="5F5F5F"/>
          <w:sz w:val="20"/>
        </w:rPr>
        <w:instrText xml:space="preserve"> SEQ Table \* ARABIC </w:instrText>
      </w:r>
      <w:r w:rsidR="00B5063E" w:rsidRPr="00126699">
        <w:rPr>
          <w:noProof/>
          <w:color w:val="5F5F5F"/>
          <w:sz w:val="20"/>
        </w:rPr>
        <w:fldChar w:fldCharType="separate"/>
      </w:r>
      <w:r w:rsidR="00613023" w:rsidRPr="00126699">
        <w:rPr>
          <w:noProof/>
          <w:color w:val="5F5F5F"/>
          <w:sz w:val="20"/>
        </w:rPr>
        <w:t>14</w:t>
      </w:r>
      <w:r w:rsidR="00B5063E" w:rsidRPr="00126699">
        <w:rPr>
          <w:noProof/>
          <w:color w:val="5F5F5F"/>
          <w:sz w:val="20"/>
        </w:rPr>
        <w:fldChar w:fldCharType="end"/>
      </w:r>
      <w:r w:rsidRPr="00126699">
        <w:rPr>
          <w:color w:val="5F5F5F"/>
          <w:sz w:val="20"/>
        </w:rPr>
        <w:t>: Smokers attitudes</w:t>
      </w:r>
      <w:bookmarkEnd w:id="117"/>
      <w:r w:rsidRPr="00126699">
        <w:rPr>
          <w:color w:val="5F5F5F"/>
          <w:sz w:val="20"/>
        </w:rPr>
        <w:t xml:space="preserve"> </w:t>
      </w:r>
      <w:r w:rsidRPr="00136788">
        <w:t xml:space="preserve"> </w:t>
      </w:r>
    </w:p>
    <w:p w14:paraId="73599F2B" w14:textId="54B007F5" w:rsidR="00525165" w:rsidRDefault="00525165" w:rsidP="0014267C">
      <w:pPr>
        <w:spacing w:after="0" w:line="240" w:lineRule="auto"/>
        <w:rPr>
          <w:i/>
          <w:color w:val="5F5F5F"/>
          <w:sz w:val="20"/>
        </w:rPr>
      </w:pPr>
      <w:r w:rsidRPr="00126699">
        <w:rPr>
          <w:i/>
          <w:color w:val="5F5F5F"/>
          <w:sz w:val="20"/>
        </w:rPr>
        <w:t>Total sample, Q38. Here are some different statements about smoking</w:t>
      </w:r>
      <w:r w:rsidR="000248B5" w:rsidRPr="00126699">
        <w:rPr>
          <w:i/>
          <w:color w:val="5F5F5F"/>
          <w:sz w:val="20"/>
        </w:rPr>
        <w:t>/</w:t>
      </w:r>
      <w:r w:rsidRPr="00126699">
        <w:rPr>
          <w:i/>
          <w:color w:val="5F5F5F"/>
          <w:sz w:val="20"/>
        </w:rPr>
        <w:t>tobacco products, please indicate your level of agreement – showing agree</w:t>
      </w:r>
      <w:r w:rsidR="000248B5" w:rsidRPr="00126699">
        <w:rPr>
          <w:i/>
          <w:color w:val="5F5F5F"/>
          <w:sz w:val="20"/>
        </w:rPr>
        <w:t>/</w:t>
      </w:r>
      <w:r w:rsidRPr="00126699">
        <w:rPr>
          <w:i/>
          <w:color w:val="5F5F5F"/>
          <w:sz w:val="20"/>
        </w:rPr>
        <w:t xml:space="preserve">strongly agree. </w:t>
      </w:r>
    </w:p>
    <w:tbl>
      <w:tblPr>
        <w:tblStyle w:val="Style1"/>
        <w:tblW w:w="9322" w:type="dxa"/>
        <w:tblLayout w:type="fixed"/>
        <w:tblLook w:val="04A0" w:firstRow="1" w:lastRow="0" w:firstColumn="1" w:lastColumn="0" w:noHBand="0" w:noVBand="1"/>
      </w:tblPr>
      <w:tblGrid>
        <w:gridCol w:w="1980"/>
        <w:gridCol w:w="1750"/>
        <w:gridCol w:w="1864"/>
        <w:gridCol w:w="1864"/>
        <w:gridCol w:w="1864"/>
      </w:tblGrid>
      <w:tr w:rsidR="00525165" w:rsidRPr="00137007" w14:paraId="5FB45DEA" w14:textId="77777777" w:rsidTr="006831E5">
        <w:trPr>
          <w:cnfStyle w:val="100000000000" w:firstRow="1" w:lastRow="0" w:firstColumn="0" w:lastColumn="0" w:oddVBand="0" w:evenVBand="0" w:oddHBand="0" w:evenHBand="0" w:firstRowFirstColumn="0" w:firstRowLastColumn="0" w:lastRowFirstColumn="0" w:lastRowLastColumn="0"/>
          <w:cantSplit/>
          <w:trHeight w:val="8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03C3366" w14:textId="1A99C0CF" w:rsidR="00F7607D" w:rsidRPr="00126699" w:rsidRDefault="00F7607D" w:rsidP="006C22C0">
            <w:pPr>
              <w:jc w:val="left"/>
              <w:rPr>
                <w:sz w:val="19"/>
                <w:szCs w:val="19"/>
              </w:rPr>
            </w:pPr>
            <w:bookmarkStart w:id="118" w:name="Title_22" w:colFirst="0" w:colLast="0"/>
            <w:r w:rsidRPr="00126699">
              <w:rPr>
                <w:sz w:val="19"/>
                <w:szCs w:val="19"/>
              </w:rPr>
              <w:t xml:space="preserve">Smokers attitudes – Agree/Strongly agree </w:t>
            </w:r>
          </w:p>
          <w:p w14:paraId="308CB6C8" w14:textId="77777777" w:rsidR="00525165" w:rsidRPr="00126699" w:rsidRDefault="00525165" w:rsidP="006C22C0">
            <w:pPr>
              <w:jc w:val="left"/>
              <w:rPr>
                <w:sz w:val="19"/>
                <w:szCs w:val="19"/>
              </w:rPr>
            </w:pPr>
            <w:r w:rsidRPr="00126699">
              <w:rPr>
                <w:sz w:val="19"/>
                <w:szCs w:val="19"/>
              </w:rPr>
              <w:t>Column %</w:t>
            </w:r>
          </w:p>
        </w:tc>
        <w:tc>
          <w:tcPr>
            <w:tcW w:w="1750" w:type="dxa"/>
            <w:hideMark/>
          </w:tcPr>
          <w:p w14:paraId="214CF19F" w14:textId="17869527" w:rsidR="00525165" w:rsidRPr="00126699" w:rsidRDefault="00A479E1"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126699">
              <w:rPr>
                <w:sz w:val="19"/>
                <w:szCs w:val="19"/>
              </w:rPr>
              <w:t>Smokers</w:t>
            </w:r>
          </w:p>
        </w:tc>
        <w:tc>
          <w:tcPr>
            <w:tcW w:w="1864" w:type="dxa"/>
            <w:hideMark/>
          </w:tcPr>
          <w:p w14:paraId="1FDE27DF" w14:textId="77777777" w:rsidR="00525165" w:rsidRPr="00126699" w:rsidRDefault="00F7607D"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126699">
              <w:rPr>
                <w:sz w:val="19"/>
                <w:szCs w:val="19"/>
              </w:rPr>
              <w:t>Pre-Contemplator</w:t>
            </w:r>
          </w:p>
        </w:tc>
        <w:tc>
          <w:tcPr>
            <w:tcW w:w="1864" w:type="dxa"/>
            <w:hideMark/>
          </w:tcPr>
          <w:p w14:paraId="28AC57F3" w14:textId="77777777" w:rsidR="00525165" w:rsidRPr="00126699" w:rsidRDefault="00F7607D"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126699">
              <w:rPr>
                <w:sz w:val="19"/>
                <w:szCs w:val="19"/>
              </w:rPr>
              <w:t>Contemplator</w:t>
            </w:r>
          </w:p>
        </w:tc>
        <w:tc>
          <w:tcPr>
            <w:tcW w:w="1864" w:type="dxa"/>
            <w:hideMark/>
          </w:tcPr>
          <w:p w14:paraId="76B6D91E" w14:textId="77777777" w:rsidR="00525165" w:rsidRPr="00126699" w:rsidRDefault="00525165"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126699">
              <w:rPr>
                <w:sz w:val="19"/>
                <w:szCs w:val="19"/>
              </w:rPr>
              <w:t>Quitting/ Relapse</w:t>
            </w:r>
          </w:p>
        </w:tc>
      </w:tr>
      <w:bookmarkEnd w:id="118"/>
      <w:tr w:rsidR="00926A48" w:rsidRPr="00137007" w14:paraId="7EB138D4" w14:textId="77777777" w:rsidTr="004A0B7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vAlign w:val="bottom"/>
            <w:hideMark/>
          </w:tcPr>
          <w:p w14:paraId="2583CA54" w14:textId="5509BE51" w:rsidR="00926A48" w:rsidRPr="006C22C0" w:rsidRDefault="00926A48" w:rsidP="006C22C0">
            <w:pPr>
              <w:jc w:val="left"/>
              <w:rPr>
                <w:b w:val="0"/>
                <w:sz w:val="19"/>
                <w:szCs w:val="19"/>
              </w:rPr>
            </w:pPr>
            <w:r w:rsidRPr="00F87210">
              <w:rPr>
                <w:sz w:val="19"/>
                <w:szCs w:val="19"/>
              </w:rPr>
              <w:t>I fully understand the risks</w:t>
            </w:r>
            <w:r w:rsidR="000248B5" w:rsidRPr="00F87210">
              <w:rPr>
                <w:sz w:val="19"/>
                <w:szCs w:val="19"/>
              </w:rPr>
              <w:t>/</w:t>
            </w:r>
            <w:r w:rsidRPr="00F87210">
              <w:rPr>
                <w:sz w:val="19"/>
                <w:szCs w:val="19"/>
              </w:rPr>
              <w:t>harms from smoking</w:t>
            </w:r>
          </w:p>
        </w:tc>
        <w:tc>
          <w:tcPr>
            <w:tcW w:w="1750" w:type="dxa"/>
            <w:shd w:val="clear" w:color="auto" w:fill="auto"/>
            <w:noWrap/>
            <w:vAlign w:val="bottom"/>
            <w:hideMark/>
          </w:tcPr>
          <w:p w14:paraId="4BF5B6B5" w14:textId="571A8B9C" w:rsidR="00926A48" w:rsidRPr="006C22C0" w:rsidRDefault="00926A48">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82</w:t>
            </w:r>
            <w:r w:rsidRPr="00F87210">
              <w:rPr>
                <w:rFonts w:ascii="Arial" w:hAnsi="Arial" w:cs="Arial"/>
                <w:sz w:val="19"/>
                <w:szCs w:val="19"/>
              </w:rPr>
              <w:t> </w:t>
            </w:r>
          </w:p>
        </w:tc>
        <w:tc>
          <w:tcPr>
            <w:tcW w:w="1864" w:type="dxa"/>
            <w:shd w:val="clear" w:color="auto" w:fill="auto"/>
            <w:noWrap/>
            <w:vAlign w:val="bottom"/>
            <w:hideMark/>
          </w:tcPr>
          <w:p w14:paraId="2C6F0E74" w14:textId="77777777" w:rsidR="00926A48" w:rsidRPr="006C22C0" w:rsidRDefault="00926A48">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76 </w:t>
            </w:r>
            <w:r w:rsidRPr="00F87210">
              <w:rPr>
                <w:rFonts w:ascii="Arial" w:hAnsi="Arial" w:cs="Arial"/>
                <w:sz w:val="19"/>
                <w:szCs w:val="19"/>
              </w:rPr>
              <w:t>↓</w:t>
            </w:r>
          </w:p>
        </w:tc>
        <w:tc>
          <w:tcPr>
            <w:tcW w:w="1864" w:type="dxa"/>
            <w:shd w:val="clear" w:color="auto" w:fill="auto"/>
            <w:noWrap/>
            <w:vAlign w:val="bottom"/>
            <w:hideMark/>
          </w:tcPr>
          <w:p w14:paraId="3B8A43AB" w14:textId="0FA6C994" w:rsidR="00926A48" w:rsidRPr="006C22C0" w:rsidRDefault="00926A48">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82</w:t>
            </w:r>
          </w:p>
        </w:tc>
        <w:tc>
          <w:tcPr>
            <w:tcW w:w="1864" w:type="dxa"/>
            <w:shd w:val="clear" w:color="auto" w:fill="auto"/>
            <w:noWrap/>
            <w:vAlign w:val="bottom"/>
            <w:hideMark/>
          </w:tcPr>
          <w:p w14:paraId="4252D48F" w14:textId="77777777" w:rsidR="00926A48" w:rsidRPr="006C22C0" w:rsidRDefault="00926A48">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87 </w:t>
            </w:r>
            <w:r w:rsidRPr="00F87210">
              <w:rPr>
                <w:rFonts w:ascii="Arial" w:hAnsi="Arial" w:cs="Arial"/>
                <w:sz w:val="19"/>
                <w:szCs w:val="19"/>
              </w:rPr>
              <w:t>↑</w:t>
            </w:r>
          </w:p>
        </w:tc>
      </w:tr>
      <w:tr w:rsidR="00926A48" w:rsidRPr="00137007" w14:paraId="5714CF77" w14:textId="77777777" w:rsidTr="004A0B7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vAlign w:val="bottom"/>
            <w:hideMark/>
          </w:tcPr>
          <w:p w14:paraId="6FDE16C6" w14:textId="30193429" w:rsidR="00926A48" w:rsidRPr="006C22C0" w:rsidRDefault="00926A48" w:rsidP="006C22C0">
            <w:pPr>
              <w:jc w:val="left"/>
              <w:rPr>
                <w:b w:val="0"/>
                <w:sz w:val="19"/>
                <w:szCs w:val="19"/>
              </w:rPr>
            </w:pPr>
            <w:r w:rsidRPr="00F87210">
              <w:rPr>
                <w:sz w:val="19"/>
                <w:szCs w:val="19"/>
              </w:rPr>
              <w:t>I think that smoking probably has/does increase the risk of a health problem occurring for me</w:t>
            </w:r>
          </w:p>
        </w:tc>
        <w:tc>
          <w:tcPr>
            <w:tcW w:w="1750" w:type="dxa"/>
            <w:shd w:val="clear" w:color="auto" w:fill="auto"/>
            <w:noWrap/>
            <w:vAlign w:val="bottom"/>
            <w:hideMark/>
          </w:tcPr>
          <w:p w14:paraId="361C8A37" w14:textId="72A7B78E" w:rsidR="00926A48" w:rsidRPr="006C22C0" w:rsidRDefault="00926A48">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72</w:t>
            </w:r>
          </w:p>
        </w:tc>
        <w:tc>
          <w:tcPr>
            <w:tcW w:w="1864" w:type="dxa"/>
            <w:shd w:val="clear" w:color="auto" w:fill="auto"/>
            <w:noWrap/>
            <w:vAlign w:val="bottom"/>
            <w:hideMark/>
          </w:tcPr>
          <w:p w14:paraId="7FEF2330" w14:textId="77777777" w:rsidR="00926A48" w:rsidRPr="006C22C0" w:rsidRDefault="00926A48">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62 </w:t>
            </w:r>
            <w:r w:rsidRPr="00F87210">
              <w:rPr>
                <w:rFonts w:ascii="Arial" w:hAnsi="Arial" w:cs="Arial"/>
                <w:sz w:val="19"/>
                <w:szCs w:val="19"/>
              </w:rPr>
              <w:t>↓</w:t>
            </w:r>
          </w:p>
        </w:tc>
        <w:tc>
          <w:tcPr>
            <w:tcW w:w="1864" w:type="dxa"/>
            <w:shd w:val="clear" w:color="auto" w:fill="auto"/>
            <w:noWrap/>
            <w:vAlign w:val="bottom"/>
            <w:hideMark/>
          </w:tcPr>
          <w:p w14:paraId="1425E605" w14:textId="77777777" w:rsidR="00926A48" w:rsidRPr="006C22C0" w:rsidRDefault="00926A48">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78 </w:t>
            </w:r>
            <w:r w:rsidRPr="00F87210">
              <w:rPr>
                <w:rFonts w:ascii="Arial" w:hAnsi="Arial" w:cs="Arial"/>
                <w:sz w:val="19"/>
                <w:szCs w:val="19"/>
              </w:rPr>
              <w:t>↑</w:t>
            </w:r>
          </w:p>
        </w:tc>
        <w:tc>
          <w:tcPr>
            <w:tcW w:w="1864" w:type="dxa"/>
            <w:shd w:val="clear" w:color="auto" w:fill="auto"/>
            <w:noWrap/>
            <w:vAlign w:val="bottom"/>
            <w:hideMark/>
          </w:tcPr>
          <w:p w14:paraId="0CF611C8" w14:textId="77777777" w:rsidR="00926A48" w:rsidRPr="006C22C0" w:rsidRDefault="00926A48">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77 </w:t>
            </w:r>
            <w:r w:rsidRPr="00F87210">
              <w:rPr>
                <w:rFonts w:ascii="Arial" w:hAnsi="Arial" w:cs="Arial"/>
                <w:sz w:val="19"/>
                <w:szCs w:val="19"/>
              </w:rPr>
              <w:t>↑</w:t>
            </w:r>
          </w:p>
        </w:tc>
      </w:tr>
      <w:tr w:rsidR="00926A48" w:rsidRPr="00137007" w14:paraId="7E7D08A3" w14:textId="77777777" w:rsidTr="004A0B7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vAlign w:val="bottom"/>
            <w:hideMark/>
          </w:tcPr>
          <w:p w14:paraId="5467EFB5" w14:textId="69298492" w:rsidR="00926A48" w:rsidRPr="006C22C0" w:rsidRDefault="00926A48" w:rsidP="006C22C0">
            <w:pPr>
              <w:jc w:val="left"/>
              <w:rPr>
                <w:b w:val="0"/>
                <w:sz w:val="19"/>
                <w:szCs w:val="19"/>
              </w:rPr>
            </w:pPr>
            <w:r w:rsidRPr="00F87210">
              <w:rPr>
                <w:sz w:val="19"/>
                <w:szCs w:val="19"/>
              </w:rPr>
              <w:t>I wish I could be a non-smoker/</w:t>
            </w:r>
            <w:r w:rsidR="00DC6947" w:rsidRPr="00F87210">
              <w:rPr>
                <w:sz w:val="19"/>
                <w:szCs w:val="19"/>
              </w:rPr>
              <w:t xml:space="preserve"> </w:t>
            </w:r>
            <w:r w:rsidRPr="00F87210">
              <w:rPr>
                <w:sz w:val="19"/>
                <w:szCs w:val="19"/>
              </w:rPr>
              <w:t>stop smoking</w:t>
            </w:r>
          </w:p>
        </w:tc>
        <w:tc>
          <w:tcPr>
            <w:tcW w:w="1750" w:type="dxa"/>
            <w:shd w:val="clear" w:color="auto" w:fill="auto"/>
            <w:noWrap/>
            <w:vAlign w:val="bottom"/>
            <w:hideMark/>
          </w:tcPr>
          <w:p w14:paraId="3263C6AD" w14:textId="71153CC4" w:rsidR="00926A48" w:rsidRPr="006C22C0" w:rsidRDefault="00926A48">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68</w:t>
            </w:r>
          </w:p>
        </w:tc>
        <w:tc>
          <w:tcPr>
            <w:tcW w:w="1864" w:type="dxa"/>
            <w:shd w:val="clear" w:color="auto" w:fill="auto"/>
            <w:noWrap/>
            <w:vAlign w:val="bottom"/>
            <w:hideMark/>
          </w:tcPr>
          <w:p w14:paraId="38C99F1C" w14:textId="77777777" w:rsidR="00926A48" w:rsidRPr="006C22C0" w:rsidRDefault="00926A48">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44 </w:t>
            </w:r>
            <w:r w:rsidRPr="00F87210">
              <w:rPr>
                <w:rFonts w:ascii="Arial" w:hAnsi="Arial" w:cs="Arial"/>
                <w:sz w:val="19"/>
                <w:szCs w:val="19"/>
              </w:rPr>
              <w:t>↓</w:t>
            </w:r>
          </w:p>
        </w:tc>
        <w:tc>
          <w:tcPr>
            <w:tcW w:w="1864" w:type="dxa"/>
            <w:shd w:val="clear" w:color="auto" w:fill="auto"/>
            <w:noWrap/>
            <w:vAlign w:val="bottom"/>
            <w:hideMark/>
          </w:tcPr>
          <w:p w14:paraId="29E9BADB" w14:textId="77777777" w:rsidR="00926A48" w:rsidRPr="006C22C0" w:rsidRDefault="00926A48">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81 </w:t>
            </w:r>
            <w:r w:rsidRPr="00F87210">
              <w:rPr>
                <w:rFonts w:ascii="Arial" w:hAnsi="Arial" w:cs="Arial"/>
                <w:sz w:val="19"/>
                <w:szCs w:val="19"/>
              </w:rPr>
              <w:t>↑</w:t>
            </w:r>
          </w:p>
        </w:tc>
        <w:tc>
          <w:tcPr>
            <w:tcW w:w="1864" w:type="dxa"/>
            <w:shd w:val="clear" w:color="auto" w:fill="auto"/>
            <w:noWrap/>
            <w:vAlign w:val="bottom"/>
            <w:hideMark/>
          </w:tcPr>
          <w:p w14:paraId="06B23A8E" w14:textId="77777777" w:rsidR="00926A48" w:rsidRPr="006C22C0" w:rsidRDefault="00926A48">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77 </w:t>
            </w:r>
            <w:r w:rsidRPr="00F87210">
              <w:rPr>
                <w:rFonts w:ascii="Arial" w:hAnsi="Arial" w:cs="Arial"/>
                <w:sz w:val="19"/>
                <w:szCs w:val="19"/>
              </w:rPr>
              <w:t>↑</w:t>
            </w:r>
          </w:p>
        </w:tc>
      </w:tr>
      <w:tr w:rsidR="00926A48" w:rsidRPr="00137007" w14:paraId="52CEDD10" w14:textId="77777777" w:rsidTr="004A0B7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vAlign w:val="bottom"/>
            <w:hideMark/>
          </w:tcPr>
          <w:p w14:paraId="1DC1581E" w14:textId="77777777" w:rsidR="00926A48" w:rsidRPr="006C22C0" w:rsidRDefault="00926A48" w:rsidP="006C22C0">
            <w:pPr>
              <w:jc w:val="left"/>
              <w:rPr>
                <w:b w:val="0"/>
                <w:sz w:val="19"/>
                <w:szCs w:val="19"/>
              </w:rPr>
            </w:pPr>
            <w:r w:rsidRPr="00F87210">
              <w:rPr>
                <w:sz w:val="19"/>
                <w:szCs w:val="19"/>
              </w:rPr>
              <w:t xml:space="preserve">If </w:t>
            </w:r>
            <w:r w:rsidR="00593256" w:rsidRPr="00F87210">
              <w:rPr>
                <w:sz w:val="19"/>
                <w:szCs w:val="19"/>
              </w:rPr>
              <w:t>I’d</w:t>
            </w:r>
            <w:r w:rsidRPr="00F87210">
              <w:rPr>
                <w:sz w:val="19"/>
                <w:szCs w:val="19"/>
              </w:rPr>
              <w:t xml:space="preserve"> known what I know now about how addictive smoking is, I </w:t>
            </w:r>
            <w:r w:rsidR="00593256" w:rsidRPr="00F87210">
              <w:rPr>
                <w:sz w:val="19"/>
                <w:szCs w:val="19"/>
              </w:rPr>
              <w:t>wouldn’t</w:t>
            </w:r>
            <w:r w:rsidRPr="00F87210">
              <w:rPr>
                <w:sz w:val="19"/>
                <w:szCs w:val="19"/>
              </w:rPr>
              <w:t xml:space="preserve"> have started smoking</w:t>
            </w:r>
          </w:p>
        </w:tc>
        <w:tc>
          <w:tcPr>
            <w:tcW w:w="1750" w:type="dxa"/>
            <w:shd w:val="clear" w:color="auto" w:fill="auto"/>
            <w:noWrap/>
            <w:vAlign w:val="bottom"/>
            <w:hideMark/>
          </w:tcPr>
          <w:p w14:paraId="1D5E36F7" w14:textId="35BFA21D" w:rsidR="00926A48" w:rsidRPr="006C22C0" w:rsidRDefault="00926A48">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64</w:t>
            </w:r>
          </w:p>
        </w:tc>
        <w:tc>
          <w:tcPr>
            <w:tcW w:w="1864" w:type="dxa"/>
            <w:shd w:val="clear" w:color="auto" w:fill="auto"/>
            <w:noWrap/>
            <w:vAlign w:val="bottom"/>
            <w:hideMark/>
          </w:tcPr>
          <w:p w14:paraId="426F60D2" w14:textId="77777777" w:rsidR="00926A48" w:rsidRPr="006C22C0" w:rsidRDefault="00926A48">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51 </w:t>
            </w:r>
            <w:r w:rsidRPr="00F87210">
              <w:rPr>
                <w:rFonts w:ascii="Arial" w:hAnsi="Arial" w:cs="Arial"/>
                <w:sz w:val="19"/>
                <w:szCs w:val="19"/>
              </w:rPr>
              <w:t>↓</w:t>
            </w:r>
          </w:p>
        </w:tc>
        <w:tc>
          <w:tcPr>
            <w:tcW w:w="1864" w:type="dxa"/>
            <w:shd w:val="clear" w:color="auto" w:fill="auto"/>
            <w:noWrap/>
            <w:vAlign w:val="bottom"/>
            <w:hideMark/>
          </w:tcPr>
          <w:p w14:paraId="45E22FE1" w14:textId="77777777" w:rsidR="00926A48" w:rsidRPr="006C22C0" w:rsidRDefault="00926A48">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73 </w:t>
            </w:r>
            <w:r w:rsidRPr="00F87210">
              <w:rPr>
                <w:rFonts w:ascii="Arial" w:hAnsi="Arial" w:cs="Arial"/>
                <w:sz w:val="19"/>
                <w:szCs w:val="19"/>
              </w:rPr>
              <w:t>↑</w:t>
            </w:r>
          </w:p>
        </w:tc>
        <w:tc>
          <w:tcPr>
            <w:tcW w:w="1864" w:type="dxa"/>
            <w:shd w:val="clear" w:color="auto" w:fill="auto"/>
            <w:noWrap/>
            <w:vAlign w:val="bottom"/>
            <w:hideMark/>
          </w:tcPr>
          <w:p w14:paraId="1153B18B" w14:textId="77777777" w:rsidR="00926A48" w:rsidRPr="006C22C0" w:rsidRDefault="00926A48">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70 </w:t>
            </w:r>
            <w:r w:rsidRPr="00F87210">
              <w:rPr>
                <w:rFonts w:ascii="Arial" w:hAnsi="Arial" w:cs="Arial"/>
                <w:sz w:val="19"/>
                <w:szCs w:val="19"/>
              </w:rPr>
              <w:t>↑</w:t>
            </w:r>
          </w:p>
        </w:tc>
      </w:tr>
      <w:tr w:rsidR="00926A48" w:rsidRPr="00137007" w14:paraId="4D2E353E" w14:textId="77777777" w:rsidTr="004A0B7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vAlign w:val="bottom"/>
            <w:hideMark/>
          </w:tcPr>
          <w:p w14:paraId="65039829" w14:textId="77777777" w:rsidR="00926A48" w:rsidRPr="006C22C0" w:rsidRDefault="00926A48" w:rsidP="006C22C0">
            <w:pPr>
              <w:jc w:val="left"/>
              <w:rPr>
                <w:b w:val="0"/>
                <w:sz w:val="19"/>
                <w:szCs w:val="19"/>
              </w:rPr>
            </w:pPr>
            <w:r w:rsidRPr="00F87210">
              <w:rPr>
                <w:sz w:val="19"/>
                <w:szCs w:val="19"/>
              </w:rPr>
              <w:t xml:space="preserve">If </w:t>
            </w:r>
            <w:r w:rsidR="00593256" w:rsidRPr="00F87210">
              <w:rPr>
                <w:sz w:val="19"/>
                <w:szCs w:val="19"/>
              </w:rPr>
              <w:t>I’d</w:t>
            </w:r>
            <w:r w:rsidRPr="00F87210">
              <w:rPr>
                <w:sz w:val="19"/>
                <w:szCs w:val="19"/>
              </w:rPr>
              <w:t xml:space="preserve"> known what I know now about the effects of smoking on health, I </w:t>
            </w:r>
            <w:r w:rsidR="00593256" w:rsidRPr="00F87210">
              <w:rPr>
                <w:sz w:val="19"/>
                <w:szCs w:val="19"/>
              </w:rPr>
              <w:t>wouldn’t</w:t>
            </w:r>
            <w:r w:rsidRPr="00F87210">
              <w:rPr>
                <w:sz w:val="19"/>
                <w:szCs w:val="19"/>
              </w:rPr>
              <w:t xml:space="preserve"> have started smoking</w:t>
            </w:r>
          </w:p>
        </w:tc>
        <w:tc>
          <w:tcPr>
            <w:tcW w:w="1750" w:type="dxa"/>
            <w:shd w:val="clear" w:color="auto" w:fill="auto"/>
            <w:noWrap/>
            <w:vAlign w:val="bottom"/>
            <w:hideMark/>
          </w:tcPr>
          <w:p w14:paraId="55F14591" w14:textId="2B100FBA" w:rsidR="00926A48" w:rsidRPr="006C22C0" w:rsidRDefault="00926A48">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56</w:t>
            </w:r>
          </w:p>
        </w:tc>
        <w:tc>
          <w:tcPr>
            <w:tcW w:w="1864" w:type="dxa"/>
            <w:shd w:val="clear" w:color="auto" w:fill="auto"/>
            <w:noWrap/>
            <w:vAlign w:val="bottom"/>
            <w:hideMark/>
          </w:tcPr>
          <w:p w14:paraId="2406C25D" w14:textId="77777777" w:rsidR="00926A48" w:rsidRPr="006C22C0" w:rsidRDefault="00926A48">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44 </w:t>
            </w:r>
            <w:r w:rsidRPr="00F87210">
              <w:rPr>
                <w:rFonts w:ascii="Arial" w:hAnsi="Arial" w:cs="Arial"/>
                <w:sz w:val="19"/>
                <w:szCs w:val="19"/>
              </w:rPr>
              <w:t>↓</w:t>
            </w:r>
          </w:p>
        </w:tc>
        <w:tc>
          <w:tcPr>
            <w:tcW w:w="1864" w:type="dxa"/>
            <w:shd w:val="clear" w:color="auto" w:fill="auto"/>
            <w:noWrap/>
            <w:vAlign w:val="bottom"/>
            <w:hideMark/>
          </w:tcPr>
          <w:p w14:paraId="325B38D6" w14:textId="77777777" w:rsidR="00926A48" w:rsidRPr="006C22C0" w:rsidRDefault="00926A48">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61 </w:t>
            </w:r>
            <w:r w:rsidRPr="00F87210">
              <w:rPr>
                <w:rFonts w:ascii="Arial" w:hAnsi="Arial" w:cs="Arial"/>
                <w:sz w:val="19"/>
                <w:szCs w:val="19"/>
              </w:rPr>
              <w:t>↑</w:t>
            </w:r>
          </w:p>
        </w:tc>
        <w:tc>
          <w:tcPr>
            <w:tcW w:w="1864" w:type="dxa"/>
            <w:shd w:val="clear" w:color="auto" w:fill="auto"/>
            <w:noWrap/>
            <w:vAlign w:val="bottom"/>
            <w:hideMark/>
          </w:tcPr>
          <w:p w14:paraId="70A0356B" w14:textId="77777777" w:rsidR="00926A48" w:rsidRPr="006C22C0" w:rsidRDefault="00926A48">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64 </w:t>
            </w:r>
            <w:r w:rsidRPr="00F87210">
              <w:rPr>
                <w:rFonts w:ascii="Arial" w:hAnsi="Arial" w:cs="Arial"/>
                <w:sz w:val="19"/>
                <w:szCs w:val="19"/>
              </w:rPr>
              <w:t>↑</w:t>
            </w:r>
          </w:p>
        </w:tc>
      </w:tr>
      <w:tr w:rsidR="00926A48" w:rsidRPr="00137007" w14:paraId="55E6691F" w14:textId="77777777" w:rsidTr="004A0B7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vAlign w:val="bottom"/>
            <w:hideMark/>
          </w:tcPr>
          <w:p w14:paraId="00BD709B" w14:textId="4D8E3916" w:rsidR="00926A48" w:rsidRPr="006C22C0" w:rsidRDefault="00926A48" w:rsidP="006C22C0">
            <w:pPr>
              <w:jc w:val="left"/>
              <w:rPr>
                <w:b w:val="0"/>
                <w:sz w:val="19"/>
                <w:szCs w:val="19"/>
              </w:rPr>
            </w:pPr>
            <w:r w:rsidRPr="00F87210">
              <w:rPr>
                <w:sz w:val="19"/>
                <w:szCs w:val="19"/>
              </w:rPr>
              <w:t>The health risks/harms from smoking are not as bad as they make out</w:t>
            </w:r>
          </w:p>
        </w:tc>
        <w:tc>
          <w:tcPr>
            <w:tcW w:w="1750" w:type="dxa"/>
            <w:shd w:val="clear" w:color="auto" w:fill="auto"/>
            <w:noWrap/>
            <w:vAlign w:val="bottom"/>
            <w:hideMark/>
          </w:tcPr>
          <w:p w14:paraId="7E959F0E" w14:textId="61E9772A" w:rsidR="00926A48" w:rsidRPr="006C22C0" w:rsidRDefault="00926A48">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24</w:t>
            </w:r>
          </w:p>
        </w:tc>
        <w:tc>
          <w:tcPr>
            <w:tcW w:w="1864" w:type="dxa"/>
            <w:shd w:val="clear" w:color="auto" w:fill="auto"/>
            <w:noWrap/>
            <w:vAlign w:val="bottom"/>
            <w:hideMark/>
          </w:tcPr>
          <w:p w14:paraId="4D03D77E" w14:textId="77777777" w:rsidR="00926A48" w:rsidRPr="006C22C0" w:rsidRDefault="00926A48">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32 </w:t>
            </w:r>
            <w:r w:rsidRPr="00F87210">
              <w:rPr>
                <w:rFonts w:ascii="Arial" w:hAnsi="Arial" w:cs="Arial"/>
                <w:sz w:val="19"/>
                <w:szCs w:val="19"/>
              </w:rPr>
              <w:t>↑</w:t>
            </w:r>
          </w:p>
        </w:tc>
        <w:tc>
          <w:tcPr>
            <w:tcW w:w="1864" w:type="dxa"/>
            <w:shd w:val="clear" w:color="auto" w:fill="auto"/>
            <w:noWrap/>
            <w:vAlign w:val="bottom"/>
            <w:hideMark/>
          </w:tcPr>
          <w:p w14:paraId="276EE872" w14:textId="64BE1557" w:rsidR="00926A48" w:rsidRPr="006C22C0" w:rsidRDefault="00926A48">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23</w:t>
            </w:r>
          </w:p>
        </w:tc>
        <w:tc>
          <w:tcPr>
            <w:tcW w:w="1864" w:type="dxa"/>
            <w:shd w:val="clear" w:color="auto" w:fill="auto"/>
            <w:noWrap/>
            <w:vAlign w:val="bottom"/>
            <w:hideMark/>
          </w:tcPr>
          <w:p w14:paraId="64D837ED" w14:textId="77777777" w:rsidR="00926A48" w:rsidRPr="006C22C0" w:rsidRDefault="00926A48">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19 </w:t>
            </w:r>
            <w:r w:rsidRPr="00F87210">
              <w:rPr>
                <w:rFonts w:ascii="Arial" w:hAnsi="Arial" w:cs="Arial"/>
                <w:sz w:val="19"/>
                <w:szCs w:val="19"/>
              </w:rPr>
              <w:t>↓</w:t>
            </w:r>
          </w:p>
        </w:tc>
      </w:tr>
      <w:tr w:rsidR="00926A48" w:rsidRPr="00137007" w14:paraId="05C6D90D" w14:textId="77777777" w:rsidTr="004A0B7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vAlign w:val="bottom"/>
            <w:hideMark/>
          </w:tcPr>
          <w:p w14:paraId="035BA4EE" w14:textId="77777777" w:rsidR="00926A48" w:rsidRPr="006C22C0" w:rsidRDefault="00926A48" w:rsidP="006C22C0">
            <w:pPr>
              <w:jc w:val="left"/>
              <w:rPr>
                <w:b w:val="0"/>
                <w:sz w:val="19"/>
                <w:szCs w:val="19"/>
              </w:rPr>
            </w:pPr>
            <w:r w:rsidRPr="00F87210">
              <w:rPr>
                <w:sz w:val="19"/>
                <w:szCs w:val="19"/>
              </w:rPr>
              <w:lastRenderedPageBreak/>
              <w:t>I don’t think smoking has any real negative effect on my health at all</w:t>
            </w:r>
          </w:p>
        </w:tc>
        <w:tc>
          <w:tcPr>
            <w:tcW w:w="1750" w:type="dxa"/>
            <w:shd w:val="clear" w:color="auto" w:fill="auto"/>
            <w:noWrap/>
            <w:vAlign w:val="bottom"/>
            <w:hideMark/>
          </w:tcPr>
          <w:p w14:paraId="6DD2E9B1" w14:textId="6BBE86F2" w:rsidR="00926A48" w:rsidRPr="006C22C0" w:rsidRDefault="00926A48">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17</w:t>
            </w:r>
          </w:p>
        </w:tc>
        <w:tc>
          <w:tcPr>
            <w:tcW w:w="1864" w:type="dxa"/>
            <w:shd w:val="clear" w:color="auto" w:fill="auto"/>
            <w:noWrap/>
            <w:vAlign w:val="bottom"/>
            <w:hideMark/>
          </w:tcPr>
          <w:p w14:paraId="4F5C2416" w14:textId="77777777" w:rsidR="00926A48" w:rsidRPr="006C22C0" w:rsidRDefault="00926A48">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24 </w:t>
            </w:r>
            <w:r w:rsidRPr="00F87210">
              <w:rPr>
                <w:rFonts w:ascii="Arial" w:hAnsi="Arial" w:cs="Arial"/>
                <w:sz w:val="19"/>
                <w:szCs w:val="19"/>
              </w:rPr>
              <w:t>↑</w:t>
            </w:r>
          </w:p>
        </w:tc>
        <w:tc>
          <w:tcPr>
            <w:tcW w:w="1864" w:type="dxa"/>
            <w:shd w:val="clear" w:color="auto" w:fill="auto"/>
            <w:noWrap/>
            <w:vAlign w:val="bottom"/>
            <w:hideMark/>
          </w:tcPr>
          <w:p w14:paraId="1CE13257" w14:textId="6473D79B" w:rsidR="00926A48" w:rsidRPr="006C22C0" w:rsidRDefault="00926A48">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16</w:t>
            </w:r>
          </w:p>
        </w:tc>
        <w:tc>
          <w:tcPr>
            <w:tcW w:w="1864" w:type="dxa"/>
            <w:shd w:val="clear" w:color="auto" w:fill="auto"/>
            <w:noWrap/>
            <w:vAlign w:val="bottom"/>
            <w:hideMark/>
          </w:tcPr>
          <w:p w14:paraId="0654FEFD" w14:textId="77777777" w:rsidR="00926A48" w:rsidRPr="006C22C0" w:rsidRDefault="00926A48">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12 </w:t>
            </w:r>
            <w:r w:rsidRPr="00F87210">
              <w:rPr>
                <w:rFonts w:ascii="Arial" w:hAnsi="Arial" w:cs="Arial"/>
                <w:sz w:val="19"/>
                <w:szCs w:val="19"/>
              </w:rPr>
              <w:t>↓</w:t>
            </w:r>
          </w:p>
        </w:tc>
      </w:tr>
      <w:tr w:rsidR="00926A48" w:rsidRPr="00137007" w14:paraId="023F179A" w14:textId="77777777" w:rsidTr="004A0B73">
        <w:trPr>
          <w:cnfStyle w:val="100000000000" w:firstRow="1" w:lastRow="0" w:firstColumn="0" w:lastColumn="0" w:oddVBand="0" w:evenVBand="0" w:oddHBand="0" w:evenHBand="0" w:firstRowFirstColumn="0" w:firstRowLastColumn="0" w:lastRowFirstColumn="0" w:lastRowLastColumn="0"/>
          <w:cantSplit/>
          <w:trHeight w:val="433"/>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tcPr>
          <w:p w14:paraId="3881707C" w14:textId="77777777" w:rsidR="00926A48" w:rsidRPr="006C22C0" w:rsidRDefault="00926A48" w:rsidP="006C22C0">
            <w:pPr>
              <w:jc w:val="left"/>
              <w:rPr>
                <w:b w:val="0"/>
                <w:sz w:val="19"/>
                <w:szCs w:val="19"/>
              </w:rPr>
            </w:pPr>
            <w:r w:rsidRPr="00F87210">
              <w:rPr>
                <w:sz w:val="19"/>
                <w:szCs w:val="19"/>
              </w:rPr>
              <w:t>Column n</w:t>
            </w:r>
          </w:p>
        </w:tc>
        <w:tc>
          <w:tcPr>
            <w:tcW w:w="1750" w:type="dxa"/>
            <w:shd w:val="clear" w:color="auto" w:fill="auto"/>
            <w:noWrap/>
          </w:tcPr>
          <w:p w14:paraId="58C517B1" w14:textId="757EA366" w:rsidR="00926A48" w:rsidRPr="006C22C0" w:rsidRDefault="00926A48">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1380</w:t>
            </w:r>
          </w:p>
        </w:tc>
        <w:tc>
          <w:tcPr>
            <w:tcW w:w="1864" w:type="dxa"/>
            <w:shd w:val="clear" w:color="auto" w:fill="auto"/>
            <w:noWrap/>
          </w:tcPr>
          <w:p w14:paraId="1C2AC88E" w14:textId="19792104" w:rsidR="00926A48" w:rsidRPr="006C22C0" w:rsidRDefault="00926A48">
            <w:pPr>
              <w:cnfStyle w:val="100000000000" w:firstRow="1" w:lastRow="0" w:firstColumn="0" w:lastColumn="0" w:oddVBand="0" w:evenVBand="0" w:oddHBand="0" w:evenHBand="0" w:firstRowFirstColumn="0" w:firstRowLastColumn="0" w:lastRowFirstColumn="0" w:lastRowLastColumn="0"/>
              <w:rPr>
                <w:b w:val="0"/>
                <w:color w:val="0000FF"/>
                <w:sz w:val="19"/>
                <w:szCs w:val="19"/>
              </w:rPr>
            </w:pPr>
            <w:r w:rsidRPr="00F87210">
              <w:rPr>
                <w:sz w:val="19"/>
                <w:szCs w:val="19"/>
              </w:rPr>
              <w:t>431</w:t>
            </w:r>
            <w:r w:rsidRPr="00F87210">
              <w:rPr>
                <w:rFonts w:ascii="Arial" w:hAnsi="Arial" w:cs="Arial"/>
                <w:sz w:val="19"/>
                <w:szCs w:val="19"/>
              </w:rPr>
              <w:t> </w:t>
            </w:r>
          </w:p>
        </w:tc>
        <w:tc>
          <w:tcPr>
            <w:tcW w:w="1864" w:type="dxa"/>
            <w:shd w:val="clear" w:color="auto" w:fill="auto"/>
            <w:noWrap/>
          </w:tcPr>
          <w:p w14:paraId="305CAE9A" w14:textId="06A981BA" w:rsidR="00926A48" w:rsidRPr="006C22C0" w:rsidRDefault="00926A48">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438</w:t>
            </w:r>
            <w:r w:rsidRPr="00F87210">
              <w:rPr>
                <w:rFonts w:ascii="Arial" w:hAnsi="Arial" w:cs="Arial"/>
                <w:sz w:val="19"/>
                <w:szCs w:val="19"/>
              </w:rPr>
              <w:t> </w:t>
            </w:r>
          </w:p>
        </w:tc>
        <w:tc>
          <w:tcPr>
            <w:tcW w:w="1864" w:type="dxa"/>
            <w:shd w:val="clear" w:color="auto" w:fill="auto"/>
            <w:noWrap/>
          </w:tcPr>
          <w:p w14:paraId="6EA31A91" w14:textId="18F8E95A" w:rsidR="008C1D9B" w:rsidRPr="006C22C0" w:rsidRDefault="00926A48">
            <w:pPr>
              <w:cnfStyle w:val="100000000000" w:firstRow="1" w:lastRow="0" w:firstColumn="0" w:lastColumn="0" w:oddVBand="0" w:evenVBand="0" w:oddHBand="0" w:evenHBand="0" w:firstRowFirstColumn="0" w:firstRowLastColumn="0" w:lastRowFirstColumn="0" w:lastRowLastColumn="0"/>
              <w:rPr>
                <w:rFonts w:ascii="Arial" w:hAnsi="Arial" w:cs="Arial"/>
                <w:b w:val="0"/>
                <w:sz w:val="19"/>
                <w:szCs w:val="19"/>
              </w:rPr>
            </w:pPr>
            <w:r w:rsidRPr="00F87210">
              <w:rPr>
                <w:sz w:val="19"/>
                <w:szCs w:val="19"/>
              </w:rPr>
              <w:t>481</w:t>
            </w:r>
            <w:r w:rsidRPr="00F87210">
              <w:rPr>
                <w:rFonts w:ascii="Arial" w:hAnsi="Arial" w:cs="Arial"/>
                <w:sz w:val="19"/>
                <w:szCs w:val="19"/>
              </w:rPr>
              <w:t>  </w:t>
            </w:r>
          </w:p>
        </w:tc>
      </w:tr>
    </w:tbl>
    <w:p w14:paraId="48554D75" w14:textId="77777777" w:rsidR="005B628C" w:rsidRPr="00137007" w:rsidRDefault="005B628C" w:rsidP="00113371">
      <w:pPr>
        <w:pStyle w:val="Heading3"/>
        <w:numPr>
          <w:ilvl w:val="1"/>
          <w:numId w:val="30"/>
        </w:numPr>
      </w:pPr>
      <w:bookmarkStart w:id="119" w:name="_Ref518034011"/>
      <w:bookmarkStart w:id="120" w:name="_Toc522201086"/>
      <w:r w:rsidRPr="00137007">
        <w:t>Perceived health harm</w:t>
      </w:r>
      <w:r w:rsidR="00596B5C" w:rsidRPr="00137007">
        <w:t>s</w:t>
      </w:r>
      <w:r w:rsidRPr="00137007">
        <w:t xml:space="preserve"> as a result of smoking</w:t>
      </w:r>
      <w:bookmarkEnd w:id="119"/>
      <w:bookmarkEnd w:id="120"/>
    </w:p>
    <w:p w14:paraId="0B896B4E" w14:textId="543F7853" w:rsidR="00C52D3A" w:rsidRPr="00137007" w:rsidRDefault="00C52D3A" w:rsidP="00126699">
      <w:pPr>
        <w:pBdr>
          <w:top w:val="single" w:sz="18" w:space="1" w:color="008080"/>
          <w:left w:val="single" w:sz="18" w:space="4" w:color="008080"/>
          <w:bottom w:val="single" w:sz="18" w:space="1" w:color="008080"/>
          <w:right w:val="single" w:sz="18" w:space="4" w:color="008080"/>
        </w:pBdr>
      </w:pPr>
      <w:r w:rsidRPr="00137007">
        <w:t>Acknowledgement of the health impacts from smoking is high and there is evidence that the warnings from GHW</w:t>
      </w:r>
      <w:r w:rsidR="008C1D9B">
        <w:t>s</w:t>
      </w:r>
      <w:r w:rsidRPr="00137007">
        <w:t xml:space="preserve"> are shaping levels of knowledge, particularly among younger smokers. </w:t>
      </w:r>
    </w:p>
    <w:p w14:paraId="31E65518" w14:textId="617943AF" w:rsidR="0030441E" w:rsidRPr="00137007" w:rsidRDefault="0030441E" w:rsidP="00126699">
      <w:pPr>
        <w:rPr>
          <w:lang w:val="en-GB" w:bidi="ar-SA"/>
        </w:rPr>
      </w:pPr>
      <w:r w:rsidRPr="00137007">
        <w:t xml:space="preserve">It was widely accepted that smoking is associated with a range of </w:t>
      </w:r>
      <w:r w:rsidRPr="00137007">
        <w:rPr>
          <w:lang w:val="en-GB" w:bidi="ar-SA"/>
        </w:rPr>
        <w:t>health risks, harms or impacts. There were many harms that the majority</w:t>
      </w:r>
      <w:r w:rsidR="001734F8">
        <w:rPr>
          <w:lang w:val="en-GB" w:bidi="ar-SA"/>
        </w:rPr>
        <w:t xml:space="preserve"> of respondents</w:t>
      </w:r>
      <w:r w:rsidRPr="00137007">
        <w:rPr>
          <w:lang w:val="en-GB" w:bidi="ar-SA"/>
        </w:rPr>
        <w:t xml:space="preserve"> associated with smoking which typically were cancers o</w:t>
      </w:r>
      <w:r w:rsidR="000E4C1E">
        <w:rPr>
          <w:lang w:val="en-GB" w:bidi="ar-SA"/>
        </w:rPr>
        <w:t>r</w:t>
      </w:r>
      <w:r w:rsidRPr="00137007">
        <w:rPr>
          <w:lang w:val="en-GB" w:bidi="ar-SA"/>
        </w:rPr>
        <w:t xml:space="preserve"> afflictions centred around the lung or mouth/throat area and </w:t>
      </w:r>
      <w:r w:rsidRPr="00137007">
        <w:rPr>
          <w:rFonts w:eastAsia="Times New Roman"/>
          <w:lang w:val="en-AU" w:eastAsia="en-AU" w:bidi="ar-SA"/>
        </w:rPr>
        <w:t xml:space="preserve">respiratory </w:t>
      </w:r>
      <w:r w:rsidRPr="00137007">
        <w:rPr>
          <w:lang w:val="en-GB" w:bidi="ar-SA"/>
        </w:rPr>
        <w:t xml:space="preserve">related illnesses or ‘smell’ related effects. The exception was heart disease (noting this is a current GHW). </w:t>
      </w:r>
    </w:p>
    <w:p w14:paraId="6C5B57AD" w14:textId="48298E5F" w:rsidR="0030441E" w:rsidRPr="00137007" w:rsidRDefault="0030441E" w:rsidP="00126699">
      <w:pPr>
        <w:rPr>
          <w:lang w:val="en-GB" w:bidi="ar-SA"/>
        </w:rPr>
      </w:pPr>
      <w:r w:rsidRPr="00137007">
        <w:rPr>
          <w:lang w:val="en-GB" w:bidi="ar-SA"/>
        </w:rPr>
        <w:t xml:space="preserve">The top ten health harms/risks </w:t>
      </w:r>
      <w:r w:rsidR="000E4C1E">
        <w:rPr>
          <w:lang w:val="en-GB" w:bidi="ar-SA"/>
        </w:rPr>
        <w:t xml:space="preserve">associated with smoking </w:t>
      </w:r>
      <w:r w:rsidRPr="00137007">
        <w:rPr>
          <w:lang w:val="en-GB" w:bidi="ar-SA"/>
        </w:rPr>
        <w:t xml:space="preserve">were: </w:t>
      </w:r>
    </w:p>
    <w:p w14:paraId="073F7F83" w14:textId="77777777" w:rsidR="0049250B" w:rsidRPr="00137007" w:rsidRDefault="0049250B" w:rsidP="00126699">
      <w:pPr>
        <w:pStyle w:val="ListParagraph"/>
      </w:pPr>
      <w:r w:rsidRPr="00137007">
        <w:t>Lung cancer (87%)</w:t>
      </w:r>
    </w:p>
    <w:p w14:paraId="2A0B7B37" w14:textId="77777777" w:rsidR="0049250B" w:rsidRPr="00137007" w:rsidRDefault="0049250B" w:rsidP="00126699">
      <w:pPr>
        <w:pStyle w:val="ListParagraph"/>
      </w:pPr>
      <w:r w:rsidRPr="00137007">
        <w:t>Throat cancer (81%)</w:t>
      </w:r>
    </w:p>
    <w:p w14:paraId="1582B06B" w14:textId="77777777" w:rsidR="0049250B" w:rsidRPr="00137007" w:rsidRDefault="0049250B" w:rsidP="00126699">
      <w:pPr>
        <w:pStyle w:val="ListParagraph"/>
      </w:pPr>
      <w:r w:rsidRPr="00137007">
        <w:t>Mouth cancer (78%)</w:t>
      </w:r>
    </w:p>
    <w:p w14:paraId="51B6BEA1" w14:textId="77777777" w:rsidR="0049250B" w:rsidRPr="00137007" w:rsidRDefault="0049250B" w:rsidP="00126699">
      <w:pPr>
        <w:pStyle w:val="ListParagraph"/>
      </w:pPr>
      <w:r w:rsidRPr="00137007">
        <w:t>Difficulty in breathing (78%)</w:t>
      </w:r>
    </w:p>
    <w:p w14:paraId="6ABC0472" w14:textId="77777777" w:rsidR="0049250B" w:rsidRPr="0049250B" w:rsidRDefault="0049250B" w:rsidP="00126699">
      <w:pPr>
        <w:pStyle w:val="ListParagraph"/>
      </w:pPr>
      <w:r w:rsidRPr="0049250B">
        <w:t>Respiratory issues (77%)</w:t>
      </w:r>
    </w:p>
    <w:p w14:paraId="4A038113" w14:textId="77777777" w:rsidR="0049250B" w:rsidRPr="0049250B" w:rsidRDefault="0049250B" w:rsidP="00126699">
      <w:pPr>
        <w:pStyle w:val="ListParagraph"/>
      </w:pPr>
      <w:r w:rsidRPr="0049250B">
        <w:t>Bad breath (76%)</w:t>
      </w:r>
    </w:p>
    <w:p w14:paraId="037B92D1" w14:textId="2ECE63AD" w:rsidR="0049250B" w:rsidRPr="0049250B" w:rsidRDefault="0049250B" w:rsidP="00126699">
      <w:pPr>
        <w:pStyle w:val="ListParagraph"/>
      </w:pPr>
      <w:r w:rsidRPr="0049250B">
        <w:t>Teeth/gum disease (72%)</w:t>
      </w:r>
    </w:p>
    <w:p w14:paraId="36BC1865" w14:textId="77777777" w:rsidR="0049250B" w:rsidRPr="0049250B" w:rsidRDefault="0049250B" w:rsidP="00126699">
      <w:pPr>
        <w:pStyle w:val="ListParagraph"/>
      </w:pPr>
      <w:r w:rsidRPr="0049250B">
        <w:t>Emphysema (70%)</w:t>
      </w:r>
    </w:p>
    <w:p w14:paraId="6900A492" w14:textId="77777777" w:rsidR="0049250B" w:rsidRPr="0049250B" w:rsidRDefault="0049250B" w:rsidP="00126699">
      <w:pPr>
        <w:pStyle w:val="ListParagraph"/>
      </w:pPr>
      <w:r w:rsidRPr="0049250B">
        <w:t>General poor health (70%)</w:t>
      </w:r>
    </w:p>
    <w:p w14:paraId="58B652A0" w14:textId="77777777" w:rsidR="00284BC4" w:rsidRDefault="0049250B" w:rsidP="00126699">
      <w:pPr>
        <w:pStyle w:val="ListParagraph"/>
      </w:pPr>
      <w:r w:rsidRPr="0049250B">
        <w:t>Heart disease (69%)</w:t>
      </w:r>
      <w:r w:rsidR="00AE48B2">
        <w:t xml:space="preserve">. </w:t>
      </w:r>
    </w:p>
    <w:p w14:paraId="658C98F1" w14:textId="77777777" w:rsidR="00284BC4" w:rsidRDefault="00F6043C" w:rsidP="00126699">
      <w:pPr>
        <w:rPr>
          <w:rFonts w:eastAsiaTheme="minorHAnsi"/>
          <w:lang w:val="en-AU" w:bidi="ar-SA"/>
        </w:rPr>
      </w:pPr>
      <w:r>
        <w:t>Other top mentions were general health and fitness issues</w:t>
      </w:r>
      <w:r w:rsidR="00284BC4">
        <w:t xml:space="preserve"> and hygiene</w:t>
      </w:r>
      <w:r w:rsidR="000E4C1E">
        <w:t xml:space="preserve"> related</w:t>
      </w:r>
      <w:r>
        <w:t>:</w:t>
      </w:r>
      <w:r w:rsidR="00284BC4" w:rsidRPr="00284BC4">
        <w:rPr>
          <w:rFonts w:eastAsiaTheme="minorHAnsi"/>
          <w:lang w:val="en-AU" w:bidi="ar-SA"/>
        </w:rPr>
        <w:t xml:space="preserve"> </w:t>
      </w:r>
    </w:p>
    <w:p w14:paraId="5DD44711" w14:textId="77777777" w:rsidR="00284BC4" w:rsidRPr="0049250B" w:rsidRDefault="00284BC4" w:rsidP="00126699">
      <w:pPr>
        <w:pStyle w:val="ListParagraph"/>
      </w:pPr>
      <w:r w:rsidRPr="0049250B">
        <w:t>Smelling bad (74%)</w:t>
      </w:r>
    </w:p>
    <w:p w14:paraId="33B73822" w14:textId="77777777" w:rsidR="00F6043C" w:rsidRDefault="00F6043C" w:rsidP="00126699">
      <w:pPr>
        <w:pStyle w:val="ListParagraph"/>
      </w:pPr>
      <w:r>
        <w:t>Affects fitness (68%)</w:t>
      </w:r>
      <w:r w:rsidR="00AE48B2">
        <w:t>.</w:t>
      </w:r>
    </w:p>
    <w:p w14:paraId="16F14BD8" w14:textId="6949A1A5" w:rsidR="00F6043C" w:rsidRDefault="0030441E" w:rsidP="00126699">
      <w:r>
        <w:t xml:space="preserve">Harms that were also recognised (but not in the top ten associated harms) included </w:t>
      </w:r>
      <w:r w:rsidR="001F2003">
        <w:t xml:space="preserve">death, </w:t>
      </w:r>
      <w:r>
        <w:t xml:space="preserve">stroke, </w:t>
      </w:r>
      <w:r w:rsidR="001F2003">
        <w:t>advanced ageing,</w:t>
      </w:r>
      <w:r>
        <w:t xml:space="preserve"> harms to others (including </w:t>
      </w:r>
      <w:r w:rsidR="008C1D9B">
        <w:t>fetus</w:t>
      </w:r>
      <w:r>
        <w:t>/unborn babies), circulation and clotting issues and gangrene</w:t>
      </w:r>
      <w:r w:rsidR="00F6043C">
        <w:t>. Many of these reflected those appearing in GHW</w:t>
      </w:r>
      <w:r w:rsidR="00DB1512">
        <w:t>s</w:t>
      </w:r>
      <w:r w:rsidR="00F6043C">
        <w:t xml:space="preserve"> on </w:t>
      </w:r>
      <w:r w:rsidR="00FB1049">
        <w:t>packaging</w:t>
      </w:r>
      <w:r w:rsidR="00F6043C">
        <w:t xml:space="preserve">. </w:t>
      </w:r>
    </w:p>
    <w:p w14:paraId="41F748A1" w14:textId="77777777" w:rsidR="00284BC4" w:rsidRPr="00284BC4" w:rsidRDefault="00284BC4" w:rsidP="00126699">
      <w:pPr>
        <w:pStyle w:val="ListParagraph"/>
      </w:pPr>
      <w:r w:rsidRPr="00284BC4">
        <w:lastRenderedPageBreak/>
        <w:t>Death (66%)</w:t>
      </w:r>
    </w:p>
    <w:p w14:paraId="46AA13F1" w14:textId="5FE761E9" w:rsidR="00284BC4" w:rsidRPr="00284BC4" w:rsidRDefault="00284BC4" w:rsidP="00126699">
      <w:pPr>
        <w:pStyle w:val="ListParagraph"/>
      </w:pPr>
      <w:r w:rsidRPr="00284BC4">
        <w:t>Early signs of ageing</w:t>
      </w:r>
      <w:r w:rsidR="000248B5">
        <w:t>/</w:t>
      </w:r>
      <w:r w:rsidRPr="00284BC4">
        <w:t>wrinkles (66%)</w:t>
      </w:r>
    </w:p>
    <w:p w14:paraId="05CBDB06" w14:textId="77777777" w:rsidR="00284BC4" w:rsidRPr="00284BC4" w:rsidRDefault="00284BC4" w:rsidP="00126699">
      <w:pPr>
        <w:pStyle w:val="ListParagraph"/>
      </w:pPr>
      <w:r w:rsidRPr="00284BC4">
        <w:t>Harm to babies and children’s health (66%)</w:t>
      </w:r>
    </w:p>
    <w:p w14:paraId="789E19D1" w14:textId="77777777" w:rsidR="00284BC4" w:rsidRPr="00284BC4" w:rsidRDefault="00284BC4" w:rsidP="00126699">
      <w:pPr>
        <w:pStyle w:val="ListParagraph"/>
      </w:pPr>
      <w:r w:rsidRPr="00284BC4">
        <w:t>Harm for others health (65%)</w:t>
      </w:r>
    </w:p>
    <w:p w14:paraId="6451604F" w14:textId="77777777" w:rsidR="00284BC4" w:rsidRPr="00284BC4" w:rsidRDefault="00284BC4" w:rsidP="00126699">
      <w:pPr>
        <w:pStyle w:val="ListParagraph"/>
      </w:pPr>
      <w:r w:rsidRPr="00284BC4">
        <w:t>Stroke (64%)</w:t>
      </w:r>
    </w:p>
    <w:p w14:paraId="20E89A6E" w14:textId="756EFCD6" w:rsidR="00284BC4" w:rsidRPr="00284BC4" w:rsidRDefault="00284BC4" w:rsidP="00126699">
      <w:pPr>
        <w:pStyle w:val="ListParagraph"/>
      </w:pPr>
      <w:r w:rsidRPr="00284BC4">
        <w:t>Harm to fetus/embryo/unborn babies (61%)</w:t>
      </w:r>
    </w:p>
    <w:p w14:paraId="16793EBD" w14:textId="77777777" w:rsidR="00284BC4" w:rsidRPr="00284BC4" w:rsidRDefault="00284BC4" w:rsidP="00126699">
      <w:pPr>
        <w:pStyle w:val="ListParagraph"/>
      </w:pPr>
      <w:r w:rsidRPr="00284BC4">
        <w:t>Asthma (60%)</w:t>
      </w:r>
    </w:p>
    <w:p w14:paraId="446884CB" w14:textId="77777777" w:rsidR="00284BC4" w:rsidRPr="00284BC4" w:rsidRDefault="00284BC4" w:rsidP="00126699">
      <w:pPr>
        <w:pStyle w:val="ListParagraph"/>
      </w:pPr>
      <w:r w:rsidRPr="00284BC4">
        <w:t>Oesophageal cancer (57%)</w:t>
      </w:r>
    </w:p>
    <w:p w14:paraId="78BB390F" w14:textId="46B4AC75" w:rsidR="00284BC4" w:rsidRPr="00284BC4" w:rsidRDefault="00284BC4" w:rsidP="00126699">
      <w:pPr>
        <w:pStyle w:val="ListParagraph"/>
      </w:pPr>
      <w:r w:rsidRPr="00284BC4">
        <w:t>Peripheral vascular disease/</w:t>
      </w:r>
      <w:r w:rsidR="00DB1512">
        <w:t>p</w:t>
      </w:r>
      <w:r w:rsidRPr="00284BC4">
        <w:t>oor circulation (52%)</w:t>
      </w:r>
    </w:p>
    <w:p w14:paraId="4188E212" w14:textId="77777777" w:rsidR="00284BC4" w:rsidRPr="00284BC4" w:rsidRDefault="00284BC4" w:rsidP="00126699">
      <w:pPr>
        <w:pStyle w:val="ListParagraph"/>
      </w:pPr>
      <w:r w:rsidRPr="00284BC4">
        <w:t>Issues with pregnancy (52%)</w:t>
      </w:r>
    </w:p>
    <w:p w14:paraId="3B559C7D" w14:textId="334A1ED9" w:rsidR="00284BC4" w:rsidRPr="00284BC4" w:rsidRDefault="00284BC4" w:rsidP="00126699">
      <w:pPr>
        <w:pStyle w:val="ListParagraph"/>
      </w:pPr>
      <w:r w:rsidRPr="00284BC4">
        <w:t>Blood clots/thickening (48%)</w:t>
      </w:r>
    </w:p>
    <w:p w14:paraId="5E6139FB" w14:textId="77777777" w:rsidR="00284BC4" w:rsidRPr="00284BC4" w:rsidRDefault="00284BC4" w:rsidP="00126699">
      <w:pPr>
        <w:pStyle w:val="ListParagraph"/>
      </w:pPr>
      <w:r w:rsidRPr="00284BC4">
        <w:t>Stomach cancer (46%)</w:t>
      </w:r>
    </w:p>
    <w:p w14:paraId="52FA3277" w14:textId="77777777" w:rsidR="00F6043C" w:rsidRDefault="00284BC4" w:rsidP="00126699">
      <w:pPr>
        <w:pStyle w:val="ListParagraph"/>
      </w:pPr>
      <w:r w:rsidRPr="00284BC4">
        <w:t>Gangrene (45%)</w:t>
      </w:r>
      <w:r w:rsidR="00AE48B2">
        <w:t>.</w:t>
      </w:r>
    </w:p>
    <w:p w14:paraId="636EE8BA" w14:textId="4314321D" w:rsidR="0030441E" w:rsidRDefault="0030441E" w:rsidP="00126699">
      <w:r>
        <w:t xml:space="preserve">Health harms that </w:t>
      </w:r>
      <w:r w:rsidR="001734F8">
        <w:t xml:space="preserve">were less likely </w:t>
      </w:r>
      <w:r>
        <w:t xml:space="preserve">to be associated with smoking typically were those that did not directly </w:t>
      </w:r>
      <w:r w:rsidR="000E4C1E">
        <w:t xml:space="preserve">involve the </w:t>
      </w:r>
      <w:r>
        <w:t>mouth/throat/lungs. This included certain cancers (kidney, bladder, stomach, liver, pancreatic), fertility related issues, blindness and diabetes</w:t>
      </w:r>
      <w:r w:rsidR="00284BC4">
        <w:t xml:space="preserve">: </w:t>
      </w:r>
    </w:p>
    <w:p w14:paraId="30E31E2F" w14:textId="77777777" w:rsidR="00284BC4" w:rsidRDefault="00284BC4" w:rsidP="00126699">
      <w:pPr>
        <w:pStyle w:val="ListParagraph"/>
      </w:pPr>
      <w:r>
        <w:t>Liver cancer (41%)</w:t>
      </w:r>
    </w:p>
    <w:p w14:paraId="1409B929" w14:textId="5CB19866" w:rsidR="00284BC4" w:rsidRDefault="00284BC4" w:rsidP="00126699">
      <w:pPr>
        <w:pStyle w:val="ListParagraph"/>
      </w:pPr>
      <w:r>
        <w:t>Infertility/poor sperm (for men) (37%)</w:t>
      </w:r>
    </w:p>
    <w:p w14:paraId="54110354" w14:textId="6E555246" w:rsidR="00284BC4" w:rsidRDefault="00284BC4" w:rsidP="00126699">
      <w:pPr>
        <w:pStyle w:val="ListParagraph"/>
      </w:pPr>
      <w:r>
        <w:t>Infertility/</w:t>
      </w:r>
      <w:r w:rsidR="000E4C1E">
        <w:t>d</w:t>
      </w:r>
      <w:r>
        <w:t>ifficulty getting pregnant (for women) (37%)</w:t>
      </w:r>
    </w:p>
    <w:p w14:paraId="2BB99884" w14:textId="77777777" w:rsidR="00284BC4" w:rsidRPr="00FE6C8C" w:rsidRDefault="00284BC4" w:rsidP="00126699">
      <w:pPr>
        <w:pStyle w:val="ListParagraph"/>
      </w:pPr>
      <w:r w:rsidRPr="00FE6C8C">
        <w:t>Kidney cancer (36%)</w:t>
      </w:r>
    </w:p>
    <w:p w14:paraId="0A1CC21E" w14:textId="77777777" w:rsidR="00284BC4" w:rsidRPr="005121F0" w:rsidRDefault="00284BC4" w:rsidP="00126699">
      <w:pPr>
        <w:pStyle w:val="ListParagraph"/>
      </w:pPr>
      <w:r w:rsidRPr="005121F0">
        <w:t>Pancreatic cancers (35%)</w:t>
      </w:r>
    </w:p>
    <w:p w14:paraId="0C4FBB4A" w14:textId="77777777" w:rsidR="00284BC4" w:rsidRPr="00293743" w:rsidRDefault="00284BC4" w:rsidP="00126699">
      <w:pPr>
        <w:pStyle w:val="ListParagraph"/>
      </w:pPr>
      <w:r w:rsidRPr="00293743">
        <w:t>Blindness (33%)</w:t>
      </w:r>
    </w:p>
    <w:p w14:paraId="69D0B6CF" w14:textId="77777777" w:rsidR="00284BC4" w:rsidRPr="00FE6C8C" w:rsidRDefault="00284BC4" w:rsidP="00126699">
      <w:pPr>
        <w:pStyle w:val="ListParagraph"/>
      </w:pPr>
      <w:r w:rsidRPr="00462771">
        <w:t>B</w:t>
      </w:r>
      <w:r w:rsidRPr="00FE6C8C">
        <w:t>ladder cancer (33%)</w:t>
      </w:r>
    </w:p>
    <w:p w14:paraId="0702147F" w14:textId="77777777" w:rsidR="00284BC4" w:rsidRPr="00FE6C8C" w:rsidRDefault="00284BC4" w:rsidP="00126699">
      <w:pPr>
        <w:pStyle w:val="ListParagraph"/>
      </w:pPr>
      <w:r w:rsidRPr="00FE6C8C">
        <w:t>Erectile dysfunction (in men) (31%)</w:t>
      </w:r>
    </w:p>
    <w:p w14:paraId="75D8F1D3" w14:textId="77777777" w:rsidR="00284BC4" w:rsidRPr="00FE6C8C" w:rsidRDefault="00284BC4" w:rsidP="00126699">
      <w:pPr>
        <w:pStyle w:val="ListParagraph"/>
      </w:pPr>
      <w:r w:rsidRPr="00FE6C8C">
        <w:t>Peptic ulcers (30%)</w:t>
      </w:r>
    </w:p>
    <w:p w14:paraId="1EC21381" w14:textId="77777777" w:rsidR="00284BC4" w:rsidRDefault="00284BC4" w:rsidP="00126699">
      <w:pPr>
        <w:pStyle w:val="ListParagraph"/>
      </w:pPr>
      <w:r w:rsidRPr="00FE6C8C">
        <w:t xml:space="preserve">Diabetes (29%). </w:t>
      </w:r>
    </w:p>
    <w:p w14:paraId="27912A93" w14:textId="0880A619" w:rsidR="00F502FA" w:rsidRDefault="00E54973" w:rsidP="00126699">
      <w:r w:rsidRPr="00513ADC">
        <w:t>The survey findings reflected findings around health harms in the qualitative research</w:t>
      </w:r>
      <w:r w:rsidR="00FE6C8C" w:rsidRPr="00FA60B8">
        <w:t xml:space="preserve"> noting the qualitative research did not prompt participants with the extensive list of health harms but rather collected spontaneous mentions. As such, the more common</w:t>
      </w:r>
      <w:r w:rsidR="00615353">
        <w:t xml:space="preserve">ly </w:t>
      </w:r>
      <w:r w:rsidR="00FE6C8C" w:rsidRPr="00FA60B8">
        <w:t>mention</w:t>
      </w:r>
      <w:r w:rsidR="00615353">
        <w:t>ed health harms identified in the quantitative survey</w:t>
      </w:r>
      <w:r w:rsidR="00FE6C8C" w:rsidRPr="00FA60B8">
        <w:t xml:space="preserve"> were</w:t>
      </w:r>
      <w:r w:rsidR="00615353">
        <w:t xml:space="preserve"> those</w:t>
      </w:r>
      <w:r w:rsidR="00FE6C8C" w:rsidRPr="00FA60B8">
        <w:t xml:space="preserve"> raised in qualitative discussions. </w:t>
      </w:r>
    </w:p>
    <w:p w14:paraId="16730C6A" w14:textId="11533A82" w:rsidR="0030441E" w:rsidRPr="000C7440" w:rsidRDefault="0030441E" w:rsidP="000C7440">
      <w:pPr>
        <w:pStyle w:val="Heading4-2"/>
        <w:rPr>
          <w:color w:val="5F5F5F"/>
          <w:sz w:val="20"/>
        </w:rPr>
      </w:pPr>
      <w:bookmarkStart w:id="121" w:name="_Toc522201160"/>
      <w:r w:rsidRPr="000C7440">
        <w:rPr>
          <w:color w:val="5F5F5F"/>
          <w:sz w:val="20"/>
        </w:rPr>
        <w:t xml:space="preserve">Table </w:t>
      </w:r>
      <w:r w:rsidR="00CB1F1A" w:rsidRPr="000C7440">
        <w:rPr>
          <w:color w:val="5F5F5F"/>
          <w:sz w:val="20"/>
        </w:rPr>
        <w:fldChar w:fldCharType="begin"/>
      </w:r>
      <w:r w:rsidR="00CB1F1A" w:rsidRPr="000C7440">
        <w:rPr>
          <w:color w:val="5F5F5F"/>
          <w:sz w:val="20"/>
        </w:rPr>
        <w:instrText xml:space="preserve"> SEQ Table \* ARABIC </w:instrText>
      </w:r>
      <w:r w:rsidR="00CB1F1A" w:rsidRPr="000C7440">
        <w:rPr>
          <w:color w:val="5F5F5F"/>
          <w:sz w:val="20"/>
        </w:rPr>
        <w:fldChar w:fldCharType="separate"/>
      </w:r>
      <w:r w:rsidR="00613023" w:rsidRPr="000C7440">
        <w:rPr>
          <w:noProof/>
          <w:color w:val="5F5F5F"/>
          <w:sz w:val="20"/>
        </w:rPr>
        <w:t>15</w:t>
      </w:r>
      <w:r w:rsidR="00CB1F1A" w:rsidRPr="000C7440">
        <w:rPr>
          <w:noProof/>
          <w:color w:val="5F5F5F"/>
          <w:sz w:val="20"/>
        </w:rPr>
        <w:fldChar w:fldCharType="end"/>
      </w:r>
      <w:r w:rsidRPr="000C7440">
        <w:rPr>
          <w:color w:val="5F5F5F"/>
          <w:sz w:val="20"/>
        </w:rPr>
        <w:t>: Perceived health harms</w:t>
      </w:r>
      <w:bookmarkEnd w:id="121"/>
      <w:r w:rsidRPr="000C7440">
        <w:rPr>
          <w:color w:val="5F5F5F"/>
          <w:sz w:val="20"/>
        </w:rPr>
        <w:t xml:space="preserve"> </w:t>
      </w:r>
    </w:p>
    <w:p w14:paraId="56AFFC19" w14:textId="50CFF2CB" w:rsidR="0030441E" w:rsidRPr="000C7440" w:rsidRDefault="0030441E" w:rsidP="000C7440">
      <w:pPr>
        <w:spacing w:after="0" w:line="240" w:lineRule="auto"/>
        <w:rPr>
          <w:i/>
          <w:color w:val="5F5F5F"/>
          <w:sz w:val="20"/>
        </w:rPr>
      </w:pPr>
      <w:r w:rsidRPr="000C7440">
        <w:rPr>
          <w:i/>
          <w:color w:val="5F5F5F"/>
          <w:sz w:val="20"/>
        </w:rPr>
        <w:t xml:space="preserve">Total sample, Q6ab. Which of these, if any, do you think are likely health risks, harms or impacts of smoking? </w:t>
      </w:r>
    </w:p>
    <w:tbl>
      <w:tblPr>
        <w:tblStyle w:val="Style1"/>
        <w:tblW w:w="4541" w:type="pct"/>
        <w:tblLayout w:type="fixed"/>
        <w:tblLook w:val="04A0" w:firstRow="1" w:lastRow="0" w:firstColumn="1" w:lastColumn="0" w:noHBand="0" w:noVBand="1"/>
      </w:tblPr>
      <w:tblGrid>
        <w:gridCol w:w="1696"/>
        <w:gridCol w:w="1171"/>
        <w:gridCol w:w="1434"/>
        <w:gridCol w:w="1434"/>
        <w:gridCol w:w="1432"/>
        <w:gridCol w:w="1429"/>
      </w:tblGrid>
      <w:tr w:rsidR="00820E1F" w:rsidRPr="00C00427" w14:paraId="6B1622C3" w14:textId="77777777" w:rsidTr="006C22C0">
        <w:trPr>
          <w:cnfStyle w:val="100000000000" w:firstRow="1" w:lastRow="0" w:firstColumn="0" w:lastColumn="0" w:oddVBand="0" w:evenVBand="0" w:oddHBand="0" w:evenHBand="0" w:firstRowFirstColumn="0" w:firstRowLastColumn="0" w:lastRowFirstColumn="0" w:lastRowLastColumn="0"/>
          <w:cantSplit/>
          <w:trHeight w:val="891"/>
          <w:tblHeader/>
        </w:trPr>
        <w:tc>
          <w:tcPr>
            <w:cnfStyle w:val="001000000000" w:firstRow="0" w:lastRow="0" w:firstColumn="1" w:lastColumn="0" w:oddVBand="0" w:evenVBand="0" w:oddHBand="0" w:evenHBand="0" w:firstRowFirstColumn="0" w:firstRowLastColumn="0" w:lastRowFirstColumn="0" w:lastRowLastColumn="0"/>
            <w:tcW w:w="987" w:type="pct"/>
            <w:noWrap/>
            <w:hideMark/>
          </w:tcPr>
          <w:p w14:paraId="386730C3" w14:textId="2D26442A" w:rsidR="00927CE8" w:rsidRPr="00D76091" w:rsidRDefault="00927CE8" w:rsidP="006C22C0">
            <w:pPr>
              <w:jc w:val="left"/>
              <w:rPr>
                <w:sz w:val="19"/>
                <w:szCs w:val="19"/>
              </w:rPr>
            </w:pPr>
            <w:bookmarkStart w:id="122" w:name="Title_23" w:colFirst="0" w:colLast="0"/>
            <w:r w:rsidRPr="00D76091">
              <w:rPr>
                <w:sz w:val="19"/>
                <w:szCs w:val="19"/>
              </w:rPr>
              <w:lastRenderedPageBreak/>
              <w:t>Perceived health harms</w:t>
            </w:r>
          </w:p>
          <w:p w14:paraId="69C66EF8" w14:textId="77777777" w:rsidR="0030441E" w:rsidRPr="00D76091" w:rsidRDefault="0030441E" w:rsidP="006C22C0">
            <w:pPr>
              <w:jc w:val="left"/>
              <w:rPr>
                <w:sz w:val="19"/>
                <w:szCs w:val="19"/>
              </w:rPr>
            </w:pPr>
            <w:r w:rsidRPr="00D76091">
              <w:rPr>
                <w:sz w:val="19"/>
                <w:szCs w:val="19"/>
              </w:rPr>
              <w:t>Column %</w:t>
            </w:r>
          </w:p>
        </w:tc>
        <w:tc>
          <w:tcPr>
            <w:tcW w:w="681" w:type="pct"/>
            <w:hideMark/>
          </w:tcPr>
          <w:p w14:paraId="7C9C20E4" w14:textId="77777777" w:rsidR="0030441E" w:rsidRPr="00D76091" w:rsidRDefault="0030441E"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76091">
              <w:rPr>
                <w:sz w:val="19"/>
                <w:szCs w:val="19"/>
              </w:rPr>
              <w:t>Total</w:t>
            </w:r>
          </w:p>
        </w:tc>
        <w:tc>
          <w:tcPr>
            <w:tcW w:w="834" w:type="pct"/>
            <w:hideMark/>
          </w:tcPr>
          <w:p w14:paraId="0CA6D440" w14:textId="77777777" w:rsidR="0030441E" w:rsidRPr="00D76091" w:rsidRDefault="00790EDD"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76091">
              <w:rPr>
                <w:sz w:val="19"/>
                <w:szCs w:val="19"/>
              </w:rPr>
              <w:t>Smoker/ Quit</w:t>
            </w:r>
          </w:p>
        </w:tc>
        <w:tc>
          <w:tcPr>
            <w:tcW w:w="834" w:type="pct"/>
            <w:hideMark/>
          </w:tcPr>
          <w:p w14:paraId="772953D1" w14:textId="77777777" w:rsidR="0030441E" w:rsidRPr="00D76091" w:rsidRDefault="0030441E"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76091">
              <w:rPr>
                <w:sz w:val="19"/>
                <w:szCs w:val="19"/>
              </w:rPr>
              <w:t>Current smoker</w:t>
            </w:r>
          </w:p>
        </w:tc>
        <w:tc>
          <w:tcPr>
            <w:tcW w:w="833" w:type="pct"/>
            <w:hideMark/>
          </w:tcPr>
          <w:p w14:paraId="07817E74" w14:textId="77777777" w:rsidR="0030441E" w:rsidRPr="00D76091" w:rsidRDefault="0030441E"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76091">
              <w:rPr>
                <w:sz w:val="19"/>
                <w:szCs w:val="19"/>
              </w:rPr>
              <w:t>Recent Quitter</w:t>
            </w:r>
          </w:p>
        </w:tc>
        <w:tc>
          <w:tcPr>
            <w:tcW w:w="833" w:type="pct"/>
            <w:hideMark/>
          </w:tcPr>
          <w:p w14:paraId="0DDCCFA2" w14:textId="77777777" w:rsidR="0030441E" w:rsidRPr="00D76091" w:rsidRDefault="007614AE"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76091">
              <w:rPr>
                <w:sz w:val="19"/>
                <w:szCs w:val="19"/>
              </w:rPr>
              <w:t>Non-smoker</w:t>
            </w:r>
          </w:p>
        </w:tc>
      </w:tr>
      <w:bookmarkEnd w:id="122"/>
      <w:tr w:rsidR="00820E1F" w:rsidRPr="00C00427" w14:paraId="47F6B259"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4B40736C" w14:textId="77777777" w:rsidR="0049250B" w:rsidRPr="006C22C0" w:rsidRDefault="0049250B" w:rsidP="006C22C0">
            <w:pPr>
              <w:jc w:val="left"/>
              <w:rPr>
                <w:b w:val="0"/>
                <w:sz w:val="19"/>
                <w:szCs w:val="19"/>
              </w:rPr>
            </w:pPr>
            <w:r w:rsidRPr="00F87210">
              <w:rPr>
                <w:sz w:val="19"/>
                <w:szCs w:val="19"/>
              </w:rPr>
              <w:t>Lung cancer</w:t>
            </w:r>
          </w:p>
        </w:tc>
        <w:tc>
          <w:tcPr>
            <w:tcW w:w="681" w:type="pct"/>
            <w:shd w:val="clear" w:color="auto" w:fill="auto"/>
            <w:noWrap/>
            <w:hideMark/>
          </w:tcPr>
          <w:p w14:paraId="0298D553" w14:textId="6DEAB238"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87</w:t>
            </w:r>
          </w:p>
        </w:tc>
        <w:tc>
          <w:tcPr>
            <w:tcW w:w="834" w:type="pct"/>
            <w:shd w:val="clear" w:color="auto" w:fill="auto"/>
            <w:noWrap/>
            <w:hideMark/>
          </w:tcPr>
          <w:p w14:paraId="3C3C7186" w14:textId="701CCFEF"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86</w:t>
            </w:r>
            <w:r w:rsidRPr="00F87210">
              <w:rPr>
                <w:rFonts w:ascii="Arial" w:hAnsi="Arial" w:cs="Arial"/>
                <w:sz w:val="19"/>
                <w:szCs w:val="19"/>
              </w:rPr>
              <w:t> </w:t>
            </w:r>
          </w:p>
        </w:tc>
        <w:tc>
          <w:tcPr>
            <w:tcW w:w="834" w:type="pct"/>
            <w:shd w:val="clear" w:color="auto" w:fill="auto"/>
            <w:noWrap/>
            <w:hideMark/>
          </w:tcPr>
          <w:p w14:paraId="75DBE723"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82 </w:t>
            </w:r>
            <w:r w:rsidRPr="00F87210">
              <w:rPr>
                <w:rFonts w:ascii="Arial" w:hAnsi="Arial" w:cs="Arial"/>
                <w:sz w:val="19"/>
                <w:szCs w:val="19"/>
              </w:rPr>
              <w:t>↓</w:t>
            </w:r>
          </w:p>
        </w:tc>
        <w:tc>
          <w:tcPr>
            <w:tcW w:w="833" w:type="pct"/>
            <w:shd w:val="clear" w:color="auto" w:fill="auto"/>
            <w:noWrap/>
            <w:hideMark/>
          </w:tcPr>
          <w:p w14:paraId="103F292C" w14:textId="64B8E149"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89</w:t>
            </w:r>
            <w:r w:rsidRPr="00F87210">
              <w:rPr>
                <w:rFonts w:ascii="Arial" w:hAnsi="Arial" w:cs="Arial"/>
                <w:sz w:val="19"/>
                <w:szCs w:val="19"/>
              </w:rPr>
              <w:t> </w:t>
            </w:r>
          </w:p>
        </w:tc>
        <w:tc>
          <w:tcPr>
            <w:tcW w:w="833" w:type="pct"/>
            <w:shd w:val="clear" w:color="auto" w:fill="auto"/>
            <w:noWrap/>
            <w:hideMark/>
          </w:tcPr>
          <w:p w14:paraId="621B2F69" w14:textId="1D338201"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88</w:t>
            </w:r>
            <w:r w:rsidRPr="00F87210">
              <w:rPr>
                <w:rFonts w:ascii="Arial" w:hAnsi="Arial" w:cs="Arial"/>
                <w:sz w:val="19"/>
                <w:szCs w:val="19"/>
              </w:rPr>
              <w:t> </w:t>
            </w:r>
          </w:p>
        </w:tc>
      </w:tr>
      <w:tr w:rsidR="00820E1F" w:rsidRPr="00C00427" w14:paraId="5FF93D77"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5E24ED0D" w14:textId="77777777" w:rsidR="0049250B" w:rsidRPr="006C22C0" w:rsidRDefault="0049250B" w:rsidP="006C22C0">
            <w:pPr>
              <w:jc w:val="left"/>
              <w:rPr>
                <w:b w:val="0"/>
                <w:sz w:val="19"/>
                <w:szCs w:val="19"/>
              </w:rPr>
            </w:pPr>
            <w:r w:rsidRPr="00F87210">
              <w:rPr>
                <w:sz w:val="19"/>
                <w:szCs w:val="19"/>
              </w:rPr>
              <w:t>Throat cancer</w:t>
            </w:r>
          </w:p>
        </w:tc>
        <w:tc>
          <w:tcPr>
            <w:tcW w:w="681" w:type="pct"/>
            <w:shd w:val="clear" w:color="auto" w:fill="auto"/>
            <w:noWrap/>
            <w:hideMark/>
          </w:tcPr>
          <w:p w14:paraId="49A6FB11" w14:textId="55F30F39"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81</w:t>
            </w:r>
          </w:p>
        </w:tc>
        <w:tc>
          <w:tcPr>
            <w:tcW w:w="834" w:type="pct"/>
            <w:shd w:val="clear" w:color="auto" w:fill="auto"/>
            <w:noWrap/>
            <w:hideMark/>
          </w:tcPr>
          <w:p w14:paraId="25FA91DF" w14:textId="1D266572"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79</w:t>
            </w:r>
          </w:p>
        </w:tc>
        <w:tc>
          <w:tcPr>
            <w:tcW w:w="834" w:type="pct"/>
            <w:shd w:val="clear" w:color="auto" w:fill="auto"/>
            <w:noWrap/>
            <w:hideMark/>
          </w:tcPr>
          <w:p w14:paraId="18BAD18F"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73 </w:t>
            </w:r>
            <w:r w:rsidRPr="00F87210">
              <w:rPr>
                <w:rFonts w:ascii="Arial" w:hAnsi="Arial" w:cs="Arial"/>
                <w:sz w:val="19"/>
                <w:szCs w:val="19"/>
              </w:rPr>
              <w:t>↓</w:t>
            </w:r>
          </w:p>
        </w:tc>
        <w:tc>
          <w:tcPr>
            <w:tcW w:w="833" w:type="pct"/>
            <w:shd w:val="clear" w:color="auto" w:fill="auto"/>
            <w:noWrap/>
            <w:hideMark/>
          </w:tcPr>
          <w:p w14:paraId="5206219B" w14:textId="66F8054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83</w:t>
            </w:r>
            <w:r w:rsidRPr="00F87210">
              <w:rPr>
                <w:rFonts w:ascii="Arial" w:hAnsi="Arial" w:cs="Arial"/>
                <w:sz w:val="19"/>
                <w:szCs w:val="19"/>
              </w:rPr>
              <w:t> </w:t>
            </w:r>
          </w:p>
        </w:tc>
        <w:tc>
          <w:tcPr>
            <w:tcW w:w="833" w:type="pct"/>
            <w:shd w:val="clear" w:color="auto" w:fill="auto"/>
            <w:noWrap/>
            <w:hideMark/>
          </w:tcPr>
          <w:p w14:paraId="50441C29" w14:textId="438396BC"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82</w:t>
            </w:r>
            <w:r w:rsidRPr="00F87210">
              <w:rPr>
                <w:rFonts w:ascii="Arial" w:hAnsi="Arial" w:cs="Arial"/>
                <w:sz w:val="19"/>
                <w:szCs w:val="19"/>
              </w:rPr>
              <w:t> </w:t>
            </w:r>
          </w:p>
        </w:tc>
      </w:tr>
      <w:tr w:rsidR="00820E1F" w:rsidRPr="00C00427" w14:paraId="6B8068F8"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77B7DFA2" w14:textId="77777777" w:rsidR="0049250B" w:rsidRPr="006C22C0" w:rsidRDefault="0049250B" w:rsidP="006C22C0">
            <w:pPr>
              <w:jc w:val="left"/>
              <w:rPr>
                <w:b w:val="0"/>
                <w:sz w:val="19"/>
                <w:szCs w:val="19"/>
              </w:rPr>
            </w:pPr>
            <w:r w:rsidRPr="00F87210">
              <w:rPr>
                <w:sz w:val="19"/>
                <w:szCs w:val="19"/>
              </w:rPr>
              <w:t>Mouth cancer</w:t>
            </w:r>
          </w:p>
        </w:tc>
        <w:tc>
          <w:tcPr>
            <w:tcW w:w="681" w:type="pct"/>
            <w:shd w:val="clear" w:color="auto" w:fill="auto"/>
            <w:noWrap/>
            <w:hideMark/>
          </w:tcPr>
          <w:p w14:paraId="640B4F26" w14:textId="021B3C40"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78</w:t>
            </w:r>
          </w:p>
        </w:tc>
        <w:tc>
          <w:tcPr>
            <w:tcW w:w="834" w:type="pct"/>
            <w:shd w:val="clear" w:color="auto" w:fill="auto"/>
            <w:noWrap/>
            <w:hideMark/>
          </w:tcPr>
          <w:p w14:paraId="20E8440A" w14:textId="180F44EE"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77</w:t>
            </w:r>
          </w:p>
        </w:tc>
        <w:tc>
          <w:tcPr>
            <w:tcW w:w="834" w:type="pct"/>
            <w:shd w:val="clear" w:color="auto" w:fill="auto"/>
            <w:noWrap/>
            <w:hideMark/>
          </w:tcPr>
          <w:p w14:paraId="0987084E"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72 </w:t>
            </w:r>
            <w:r w:rsidRPr="00F87210">
              <w:rPr>
                <w:rFonts w:ascii="Arial" w:hAnsi="Arial" w:cs="Arial"/>
                <w:sz w:val="19"/>
                <w:szCs w:val="19"/>
              </w:rPr>
              <w:t>↓</w:t>
            </w:r>
          </w:p>
        </w:tc>
        <w:tc>
          <w:tcPr>
            <w:tcW w:w="833" w:type="pct"/>
            <w:shd w:val="clear" w:color="auto" w:fill="auto"/>
            <w:noWrap/>
            <w:hideMark/>
          </w:tcPr>
          <w:p w14:paraId="1C56558E" w14:textId="70EB92EE"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81</w:t>
            </w:r>
            <w:r w:rsidRPr="00F87210">
              <w:rPr>
                <w:rFonts w:ascii="Arial" w:hAnsi="Arial" w:cs="Arial"/>
                <w:sz w:val="19"/>
                <w:szCs w:val="19"/>
              </w:rPr>
              <w:t> </w:t>
            </w:r>
          </w:p>
        </w:tc>
        <w:tc>
          <w:tcPr>
            <w:tcW w:w="833" w:type="pct"/>
            <w:shd w:val="clear" w:color="auto" w:fill="auto"/>
            <w:noWrap/>
            <w:hideMark/>
          </w:tcPr>
          <w:p w14:paraId="371CEB6C" w14:textId="42EFA85E"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78</w:t>
            </w:r>
            <w:r w:rsidRPr="00F87210">
              <w:rPr>
                <w:rFonts w:ascii="Arial" w:hAnsi="Arial" w:cs="Arial"/>
                <w:sz w:val="19"/>
                <w:szCs w:val="19"/>
              </w:rPr>
              <w:t> </w:t>
            </w:r>
          </w:p>
        </w:tc>
      </w:tr>
      <w:tr w:rsidR="00820E1F" w:rsidRPr="00C00427" w14:paraId="759F34DA"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3847F106" w14:textId="77777777" w:rsidR="0049250B" w:rsidRPr="006C22C0" w:rsidRDefault="0049250B" w:rsidP="006C22C0">
            <w:pPr>
              <w:jc w:val="left"/>
              <w:rPr>
                <w:b w:val="0"/>
                <w:sz w:val="19"/>
                <w:szCs w:val="19"/>
              </w:rPr>
            </w:pPr>
            <w:r w:rsidRPr="00F87210">
              <w:rPr>
                <w:sz w:val="19"/>
                <w:szCs w:val="19"/>
              </w:rPr>
              <w:t>Difficulty in breathing</w:t>
            </w:r>
          </w:p>
        </w:tc>
        <w:tc>
          <w:tcPr>
            <w:tcW w:w="681" w:type="pct"/>
            <w:shd w:val="clear" w:color="auto" w:fill="auto"/>
            <w:noWrap/>
            <w:hideMark/>
          </w:tcPr>
          <w:p w14:paraId="3AF641A1" w14:textId="76D8862B"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78</w:t>
            </w:r>
          </w:p>
        </w:tc>
        <w:tc>
          <w:tcPr>
            <w:tcW w:w="834" w:type="pct"/>
            <w:shd w:val="clear" w:color="auto" w:fill="auto"/>
            <w:noWrap/>
            <w:hideMark/>
          </w:tcPr>
          <w:p w14:paraId="14409E26" w14:textId="57CFB9CB"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75</w:t>
            </w:r>
          </w:p>
        </w:tc>
        <w:tc>
          <w:tcPr>
            <w:tcW w:w="834" w:type="pct"/>
            <w:shd w:val="clear" w:color="auto" w:fill="auto"/>
            <w:noWrap/>
            <w:hideMark/>
          </w:tcPr>
          <w:p w14:paraId="0DFFD76C"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69 </w:t>
            </w:r>
            <w:r w:rsidRPr="00F87210">
              <w:rPr>
                <w:rFonts w:ascii="Arial" w:hAnsi="Arial" w:cs="Arial"/>
                <w:sz w:val="19"/>
                <w:szCs w:val="19"/>
              </w:rPr>
              <w:t>↓</w:t>
            </w:r>
          </w:p>
        </w:tc>
        <w:tc>
          <w:tcPr>
            <w:tcW w:w="833" w:type="pct"/>
            <w:shd w:val="clear" w:color="auto" w:fill="auto"/>
            <w:noWrap/>
            <w:hideMark/>
          </w:tcPr>
          <w:p w14:paraId="2AF805E1" w14:textId="11909402"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79</w:t>
            </w:r>
            <w:r w:rsidRPr="00F87210">
              <w:rPr>
                <w:rFonts w:ascii="Arial" w:hAnsi="Arial" w:cs="Arial"/>
                <w:sz w:val="19"/>
                <w:szCs w:val="19"/>
              </w:rPr>
              <w:t> </w:t>
            </w:r>
          </w:p>
        </w:tc>
        <w:tc>
          <w:tcPr>
            <w:tcW w:w="833" w:type="pct"/>
            <w:shd w:val="clear" w:color="auto" w:fill="auto"/>
            <w:noWrap/>
            <w:hideMark/>
          </w:tcPr>
          <w:p w14:paraId="080652B2" w14:textId="5CDAB071"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79</w:t>
            </w:r>
            <w:r w:rsidRPr="00F87210">
              <w:rPr>
                <w:rFonts w:ascii="Arial" w:hAnsi="Arial" w:cs="Arial"/>
                <w:sz w:val="19"/>
                <w:szCs w:val="19"/>
              </w:rPr>
              <w:t> </w:t>
            </w:r>
          </w:p>
        </w:tc>
      </w:tr>
      <w:tr w:rsidR="00820E1F" w:rsidRPr="00C00427" w14:paraId="3414C0D8"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77BB8641" w14:textId="77777777" w:rsidR="0049250B" w:rsidRPr="006C22C0" w:rsidRDefault="0049250B" w:rsidP="006C22C0">
            <w:pPr>
              <w:jc w:val="left"/>
              <w:rPr>
                <w:b w:val="0"/>
                <w:sz w:val="19"/>
                <w:szCs w:val="19"/>
              </w:rPr>
            </w:pPr>
            <w:r w:rsidRPr="00F87210">
              <w:rPr>
                <w:sz w:val="19"/>
                <w:szCs w:val="19"/>
              </w:rPr>
              <w:t>Respiratory issues</w:t>
            </w:r>
          </w:p>
        </w:tc>
        <w:tc>
          <w:tcPr>
            <w:tcW w:w="681" w:type="pct"/>
            <w:shd w:val="clear" w:color="auto" w:fill="auto"/>
            <w:noWrap/>
            <w:hideMark/>
          </w:tcPr>
          <w:p w14:paraId="701A5D94" w14:textId="6D858D72"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77</w:t>
            </w:r>
          </w:p>
        </w:tc>
        <w:tc>
          <w:tcPr>
            <w:tcW w:w="834" w:type="pct"/>
            <w:shd w:val="clear" w:color="auto" w:fill="auto"/>
            <w:noWrap/>
            <w:hideMark/>
          </w:tcPr>
          <w:p w14:paraId="3E84DB3F" w14:textId="26497AB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74</w:t>
            </w:r>
          </w:p>
        </w:tc>
        <w:tc>
          <w:tcPr>
            <w:tcW w:w="834" w:type="pct"/>
            <w:shd w:val="clear" w:color="auto" w:fill="auto"/>
            <w:noWrap/>
            <w:hideMark/>
          </w:tcPr>
          <w:p w14:paraId="09DBC9B2"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68 </w:t>
            </w:r>
            <w:r w:rsidRPr="00F87210">
              <w:rPr>
                <w:rFonts w:ascii="Arial" w:hAnsi="Arial" w:cs="Arial"/>
                <w:sz w:val="19"/>
                <w:szCs w:val="19"/>
              </w:rPr>
              <w:t>↓</w:t>
            </w:r>
          </w:p>
        </w:tc>
        <w:tc>
          <w:tcPr>
            <w:tcW w:w="833" w:type="pct"/>
            <w:shd w:val="clear" w:color="auto" w:fill="auto"/>
            <w:noWrap/>
            <w:hideMark/>
          </w:tcPr>
          <w:p w14:paraId="4FD561EB" w14:textId="0B12045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78</w:t>
            </w:r>
            <w:r w:rsidRPr="00F87210">
              <w:rPr>
                <w:rFonts w:ascii="Arial" w:hAnsi="Arial" w:cs="Arial"/>
                <w:sz w:val="19"/>
                <w:szCs w:val="19"/>
              </w:rPr>
              <w:t> </w:t>
            </w:r>
          </w:p>
        </w:tc>
        <w:tc>
          <w:tcPr>
            <w:tcW w:w="833" w:type="pct"/>
            <w:shd w:val="clear" w:color="auto" w:fill="auto"/>
            <w:noWrap/>
            <w:hideMark/>
          </w:tcPr>
          <w:p w14:paraId="481A4D50" w14:textId="3C3F905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78</w:t>
            </w:r>
          </w:p>
        </w:tc>
      </w:tr>
      <w:tr w:rsidR="00820E1F" w:rsidRPr="00C00427" w14:paraId="0EFEBED1"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1B36DC96" w14:textId="77777777" w:rsidR="0049250B" w:rsidRPr="006C22C0" w:rsidRDefault="0049250B" w:rsidP="006C22C0">
            <w:pPr>
              <w:jc w:val="left"/>
              <w:rPr>
                <w:b w:val="0"/>
                <w:sz w:val="19"/>
                <w:szCs w:val="19"/>
              </w:rPr>
            </w:pPr>
            <w:r w:rsidRPr="00F87210">
              <w:rPr>
                <w:sz w:val="19"/>
                <w:szCs w:val="19"/>
              </w:rPr>
              <w:t>Bad breath</w:t>
            </w:r>
          </w:p>
        </w:tc>
        <w:tc>
          <w:tcPr>
            <w:tcW w:w="681" w:type="pct"/>
            <w:shd w:val="clear" w:color="auto" w:fill="auto"/>
            <w:noWrap/>
            <w:hideMark/>
          </w:tcPr>
          <w:p w14:paraId="22B93039" w14:textId="2FF81CC2"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76</w:t>
            </w:r>
            <w:r w:rsidRPr="00F87210">
              <w:rPr>
                <w:rFonts w:ascii="Arial" w:hAnsi="Arial" w:cs="Arial"/>
                <w:sz w:val="19"/>
                <w:szCs w:val="19"/>
              </w:rPr>
              <w:t> </w:t>
            </w:r>
          </w:p>
        </w:tc>
        <w:tc>
          <w:tcPr>
            <w:tcW w:w="834" w:type="pct"/>
            <w:shd w:val="clear" w:color="auto" w:fill="auto"/>
            <w:noWrap/>
            <w:hideMark/>
          </w:tcPr>
          <w:p w14:paraId="357BCA5B"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73 </w:t>
            </w:r>
            <w:r w:rsidRPr="00F87210">
              <w:rPr>
                <w:rFonts w:ascii="Arial" w:hAnsi="Arial" w:cs="Arial"/>
                <w:sz w:val="19"/>
                <w:szCs w:val="19"/>
              </w:rPr>
              <w:t>↓</w:t>
            </w:r>
          </w:p>
        </w:tc>
        <w:tc>
          <w:tcPr>
            <w:tcW w:w="834" w:type="pct"/>
            <w:shd w:val="clear" w:color="auto" w:fill="auto"/>
            <w:noWrap/>
            <w:hideMark/>
          </w:tcPr>
          <w:p w14:paraId="690EE21E"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70 </w:t>
            </w:r>
            <w:r w:rsidRPr="00F87210">
              <w:rPr>
                <w:rFonts w:ascii="Arial" w:hAnsi="Arial" w:cs="Arial"/>
                <w:sz w:val="19"/>
                <w:szCs w:val="19"/>
              </w:rPr>
              <w:t>↓</w:t>
            </w:r>
          </w:p>
        </w:tc>
        <w:tc>
          <w:tcPr>
            <w:tcW w:w="833" w:type="pct"/>
            <w:shd w:val="clear" w:color="auto" w:fill="auto"/>
            <w:noWrap/>
            <w:hideMark/>
          </w:tcPr>
          <w:p w14:paraId="7B0589AA" w14:textId="4D7C9045"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75</w:t>
            </w:r>
            <w:r w:rsidRPr="00F87210">
              <w:rPr>
                <w:rFonts w:ascii="Arial" w:hAnsi="Arial" w:cs="Arial"/>
                <w:sz w:val="19"/>
                <w:szCs w:val="19"/>
              </w:rPr>
              <w:t> </w:t>
            </w:r>
          </w:p>
        </w:tc>
        <w:tc>
          <w:tcPr>
            <w:tcW w:w="833" w:type="pct"/>
            <w:shd w:val="clear" w:color="auto" w:fill="auto"/>
            <w:noWrap/>
            <w:hideMark/>
          </w:tcPr>
          <w:p w14:paraId="1E7F26C3"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78 </w:t>
            </w:r>
            <w:r w:rsidRPr="00F87210">
              <w:rPr>
                <w:rFonts w:ascii="Arial" w:hAnsi="Arial" w:cs="Arial"/>
                <w:sz w:val="19"/>
                <w:szCs w:val="19"/>
              </w:rPr>
              <w:t>↑</w:t>
            </w:r>
          </w:p>
        </w:tc>
      </w:tr>
      <w:tr w:rsidR="00820E1F" w:rsidRPr="00C00427" w14:paraId="6986BC40"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5DEAFF56" w14:textId="77777777" w:rsidR="0049250B" w:rsidRPr="006C22C0" w:rsidRDefault="0049250B" w:rsidP="006C22C0">
            <w:pPr>
              <w:jc w:val="left"/>
              <w:rPr>
                <w:b w:val="0"/>
                <w:sz w:val="19"/>
                <w:szCs w:val="19"/>
              </w:rPr>
            </w:pPr>
            <w:r w:rsidRPr="00F87210">
              <w:rPr>
                <w:sz w:val="19"/>
                <w:szCs w:val="19"/>
              </w:rPr>
              <w:t>Smelling bad</w:t>
            </w:r>
          </w:p>
        </w:tc>
        <w:tc>
          <w:tcPr>
            <w:tcW w:w="681" w:type="pct"/>
            <w:shd w:val="clear" w:color="auto" w:fill="auto"/>
            <w:noWrap/>
            <w:hideMark/>
          </w:tcPr>
          <w:p w14:paraId="1B5274EA" w14:textId="57F92C46"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74</w:t>
            </w:r>
          </w:p>
        </w:tc>
        <w:tc>
          <w:tcPr>
            <w:tcW w:w="834" w:type="pct"/>
            <w:shd w:val="clear" w:color="auto" w:fill="auto"/>
            <w:noWrap/>
            <w:hideMark/>
          </w:tcPr>
          <w:p w14:paraId="455BF359"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69 </w:t>
            </w:r>
            <w:r w:rsidRPr="00F87210">
              <w:rPr>
                <w:rFonts w:ascii="Arial" w:hAnsi="Arial" w:cs="Arial"/>
                <w:sz w:val="19"/>
                <w:szCs w:val="19"/>
              </w:rPr>
              <w:t>↓</w:t>
            </w:r>
          </w:p>
        </w:tc>
        <w:tc>
          <w:tcPr>
            <w:tcW w:w="834" w:type="pct"/>
            <w:shd w:val="clear" w:color="auto" w:fill="auto"/>
            <w:noWrap/>
            <w:hideMark/>
          </w:tcPr>
          <w:p w14:paraId="73937BF7"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65 </w:t>
            </w:r>
            <w:r w:rsidRPr="00F87210">
              <w:rPr>
                <w:rFonts w:ascii="Arial" w:hAnsi="Arial" w:cs="Arial"/>
                <w:sz w:val="19"/>
                <w:szCs w:val="19"/>
              </w:rPr>
              <w:t>↓</w:t>
            </w:r>
          </w:p>
        </w:tc>
        <w:tc>
          <w:tcPr>
            <w:tcW w:w="833" w:type="pct"/>
            <w:shd w:val="clear" w:color="auto" w:fill="auto"/>
            <w:noWrap/>
            <w:hideMark/>
          </w:tcPr>
          <w:p w14:paraId="7C079C60" w14:textId="620BB94A"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72</w:t>
            </w:r>
            <w:r w:rsidRPr="00F87210">
              <w:rPr>
                <w:rFonts w:ascii="Arial" w:hAnsi="Arial" w:cs="Arial"/>
                <w:sz w:val="19"/>
                <w:szCs w:val="19"/>
              </w:rPr>
              <w:t> </w:t>
            </w:r>
          </w:p>
        </w:tc>
        <w:tc>
          <w:tcPr>
            <w:tcW w:w="833" w:type="pct"/>
            <w:shd w:val="clear" w:color="auto" w:fill="auto"/>
            <w:noWrap/>
            <w:hideMark/>
          </w:tcPr>
          <w:p w14:paraId="4B071393"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76 </w:t>
            </w:r>
            <w:r w:rsidRPr="00F87210">
              <w:rPr>
                <w:rFonts w:ascii="Arial" w:hAnsi="Arial" w:cs="Arial"/>
                <w:sz w:val="19"/>
                <w:szCs w:val="19"/>
              </w:rPr>
              <w:t>↑</w:t>
            </w:r>
          </w:p>
        </w:tc>
      </w:tr>
      <w:tr w:rsidR="00820E1F" w:rsidRPr="00C00427" w14:paraId="439E802A"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70F0D8E2" w14:textId="114CBE8D" w:rsidR="0049250B" w:rsidRPr="006C22C0" w:rsidRDefault="0049250B" w:rsidP="006C22C0">
            <w:pPr>
              <w:jc w:val="left"/>
              <w:rPr>
                <w:b w:val="0"/>
                <w:sz w:val="19"/>
                <w:szCs w:val="19"/>
              </w:rPr>
            </w:pPr>
            <w:r w:rsidRPr="00F87210">
              <w:rPr>
                <w:sz w:val="19"/>
                <w:szCs w:val="19"/>
              </w:rPr>
              <w:t>Teeth</w:t>
            </w:r>
            <w:r w:rsidR="000248B5" w:rsidRPr="00F87210">
              <w:rPr>
                <w:sz w:val="19"/>
                <w:szCs w:val="19"/>
              </w:rPr>
              <w:t>/</w:t>
            </w:r>
            <w:r w:rsidRPr="00F87210">
              <w:rPr>
                <w:sz w:val="19"/>
                <w:szCs w:val="19"/>
              </w:rPr>
              <w:t>gum disease</w:t>
            </w:r>
          </w:p>
        </w:tc>
        <w:tc>
          <w:tcPr>
            <w:tcW w:w="681" w:type="pct"/>
            <w:shd w:val="clear" w:color="auto" w:fill="auto"/>
            <w:noWrap/>
            <w:hideMark/>
          </w:tcPr>
          <w:p w14:paraId="62BD5D0C" w14:textId="48AEF14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bCs/>
                <w:sz w:val="19"/>
                <w:szCs w:val="19"/>
              </w:rPr>
              <w:t>72</w:t>
            </w:r>
          </w:p>
        </w:tc>
        <w:tc>
          <w:tcPr>
            <w:tcW w:w="834" w:type="pct"/>
            <w:shd w:val="clear" w:color="auto" w:fill="auto"/>
            <w:noWrap/>
            <w:hideMark/>
          </w:tcPr>
          <w:p w14:paraId="15A77472" w14:textId="05E9AA2C"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bCs/>
                <w:sz w:val="19"/>
                <w:szCs w:val="19"/>
              </w:rPr>
              <w:t>71</w:t>
            </w:r>
            <w:r w:rsidRPr="00F87210">
              <w:rPr>
                <w:rFonts w:ascii="Arial" w:hAnsi="Arial" w:cs="Arial"/>
                <w:sz w:val="19"/>
                <w:szCs w:val="19"/>
              </w:rPr>
              <w:t> </w:t>
            </w:r>
          </w:p>
        </w:tc>
        <w:tc>
          <w:tcPr>
            <w:tcW w:w="834" w:type="pct"/>
            <w:shd w:val="clear" w:color="auto" w:fill="auto"/>
            <w:noWrap/>
            <w:hideMark/>
          </w:tcPr>
          <w:p w14:paraId="542B0025"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68 </w:t>
            </w:r>
            <w:r w:rsidRPr="00F87210">
              <w:rPr>
                <w:rFonts w:ascii="Arial" w:hAnsi="Arial" w:cs="Arial"/>
                <w:sz w:val="19"/>
                <w:szCs w:val="19"/>
              </w:rPr>
              <w:t>↓</w:t>
            </w:r>
          </w:p>
        </w:tc>
        <w:tc>
          <w:tcPr>
            <w:tcW w:w="833" w:type="pct"/>
            <w:shd w:val="clear" w:color="auto" w:fill="auto"/>
            <w:noWrap/>
            <w:hideMark/>
          </w:tcPr>
          <w:p w14:paraId="10B17744" w14:textId="4A531BA6"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bCs/>
                <w:sz w:val="19"/>
                <w:szCs w:val="19"/>
              </w:rPr>
              <w:t>73</w:t>
            </w:r>
            <w:r w:rsidRPr="00F87210">
              <w:rPr>
                <w:rFonts w:ascii="Arial" w:hAnsi="Arial" w:cs="Arial"/>
                <w:sz w:val="19"/>
                <w:szCs w:val="19"/>
              </w:rPr>
              <w:t> </w:t>
            </w:r>
          </w:p>
        </w:tc>
        <w:tc>
          <w:tcPr>
            <w:tcW w:w="833" w:type="pct"/>
            <w:shd w:val="clear" w:color="auto" w:fill="auto"/>
            <w:noWrap/>
            <w:hideMark/>
          </w:tcPr>
          <w:p w14:paraId="03392DCB" w14:textId="38D23C5A"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bCs/>
                <w:sz w:val="19"/>
                <w:szCs w:val="19"/>
              </w:rPr>
              <w:t>72</w:t>
            </w:r>
          </w:p>
        </w:tc>
      </w:tr>
      <w:tr w:rsidR="00820E1F" w:rsidRPr="00C00427" w14:paraId="71A9775B"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32A7A6AC" w14:textId="77777777" w:rsidR="0049250B" w:rsidRPr="006C22C0" w:rsidRDefault="0049250B" w:rsidP="006C22C0">
            <w:pPr>
              <w:jc w:val="left"/>
              <w:rPr>
                <w:b w:val="0"/>
                <w:sz w:val="19"/>
                <w:szCs w:val="19"/>
              </w:rPr>
            </w:pPr>
            <w:r w:rsidRPr="00F87210">
              <w:rPr>
                <w:sz w:val="19"/>
                <w:szCs w:val="19"/>
              </w:rPr>
              <w:t>Emphysema</w:t>
            </w:r>
          </w:p>
        </w:tc>
        <w:tc>
          <w:tcPr>
            <w:tcW w:w="681" w:type="pct"/>
            <w:shd w:val="clear" w:color="auto" w:fill="auto"/>
            <w:noWrap/>
            <w:hideMark/>
          </w:tcPr>
          <w:p w14:paraId="64B1F60A" w14:textId="125016DC"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70</w:t>
            </w:r>
          </w:p>
        </w:tc>
        <w:tc>
          <w:tcPr>
            <w:tcW w:w="834" w:type="pct"/>
            <w:shd w:val="clear" w:color="auto" w:fill="auto"/>
            <w:noWrap/>
            <w:hideMark/>
          </w:tcPr>
          <w:p w14:paraId="1A38CA82" w14:textId="04D1F666"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71</w:t>
            </w:r>
          </w:p>
        </w:tc>
        <w:tc>
          <w:tcPr>
            <w:tcW w:w="834" w:type="pct"/>
            <w:shd w:val="clear" w:color="auto" w:fill="auto"/>
            <w:noWrap/>
            <w:hideMark/>
          </w:tcPr>
          <w:p w14:paraId="0FBD8DC9"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66 </w:t>
            </w:r>
            <w:r w:rsidRPr="00F87210">
              <w:rPr>
                <w:rFonts w:ascii="Arial" w:hAnsi="Arial" w:cs="Arial"/>
                <w:sz w:val="19"/>
                <w:szCs w:val="19"/>
              </w:rPr>
              <w:t>↓</w:t>
            </w:r>
          </w:p>
        </w:tc>
        <w:tc>
          <w:tcPr>
            <w:tcW w:w="833" w:type="pct"/>
            <w:shd w:val="clear" w:color="auto" w:fill="auto"/>
            <w:noWrap/>
            <w:hideMark/>
          </w:tcPr>
          <w:p w14:paraId="75F5001A"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74 </w:t>
            </w:r>
            <w:r w:rsidRPr="00F87210">
              <w:rPr>
                <w:rFonts w:ascii="Arial" w:hAnsi="Arial" w:cs="Arial"/>
                <w:sz w:val="19"/>
                <w:szCs w:val="19"/>
              </w:rPr>
              <w:t>↑</w:t>
            </w:r>
          </w:p>
        </w:tc>
        <w:tc>
          <w:tcPr>
            <w:tcW w:w="833" w:type="pct"/>
            <w:shd w:val="clear" w:color="auto" w:fill="auto"/>
            <w:noWrap/>
            <w:hideMark/>
          </w:tcPr>
          <w:p w14:paraId="5311EC77" w14:textId="5E8FEE62"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69</w:t>
            </w:r>
          </w:p>
        </w:tc>
      </w:tr>
      <w:tr w:rsidR="00820E1F" w:rsidRPr="00C00427" w14:paraId="06B7D117"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0D54CE01" w14:textId="77777777" w:rsidR="0049250B" w:rsidRPr="006C22C0" w:rsidRDefault="0049250B" w:rsidP="006C22C0">
            <w:pPr>
              <w:jc w:val="left"/>
              <w:rPr>
                <w:b w:val="0"/>
                <w:sz w:val="19"/>
                <w:szCs w:val="19"/>
              </w:rPr>
            </w:pPr>
            <w:r w:rsidRPr="00F87210">
              <w:rPr>
                <w:sz w:val="19"/>
                <w:szCs w:val="19"/>
              </w:rPr>
              <w:t>General poor health</w:t>
            </w:r>
          </w:p>
        </w:tc>
        <w:tc>
          <w:tcPr>
            <w:tcW w:w="681" w:type="pct"/>
            <w:shd w:val="clear" w:color="auto" w:fill="auto"/>
            <w:noWrap/>
            <w:hideMark/>
          </w:tcPr>
          <w:p w14:paraId="096FBE3B" w14:textId="7216A2F9"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70</w:t>
            </w:r>
          </w:p>
        </w:tc>
        <w:tc>
          <w:tcPr>
            <w:tcW w:w="834" w:type="pct"/>
            <w:shd w:val="clear" w:color="auto" w:fill="auto"/>
            <w:noWrap/>
            <w:hideMark/>
          </w:tcPr>
          <w:p w14:paraId="1EE183F3"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67 </w:t>
            </w:r>
            <w:r w:rsidRPr="00F87210">
              <w:rPr>
                <w:rFonts w:ascii="Arial" w:hAnsi="Arial" w:cs="Arial"/>
                <w:sz w:val="19"/>
                <w:szCs w:val="19"/>
              </w:rPr>
              <w:t>↓</w:t>
            </w:r>
          </w:p>
        </w:tc>
        <w:tc>
          <w:tcPr>
            <w:tcW w:w="834" w:type="pct"/>
            <w:shd w:val="clear" w:color="auto" w:fill="auto"/>
            <w:noWrap/>
            <w:hideMark/>
          </w:tcPr>
          <w:p w14:paraId="4C8FC2B0"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59 </w:t>
            </w:r>
            <w:r w:rsidRPr="00F87210">
              <w:rPr>
                <w:rFonts w:ascii="Arial" w:hAnsi="Arial" w:cs="Arial"/>
                <w:sz w:val="19"/>
                <w:szCs w:val="19"/>
              </w:rPr>
              <w:t>↓</w:t>
            </w:r>
          </w:p>
        </w:tc>
        <w:tc>
          <w:tcPr>
            <w:tcW w:w="833" w:type="pct"/>
            <w:shd w:val="clear" w:color="auto" w:fill="auto"/>
            <w:noWrap/>
            <w:hideMark/>
          </w:tcPr>
          <w:p w14:paraId="422CC9BB" w14:textId="656A599D"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72</w:t>
            </w:r>
            <w:r w:rsidRPr="00F87210">
              <w:rPr>
                <w:rFonts w:ascii="Arial" w:hAnsi="Arial" w:cs="Arial"/>
                <w:sz w:val="19"/>
                <w:szCs w:val="19"/>
              </w:rPr>
              <w:t> </w:t>
            </w:r>
          </w:p>
        </w:tc>
        <w:tc>
          <w:tcPr>
            <w:tcW w:w="833" w:type="pct"/>
            <w:shd w:val="clear" w:color="auto" w:fill="auto"/>
            <w:noWrap/>
            <w:hideMark/>
          </w:tcPr>
          <w:p w14:paraId="4B43E512"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72 </w:t>
            </w:r>
            <w:r w:rsidRPr="00F87210">
              <w:rPr>
                <w:rFonts w:ascii="Arial" w:hAnsi="Arial" w:cs="Arial"/>
                <w:sz w:val="19"/>
                <w:szCs w:val="19"/>
              </w:rPr>
              <w:t>↑</w:t>
            </w:r>
          </w:p>
        </w:tc>
      </w:tr>
      <w:tr w:rsidR="00820E1F" w:rsidRPr="00C00427" w14:paraId="710E4C23"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54DD01E5" w14:textId="77777777" w:rsidR="0049250B" w:rsidRPr="006C22C0" w:rsidRDefault="0049250B" w:rsidP="006C22C0">
            <w:pPr>
              <w:jc w:val="left"/>
              <w:rPr>
                <w:b w:val="0"/>
                <w:sz w:val="19"/>
                <w:szCs w:val="19"/>
              </w:rPr>
            </w:pPr>
            <w:r w:rsidRPr="00F87210">
              <w:rPr>
                <w:sz w:val="19"/>
                <w:szCs w:val="19"/>
              </w:rPr>
              <w:t>Heart disease</w:t>
            </w:r>
          </w:p>
        </w:tc>
        <w:tc>
          <w:tcPr>
            <w:tcW w:w="681" w:type="pct"/>
            <w:shd w:val="clear" w:color="auto" w:fill="auto"/>
            <w:noWrap/>
            <w:hideMark/>
          </w:tcPr>
          <w:p w14:paraId="3D9EA447" w14:textId="3D2F7164"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69</w:t>
            </w:r>
          </w:p>
        </w:tc>
        <w:tc>
          <w:tcPr>
            <w:tcW w:w="834" w:type="pct"/>
            <w:shd w:val="clear" w:color="auto" w:fill="auto"/>
            <w:noWrap/>
            <w:hideMark/>
          </w:tcPr>
          <w:p w14:paraId="0A111BD3" w14:textId="47886BE3"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69</w:t>
            </w:r>
          </w:p>
        </w:tc>
        <w:tc>
          <w:tcPr>
            <w:tcW w:w="834" w:type="pct"/>
            <w:shd w:val="clear" w:color="auto" w:fill="auto"/>
            <w:noWrap/>
            <w:hideMark/>
          </w:tcPr>
          <w:p w14:paraId="4D6533EF"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64 </w:t>
            </w:r>
            <w:r w:rsidRPr="00F87210">
              <w:rPr>
                <w:rFonts w:ascii="Arial" w:hAnsi="Arial" w:cs="Arial"/>
                <w:sz w:val="19"/>
                <w:szCs w:val="19"/>
              </w:rPr>
              <w:t>↓</w:t>
            </w:r>
          </w:p>
        </w:tc>
        <w:tc>
          <w:tcPr>
            <w:tcW w:w="833" w:type="pct"/>
            <w:shd w:val="clear" w:color="auto" w:fill="auto"/>
            <w:noWrap/>
            <w:hideMark/>
          </w:tcPr>
          <w:p w14:paraId="3E864033" w14:textId="4580D18A"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73</w:t>
            </w:r>
          </w:p>
        </w:tc>
        <w:tc>
          <w:tcPr>
            <w:tcW w:w="833" w:type="pct"/>
            <w:shd w:val="clear" w:color="auto" w:fill="auto"/>
            <w:noWrap/>
            <w:hideMark/>
          </w:tcPr>
          <w:p w14:paraId="3F59BF57" w14:textId="79B8BFD9"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68</w:t>
            </w:r>
          </w:p>
        </w:tc>
      </w:tr>
      <w:tr w:rsidR="00820E1F" w:rsidRPr="00C00427" w14:paraId="5C4CFEBA"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4C8BCB42" w14:textId="77777777" w:rsidR="0049250B" w:rsidRPr="006C22C0" w:rsidRDefault="0049250B" w:rsidP="006C22C0">
            <w:pPr>
              <w:jc w:val="left"/>
              <w:rPr>
                <w:b w:val="0"/>
                <w:sz w:val="19"/>
                <w:szCs w:val="19"/>
              </w:rPr>
            </w:pPr>
            <w:r w:rsidRPr="00F87210">
              <w:rPr>
                <w:sz w:val="19"/>
                <w:szCs w:val="19"/>
              </w:rPr>
              <w:t>Affects fitness</w:t>
            </w:r>
          </w:p>
        </w:tc>
        <w:tc>
          <w:tcPr>
            <w:tcW w:w="681" w:type="pct"/>
            <w:shd w:val="clear" w:color="auto" w:fill="auto"/>
            <w:noWrap/>
            <w:hideMark/>
          </w:tcPr>
          <w:p w14:paraId="2A017639" w14:textId="1062FC49"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68</w:t>
            </w:r>
            <w:r w:rsidRPr="00F87210">
              <w:rPr>
                <w:rFonts w:ascii="Arial" w:hAnsi="Arial" w:cs="Arial"/>
                <w:sz w:val="19"/>
                <w:szCs w:val="19"/>
              </w:rPr>
              <w:t> </w:t>
            </w:r>
          </w:p>
        </w:tc>
        <w:tc>
          <w:tcPr>
            <w:tcW w:w="834" w:type="pct"/>
            <w:shd w:val="clear" w:color="auto" w:fill="auto"/>
            <w:noWrap/>
            <w:hideMark/>
          </w:tcPr>
          <w:p w14:paraId="15213AFB" w14:textId="13FF844B"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67</w:t>
            </w:r>
          </w:p>
        </w:tc>
        <w:tc>
          <w:tcPr>
            <w:tcW w:w="834" w:type="pct"/>
            <w:shd w:val="clear" w:color="auto" w:fill="auto"/>
            <w:noWrap/>
            <w:hideMark/>
          </w:tcPr>
          <w:p w14:paraId="36E07398"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60 </w:t>
            </w:r>
            <w:r w:rsidRPr="00F87210">
              <w:rPr>
                <w:rFonts w:ascii="Arial" w:hAnsi="Arial" w:cs="Arial"/>
                <w:sz w:val="19"/>
                <w:szCs w:val="19"/>
              </w:rPr>
              <w:t>↓</w:t>
            </w:r>
          </w:p>
        </w:tc>
        <w:tc>
          <w:tcPr>
            <w:tcW w:w="833" w:type="pct"/>
            <w:shd w:val="clear" w:color="auto" w:fill="auto"/>
            <w:noWrap/>
            <w:hideMark/>
          </w:tcPr>
          <w:p w14:paraId="5BBF61D6" w14:textId="2080FD09"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72</w:t>
            </w:r>
          </w:p>
        </w:tc>
        <w:tc>
          <w:tcPr>
            <w:tcW w:w="833" w:type="pct"/>
            <w:shd w:val="clear" w:color="auto" w:fill="auto"/>
            <w:noWrap/>
            <w:hideMark/>
          </w:tcPr>
          <w:p w14:paraId="581943DB" w14:textId="3E8F928E"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68</w:t>
            </w:r>
          </w:p>
        </w:tc>
      </w:tr>
      <w:tr w:rsidR="00820E1F" w:rsidRPr="00C00427" w14:paraId="378B9453"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10D4FB11" w14:textId="77777777" w:rsidR="0049250B" w:rsidRPr="006C22C0" w:rsidRDefault="0049250B" w:rsidP="006C22C0">
            <w:pPr>
              <w:jc w:val="left"/>
              <w:rPr>
                <w:b w:val="0"/>
                <w:sz w:val="19"/>
                <w:szCs w:val="19"/>
              </w:rPr>
            </w:pPr>
            <w:r w:rsidRPr="00F87210">
              <w:rPr>
                <w:sz w:val="19"/>
                <w:szCs w:val="19"/>
              </w:rPr>
              <w:t>Death</w:t>
            </w:r>
          </w:p>
        </w:tc>
        <w:tc>
          <w:tcPr>
            <w:tcW w:w="681" w:type="pct"/>
            <w:shd w:val="clear" w:color="auto" w:fill="auto"/>
            <w:noWrap/>
            <w:hideMark/>
          </w:tcPr>
          <w:p w14:paraId="55B07851" w14:textId="51BEE826"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66</w:t>
            </w:r>
            <w:r w:rsidRPr="00F87210">
              <w:rPr>
                <w:rFonts w:ascii="Arial" w:hAnsi="Arial" w:cs="Arial"/>
                <w:sz w:val="19"/>
                <w:szCs w:val="19"/>
              </w:rPr>
              <w:t> </w:t>
            </w:r>
          </w:p>
        </w:tc>
        <w:tc>
          <w:tcPr>
            <w:tcW w:w="834" w:type="pct"/>
            <w:shd w:val="clear" w:color="auto" w:fill="auto"/>
            <w:noWrap/>
            <w:hideMark/>
          </w:tcPr>
          <w:p w14:paraId="6E049DA7"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62 </w:t>
            </w:r>
            <w:r w:rsidRPr="00F87210">
              <w:rPr>
                <w:rFonts w:ascii="Arial" w:hAnsi="Arial" w:cs="Arial"/>
                <w:sz w:val="19"/>
                <w:szCs w:val="19"/>
              </w:rPr>
              <w:t>↓</w:t>
            </w:r>
          </w:p>
        </w:tc>
        <w:tc>
          <w:tcPr>
            <w:tcW w:w="834" w:type="pct"/>
            <w:shd w:val="clear" w:color="auto" w:fill="auto"/>
            <w:noWrap/>
            <w:hideMark/>
          </w:tcPr>
          <w:p w14:paraId="422114E4"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57 </w:t>
            </w:r>
            <w:r w:rsidRPr="00F87210">
              <w:rPr>
                <w:rFonts w:ascii="Arial" w:hAnsi="Arial" w:cs="Arial"/>
                <w:sz w:val="19"/>
                <w:szCs w:val="19"/>
              </w:rPr>
              <w:t>↓</w:t>
            </w:r>
          </w:p>
        </w:tc>
        <w:tc>
          <w:tcPr>
            <w:tcW w:w="833" w:type="pct"/>
            <w:shd w:val="clear" w:color="auto" w:fill="auto"/>
            <w:noWrap/>
            <w:hideMark/>
          </w:tcPr>
          <w:p w14:paraId="0A2B472C" w14:textId="3E002D2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65</w:t>
            </w:r>
            <w:r w:rsidRPr="00F87210">
              <w:rPr>
                <w:rFonts w:ascii="Arial" w:hAnsi="Arial" w:cs="Arial"/>
                <w:sz w:val="19"/>
                <w:szCs w:val="19"/>
              </w:rPr>
              <w:t>  </w:t>
            </w:r>
          </w:p>
        </w:tc>
        <w:tc>
          <w:tcPr>
            <w:tcW w:w="833" w:type="pct"/>
            <w:shd w:val="clear" w:color="auto" w:fill="auto"/>
            <w:noWrap/>
            <w:hideMark/>
          </w:tcPr>
          <w:p w14:paraId="39561C61"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68 </w:t>
            </w:r>
            <w:r w:rsidRPr="00F87210">
              <w:rPr>
                <w:rFonts w:ascii="Arial" w:hAnsi="Arial" w:cs="Arial"/>
                <w:sz w:val="19"/>
                <w:szCs w:val="19"/>
              </w:rPr>
              <w:t>↑</w:t>
            </w:r>
          </w:p>
        </w:tc>
      </w:tr>
      <w:tr w:rsidR="00820E1F" w:rsidRPr="00C00427" w14:paraId="366F4DB0"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00C5FAE4" w14:textId="63FFAFBD" w:rsidR="0049250B" w:rsidRPr="006C22C0" w:rsidRDefault="0049250B" w:rsidP="006C22C0">
            <w:pPr>
              <w:jc w:val="left"/>
              <w:rPr>
                <w:b w:val="0"/>
                <w:sz w:val="19"/>
                <w:szCs w:val="19"/>
              </w:rPr>
            </w:pPr>
            <w:r w:rsidRPr="00F87210">
              <w:rPr>
                <w:sz w:val="19"/>
                <w:szCs w:val="19"/>
              </w:rPr>
              <w:t>Early signs of ageing/</w:t>
            </w:r>
            <w:r w:rsidR="0014267C">
              <w:rPr>
                <w:sz w:val="19"/>
                <w:szCs w:val="19"/>
              </w:rPr>
              <w:t xml:space="preserve"> </w:t>
            </w:r>
            <w:r w:rsidRPr="00F87210">
              <w:rPr>
                <w:sz w:val="19"/>
                <w:szCs w:val="19"/>
              </w:rPr>
              <w:t xml:space="preserve">wrinkles </w:t>
            </w:r>
            <w:r w:rsidR="00774AB6" w:rsidRPr="00F87210">
              <w:rPr>
                <w:sz w:val="19"/>
                <w:szCs w:val="19"/>
              </w:rPr>
              <w:t>etc.</w:t>
            </w:r>
          </w:p>
        </w:tc>
        <w:tc>
          <w:tcPr>
            <w:tcW w:w="681" w:type="pct"/>
            <w:shd w:val="clear" w:color="auto" w:fill="auto"/>
            <w:noWrap/>
            <w:hideMark/>
          </w:tcPr>
          <w:p w14:paraId="46369BEC" w14:textId="5E639754"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66</w:t>
            </w:r>
          </w:p>
        </w:tc>
        <w:tc>
          <w:tcPr>
            <w:tcW w:w="834" w:type="pct"/>
            <w:shd w:val="clear" w:color="auto" w:fill="auto"/>
            <w:noWrap/>
            <w:hideMark/>
          </w:tcPr>
          <w:p w14:paraId="38089530" w14:textId="72CA3753"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63</w:t>
            </w:r>
            <w:r w:rsidRPr="00F87210">
              <w:rPr>
                <w:rFonts w:ascii="Arial" w:hAnsi="Arial" w:cs="Arial"/>
                <w:sz w:val="19"/>
                <w:szCs w:val="19"/>
              </w:rPr>
              <w:t> </w:t>
            </w:r>
          </w:p>
        </w:tc>
        <w:tc>
          <w:tcPr>
            <w:tcW w:w="834" w:type="pct"/>
            <w:shd w:val="clear" w:color="auto" w:fill="auto"/>
            <w:noWrap/>
            <w:hideMark/>
          </w:tcPr>
          <w:p w14:paraId="3C501952"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57 </w:t>
            </w:r>
            <w:r w:rsidRPr="00F87210">
              <w:rPr>
                <w:rFonts w:ascii="Arial" w:hAnsi="Arial" w:cs="Arial"/>
                <w:sz w:val="19"/>
                <w:szCs w:val="19"/>
              </w:rPr>
              <w:t>↓</w:t>
            </w:r>
          </w:p>
        </w:tc>
        <w:tc>
          <w:tcPr>
            <w:tcW w:w="833" w:type="pct"/>
            <w:shd w:val="clear" w:color="auto" w:fill="auto"/>
            <w:noWrap/>
            <w:hideMark/>
          </w:tcPr>
          <w:p w14:paraId="67E8322F" w14:textId="656A35A0"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67</w:t>
            </w:r>
          </w:p>
        </w:tc>
        <w:tc>
          <w:tcPr>
            <w:tcW w:w="833" w:type="pct"/>
            <w:shd w:val="clear" w:color="auto" w:fill="auto"/>
            <w:noWrap/>
            <w:hideMark/>
          </w:tcPr>
          <w:p w14:paraId="51DA1548" w14:textId="626B07B9"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67</w:t>
            </w:r>
          </w:p>
        </w:tc>
      </w:tr>
      <w:tr w:rsidR="00820E1F" w:rsidRPr="00C00427" w14:paraId="00F5E27C"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67042D4E" w14:textId="77777777" w:rsidR="0049250B" w:rsidRPr="006C22C0" w:rsidRDefault="0049250B" w:rsidP="006C22C0">
            <w:pPr>
              <w:jc w:val="left"/>
              <w:rPr>
                <w:b w:val="0"/>
                <w:sz w:val="19"/>
                <w:szCs w:val="19"/>
              </w:rPr>
            </w:pPr>
            <w:r w:rsidRPr="00F87210">
              <w:rPr>
                <w:sz w:val="19"/>
                <w:szCs w:val="19"/>
              </w:rPr>
              <w:t>Harm to babies and children’s health</w:t>
            </w:r>
          </w:p>
        </w:tc>
        <w:tc>
          <w:tcPr>
            <w:tcW w:w="681" w:type="pct"/>
            <w:shd w:val="clear" w:color="auto" w:fill="auto"/>
            <w:noWrap/>
            <w:hideMark/>
          </w:tcPr>
          <w:p w14:paraId="264AF768" w14:textId="6EEE0FC0"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66</w:t>
            </w:r>
            <w:r w:rsidRPr="00F87210">
              <w:rPr>
                <w:rFonts w:ascii="Arial" w:hAnsi="Arial" w:cs="Arial"/>
                <w:sz w:val="19"/>
                <w:szCs w:val="19"/>
              </w:rPr>
              <w:t> </w:t>
            </w:r>
          </w:p>
        </w:tc>
        <w:tc>
          <w:tcPr>
            <w:tcW w:w="834" w:type="pct"/>
            <w:shd w:val="clear" w:color="auto" w:fill="auto"/>
            <w:noWrap/>
            <w:hideMark/>
          </w:tcPr>
          <w:p w14:paraId="2502241A"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63 </w:t>
            </w:r>
            <w:r w:rsidRPr="00F87210">
              <w:rPr>
                <w:rFonts w:ascii="Arial" w:hAnsi="Arial" w:cs="Arial"/>
                <w:sz w:val="19"/>
                <w:szCs w:val="19"/>
              </w:rPr>
              <w:t>↓</w:t>
            </w:r>
          </w:p>
        </w:tc>
        <w:tc>
          <w:tcPr>
            <w:tcW w:w="834" w:type="pct"/>
            <w:shd w:val="clear" w:color="auto" w:fill="auto"/>
            <w:noWrap/>
            <w:hideMark/>
          </w:tcPr>
          <w:p w14:paraId="5E2FD2AF"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56 </w:t>
            </w:r>
            <w:r w:rsidRPr="00F87210">
              <w:rPr>
                <w:rFonts w:ascii="Arial" w:hAnsi="Arial" w:cs="Arial"/>
                <w:sz w:val="19"/>
                <w:szCs w:val="19"/>
              </w:rPr>
              <w:t>↓</w:t>
            </w:r>
          </w:p>
        </w:tc>
        <w:tc>
          <w:tcPr>
            <w:tcW w:w="833" w:type="pct"/>
            <w:shd w:val="clear" w:color="auto" w:fill="auto"/>
            <w:noWrap/>
            <w:hideMark/>
          </w:tcPr>
          <w:p w14:paraId="6BB26A39" w14:textId="3BBAAB83"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67</w:t>
            </w:r>
          </w:p>
        </w:tc>
        <w:tc>
          <w:tcPr>
            <w:tcW w:w="833" w:type="pct"/>
            <w:shd w:val="clear" w:color="auto" w:fill="auto"/>
            <w:noWrap/>
            <w:hideMark/>
          </w:tcPr>
          <w:p w14:paraId="36A20711"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68 </w:t>
            </w:r>
            <w:r w:rsidRPr="00F87210">
              <w:rPr>
                <w:rFonts w:ascii="Arial" w:hAnsi="Arial" w:cs="Arial"/>
                <w:sz w:val="19"/>
                <w:szCs w:val="19"/>
              </w:rPr>
              <w:t>↑</w:t>
            </w:r>
          </w:p>
        </w:tc>
      </w:tr>
      <w:tr w:rsidR="00820E1F" w:rsidRPr="00C00427" w14:paraId="1E4ADA0D"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73FE5136" w14:textId="77777777" w:rsidR="0049250B" w:rsidRPr="006C22C0" w:rsidRDefault="0049250B" w:rsidP="006C22C0">
            <w:pPr>
              <w:jc w:val="left"/>
              <w:rPr>
                <w:b w:val="0"/>
                <w:sz w:val="19"/>
                <w:szCs w:val="19"/>
              </w:rPr>
            </w:pPr>
            <w:r w:rsidRPr="00F87210">
              <w:rPr>
                <w:sz w:val="19"/>
                <w:szCs w:val="19"/>
              </w:rPr>
              <w:t>Harm for others health</w:t>
            </w:r>
          </w:p>
        </w:tc>
        <w:tc>
          <w:tcPr>
            <w:tcW w:w="681" w:type="pct"/>
            <w:shd w:val="clear" w:color="auto" w:fill="auto"/>
            <w:noWrap/>
            <w:hideMark/>
          </w:tcPr>
          <w:p w14:paraId="7E7E7E39" w14:textId="5536187E"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65</w:t>
            </w:r>
          </w:p>
        </w:tc>
        <w:tc>
          <w:tcPr>
            <w:tcW w:w="834" w:type="pct"/>
            <w:shd w:val="clear" w:color="auto" w:fill="auto"/>
            <w:noWrap/>
            <w:hideMark/>
          </w:tcPr>
          <w:p w14:paraId="55BD54F4"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57 </w:t>
            </w:r>
            <w:r w:rsidRPr="00F87210">
              <w:rPr>
                <w:rFonts w:ascii="Arial" w:hAnsi="Arial" w:cs="Arial"/>
                <w:sz w:val="19"/>
                <w:szCs w:val="19"/>
              </w:rPr>
              <w:t>↓</w:t>
            </w:r>
          </w:p>
        </w:tc>
        <w:tc>
          <w:tcPr>
            <w:tcW w:w="834" w:type="pct"/>
            <w:shd w:val="clear" w:color="auto" w:fill="auto"/>
            <w:noWrap/>
            <w:hideMark/>
          </w:tcPr>
          <w:p w14:paraId="5B710568"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52 </w:t>
            </w:r>
            <w:r w:rsidRPr="00F87210">
              <w:rPr>
                <w:rFonts w:ascii="Arial" w:hAnsi="Arial" w:cs="Arial"/>
                <w:sz w:val="19"/>
                <w:szCs w:val="19"/>
              </w:rPr>
              <w:t>↓</w:t>
            </w:r>
          </w:p>
        </w:tc>
        <w:tc>
          <w:tcPr>
            <w:tcW w:w="833" w:type="pct"/>
            <w:shd w:val="clear" w:color="auto" w:fill="auto"/>
            <w:noWrap/>
            <w:hideMark/>
          </w:tcPr>
          <w:p w14:paraId="19E94EC9" w14:textId="7FA5FEEB"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61</w:t>
            </w:r>
          </w:p>
        </w:tc>
        <w:tc>
          <w:tcPr>
            <w:tcW w:w="833" w:type="pct"/>
            <w:shd w:val="clear" w:color="auto" w:fill="auto"/>
            <w:noWrap/>
            <w:hideMark/>
          </w:tcPr>
          <w:p w14:paraId="26802CFE"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70 </w:t>
            </w:r>
            <w:r w:rsidRPr="00F87210">
              <w:rPr>
                <w:rFonts w:ascii="Arial" w:hAnsi="Arial" w:cs="Arial"/>
                <w:sz w:val="19"/>
                <w:szCs w:val="19"/>
              </w:rPr>
              <w:t>↑</w:t>
            </w:r>
          </w:p>
        </w:tc>
      </w:tr>
      <w:tr w:rsidR="00820E1F" w:rsidRPr="00C00427" w14:paraId="71BC402A"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389BED07" w14:textId="77777777" w:rsidR="0049250B" w:rsidRPr="006C22C0" w:rsidRDefault="0049250B" w:rsidP="006C22C0">
            <w:pPr>
              <w:jc w:val="left"/>
              <w:rPr>
                <w:b w:val="0"/>
                <w:sz w:val="19"/>
                <w:szCs w:val="19"/>
              </w:rPr>
            </w:pPr>
            <w:r w:rsidRPr="00F87210">
              <w:rPr>
                <w:sz w:val="19"/>
                <w:szCs w:val="19"/>
              </w:rPr>
              <w:t>Stroke</w:t>
            </w:r>
          </w:p>
        </w:tc>
        <w:tc>
          <w:tcPr>
            <w:tcW w:w="681" w:type="pct"/>
            <w:shd w:val="clear" w:color="auto" w:fill="auto"/>
            <w:noWrap/>
            <w:hideMark/>
          </w:tcPr>
          <w:p w14:paraId="50E10A3F" w14:textId="2E8E76C1"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64</w:t>
            </w:r>
          </w:p>
        </w:tc>
        <w:tc>
          <w:tcPr>
            <w:tcW w:w="834" w:type="pct"/>
            <w:shd w:val="clear" w:color="auto" w:fill="auto"/>
            <w:noWrap/>
            <w:hideMark/>
          </w:tcPr>
          <w:p w14:paraId="6452F185" w14:textId="7C9629AB"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66</w:t>
            </w:r>
            <w:r w:rsidRPr="00F87210">
              <w:rPr>
                <w:rFonts w:ascii="Arial" w:hAnsi="Arial" w:cs="Arial"/>
                <w:sz w:val="19"/>
                <w:szCs w:val="19"/>
              </w:rPr>
              <w:t>  </w:t>
            </w:r>
          </w:p>
        </w:tc>
        <w:tc>
          <w:tcPr>
            <w:tcW w:w="834" w:type="pct"/>
            <w:shd w:val="clear" w:color="auto" w:fill="auto"/>
            <w:noWrap/>
            <w:hideMark/>
          </w:tcPr>
          <w:p w14:paraId="5D0864F7"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60 </w:t>
            </w:r>
            <w:r w:rsidRPr="00F87210">
              <w:rPr>
                <w:rFonts w:ascii="Arial" w:hAnsi="Arial" w:cs="Arial"/>
                <w:sz w:val="19"/>
                <w:szCs w:val="19"/>
              </w:rPr>
              <w:t>↓</w:t>
            </w:r>
          </w:p>
        </w:tc>
        <w:tc>
          <w:tcPr>
            <w:tcW w:w="833" w:type="pct"/>
            <w:shd w:val="clear" w:color="auto" w:fill="auto"/>
            <w:noWrap/>
            <w:hideMark/>
          </w:tcPr>
          <w:p w14:paraId="261635EB"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69 </w:t>
            </w:r>
            <w:r w:rsidRPr="00F87210">
              <w:rPr>
                <w:rFonts w:ascii="Arial" w:hAnsi="Arial" w:cs="Arial"/>
                <w:sz w:val="19"/>
                <w:szCs w:val="19"/>
              </w:rPr>
              <w:t>↑</w:t>
            </w:r>
          </w:p>
        </w:tc>
        <w:tc>
          <w:tcPr>
            <w:tcW w:w="833" w:type="pct"/>
            <w:shd w:val="clear" w:color="auto" w:fill="auto"/>
            <w:noWrap/>
            <w:hideMark/>
          </w:tcPr>
          <w:p w14:paraId="3D1F3836" w14:textId="3F2B04C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63</w:t>
            </w:r>
          </w:p>
        </w:tc>
      </w:tr>
      <w:tr w:rsidR="00820E1F" w:rsidRPr="00C00427" w14:paraId="75C21259"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5DF66F36" w14:textId="022DDA34" w:rsidR="0049250B" w:rsidRPr="006C22C0" w:rsidRDefault="0049250B" w:rsidP="006C22C0">
            <w:pPr>
              <w:jc w:val="left"/>
              <w:rPr>
                <w:b w:val="0"/>
                <w:sz w:val="19"/>
                <w:szCs w:val="19"/>
              </w:rPr>
            </w:pPr>
            <w:r w:rsidRPr="00F87210">
              <w:rPr>
                <w:sz w:val="19"/>
                <w:szCs w:val="19"/>
              </w:rPr>
              <w:t>Harm to fetus/</w:t>
            </w:r>
            <w:r w:rsidR="0014267C">
              <w:rPr>
                <w:sz w:val="19"/>
                <w:szCs w:val="19"/>
              </w:rPr>
              <w:t xml:space="preserve"> </w:t>
            </w:r>
            <w:r w:rsidRPr="00F87210">
              <w:rPr>
                <w:sz w:val="19"/>
                <w:szCs w:val="19"/>
              </w:rPr>
              <w:t>embryo/ unborn babies</w:t>
            </w:r>
          </w:p>
        </w:tc>
        <w:tc>
          <w:tcPr>
            <w:tcW w:w="681" w:type="pct"/>
            <w:shd w:val="clear" w:color="auto" w:fill="auto"/>
            <w:noWrap/>
            <w:hideMark/>
          </w:tcPr>
          <w:p w14:paraId="52155072" w14:textId="73E4E958"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61</w:t>
            </w:r>
          </w:p>
        </w:tc>
        <w:tc>
          <w:tcPr>
            <w:tcW w:w="834" w:type="pct"/>
            <w:shd w:val="clear" w:color="auto" w:fill="auto"/>
            <w:noWrap/>
            <w:hideMark/>
          </w:tcPr>
          <w:p w14:paraId="16BBF97D"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56 </w:t>
            </w:r>
            <w:r w:rsidRPr="00F87210">
              <w:rPr>
                <w:rFonts w:ascii="Arial" w:hAnsi="Arial" w:cs="Arial"/>
                <w:sz w:val="19"/>
                <w:szCs w:val="19"/>
              </w:rPr>
              <w:t>↓</w:t>
            </w:r>
          </w:p>
        </w:tc>
        <w:tc>
          <w:tcPr>
            <w:tcW w:w="834" w:type="pct"/>
            <w:shd w:val="clear" w:color="auto" w:fill="auto"/>
            <w:noWrap/>
            <w:hideMark/>
          </w:tcPr>
          <w:p w14:paraId="445EDC3E"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47 </w:t>
            </w:r>
            <w:r w:rsidRPr="00F87210">
              <w:rPr>
                <w:rFonts w:ascii="Arial" w:hAnsi="Arial" w:cs="Arial"/>
                <w:sz w:val="19"/>
                <w:szCs w:val="19"/>
              </w:rPr>
              <w:t>↓</w:t>
            </w:r>
          </w:p>
        </w:tc>
        <w:tc>
          <w:tcPr>
            <w:tcW w:w="833" w:type="pct"/>
            <w:shd w:val="clear" w:color="auto" w:fill="auto"/>
            <w:noWrap/>
            <w:hideMark/>
          </w:tcPr>
          <w:p w14:paraId="06341A55" w14:textId="1D9A288C"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63</w:t>
            </w:r>
          </w:p>
        </w:tc>
        <w:tc>
          <w:tcPr>
            <w:tcW w:w="833" w:type="pct"/>
            <w:shd w:val="clear" w:color="auto" w:fill="auto"/>
            <w:noWrap/>
            <w:hideMark/>
          </w:tcPr>
          <w:p w14:paraId="17E2E042"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64 </w:t>
            </w:r>
            <w:r w:rsidRPr="00F87210">
              <w:rPr>
                <w:rFonts w:ascii="Arial" w:hAnsi="Arial" w:cs="Arial"/>
                <w:sz w:val="19"/>
                <w:szCs w:val="19"/>
              </w:rPr>
              <w:t>↑</w:t>
            </w:r>
          </w:p>
        </w:tc>
      </w:tr>
      <w:tr w:rsidR="00820E1F" w:rsidRPr="00C00427" w14:paraId="3798083A"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3146E063" w14:textId="77777777" w:rsidR="0049250B" w:rsidRPr="006C22C0" w:rsidRDefault="0049250B" w:rsidP="006C22C0">
            <w:pPr>
              <w:jc w:val="left"/>
              <w:rPr>
                <w:b w:val="0"/>
                <w:sz w:val="19"/>
                <w:szCs w:val="19"/>
              </w:rPr>
            </w:pPr>
            <w:r w:rsidRPr="00F87210">
              <w:rPr>
                <w:sz w:val="19"/>
                <w:szCs w:val="19"/>
              </w:rPr>
              <w:t>Asthma</w:t>
            </w:r>
          </w:p>
        </w:tc>
        <w:tc>
          <w:tcPr>
            <w:tcW w:w="681" w:type="pct"/>
            <w:shd w:val="clear" w:color="auto" w:fill="auto"/>
            <w:noWrap/>
            <w:hideMark/>
          </w:tcPr>
          <w:p w14:paraId="071AF9C7" w14:textId="0F600D0F"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60</w:t>
            </w:r>
          </w:p>
        </w:tc>
        <w:tc>
          <w:tcPr>
            <w:tcW w:w="834" w:type="pct"/>
            <w:shd w:val="clear" w:color="auto" w:fill="auto"/>
            <w:noWrap/>
            <w:hideMark/>
          </w:tcPr>
          <w:p w14:paraId="30ED0988" w14:textId="1EDD4953"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58</w:t>
            </w:r>
          </w:p>
        </w:tc>
        <w:tc>
          <w:tcPr>
            <w:tcW w:w="834" w:type="pct"/>
            <w:shd w:val="clear" w:color="auto" w:fill="auto"/>
            <w:noWrap/>
            <w:hideMark/>
          </w:tcPr>
          <w:p w14:paraId="10936FC4"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54 </w:t>
            </w:r>
            <w:r w:rsidRPr="00F87210">
              <w:rPr>
                <w:rFonts w:ascii="Arial" w:hAnsi="Arial" w:cs="Arial"/>
                <w:sz w:val="19"/>
                <w:szCs w:val="19"/>
              </w:rPr>
              <w:t>↓</w:t>
            </w:r>
          </w:p>
        </w:tc>
        <w:tc>
          <w:tcPr>
            <w:tcW w:w="833" w:type="pct"/>
            <w:shd w:val="clear" w:color="auto" w:fill="auto"/>
            <w:noWrap/>
            <w:hideMark/>
          </w:tcPr>
          <w:p w14:paraId="03335F04" w14:textId="12EFAD75"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61</w:t>
            </w:r>
          </w:p>
        </w:tc>
        <w:tc>
          <w:tcPr>
            <w:tcW w:w="833" w:type="pct"/>
            <w:shd w:val="clear" w:color="auto" w:fill="auto"/>
            <w:noWrap/>
            <w:hideMark/>
          </w:tcPr>
          <w:p w14:paraId="64D0C164" w14:textId="51F1B945"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61</w:t>
            </w:r>
          </w:p>
        </w:tc>
      </w:tr>
      <w:tr w:rsidR="00820E1F" w:rsidRPr="00C00427" w14:paraId="324F0DA3"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5E805CF4" w14:textId="77777777" w:rsidR="0049250B" w:rsidRPr="006C22C0" w:rsidRDefault="0049250B" w:rsidP="006C22C0">
            <w:pPr>
              <w:jc w:val="left"/>
              <w:rPr>
                <w:b w:val="0"/>
                <w:sz w:val="19"/>
                <w:szCs w:val="19"/>
              </w:rPr>
            </w:pPr>
            <w:r w:rsidRPr="00F87210">
              <w:rPr>
                <w:sz w:val="19"/>
                <w:szCs w:val="19"/>
              </w:rPr>
              <w:t>Oesophageal cancer</w:t>
            </w:r>
          </w:p>
        </w:tc>
        <w:tc>
          <w:tcPr>
            <w:tcW w:w="681" w:type="pct"/>
            <w:shd w:val="clear" w:color="auto" w:fill="auto"/>
            <w:noWrap/>
            <w:hideMark/>
          </w:tcPr>
          <w:p w14:paraId="7D7AEC35" w14:textId="1F15E8E1"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57</w:t>
            </w:r>
            <w:r w:rsidRPr="00F87210">
              <w:rPr>
                <w:rFonts w:ascii="Arial" w:hAnsi="Arial" w:cs="Arial"/>
                <w:sz w:val="19"/>
                <w:szCs w:val="19"/>
              </w:rPr>
              <w:t> </w:t>
            </w:r>
          </w:p>
        </w:tc>
        <w:tc>
          <w:tcPr>
            <w:tcW w:w="834" w:type="pct"/>
            <w:shd w:val="clear" w:color="auto" w:fill="auto"/>
            <w:noWrap/>
            <w:hideMark/>
          </w:tcPr>
          <w:p w14:paraId="6FC498D9"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53 </w:t>
            </w:r>
            <w:r w:rsidRPr="00F87210">
              <w:rPr>
                <w:rFonts w:ascii="Arial" w:hAnsi="Arial" w:cs="Arial"/>
                <w:sz w:val="19"/>
                <w:szCs w:val="19"/>
              </w:rPr>
              <w:t>↓</w:t>
            </w:r>
          </w:p>
        </w:tc>
        <w:tc>
          <w:tcPr>
            <w:tcW w:w="834" w:type="pct"/>
            <w:shd w:val="clear" w:color="auto" w:fill="auto"/>
            <w:noWrap/>
            <w:hideMark/>
          </w:tcPr>
          <w:p w14:paraId="6428B6BD"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47 </w:t>
            </w:r>
            <w:r w:rsidRPr="00F87210">
              <w:rPr>
                <w:rFonts w:ascii="Arial" w:hAnsi="Arial" w:cs="Arial"/>
                <w:sz w:val="19"/>
                <w:szCs w:val="19"/>
              </w:rPr>
              <w:t>↓</w:t>
            </w:r>
          </w:p>
        </w:tc>
        <w:tc>
          <w:tcPr>
            <w:tcW w:w="833" w:type="pct"/>
            <w:shd w:val="clear" w:color="auto" w:fill="auto"/>
            <w:noWrap/>
            <w:hideMark/>
          </w:tcPr>
          <w:p w14:paraId="08F75EE2" w14:textId="7D528A12"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57</w:t>
            </w:r>
            <w:r w:rsidRPr="00F87210">
              <w:rPr>
                <w:rFonts w:ascii="Arial" w:hAnsi="Arial" w:cs="Arial"/>
                <w:sz w:val="19"/>
                <w:szCs w:val="19"/>
              </w:rPr>
              <w:t> </w:t>
            </w:r>
          </w:p>
        </w:tc>
        <w:tc>
          <w:tcPr>
            <w:tcW w:w="833" w:type="pct"/>
            <w:shd w:val="clear" w:color="auto" w:fill="auto"/>
            <w:noWrap/>
            <w:hideMark/>
          </w:tcPr>
          <w:p w14:paraId="14FFBF00"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60 </w:t>
            </w:r>
            <w:r w:rsidRPr="00F87210">
              <w:rPr>
                <w:rFonts w:ascii="Arial" w:hAnsi="Arial" w:cs="Arial"/>
                <w:sz w:val="19"/>
                <w:szCs w:val="19"/>
              </w:rPr>
              <w:t>↑</w:t>
            </w:r>
          </w:p>
        </w:tc>
      </w:tr>
      <w:tr w:rsidR="00820E1F" w:rsidRPr="00C00427" w14:paraId="1022F67E"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1DCAE741" w14:textId="701D32EB" w:rsidR="0049250B" w:rsidRPr="006C22C0" w:rsidRDefault="0049250B" w:rsidP="006C22C0">
            <w:pPr>
              <w:jc w:val="left"/>
              <w:rPr>
                <w:b w:val="0"/>
                <w:sz w:val="19"/>
                <w:szCs w:val="19"/>
              </w:rPr>
            </w:pPr>
            <w:r w:rsidRPr="00F87210">
              <w:rPr>
                <w:sz w:val="19"/>
                <w:szCs w:val="19"/>
              </w:rPr>
              <w:t>Peripheral vascular disease/</w:t>
            </w:r>
            <w:r w:rsidR="00205157" w:rsidRPr="00F87210">
              <w:rPr>
                <w:sz w:val="19"/>
                <w:szCs w:val="19"/>
              </w:rPr>
              <w:t>p</w:t>
            </w:r>
            <w:r w:rsidRPr="00F87210">
              <w:rPr>
                <w:sz w:val="19"/>
                <w:szCs w:val="19"/>
              </w:rPr>
              <w:t>oor circulation</w:t>
            </w:r>
          </w:p>
        </w:tc>
        <w:tc>
          <w:tcPr>
            <w:tcW w:w="681" w:type="pct"/>
            <w:shd w:val="clear" w:color="auto" w:fill="auto"/>
            <w:noWrap/>
            <w:hideMark/>
          </w:tcPr>
          <w:p w14:paraId="0C167591" w14:textId="2E2DB1CC"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52</w:t>
            </w:r>
          </w:p>
        </w:tc>
        <w:tc>
          <w:tcPr>
            <w:tcW w:w="834" w:type="pct"/>
            <w:shd w:val="clear" w:color="auto" w:fill="auto"/>
            <w:noWrap/>
            <w:hideMark/>
          </w:tcPr>
          <w:p w14:paraId="54A9040E" w14:textId="65123F3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51</w:t>
            </w:r>
            <w:r w:rsidRPr="00F87210">
              <w:rPr>
                <w:rFonts w:ascii="Arial" w:hAnsi="Arial" w:cs="Arial"/>
                <w:sz w:val="19"/>
                <w:szCs w:val="19"/>
              </w:rPr>
              <w:t> </w:t>
            </w:r>
          </w:p>
        </w:tc>
        <w:tc>
          <w:tcPr>
            <w:tcW w:w="834" w:type="pct"/>
            <w:shd w:val="clear" w:color="auto" w:fill="auto"/>
            <w:noWrap/>
            <w:hideMark/>
          </w:tcPr>
          <w:p w14:paraId="730D78C1"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43 </w:t>
            </w:r>
            <w:r w:rsidRPr="00F87210">
              <w:rPr>
                <w:rFonts w:ascii="Arial" w:hAnsi="Arial" w:cs="Arial"/>
                <w:sz w:val="19"/>
                <w:szCs w:val="19"/>
              </w:rPr>
              <w:t>↓</w:t>
            </w:r>
          </w:p>
        </w:tc>
        <w:tc>
          <w:tcPr>
            <w:tcW w:w="833" w:type="pct"/>
            <w:shd w:val="clear" w:color="auto" w:fill="auto"/>
            <w:noWrap/>
            <w:hideMark/>
          </w:tcPr>
          <w:p w14:paraId="66DE84FD" w14:textId="4A2B31CD"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56</w:t>
            </w:r>
          </w:p>
        </w:tc>
        <w:tc>
          <w:tcPr>
            <w:tcW w:w="833" w:type="pct"/>
            <w:shd w:val="clear" w:color="auto" w:fill="auto"/>
            <w:noWrap/>
            <w:hideMark/>
          </w:tcPr>
          <w:p w14:paraId="01A0C7F0" w14:textId="2B556A21"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52</w:t>
            </w:r>
          </w:p>
        </w:tc>
      </w:tr>
      <w:tr w:rsidR="00820E1F" w:rsidRPr="00C00427" w14:paraId="289CC6BB"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2856EB03" w14:textId="77777777" w:rsidR="0049250B" w:rsidRPr="006C22C0" w:rsidRDefault="0049250B" w:rsidP="006C22C0">
            <w:pPr>
              <w:jc w:val="left"/>
              <w:rPr>
                <w:b w:val="0"/>
                <w:sz w:val="19"/>
                <w:szCs w:val="19"/>
              </w:rPr>
            </w:pPr>
            <w:r w:rsidRPr="00F87210">
              <w:rPr>
                <w:sz w:val="19"/>
                <w:szCs w:val="19"/>
              </w:rPr>
              <w:t>Issues with pregnancy</w:t>
            </w:r>
          </w:p>
        </w:tc>
        <w:tc>
          <w:tcPr>
            <w:tcW w:w="681" w:type="pct"/>
            <w:shd w:val="clear" w:color="auto" w:fill="auto"/>
            <w:noWrap/>
            <w:hideMark/>
          </w:tcPr>
          <w:p w14:paraId="298289A7" w14:textId="3831F19A"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52</w:t>
            </w:r>
          </w:p>
        </w:tc>
        <w:tc>
          <w:tcPr>
            <w:tcW w:w="834" w:type="pct"/>
            <w:shd w:val="clear" w:color="auto" w:fill="auto"/>
            <w:noWrap/>
            <w:hideMark/>
          </w:tcPr>
          <w:p w14:paraId="0FE7864D"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48 </w:t>
            </w:r>
            <w:r w:rsidRPr="00F87210">
              <w:rPr>
                <w:rFonts w:ascii="Arial" w:hAnsi="Arial" w:cs="Arial"/>
                <w:sz w:val="19"/>
                <w:szCs w:val="19"/>
              </w:rPr>
              <w:t>↓</w:t>
            </w:r>
          </w:p>
        </w:tc>
        <w:tc>
          <w:tcPr>
            <w:tcW w:w="834" w:type="pct"/>
            <w:shd w:val="clear" w:color="auto" w:fill="auto"/>
            <w:noWrap/>
            <w:hideMark/>
          </w:tcPr>
          <w:p w14:paraId="401803C3"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42 </w:t>
            </w:r>
            <w:r w:rsidRPr="00F87210">
              <w:rPr>
                <w:rFonts w:ascii="Arial" w:hAnsi="Arial" w:cs="Arial"/>
                <w:sz w:val="19"/>
                <w:szCs w:val="19"/>
              </w:rPr>
              <w:t>↓</w:t>
            </w:r>
          </w:p>
        </w:tc>
        <w:tc>
          <w:tcPr>
            <w:tcW w:w="833" w:type="pct"/>
            <w:shd w:val="clear" w:color="auto" w:fill="auto"/>
            <w:noWrap/>
            <w:hideMark/>
          </w:tcPr>
          <w:p w14:paraId="7455327B" w14:textId="5DDD81BB"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53</w:t>
            </w:r>
          </w:p>
        </w:tc>
        <w:tc>
          <w:tcPr>
            <w:tcW w:w="833" w:type="pct"/>
            <w:shd w:val="clear" w:color="auto" w:fill="auto"/>
            <w:noWrap/>
            <w:hideMark/>
          </w:tcPr>
          <w:p w14:paraId="037E8ABA"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54 </w:t>
            </w:r>
            <w:r w:rsidRPr="00F87210">
              <w:rPr>
                <w:rFonts w:ascii="Arial" w:hAnsi="Arial" w:cs="Arial"/>
                <w:sz w:val="19"/>
                <w:szCs w:val="19"/>
              </w:rPr>
              <w:t>↑</w:t>
            </w:r>
          </w:p>
        </w:tc>
      </w:tr>
      <w:tr w:rsidR="00820E1F" w:rsidRPr="00C00427" w14:paraId="2F1D253E"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2180C083" w14:textId="0428F2DD" w:rsidR="0049250B" w:rsidRPr="006C22C0" w:rsidRDefault="0049250B" w:rsidP="006C22C0">
            <w:pPr>
              <w:jc w:val="left"/>
              <w:rPr>
                <w:b w:val="0"/>
                <w:sz w:val="19"/>
                <w:szCs w:val="19"/>
              </w:rPr>
            </w:pPr>
            <w:r w:rsidRPr="00F87210">
              <w:rPr>
                <w:sz w:val="19"/>
                <w:szCs w:val="19"/>
              </w:rPr>
              <w:lastRenderedPageBreak/>
              <w:t>Blood clots/thickening</w:t>
            </w:r>
          </w:p>
        </w:tc>
        <w:tc>
          <w:tcPr>
            <w:tcW w:w="681" w:type="pct"/>
            <w:shd w:val="clear" w:color="auto" w:fill="auto"/>
            <w:noWrap/>
            <w:hideMark/>
          </w:tcPr>
          <w:p w14:paraId="63662D7E" w14:textId="73C2C81F"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48</w:t>
            </w:r>
          </w:p>
        </w:tc>
        <w:tc>
          <w:tcPr>
            <w:tcW w:w="834" w:type="pct"/>
            <w:shd w:val="clear" w:color="auto" w:fill="auto"/>
            <w:noWrap/>
            <w:hideMark/>
          </w:tcPr>
          <w:p w14:paraId="61EC14B0" w14:textId="11493FDC"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47</w:t>
            </w:r>
            <w:r w:rsidRPr="00F87210">
              <w:rPr>
                <w:rFonts w:ascii="Arial" w:hAnsi="Arial" w:cs="Arial"/>
                <w:sz w:val="19"/>
                <w:szCs w:val="19"/>
              </w:rPr>
              <w:t> </w:t>
            </w:r>
          </w:p>
        </w:tc>
        <w:tc>
          <w:tcPr>
            <w:tcW w:w="834" w:type="pct"/>
            <w:shd w:val="clear" w:color="auto" w:fill="auto"/>
            <w:noWrap/>
            <w:hideMark/>
          </w:tcPr>
          <w:p w14:paraId="38E27C94"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44 </w:t>
            </w:r>
            <w:r w:rsidRPr="00F87210">
              <w:rPr>
                <w:rFonts w:ascii="Arial" w:hAnsi="Arial" w:cs="Arial"/>
                <w:sz w:val="19"/>
                <w:szCs w:val="19"/>
              </w:rPr>
              <w:t>↓</w:t>
            </w:r>
          </w:p>
        </w:tc>
        <w:tc>
          <w:tcPr>
            <w:tcW w:w="833" w:type="pct"/>
            <w:shd w:val="clear" w:color="auto" w:fill="auto"/>
            <w:noWrap/>
            <w:hideMark/>
          </w:tcPr>
          <w:p w14:paraId="63D20F08" w14:textId="7A13983D"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49</w:t>
            </w:r>
          </w:p>
        </w:tc>
        <w:tc>
          <w:tcPr>
            <w:tcW w:w="833" w:type="pct"/>
            <w:shd w:val="clear" w:color="auto" w:fill="auto"/>
            <w:noWrap/>
            <w:hideMark/>
          </w:tcPr>
          <w:p w14:paraId="0C979ADF" w14:textId="2A52B598"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48</w:t>
            </w:r>
          </w:p>
        </w:tc>
      </w:tr>
      <w:tr w:rsidR="00820E1F" w:rsidRPr="00C00427" w14:paraId="2AE2163B"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0C2A9943" w14:textId="77777777" w:rsidR="0049250B" w:rsidRPr="006C22C0" w:rsidRDefault="0049250B" w:rsidP="006C22C0">
            <w:pPr>
              <w:jc w:val="left"/>
              <w:rPr>
                <w:b w:val="0"/>
                <w:sz w:val="19"/>
                <w:szCs w:val="19"/>
              </w:rPr>
            </w:pPr>
            <w:r w:rsidRPr="00F87210">
              <w:rPr>
                <w:sz w:val="19"/>
                <w:szCs w:val="19"/>
              </w:rPr>
              <w:t>Stomach cancer</w:t>
            </w:r>
          </w:p>
        </w:tc>
        <w:tc>
          <w:tcPr>
            <w:tcW w:w="681" w:type="pct"/>
            <w:shd w:val="clear" w:color="auto" w:fill="auto"/>
            <w:noWrap/>
            <w:hideMark/>
          </w:tcPr>
          <w:p w14:paraId="59465BBB" w14:textId="34C875EB"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46</w:t>
            </w:r>
          </w:p>
        </w:tc>
        <w:tc>
          <w:tcPr>
            <w:tcW w:w="834" w:type="pct"/>
            <w:shd w:val="clear" w:color="auto" w:fill="auto"/>
            <w:noWrap/>
            <w:hideMark/>
          </w:tcPr>
          <w:p w14:paraId="7B39FE34" w14:textId="33A47909"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45</w:t>
            </w:r>
          </w:p>
        </w:tc>
        <w:tc>
          <w:tcPr>
            <w:tcW w:w="834" w:type="pct"/>
            <w:shd w:val="clear" w:color="auto" w:fill="auto"/>
            <w:noWrap/>
            <w:hideMark/>
          </w:tcPr>
          <w:p w14:paraId="7ADA18F5"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42 </w:t>
            </w:r>
            <w:r w:rsidRPr="00F87210">
              <w:rPr>
                <w:rFonts w:ascii="Arial" w:hAnsi="Arial" w:cs="Arial"/>
                <w:sz w:val="19"/>
                <w:szCs w:val="19"/>
              </w:rPr>
              <w:t>↓</w:t>
            </w:r>
          </w:p>
        </w:tc>
        <w:tc>
          <w:tcPr>
            <w:tcW w:w="833" w:type="pct"/>
            <w:shd w:val="clear" w:color="auto" w:fill="auto"/>
            <w:noWrap/>
            <w:hideMark/>
          </w:tcPr>
          <w:p w14:paraId="1BFC69D0" w14:textId="32BCD52F"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48</w:t>
            </w:r>
          </w:p>
        </w:tc>
        <w:tc>
          <w:tcPr>
            <w:tcW w:w="833" w:type="pct"/>
            <w:shd w:val="clear" w:color="auto" w:fill="auto"/>
            <w:noWrap/>
            <w:hideMark/>
          </w:tcPr>
          <w:p w14:paraId="3D741F50" w14:textId="1B828DA3"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47</w:t>
            </w:r>
          </w:p>
        </w:tc>
      </w:tr>
      <w:tr w:rsidR="00820E1F" w:rsidRPr="00C00427" w14:paraId="38FA7D20"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3E7BAAED" w14:textId="77777777" w:rsidR="0049250B" w:rsidRPr="006C22C0" w:rsidRDefault="0049250B" w:rsidP="006C22C0">
            <w:pPr>
              <w:jc w:val="left"/>
              <w:rPr>
                <w:b w:val="0"/>
                <w:sz w:val="19"/>
                <w:szCs w:val="19"/>
              </w:rPr>
            </w:pPr>
            <w:r w:rsidRPr="00F87210">
              <w:rPr>
                <w:sz w:val="19"/>
                <w:szCs w:val="19"/>
              </w:rPr>
              <w:t>Gangrene</w:t>
            </w:r>
          </w:p>
        </w:tc>
        <w:tc>
          <w:tcPr>
            <w:tcW w:w="681" w:type="pct"/>
            <w:shd w:val="clear" w:color="auto" w:fill="auto"/>
            <w:noWrap/>
            <w:hideMark/>
          </w:tcPr>
          <w:p w14:paraId="2959299B" w14:textId="340E6A28"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45</w:t>
            </w:r>
          </w:p>
        </w:tc>
        <w:tc>
          <w:tcPr>
            <w:tcW w:w="834" w:type="pct"/>
            <w:shd w:val="clear" w:color="auto" w:fill="auto"/>
            <w:noWrap/>
            <w:hideMark/>
          </w:tcPr>
          <w:p w14:paraId="5C9DDB2D" w14:textId="5F45EE21"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46</w:t>
            </w:r>
            <w:r w:rsidRPr="00F87210">
              <w:rPr>
                <w:rFonts w:ascii="Arial" w:hAnsi="Arial" w:cs="Arial"/>
                <w:sz w:val="19"/>
                <w:szCs w:val="19"/>
              </w:rPr>
              <w:t> </w:t>
            </w:r>
          </w:p>
        </w:tc>
        <w:tc>
          <w:tcPr>
            <w:tcW w:w="834" w:type="pct"/>
            <w:shd w:val="clear" w:color="auto" w:fill="auto"/>
            <w:noWrap/>
            <w:hideMark/>
          </w:tcPr>
          <w:p w14:paraId="2EEE2C35" w14:textId="420D43C9"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42</w:t>
            </w:r>
          </w:p>
        </w:tc>
        <w:tc>
          <w:tcPr>
            <w:tcW w:w="833" w:type="pct"/>
            <w:shd w:val="clear" w:color="auto" w:fill="auto"/>
            <w:noWrap/>
            <w:hideMark/>
          </w:tcPr>
          <w:p w14:paraId="0222C573" w14:textId="381FD561"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48</w:t>
            </w:r>
          </w:p>
        </w:tc>
        <w:tc>
          <w:tcPr>
            <w:tcW w:w="833" w:type="pct"/>
            <w:shd w:val="clear" w:color="auto" w:fill="auto"/>
            <w:noWrap/>
            <w:hideMark/>
          </w:tcPr>
          <w:p w14:paraId="0AFD783D" w14:textId="5D25DF24"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44</w:t>
            </w:r>
          </w:p>
        </w:tc>
      </w:tr>
      <w:tr w:rsidR="00820E1F" w:rsidRPr="00C00427" w14:paraId="551A0772"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7C9F1199" w14:textId="77777777" w:rsidR="0049250B" w:rsidRPr="006C22C0" w:rsidRDefault="0049250B" w:rsidP="006C22C0">
            <w:pPr>
              <w:jc w:val="left"/>
              <w:rPr>
                <w:b w:val="0"/>
                <w:sz w:val="19"/>
                <w:szCs w:val="19"/>
              </w:rPr>
            </w:pPr>
            <w:r w:rsidRPr="00F87210">
              <w:rPr>
                <w:sz w:val="19"/>
                <w:szCs w:val="19"/>
              </w:rPr>
              <w:t>Poor outcomes after surgery</w:t>
            </w:r>
          </w:p>
        </w:tc>
        <w:tc>
          <w:tcPr>
            <w:tcW w:w="681" w:type="pct"/>
            <w:shd w:val="clear" w:color="auto" w:fill="auto"/>
            <w:noWrap/>
            <w:hideMark/>
          </w:tcPr>
          <w:p w14:paraId="7D731B75" w14:textId="6C3785BC"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45</w:t>
            </w:r>
          </w:p>
        </w:tc>
        <w:tc>
          <w:tcPr>
            <w:tcW w:w="834" w:type="pct"/>
            <w:shd w:val="clear" w:color="auto" w:fill="auto"/>
            <w:noWrap/>
            <w:hideMark/>
          </w:tcPr>
          <w:p w14:paraId="43F14187"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41 </w:t>
            </w:r>
            <w:r w:rsidRPr="00F87210">
              <w:rPr>
                <w:rFonts w:ascii="Arial" w:hAnsi="Arial" w:cs="Arial"/>
                <w:sz w:val="19"/>
                <w:szCs w:val="19"/>
              </w:rPr>
              <w:t>↓</w:t>
            </w:r>
          </w:p>
        </w:tc>
        <w:tc>
          <w:tcPr>
            <w:tcW w:w="834" w:type="pct"/>
            <w:shd w:val="clear" w:color="auto" w:fill="auto"/>
            <w:noWrap/>
            <w:hideMark/>
          </w:tcPr>
          <w:p w14:paraId="196BB2C9"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37 </w:t>
            </w:r>
            <w:r w:rsidRPr="00F87210">
              <w:rPr>
                <w:rFonts w:ascii="Arial" w:hAnsi="Arial" w:cs="Arial"/>
                <w:sz w:val="19"/>
                <w:szCs w:val="19"/>
              </w:rPr>
              <w:t>↓</w:t>
            </w:r>
          </w:p>
        </w:tc>
        <w:tc>
          <w:tcPr>
            <w:tcW w:w="833" w:type="pct"/>
            <w:shd w:val="clear" w:color="auto" w:fill="auto"/>
            <w:noWrap/>
            <w:hideMark/>
          </w:tcPr>
          <w:p w14:paraId="53B67B38" w14:textId="5B7BE1E0"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44</w:t>
            </w:r>
          </w:p>
        </w:tc>
        <w:tc>
          <w:tcPr>
            <w:tcW w:w="833" w:type="pct"/>
            <w:shd w:val="clear" w:color="auto" w:fill="auto"/>
            <w:noWrap/>
            <w:hideMark/>
          </w:tcPr>
          <w:p w14:paraId="1AA20802"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48 </w:t>
            </w:r>
            <w:r w:rsidRPr="00F87210">
              <w:rPr>
                <w:rFonts w:ascii="Arial" w:hAnsi="Arial" w:cs="Arial"/>
                <w:sz w:val="19"/>
                <w:szCs w:val="19"/>
              </w:rPr>
              <w:t>↑</w:t>
            </w:r>
          </w:p>
        </w:tc>
      </w:tr>
      <w:tr w:rsidR="00820E1F" w:rsidRPr="00C00427" w14:paraId="0640F29C"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629C8EA2" w14:textId="77777777" w:rsidR="0049250B" w:rsidRPr="006C22C0" w:rsidRDefault="0049250B" w:rsidP="006C22C0">
            <w:pPr>
              <w:jc w:val="left"/>
              <w:rPr>
                <w:b w:val="0"/>
                <w:sz w:val="19"/>
                <w:szCs w:val="19"/>
              </w:rPr>
            </w:pPr>
            <w:r w:rsidRPr="00F87210">
              <w:rPr>
                <w:sz w:val="19"/>
                <w:szCs w:val="19"/>
              </w:rPr>
              <w:t>Liver cancer</w:t>
            </w:r>
          </w:p>
        </w:tc>
        <w:tc>
          <w:tcPr>
            <w:tcW w:w="681" w:type="pct"/>
            <w:shd w:val="clear" w:color="auto" w:fill="auto"/>
            <w:noWrap/>
            <w:hideMark/>
          </w:tcPr>
          <w:p w14:paraId="2B18BE1C" w14:textId="1ECE62C8"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41</w:t>
            </w:r>
          </w:p>
        </w:tc>
        <w:tc>
          <w:tcPr>
            <w:tcW w:w="834" w:type="pct"/>
            <w:shd w:val="clear" w:color="auto" w:fill="auto"/>
            <w:noWrap/>
            <w:hideMark/>
          </w:tcPr>
          <w:p w14:paraId="6F42092B" w14:textId="4CD49E88"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40</w:t>
            </w:r>
            <w:r w:rsidRPr="00F87210">
              <w:rPr>
                <w:rFonts w:ascii="Arial" w:hAnsi="Arial" w:cs="Arial"/>
                <w:sz w:val="19"/>
                <w:szCs w:val="19"/>
              </w:rPr>
              <w:t> </w:t>
            </w:r>
          </w:p>
        </w:tc>
        <w:tc>
          <w:tcPr>
            <w:tcW w:w="834" w:type="pct"/>
            <w:shd w:val="clear" w:color="auto" w:fill="auto"/>
            <w:noWrap/>
            <w:hideMark/>
          </w:tcPr>
          <w:p w14:paraId="53669E05" w14:textId="1E07729F"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40</w:t>
            </w:r>
          </w:p>
        </w:tc>
        <w:tc>
          <w:tcPr>
            <w:tcW w:w="833" w:type="pct"/>
            <w:shd w:val="clear" w:color="auto" w:fill="auto"/>
            <w:noWrap/>
            <w:hideMark/>
          </w:tcPr>
          <w:p w14:paraId="22C91922" w14:textId="1D1FC938"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39</w:t>
            </w:r>
          </w:p>
        </w:tc>
        <w:tc>
          <w:tcPr>
            <w:tcW w:w="833" w:type="pct"/>
            <w:shd w:val="clear" w:color="auto" w:fill="auto"/>
            <w:noWrap/>
            <w:hideMark/>
          </w:tcPr>
          <w:p w14:paraId="17D5F5BC" w14:textId="182A283C"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43</w:t>
            </w:r>
          </w:p>
        </w:tc>
      </w:tr>
      <w:tr w:rsidR="00820E1F" w:rsidRPr="00C00427" w14:paraId="44327B59"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04A7FED3" w14:textId="79AAAB21" w:rsidR="0049250B" w:rsidRPr="006C22C0" w:rsidRDefault="0049250B" w:rsidP="006C22C0">
            <w:pPr>
              <w:jc w:val="left"/>
              <w:rPr>
                <w:b w:val="0"/>
                <w:sz w:val="19"/>
                <w:szCs w:val="19"/>
              </w:rPr>
            </w:pPr>
            <w:r w:rsidRPr="00F87210">
              <w:rPr>
                <w:sz w:val="19"/>
                <w:szCs w:val="19"/>
              </w:rPr>
              <w:t>Infertility</w:t>
            </w:r>
            <w:r w:rsidR="000248B5" w:rsidRPr="00F87210">
              <w:rPr>
                <w:sz w:val="19"/>
                <w:szCs w:val="19"/>
              </w:rPr>
              <w:t>/</w:t>
            </w:r>
            <w:r w:rsidRPr="00F87210">
              <w:rPr>
                <w:sz w:val="19"/>
                <w:szCs w:val="19"/>
              </w:rPr>
              <w:t>poor sperm (for men)</w:t>
            </w:r>
          </w:p>
        </w:tc>
        <w:tc>
          <w:tcPr>
            <w:tcW w:w="681" w:type="pct"/>
            <w:shd w:val="clear" w:color="auto" w:fill="auto"/>
            <w:noWrap/>
            <w:hideMark/>
          </w:tcPr>
          <w:p w14:paraId="3BE7A850" w14:textId="26D77615"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37</w:t>
            </w:r>
          </w:p>
        </w:tc>
        <w:tc>
          <w:tcPr>
            <w:tcW w:w="834" w:type="pct"/>
            <w:shd w:val="clear" w:color="auto" w:fill="auto"/>
            <w:noWrap/>
            <w:hideMark/>
          </w:tcPr>
          <w:p w14:paraId="4130DFBA" w14:textId="4217CE4B"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35</w:t>
            </w:r>
          </w:p>
        </w:tc>
        <w:tc>
          <w:tcPr>
            <w:tcW w:w="834" w:type="pct"/>
            <w:shd w:val="clear" w:color="auto" w:fill="auto"/>
            <w:noWrap/>
            <w:hideMark/>
          </w:tcPr>
          <w:p w14:paraId="0B03B42C"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34 </w:t>
            </w:r>
            <w:r w:rsidRPr="00F87210">
              <w:rPr>
                <w:rFonts w:ascii="Arial" w:hAnsi="Arial" w:cs="Arial"/>
                <w:sz w:val="19"/>
                <w:szCs w:val="19"/>
              </w:rPr>
              <w:t>↓</w:t>
            </w:r>
          </w:p>
        </w:tc>
        <w:tc>
          <w:tcPr>
            <w:tcW w:w="833" w:type="pct"/>
            <w:shd w:val="clear" w:color="auto" w:fill="auto"/>
            <w:noWrap/>
            <w:hideMark/>
          </w:tcPr>
          <w:p w14:paraId="2823A80B" w14:textId="79574FBC"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36</w:t>
            </w:r>
          </w:p>
        </w:tc>
        <w:tc>
          <w:tcPr>
            <w:tcW w:w="833" w:type="pct"/>
            <w:shd w:val="clear" w:color="auto" w:fill="auto"/>
            <w:noWrap/>
            <w:hideMark/>
          </w:tcPr>
          <w:p w14:paraId="7AF28057" w14:textId="562D7900"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39</w:t>
            </w:r>
          </w:p>
        </w:tc>
      </w:tr>
      <w:tr w:rsidR="00820E1F" w:rsidRPr="00C00427" w14:paraId="78747E88"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5FB2D4FB" w14:textId="368AD923" w:rsidR="0049250B" w:rsidRPr="006C22C0" w:rsidRDefault="0049250B" w:rsidP="006C22C0">
            <w:pPr>
              <w:jc w:val="left"/>
              <w:rPr>
                <w:b w:val="0"/>
                <w:sz w:val="19"/>
                <w:szCs w:val="19"/>
              </w:rPr>
            </w:pPr>
            <w:r w:rsidRPr="00F87210">
              <w:rPr>
                <w:sz w:val="19"/>
                <w:szCs w:val="19"/>
              </w:rPr>
              <w:t>Infertility</w:t>
            </w:r>
            <w:r w:rsidR="000248B5" w:rsidRPr="00F87210">
              <w:rPr>
                <w:sz w:val="19"/>
                <w:szCs w:val="19"/>
              </w:rPr>
              <w:t>/</w:t>
            </w:r>
            <w:r w:rsidRPr="00F87210">
              <w:rPr>
                <w:sz w:val="19"/>
                <w:szCs w:val="19"/>
              </w:rPr>
              <w:t>Difficulty getting pregnant (for women)</w:t>
            </w:r>
          </w:p>
        </w:tc>
        <w:tc>
          <w:tcPr>
            <w:tcW w:w="681" w:type="pct"/>
            <w:shd w:val="clear" w:color="auto" w:fill="auto"/>
            <w:noWrap/>
            <w:hideMark/>
          </w:tcPr>
          <w:p w14:paraId="6AA17E3E" w14:textId="1FF7C21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37</w:t>
            </w:r>
          </w:p>
        </w:tc>
        <w:tc>
          <w:tcPr>
            <w:tcW w:w="834" w:type="pct"/>
            <w:shd w:val="clear" w:color="auto" w:fill="auto"/>
            <w:noWrap/>
            <w:hideMark/>
          </w:tcPr>
          <w:p w14:paraId="5075014A" w14:textId="074CD2AD"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36</w:t>
            </w:r>
            <w:r w:rsidRPr="00F87210">
              <w:rPr>
                <w:rFonts w:ascii="Arial" w:hAnsi="Arial" w:cs="Arial"/>
                <w:sz w:val="19"/>
                <w:szCs w:val="19"/>
              </w:rPr>
              <w:t> </w:t>
            </w:r>
          </w:p>
        </w:tc>
        <w:tc>
          <w:tcPr>
            <w:tcW w:w="834" w:type="pct"/>
            <w:shd w:val="clear" w:color="auto" w:fill="auto"/>
            <w:noWrap/>
            <w:hideMark/>
          </w:tcPr>
          <w:p w14:paraId="33BF5BE2"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32 </w:t>
            </w:r>
            <w:r w:rsidRPr="00F87210">
              <w:rPr>
                <w:rFonts w:ascii="Arial" w:hAnsi="Arial" w:cs="Arial"/>
                <w:sz w:val="19"/>
                <w:szCs w:val="19"/>
              </w:rPr>
              <w:t>↓</w:t>
            </w:r>
          </w:p>
        </w:tc>
        <w:tc>
          <w:tcPr>
            <w:tcW w:w="833" w:type="pct"/>
            <w:shd w:val="clear" w:color="auto" w:fill="auto"/>
            <w:noWrap/>
            <w:hideMark/>
          </w:tcPr>
          <w:p w14:paraId="4F34CB70" w14:textId="1029EE1E"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39</w:t>
            </w:r>
          </w:p>
        </w:tc>
        <w:tc>
          <w:tcPr>
            <w:tcW w:w="833" w:type="pct"/>
            <w:shd w:val="clear" w:color="auto" w:fill="auto"/>
            <w:noWrap/>
            <w:hideMark/>
          </w:tcPr>
          <w:p w14:paraId="376D5577" w14:textId="3174C300"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38</w:t>
            </w:r>
          </w:p>
        </w:tc>
      </w:tr>
      <w:tr w:rsidR="00820E1F" w:rsidRPr="00C00427" w14:paraId="4112794F"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2827327A" w14:textId="77777777" w:rsidR="0049250B" w:rsidRPr="006C22C0" w:rsidRDefault="0049250B" w:rsidP="006C22C0">
            <w:pPr>
              <w:jc w:val="left"/>
              <w:rPr>
                <w:b w:val="0"/>
                <w:sz w:val="19"/>
                <w:szCs w:val="19"/>
              </w:rPr>
            </w:pPr>
            <w:r w:rsidRPr="00F87210">
              <w:rPr>
                <w:sz w:val="19"/>
                <w:szCs w:val="19"/>
              </w:rPr>
              <w:t>Kidney cancer</w:t>
            </w:r>
          </w:p>
        </w:tc>
        <w:tc>
          <w:tcPr>
            <w:tcW w:w="681" w:type="pct"/>
            <w:shd w:val="clear" w:color="auto" w:fill="auto"/>
            <w:noWrap/>
            <w:hideMark/>
          </w:tcPr>
          <w:p w14:paraId="02C82A98" w14:textId="44C159B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36</w:t>
            </w:r>
            <w:r w:rsidRPr="00F87210">
              <w:rPr>
                <w:rFonts w:ascii="Arial" w:hAnsi="Arial" w:cs="Arial"/>
                <w:sz w:val="19"/>
                <w:szCs w:val="19"/>
              </w:rPr>
              <w:t> </w:t>
            </w:r>
          </w:p>
        </w:tc>
        <w:tc>
          <w:tcPr>
            <w:tcW w:w="834" w:type="pct"/>
            <w:shd w:val="clear" w:color="auto" w:fill="auto"/>
            <w:noWrap/>
            <w:hideMark/>
          </w:tcPr>
          <w:p w14:paraId="5416CC81" w14:textId="5612C221"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35</w:t>
            </w:r>
          </w:p>
        </w:tc>
        <w:tc>
          <w:tcPr>
            <w:tcW w:w="834" w:type="pct"/>
            <w:shd w:val="clear" w:color="auto" w:fill="auto"/>
            <w:noWrap/>
            <w:hideMark/>
          </w:tcPr>
          <w:p w14:paraId="09B04F0E" w14:textId="23C32E63"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36</w:t>
            </w:r>
          </w:p>
        </w:tc>
        <w:tc>
          <w:tcPr>
            <w:tcW w:w="833" w:type="pct"/>
            <w:shd w:val="clear" w:color="auto" w:fill="auto"/>
            <w:noWrap/>
            <w:hideMark/>
          </w:tcPr>
          <w:p w14:paraId="4BD57C90" w14:textId="6E9AB909"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34</w:t>
            </w:r>
          </w:p>
        </w:tc>
        <w:tc>
          <w:tcPr>
            <w:tcW w:w="833" w:type="pct"/>
            <w:shd w:val="clear" w:color="auto" w:fill="auto"/>
            <w:noWrap/>
            <w:hideMark/>
          </w:tcPr>
          <w:p w14:paraId="58188E28" w14:textId="53D0BC32"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36</w:t>
            </w:r>
          </w:p>
        </w:tc>
      </w:tr>
      <w:tr w:rsidR="00820E1F" w:rsidRPr="00C00427" w14:paraId="1C940258"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7CC4B14C" w14:textId="77777777" w:rsidR="0049250B" w:rsidRPr="006C22C0" w:rsidRDefault="0049250B" w:rsidP="006C22C0">
            <w:pPr>
              <w:jc w:val="left"/>
              <w:rPr>
                <w:b w:val="0"/>
                <w:sz w:val="19"/>
                <w:szCs w:val="19"/>
              </w:rPr>
            </w:pPr>
            <w:r w:rsidRPr="00F87210">
              <w:rPr>
                <w:sz w:val="19"/>
                <w:szCs w:val="19"/>
              </w:rPr>
              <w:t>Pancreatic cancers</w:t>
            </w:r>
          </w:p>
        </w:tc>
        <w:tc>
          <w:tcPr>
            <w:tcW w:w="681" w:type="pct"/>
            <w:shd w:val="clear" w:color="auto" w:fill="auto"/>
            <w:noWrap/>
            <w:hideMark/>
          </w:tcPr>
          <w:p w14:paraId="20D2BC81" w14:textId="30A8C784"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35</w:t>
            </w:r>
            <w:r w:rsidRPr="00F87210">
              <w:rPr>
                <w:rFonts w:ascii="Arial" w:hAnsi="Arial" w:cs="Arial"/>
                <w:sz w:val="19"/>
                <w:szCs w:val="19"/>
              </w:rPr>
              <w:t> </w:t>
            </w:r>
          </w:p>
        </w:tc>
        <w:tc>
          <w:tcPr>
            <w:tcW w:w="834" w:type="pct"/>
            <w:shd w:val="clear" w:color="auto" w:fill="auto"/>
            <w:noWrap/>
            <w:hideMark/>
          </w:tcPr>
          <w:p w14:paraId="4F965922" w14:textId="06EE7AFC"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34</w:t>
            </w:r>
            <w:r w:rsidRPr="00F87210">
              <w:rPr>
                <w:rFonts w:ascii="Arial" w:hAnsi="Arial" w:cs="Arial"/>
                <w:sz w:val="19"/>
                <w:szCs w:val="19"/>
              </w:rPr>
              <w:t> </w:t>
            </w:r>
          </w:p>
        </w:tc>
        <w:tc>
          <w:tcPr>
            <w:tcW w:w="834" w:type="pct"/>
            <w:shd w:val="clear" w:color="auto" w:fill="auto"/>
            <w:noWrap/>
            <w:hideMark/>
          </w:tcPr>
          <w:p w14:paraId="55E65700" w14:textId="182476D5"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33</w:t>
            </w:r>
          </w:p>
        </w:tc>
        <w:tc>
          <w:tcPr>
            <w:tcW w:w="833" w:type="pct"/>
            <w:shd w:val="clear" w:color="auto" w:fill="auto"/>
            <w:noWrap/>
            <w:hideMark/>
          </w:tcPr>
          <w:p w14:paraId="00A47930" w14:textId="2351A70C"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35</w:t>
            </w:r>
          </w:p>
        </w:tc>
        <w:tc>
          <w:tcPr>
            <w:tcW w:w="833" w:type="pct"/>
            <w:shd w:val="clear" w:color="auto" w:fill="auto"/>
            <w:noWrap/>
            <w:hideMark/>
          </w:tcPr>
          <w:p w14:paraId="40C9E647" w14:textId="69F56CCB"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35</w:t>
            </w:r>
          </w:p>
        </w:tc>
      </w:tr>
      <w:tr w:rsidR="00820E1F" w:rsidRPr="00C00427" w14:paraId="1663FED9"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752AB305" w14:textId="77777777" w:rsidR="0049250B" w:rsidRPr="006C22C0" w:rsidRDefault="0049250B" w:rsidP="006C22C0">
            <w:pPr>
              <w:jc w:val="left"/>
              <w:rPr>
                <w:b w:val="0"/>
                <w:sz w:val="19"/>
                <w:szCs w:val="19"/>
              </w:rPr>
            </w:pPr>
            <w:r w:rsidRPr="00F87210">
              <w:rPr>
                <w:sz w:val="19"/>
                <w:szCs w:val="19"/>
              </w:rPr>
              <w:t>Blindness</w:t>
            </w:r>
          </w:p>
        </w:tc>
        <w:tc>
          <w:tcPr>
            <w:tcW w:w="681" w:type="pct"/>
            <w:shd w:val="clear" w:color="auto" w:fill="auto"/>
            <w:noWrap/>
            <w:hideMark/>
          </w:tcPr>
          <w:p w14:paraId="0222CAD8" w14:textId="64BE2141"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33</w:t>
            </w:r>
          </w:p>
        </w:tc>
        <w:tc>
          <w:tcPr>
            <w:tcW w:w="834" w:type="pct"/>
            <w:shd w:val="clear" w:color="auto" w:fill="auto"/>
            <w:noWrap/>
            <w:hideMark/>
          </w:tcPr>
          <w:p w14:paraId="0BCC760C"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36 </w:t>
            </w:r>
            <w:r w:rsidRPr="00F87210">
              <w:rPr>
                <w:rFonts w:ascii="Arial" w:hAnsi="Arial" w:cs="Arial"/>
                <w:sz w:val="19"/>
                <w:szCs w:val="19"/>
              </w:rPr>
              <w:t>↑</w:t>
            </w:r>
          </w:p>
        </w:tc>
        <w:tc>
          <w:tcPr>
            <w:tcW w:w="834" w:type="pct"/>
            <w:shd w:val="clear" w:color="auto" w:fill="auto"/>
            <w:noWrap/>
            <w:hideMark/>
          </w:tcPr>
          <w:p w14:paraId="3DD958F8" w14:textId="5F73BD0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34</w:t>
            </w:r>
          </w:p>
        </w:tc>
        <w:tc>
          <w:tcPr>
            <w:tcW w:w="833" w:type="pct"/>
            <w:shd w:val="clear" w:color="auto" w:fill="auto"/>
            <w:noWrap/>
            <w:hideMark/>
          </w:tcPr>
          <w:p w14:paraId="5636EBD0"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38 </w:t>
            </w:r>
            <w:r w:rsidRPr="00F87210">
              <w:rPr>
                <w:rFonts w:ascii="Arial" w:hAnsi="Arial" w:cs="Arial"/>
                <w:sz w:val="19"/>
                <w:szCs w:val="19"/>
              </w:rPr>
              <w:t>↑</w:t>
            </w:r>
          </w:p>
        </w:tc>
        <w:tc>
          <w:tcPr>
            <w:tcW w:w="833" w:type="pct"/>
            <w:shd w:val="clear" w:color="auto" w:fill="auto"/>
            <w:noWrap/>
            <w:hideMark/>
          </w:tcPr>
          <w:p w14:paraId="1401714B"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31 </w:t>
            </w:r>
            <w:r w:rsidRPr="00F87210">
              <w:rPr>
                <w:rFonts w:ascii="Arial" w:hAnsi="Arial" w:cs="Arial"/>
                <w:sz w:val="19"/>
                <w:szCs w:val="19"/>
              </w:rPr>
              <w:t>↓</w:t>
            </w:r>
          </w:p>
        </w:tc>
      </w:tr>
      <w:tr w:rsidR="00820E1F" w:rsidRPr="00C00427" w14:paraId="6EDE164C"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153491F1" w14:textId="77777777" w:rsidR="0049250B" w:rsidRPr="006C22C0" w:rsidRDefault="0049250B" w:rsidP="006C22C0">
            <w:pPr>
              <w:jc w:val="left"/>
              <w:rPr>
                <w:b w:val="0"/>
                <w:sz w:val="19"/>
                <w:szCs w:val="19"/>
              </w:rPr>
            </w:pPr>
            <w:r w:rsidRPr="00F87210">
              <w:rPr>
                <w:sz w:val="19"/>
                <w:szCs w:val="19"/>
              </w:rPr>
              <w:t>Bladder cancer</w:t>
            </w:r>
          </w:p>
        </w:tc>
        <w:tc>
          <w:tcPr>
            <w:tcW w:w="681" w:type="pct"/>
            <w:shd w:val="clear" w:color="auto" w:fill="auto"/>
            <w:noWrap/>
            <w:hideMark/>
          </w:tcPr>
          <w:p w14:paraId="1CCF8C7D" w14:textId="70A4A964"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33</w:t>
            </w:r>
          </w:p>
        </w:tc>
        <w:tc>
          <w:tcPr>
            <w:tcW w:w="834" w:type="pct"/>
            <w:shd w:val="clear" w:color="auto" w:fill="auto"/>
            <w:noWrap/>
            <w:hideMark/>
          </w:tcPr>
          <w:p w14:paraId="614D6B41" w14:textId="37463C20"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33</w:t>
            </w:r>
            <w:r w:rsidRPr="00F87210">
              <w:rPr>
                <w:rFonts w:ascii="Arial" w:hAnsi="Arial" w:cs="Arial"/>
                <w:sz w:val="19"/>
                <w:szCs w:val="19"/>
              </w:rPr>
              <w:t> </w:t>
            </w:r>
          </w:p>
        </w:tc>
        <w:tc>
          <w:tcPr>
            <w:tcW w:w="834" w:type="pct"/>
            <w:shd w:val="clear" w:color="auto" w:fill="auto"/>
            <w:noWrap/>
            <w:hideMark/>
          </w:tcPr>
          <w:p w14:paraId="72188044" w14:textId="0118A1F9"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33</w:t>
            </w:r>
          </w:p>
        </w:tc>
        <w:tc>
          <w:tcPr>
            <w:tcW w:w="833" w:type="pct"/>
            <w:shd w:val="clear" w:color="auto" w:fill="auto"/>
            <w:noWrap/>
            <w:hideMark/>
          </w:tcPr>
          <w:p w14:paraId="30FDA0DF" w14:textId="00F7442C"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32</w:t>
            </w:r>
          </w:p>
        </w:tc>
        <w:tc>
          <w:tcPr>
            <w:tcW w:w="833" w:type="pct"/>
            <w:shd w:val="clear" w:color="auto" w:fill="auto"/>
            <w:noWrap/>
            <w:hideMark/>
          </w:tcPr>
          <w:p w14:paraId="0D1161B5" w14:textId="0BA3D2D1"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34</w:t>
            </w:r>
          </w:p>
        </w:tc>
      </w:tr>
      <w:tr w:rsidR="00820E1F" w:rsidRPr="00C00427" w14:paraId="189E5155"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590A4EA1" w14:textId="6430D210" w:rsidR="0049250B" w:rsidRPr="006C22C0" w:rsidRDefault="0049250B" w:rsidP="006C22C0">
            <w:pPr>
              <w:jc w:val="left"/>
              <w:rPr>
                <w:b w:val="0"/>
                <w:sz w:val="19"/>
                <w:szCs w:val="19"/>
              </w:rPr>
            </w:pPr>
            <w:r w:rsidRPr="00F87210">
              <w:rPr>
                <w:sz w:val="19"/>
                <w:szCs w:val="19"/>
              </w:rPr>
              <w:t>Erectile dysfunction</w:t>
            </w:r>
            <w:r w:rsidR="001F6216" w:rsidRPr="00F87210">
              <w:rPr>
                <w:sz w:val="19"/>
                <w:szCs w:val="19"/>
              </w:rPr>
              <w:br/>
            </w:r>
            <w:r w:rsidRPr="00F87210">
              <w:rPr>
                <w:sz w:val="19"/>
                <w:szCs w:val="19"/>
              </w:rPr>
              <w:t>(in men)</w:t>
            </w:r>
          </w:p>
        </w:tc>
        <w:tc>
          <w:tcPr>
            <w:tcW w:w="681" w:type="pct"/>
            <w:shd w:val="clear" w:color="auto" w:fill="auto"/>
            <w:noWrap/>
            <w:hideMark/>
          </w:tcPr>
          <w:p w14:paraId="7B775B6A" w14:textId="4ED2DED2"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31</w:t>
            </w:r>
          </w:p>
        </w:tc>
        <w:tc>
          <w:tcPr>
            <w:tcW w:w="834" w:type="pct"/>
            <w:shd w:val="clear" w:color="auto" w:fill="auto"/>
            <w:noWrap/>
            <w:hideMark/>
          </w:tcPr>
          <w:p w14:paraId="2CFAE50C" w14:textId="4DE7378D"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29</w:t>
            </w:r>
            <w:r w:rsidRPr="00F87210">
              <w:rPr>
                <w:rFonts w:ascii="Arial" w:hAnsi="Arial" w:cs="Arial"/>
                <w:sz w:val="19"/>
                <w:szCs w:val="19"/>
              </w:rPr>
              <w:t> </w:t>
            </w:r>
          </w:p>
        </w:tc>
        <w:tc>
          <w:tcPr>
            <w:tcW w:w="834" w:type="pct"/>
            <w:shd w:val="clear" w:color="auto" w:fill="auto"/>
            <w:noWrap/>
            <w:hideMark/>
          </w:tcPr>
          <w:p w14:paraId="3031DACC"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27 </w:t>
            </w:r>
            <w:r w:rsidRPr="00F87210">
              <w:rPr>
                <w:rFonts w:ascii="Arial" w:hAnsi="Arial" w:cs="Arial"/>
                <w:sz w:val="19"/>
                <w:szCs w:val="19"/>
              </w:rPr>
              <w:t>↓</w:t>
            </w:r>
          </w:p>
        </w:tc>
        <w:tc>
          <w:tcPr>
            <w:tcW w:w="833" w:type="pct"/>
            <w:shd w:val="clear" w:color="auto" w:fill="auto"/>
            <w:noWrap/>
            <w:hideMark/>
          </w:tcPr>
          <w:p w14:paraId="03A38AFF" w14:textId="7147FF24"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31</w:t>
            </w:r>
          </w:p>
        </w:tc>
        <w:tc>
          <w:tcPr>
            <w:tcW w:w="833" w:type="pct"/>
            <w:shd w:val="clear" w:color="auto" w:fill="auto"/>
            <w:noWrap/>
            <w:hideMark/>
          </w:tcPr>
          <w:p w14:paraId="341805AB" w14:textId="7F5EAF41"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31</w:t>
            </w:r>
          </w:p>
        </w:tc>
      </w:tr>
      <w:tr w:rsidR="00820E1F" w:rsidRPr="00C00427" w14:paraId="0542A80E"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0CA2E60D" w14:textId="77777777" w:rsidR="0049250B" w:rsidRPr="006C22C0" w:rsidRDefault="0049250B" w:rsidP="006C22C0">
            <w:pPr>
              <w:jc w:val="left"/>
              <w:rPr>
                <w:b w:val="0"/>
                <w:sz w:val="19"/>
                <w:szCs w:val="19"/>
              </w:rPr>
            </w:pPr>
            <w:r w:rsidRPr="00F87210">
              <w:rPr>
                <w:sz w:val="19"/>
                <w:szCs w:val="19"/>
              </w:rPr>
              <w:t>Peptic ulcers</w:t>
            </w:r>
          </w:p>
        </w:tc>
        <w:tc>
          <w:tcPr>
            <w:tcW w:w="681" w:type="pct"/>
            <w:shd w:val="clear" w:color="auto" w:fill="auto"/>
            <w:noWrap/>
            <w:hideMark/>
          </w:tcPr>
          <w:p w14:paraId="60602EBA" w14:textId="2BA218F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30</w:t>
            </w:r>
          </w:p>
        </w:tc>
        <w:tc>
          <w:tcPr>
            <w:tcW w:w="834" w:type="pct"/>
            <w:shd w:val="clear" w:color="auto" w:fill="auto"/>
            <w:noWrap/>
            <w:hideMark/>
          </w:tcPr>
          <w:p w14:paraId="64ED83A3" w14:textId="0F53DFCD"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28</w:t>
            </w:r>
          </w:p>
        </w:tc>
        <w:tc>
          <w:tcPr>
            <w:tcW w:w="834" w:type="pct"/>
            <w:shd w:val="clear" w:color="auto" w:fill="auto"/>
            <w:noWrap/>
            <w:hideMark/>
          </w:tcPr>
          <w:p w14:paraId="06DFFDE7"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27 </w:t>
            </w:r>
            <w:r w:rsidRPr="00F87210">
              <w:rPr>
                <w:rFonts w:ascii="Arial" w:hAnsi="Arial" w:cs="Arial"/>
                <w:sz w:val="19"/>
                <w:szCs w:val="19"/>
              </w:rPr>
              <w:t>↓</w:t>
            </w:r>
          </w:p>
        </w:tc>
        <w:tc>
          <w:tcPr>
            <w:tcW w:w="833" w:type="pct"/>
            <w:shd w:val="clear" w:color="auto" w:fill="auto"/>
            <w:noWrap/>
            <w:hideMark/>
          </w:tcPr>
          <w:p w14:paraId="5A1C39CB" w14:textId="7A893CFC"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29</w:t>
            </w:r>
          </w:p>
        </w:tc>
        <w:tc>
          <w:tcPr>
            <w:tcW w:w="833" w:type="pct"/>
            <w:shd w:val="clear" w:color="auto" w:fill="auto"/>
            <w:noWrap/>
            <w:hideMark/>
          </w:tcPr>
          <w:p w14:paraId="07E20767" w14:textId="5895E6D8"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31</w:t>
            </w:r>
          </w:p>
        </w:tc>
      </w:tr>
      <w:tr w:rsidR="00820E1F" w:rsidRPr="00C00427" w14:paraId="1CCB6C44"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6935C5F3" w14:textId="77777777" w:rsidR="0049250B" w:rsidRPr="006C22C0" w:rsidRDefault="0049250B" w:rsidP="006C22C0">
            <w:pPr>
              <w:jc w:val="left"/>
              <w:rPr>
                <w:b w:val="0"/>
                <w:sz w:val="19"/>
                <w:szCs w:val="19"/>
              </w:rPr>
            </w:pPr>
            <w:r w:rsidRPr="00F87210">
              <w:rPr>
                <w:sz w:val="19"/>
                <w:szCs w:val="19"/>
              </w:rPr>
              <w:t>Diabetes</w:t>
            </w:r>
          </w:p>
        </w:tc>
        <w:tc>
          <w:tcPr>
            <w:tcW w:w="681" w:type="pct"/>
            <w:shd w:val="clear" w:color="auto" w:fill="auto"/>
            <w:noWrap/>
            <w:hideMark/>
          </w:tcPr>
          <w:p w14:paraId="4EF7E334" w14:textId="2FFB0E8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29</w:t>
            </w:r>
          </w:p>
        </w:tc>
        <w:tc>
          <w:tcPr>
            <w:tcW w:w="834" w:type="pct"/>
            <w:shd w:val="clear" w:color="auto" w:fill="auto"/>
            <w:noWrap/>
            <w:hideMark/>
          </w:tcPr>
          <w:p w14:paraId="16D41943" w14:textId="384EA410"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28</w:t>
            </w:r>
            <w:r w:rsidRPr="00F87210">
              <w:rPr>
                <w:rFonts w:ascii="Arial" w:hAnsi="Arial" w:cs="Arial"/>
                <w:sz w:val="19"/>
                <w:szCs w:val="19"/>
              </w:rPr>
              <w:t> </w:t>
            </w:r>
          </w:p>
        </w:tc>
        <w:tc>
          <w:tcPr>
            <w:tcW w:w="834" w:type="pct"/>
            <w:shd w:val="clear" w:color="auto" w:fill="auto"/>
            <w:noWrap/>
            <w:hideMark/>
          </w:tcPr>
          <w:p w14:paraId="61D9CADF" w14:textId="034CE0E0"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27</w:t>
            </w:r>
          </w:p>
        </w:tc>
        <w:tc>
          <w:tcPr>
            <w:tcW w:w="833" w:type="pct"/>
            <w:shd w:val="clear" w:color="auto" w:fill="auto"/>
            <w:noWrap/>
            <w:hideMark/>
          </w:tcPr>
          <w:p w14:paraId="7B48BB4E" w14:textId="6980878F"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28</w:t>
            </w:r>
          </w:p>
        </w:tc>
        <w:tc>
          <w:tcPr>
            <w:tcW w:w="833" w:type="pct"/>
            <w:shd w:val="clear" w:color="auto" w:fill="auto"/>
            <w:noWrap/>
            <w:hideMark/>
          </w:tcPr>
          <w:p w14:paraId="30468790" w14:textId="4C761A52"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30</w:t>
            </w:r>
          </w:p>
        </w:tc>
      </w:tr>
      <w:tr w:rsidR="00820E1F" w:rsidRPr="00C00427" w14:paraId="6501B792"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43053516" w14:textId="77777777" w:rsidR="0049250B" w:rsidRPr="006C22C0" w:rsidRDefault="0049250B" w:rsidP="006C22C0">
            <w:pPr>
              <w:jc w:val="left"/>
              <w:rPr>
                <w:b w:val="0"/>
                <w:sz w:val="19"/>
                <w:szCs w:val="19"/>
              </w:rPr>
            </w:pPr>
            <w:r w:rsidRPr="00F87210">
              <w:rPr>
                <w:sz w:val="19"/>
                <w:szCs w:val="19"/>
              </w:rPr>
              <w:t>None of these</w:t>
            </w:r>
          </w:p>
        </w:tc>
        <w:tc>
          <w:tcPr>
            <w:tcW w:w="681" w:type="pct"/>
            <w:shd w:val="clear" w:color="auto" w:fill="auto"/>
            <w:noWrap/>
            <w:hideMark/>
          </w:tcPr>
          <w:p w14:paraId="39D2524D" w14:textId="144EEF55"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4</w:t>
            </w:r>
          </w:p>
        </w:tc>
        <w:tc>
          <w:tcPr>
            <w:tcW w:w="834" w:type="pct"/>
            <w:shd w:val="clear" w:color="auto" w:fill="auto"/>
            <w:noWrap/>
            <w:hideMark/>
          </w:tcPr>
          <w:p w14:paraId="54AC2E7C" w14:textId="0241757A"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w:t>
            </w:r>
            <w:r w:rsidRPr="00F87210">
              <w:rPr>
                <w:rFonts w:ascii="Arial" w:hAnsi="Arial" w:cs="Arial"/>
                <w:sz w:val="19"/>
                <w:szCs w:val="19"/>
              </w:rPr>
              <w:t> </w:t>
            </w:r>
          </w:p>
        </w:tc>
        <w:tc>
          <w:tcPr>
            <w:tcW w:w="834" w:type="pct"/>
            <w:shd w:val="clear" w:color="auto" w:fill="auto"/>
            <w:noWrap/>
            <w:hideMark/>
          </w:tcPr>
          <w:p w14:paraId="6C803511" w14:textId="6F32CA5C"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4</w:t>
            </w:r>
          </w:p>
        </w:tc>
        <w:tc>
          <w:tcPr>
            <w:tcW w:w="833" w:type="pct"/>
            <w:shd w:val="clear" w:color="auto" w:fill="auto"/>
            <w:noWrap/>
            <w:hideMark/>
          </w:tcPr>
          <w:p w14:paraId="0D80CE35" w14:textId="04847E8C"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w:t>
            </w:r>
          </w:p>
        </w:tc>
        <w:tc>
          <w:tcPr>
            <w:tcW w:w="833" w:type="pct"/>
            <w:shd w:val="clear" w:color="auto" w:fill="auto"/>
            <w:noWrap/>
            <w:hideMark/>
          </w:tcPr>
          <w:p w14:paraId="217372A4" w14:textId="1488F0F8"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5</w:t>
            </w:r>
          </w:p>
        </w:tc>
      </w:tr>
      <w:tr w:rsidR="00820E1F" w:rsidRPr="00C00427" w14:paraId="700DA9BB"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0DEC4C83" w14:textId="77777777" w:rsidR="0049250B" w:rsidRPr="006C22C0" w:rsidRDefault="0049250B" w:rsidP="006C22C0">
            <w:pPr>
              <w:jc w:val="left"/>
              <w:rPr>
                <w:b w:val="0"/>
                <w:sz w:val="19"/>
                <w:szCs w:val="19"/>
              </w:rPr>
            </w:pPr>
            <w:r w:rsidRPr="00F87210">
              <w:rPr>
                <w:sz w:val="19"/>
                <w:szCs w:val="19"/>
              </w:rPr>
              <w:t>Other (specify)</w:t>
            </w:r>
          </w:p>
        </w:tc>
        <w:tc>
          <w:tcPr>
            <w:tcW w:w="681" w:type="pct"/>
            <w:shd w:val="clear" w:color="auto" w:fill="auto"/>
            <w:noWrap/>
            <w:hideMark/>
          </w:tcPr>
          <w:p w14:paraId="3D3FE35B" w14:textId="2774642F"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1</w:t>
            </w:r>
          </w:p>
        </w:tc>
        <w:tc>
          <w:tcPr>
            <w:tcW w:w="834" w:type="pct"/>
            <w:shd w:val="clear" w:color="auto" w:fill="auto"/>
            <w:noWrap/>
            <w:hideMark/>
          </w:tcPr>
          <w:p w14:paraId="5701E283" w14:textId="25F673E0"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0</w:t>
            </w:r>
          </w:p>
        </w:tc>
        <w:tc>
          <w:tcPr>
            <w:tcW w:w="834" w:type="pct"/>
            <w:shd w:val="clear" w:color="auto" w:fill="auto"/>
            <w:noWrap/>
            <w:hideMark/>
          </w:tcPr>
          <w:p w14:paraId="7E5BAE3A" w14:textId="7777777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0 </w:t>
            </w:r>
            <w:r w:rsidRPr="00F87210">
              <w:rPr>
                <w:rFonts w:ascii="Arial" w:hAnsi="Arial" w:cs="Arial"/>
                <w:sz w:val="19"/>
                <w:szCs w:val="19"/>
              </w:rPr>
              <w:t>↓</w:t>
            </w:r>
          </w:p>
        </w:tc>
        <w:tc>
          <w:tcPr>
            <w:tcW w:w="833" w:type="pct"/>
            <w:shd w:val="clear" w:color="auto" w:fill="auto"/>
            <w:noWrap/>
            <w:hideMark/>
          </w:tcPr>
          <w:p w14:paraId="1E37E3D4" w14:textId="79DF0C9D"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1</w:t>
            </w:r>
          </w:p>
        </w:tc>
        <w:tc>
          <w:tcPr>
            <w:tcW w:w="833" w:type="pct"/>
            <w:shd w:val="clear" w:color="auto" w:fill="auto"/>
            <w:noWrap/>
            <w:hideMark/>
          </w:tcPr>
          <w:p w14:paraId="612C0020" w14:textId="22E1CD4F"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1</w:t>
            </w:r>
          </w:p>
        </w:tc>
      </w:tr>
      <w:tr w:rsidR="00820E1F" w:rsidRPr="00C00427" w14:paraId="0A823CC5"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87" w:type="pct"/>
            <w:shd w:val="clear" w:color="auto" w:fill="auto"/>
            <w:noWrap/>
            <w:hideMark/>
          </w:tcPr>
          <w:p w14:paraId="57357088" w14:textId="77777777" w:rsidR="0049250B" w:rsidRPr="006C22C0" w:rsidRDefault="0049250B" w:rsidP="006C22C0">
            <w:pPr>
              <w:jc w:val="left"/>
              <w:rPr>
                <w:b w:val="0"/>
                <w:sz w:val="19"/>
                <w:szCs w:val="19"/>
              </w:rPr>
            </w:pPr>
            <w:r w:rsidRPr="00F87210">
              <w:rPr>
                <w:sz w:val="19"/>
                <w:szCs w:val="19"/>
              </w:rPr>
              <w:t>Column n</w:t>
            </w:r>
          </w:p>
        </w:tc>
        <w:tc>
          <w:tcPr>
            <w:tcW w:w="681" w:type="pct"/>
            <w:shd w:val="clear" w:color="auto" w:fill="auto"/>
            <w:noWrap/>
            <w:hideMark/>
          </w:tcPr>
          <w:p w14:paraId="382AE627" w14:textId="4E23F8C2"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2649</w:t>
            </w:r>
            <w:r w:rsidRPr="00F87210">
              <w:rPr>
                <w:rFonts w:ascii="Arial" w:hAnsi="Arial" w:cs="Arial"/>
                <w:sz w:val="19"/>
                <w:szCs w:val="19"/>
              </w:rPr>
              <w:t>  </w:t>
            </w:r>
          </w:p>
        </w:tc>
        <w:tc>
          <w:tcPr>
            <w:tcW w:w="834" w:type="pct"/>
            <w:shd w:val="clear" w:color="auto" w:fill="auto"/>
            <w:noWrap/>
            <w:hideMark/>
          </w:tcPr>
          <w:p w14:paraId="60CC2A5A" w14:textId="63F1FBBA"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1708</w:t>
            </w:r>
            <w:r w:rsidRPr="00F87210">
              <w:rPr>
                <w:rFonts w:ascii="Arial" w:hAnsi="Arial" w:cs="Arial"/>
                <w:sz w:val="19"/>
                <w:szCs w:val="19"/>
              </w:rPr>
              <w:t>  </w:t>
            </w:r>
          </w:p>
        </w:tc>
        <w:tc>
          <w:tcPr>
            <w:tcW w:w="834" w:type="pct"/>
            <w:shd w:val="clear" w:color="auto" w:fill="auto"/>
            <w:noWrap/>
            <w:hideMark/>
          </w:tcPr>
          <w:p w14:paraId="1381A3C7" w14:textId="1A430447"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1380</w:t>
            </w:r>
            <w:r w:rsidRPr="00F87210">
              <w:rPr>
                <w:rFonts w:ascii="Arial" w:hAnsi="Arial" w:cs="Arial"/>
                <w:sz w:val="19"/>
                <w:szCs w:val="19"/>
              </w:rPr>
              <w:t> </w:t>
            </w:r>
          </w:p>
        </w:tc>
        <w:tc>
          <w:tcPr>
            <w:tcW w:w="833" w:type="pct"/>
            <w:shd w:val="clear" w:color="auto" w:fill="auto"/>
            <w:noWrap/>
            <w:hideMark/>
          </w:tcPr>
          <w:p w14:paraId="6F74BE0A" w14:textId="77F05BC1"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328</w:t>
            </w:r>
            <w:r w:rsidRPr="00F87210">
              <w:rPr>
                <w:rFonts w:ascii="Arial" w:hAnsi="Arial" w:cs="Arial"/>
                <w:sz w:val="19"/>
                <w:szCs w:val="19"/>
              </w:rPr>
              <w:t> </w:t>
            </w:r>
          </w:p>
        </w:tc>
        <w:tc>
          <w:tcPr>
            <w:tcW w:w="833" w:type="pct"/>
            <w:shd w:val="clear" w:color="auto" w:fill="auto"/>
            <w:noWrap/>
            <w:hideMark/>
          </w:tcPr>
          <w:p w14:paraId="6CAB810A" w14:textId="14870F75" w:rsidR="0049250B" w:rsidRPr="006C22C0" w:rsidRDefault="0049250B">
            <w:pPr>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rFonts w:cs="Calibri"/>
                <w:sz w:val="19"/>
                <w:szCs w:val="19"/>
              </w:rPr>
              <w:t>941</w:t>
            </w:r>
          </w:p>
        </w:tc>
      </w:tr>
    </w:tbl>
    <w:p w14:paraId="416206D7" w14:textId="77777777" w:rsidR="000E4C1E" w:rsidRDefault="000E4C1E" w:rsidP="000F32F2">
      <w:pPr>
        <w:rPr>
          <w:lang w:val="en-GB" w:bidi="ar-SA"/>
        </w:rPr>
      </w:pPr>
    </w:p>
    <w:p w14:paraId="68AD4590" w14:textId="5892FF64" w:rsidR="00542B2C" w:rsidRDefault="00C10BCF" w:rsidP="00D76091">
      <w:pPr>
        <w:rPr>
          <w:lang w:val="en-GB" w:bidi="ar-SA"/>
        </w:rPr>
      </w:pPr>
      <w:r>
        <w:rPr>
          <w:lang w:val="en-GB" w:bidi="ar-SA"/>
        </w:rPr>
        <w:t xml:space="preserve">Compared to </w:t>
      </w:r>
      <w:r w:rsidR="007614AE">
        <w:rPr>
          <w:lang w:val="en-GB" w:bidi="ar-SA"/>
        </w:rPr>
        <w:t>non-smoker</w:t>
      </w:r>
      <w:r>
        <w:rPr>
          <w:lang w:val="en-GB" w:bidi="ar-SA"/>
        </w:rPr>
        <w:t xml:space="preserve">s and recent quitters, </w:t>
      </w:r>
      <w:r w:rsidR="0030441E">
        <w:rPr>
          <w:lang w:val="en-GB" w:bidi="ar-SA"/>
        </w:rPr>
        <w:t xml:space="preserve">smokers were relatively less likely to admit that </w:t>
      </w:r>
      <w:r>
        <w:rPr>
          <w:lang w:val="en-GB" w:bidi="ar-SA"/>
        </w:rPr>
        <w:t>the more commonly listed</w:t>
      </w:r>
      <w:r w:rsidR="0030441E">
        <w:rPr>
          <w:lang w:val="en-GB" w:bidi="ar-SA"/>
        </w:rPr>
        <w:t xml:space="preserve"> health risks were a potential result of smoking</w:t>
      </w:r>
      <w:r w:rsidR="00542B2C">
        <w:rPr>
          <w:lang w:val="en-GB" w:bidi="ar-SA"/>
        </w:rPr>
        <w:t xml:space="preserve"> (on average </w:t>
      </w:r>
      <w:r w:rsidR="001734F8">
        <w:rPr>
          <w:lang w:val="en-GB" w:bidi="ar-SA"/>
        </w:rPr>
        <w:t xml:space="preserve">smokers selected </w:t>
      </w:r>
      <w:r w:rsidR="00542B2C">
        <w:rPr>
          <w:lang w:val="en-GB" w:bidi="ar-SA"/>
        </w:rPr>
        <w:t>18.2</w:t>
      </w:r>
      <w:r w:rsidR="00C1613B">
        <w:rPr>
          <w:lang w:val="en-GB" w:bidi="ar-SA"/>
        </w:rPr>
        <w:t xml:space="preserve"> likely </w:t>
      </w:r>
      <w:r w:rsidR="00542B2C">
        <w:rPr>
          <w:lang w:val="en-GB" w:bidi="ar-SA"/>
        </w:rPr>
        <w:t>individual health harms</w:t>
      </w:r>
      <w:r w:rsidR="000248B5">
        <w:rPr>
          <w:lang w:val="en-GB" w:bidi="ar-SA"/>
        </w:rPr>
        <w:t>/</w:t>
      </w:r>
      <w:r w:rsidR="00542B2C">
        <w:rPr>
          <w:lang w:val="en-GB" w:bidi="ar-SA"/>
        </w:rPr>
        <w:t>risks</w:t>
      </w:r>
      <w:r w:rsidR="001734F8">
        <w:rPr>
          <w:lang w:val="en-GB" w:bidi="ar-SA"/>
        </w:rPr>
        <w:t xml:space="preserve"> </w:t>
      </w:r>
      <w:r w:rsidR="00E22A96">
        <w:rPr>
          <w:lang w:val="en-GB" w:bidi="ar-SA"/>
        </w:rPr>
        <w:t xml:space="preserve">from smoking </w:t>
      </w:r>
      <w:r w:rsidR="001734F8">
        <w:rPr>
          <w:lang w:val="en-GB" w:bidi="ar-SA"/>
        </w:rPr>
        <w:t>while</w:t>
      </w:r>
      <w:r w:rsidR="00542B2C">
        <w:rPr>
          <w:lang w:val="en-GB" w:bidi="ar-SA"/>
        </w:rPr>
        <w:t xml:space="preserve"> recent quitters or </w:t>
      </w:r>
      <w:r w:rsidR="007614AE">
        <w:rPr>
          <w:lang w:val="en-GB" w:bidi="ar-SA"/>
        </w:rPr>
        <w:t>non-smoker</w:t>
      </w:r>
      <w:r w:rsidR="00542B2C">
        <w:rPr>
          <w:lang w:val="en-GB" w:bidi="ar-SA"/>
        </w:rPr>
        <w:t>s</w:t>
      </w:r>
      <w:r w:rsidR="001734F8">
        <w:rPr>
          <w:lang w:val="en-GB" w:bidi="ar-SA"/>
        </w:rPr>
        <w:t xml:space="preserve"> selected </w:t>
      </w:r>
      <w:r w:rsidR="00BE04E5">
        <w:rPr>
          <w:lang w:val="en-GB" w:bidi="ar-SA"/>
        </w:rPr>
        <w:t xml:space="preserve">on average </w:t>
      </w:r>
      <w:r w:rsidR="001734F8">
        <w:rPr>
          <w:lang w:val="en-GB" w:bidi="ar-SA"/>
        </w:rPr>
        <w:t>20.7</w:t>
      </w:r>
      <w:r w:rsidR="00542B2C">
        <w:rPr>
          <w:lang w:val="en-GB" w:bidi="ar-SA"/>
        </w:rPr>
        <w:t xml:space="preserve">). </w:t>
      </w:r>
    </w:p>
    <w:p w14:paraId="5A528EE3" w14:textId="6B61789B" w:rsidR="001F2003" w:rsidRDefault="00542B2C" w:rsidP="00D76091">
      <w:pPr>
        <w:rPr>
          <w:lang w:val="en-GB" w:bidi="ar-SA"/>
        </w:rPr>
      </w:pPr>
      <w:r>
        <w:rPr>
          <w:lang w:val="en-GB" w:bidi="ar-SA"/>
        </w:rPr>
        <w:t>Those in contemplation and trial</w:t>
      </w:r>
      <w:r w:rsidR="000248B5">
        <w:rPr>
          <w:lang w:val="en-GB" w:bidi="ar-SA"/>
        </w:rPr>
        <w:t>/</w:t>
      </w:r>
      <w:r>
        <w:rPr>
          <w:lang w:val="en-GB" w:bidi="ar-SA"/>
        </w:rPr>
        <w:t>action stages of quitting were significantly more likely to acknowledge a wider range of health harms as a result of smoking when compared to committed smokers</w:t>
      </w:r>
      <w:r w:rsidR="000E4C1E">
        <w:rPr>
          <w:lang w:val="en-GB" w:bidi="ar-SA"/>
        </w:rPr>
        <w:t>,</w:t>
      </w:r>
      <w:r>
        <w:rPr>
          <w:lang w:val="en-GB" w:bidi="ar-SA"/>
        </w:rPr>
        <w:t xml:space="preserve"> or those in pre-contemplation.  </w:t>
      </w:r>
    </w:p>
    <w:p w14:paraId="494A9E53" w14:textId="2673AD27" w:rsidR="0048718E" w:rsidRDefault="00542B2C">
      <w:pPr>
        <w:rPr>
          <w:b/>
          <w:i/>
          <w:color w:val="7F7F7F" w:themeColor="text1" w:themeTint="80"/>
          <w:spacing w:val="10"/>
          <w:sz w:val="20"/>
          <w:szCs w:val="20"/>
        </w:rPr>
      </w:pPr>
      <w:r>
        <w:rPr>
          <w:lang w:val="en-GB" w:bidi="ar-SA"/>
        </w:rPr>
        <w:lastRenderedPageBreak/>
        <w:t>As</w:t>
      </w:r>
      <w:r w:rsidR="00D3389D">
        <w:rPr>
          <w:lang w:val="en-GB" w:bidi="ar-SA"/>
        </w:rPr>
        <w:t xml:space="preserve"> smokers moved closer to quitting (contemplation and </w:t>
      </w:r>
      <w:r>
        <w:rPr>
          <w:lang w:val="en-GB" w:bidi="ar-SA"/>
        </w:rPr>
        <w:t>quitting</w:t>
      </w:r>
      <w:r w:rsidR="000248B5">
        <w:rPr>
          <w:lang w:val="en-GB" w:bidi="ar-SA"/>
        </w:rPr>
        <w:t>/</w:t>
      </w:r>
      <w:r w:rsidR="00D3389D">
        <w:rPr>
          <w:lang w:val="en-GB" w:bidi="ar-SA"/>
        </w:rPr>
        <w:t>relapse)</w:t>
      </w:r>
      <w:r w:rsidR="0030441E">
        <w:rPr>
          <w:lang w:val="en-GB" w:bidi="ar-SA"/>
        </w:rPr>
        <w:t xml:space="preserve">, there was increasing </w:t>
      </w:r>
      <w:r w:rsidR="00D3389D">
        <w:rPr>
          <w:lang w:val="en-GB" w:bidi="ar-SA"/>
        </w:rPr>
        <w:t>acknowledgement</w:t>
      </w:r>
      <w:r w:rsidR="0030441E">
        <w:rPr>
          <w:lang w:val="en-GB" w:bidi="ar-SA"/>
        </w:rPr>
        <w:t xml:space="preserve"> of health harms </w:t>
      </w:r>
      <w:r w:rsidR="000E4C1E">
        <w:rPr>
          <w:lang w:val="en-GB" w:bidi="ar-SA"/>
        </w:rPr>
        <w:t>fr</w:t>
      </w:r>
      <w:r w:rsidR="0030441E">
        <w:rPr>
          <w:lang w:val="en-GB" w:bidi="ar-SA"/>
        </w:rPr>
        <w:t>o</w:t>
      </w:r>
      <w:r w:rsidR="000E4C1E">
        <w:rPr>
          <w:lang w:val="en-GB" w:bidi="ar-SA"/>
        </w:rPr>
        <w:t>m</w:t>
      </w:r>
      <w:r w:rsidR="0030441E">
        <w:rPr>
          <w:lang w:val="en-GB" w:bidi="ar-SA"/>
        </w:rPr>
        <w:t xml:space="preserve"> smoking</w:t>
      </w:r>
      <w:r>
        <w:rPr>
          <w:lang w:val="en-GB" w:bidi="ar-SA"/>
        </w:rPr>
        <w:t xml:space="preserve"> (on average 15.5 for pre-contemplators compared to 18.2 for contemplators and 20.4 for those quitting or in relapse)</w:t>
      </w:r>
      <w:r w:rsidR="0030441E">
        <w:rPr>
          <w:lang w:val="en-GB" w:bidi="ar-SA"/>
        </w:rPr>
        <w:t xml:space="preserve">.  </w:t>
      </w:r>
    </w:p>
    <w:p w14:paraId="62DEF9F1" w14:textId="39714401" w:rsidR="00542B2C" w:rsidRPr="00D76091" w:rsidRDefault="00542B2C" w:rsidP="00D76091">
      <w:pPr>
        <w:pStyle w:val="Heading4-2"/>
        <w:rPr>
          <w:color w:val="5F5F5F"/>
          <w:sz w:val="20"/>
        </w:rPr>
      </w:pPr>
      <w:bookmarkStart w:id="123" w:name="_Toc522201161"/>
      <w:r w:rsidRPr="00D76091">
        <w:rPr>
          <w:color w:val="5F5F5F"/>
          <w:sz w:val="20"/>
        </w:rPr>
        <w:t xml:space="preserve">Table </w:t>
      </w:r>
      <w:r w:rsidR="00CB1F1A" w:rsidRPr="00D76091">
        <w:rPr>
          <w:color w:val="5F5F5F"/>
          <w:sz w:val="20"/>
        </w:rPr>
        <w:fldChar w:fldCharType="begin"/>
      </w:r>
      <w:r w:rsidR="00CB1F1A" w:rsidRPr="00D76091">
        <w:rPr>
          <w:color w:val="5F5F5F"/>
          <w:sz w:val="20"/>
        </w:rPr>
        <w:instrText xml:space="preserve"> SEQ Table \* ARABIC </w:instrText>
      </w:r>
      <w:r w:rsidR="00CB1F1A" w:rsidRPr="00D76091">
        <w:rPr>
          <w:color w:val="5F5F5F"/>
          <w:sz w:val="20"/>
        </w:rPr>
        <w:fldChar w:fldCharType="separate"/>
      </w:r>
      <w:r w:rsidR="00613023" w:rsidRPr="00D76091">
        <w:rPr>
          <w:noProof/>
          <w:color w:val="5F5F5F"/>
          <w:sz w:val="20"/>
        </w:rPr>
        <w:t>16</w:t>
      </w:r>
      <w:r w:rsidR="00CB1F1A" w:rsidRPr="00D76091">
        <w:rPr>
          <w:noProof/>
          <w:color w:val="5F5F5F"/>
          <w:sz w:val="20"/>
        </w:rPr>
        <w:fldChar w:fldCharType="end"/>
      </w:r>
      <w:r w:rsidRPr="00D76091">
        <w:rPr>
          <w:color w:val="5F5F5F"/>
          <w:sz w:val="20"/>
        </w:rPr>
        <w:t>: Average number of perceived health harms - smokers</w:t>
      </w:r>
      <w:bookmarkEnd w:id="123"/>
    </w:p>
    <w:p w14:paraId="1F277A07" w14:textId="1C5F1FF6" w:rsidR="00542B2C" w:rsidRPr="00D76091" w:rsidRDefault="00542B2C" w:rsidP="00D76091">
      <w:pPr>
        <w:spacing w:after="0" w:line="240" w:lineRule="auto"/>
        <w:rPr>
          <w:i/>
          <w:color w:val="5F5F5F"/>
          <w:sz w:val="20"/>
        </w:rPr>
      </w:pPr>
      <w:r w:rsidRPr="00D76091">
        <w:rPr>
          <w:i/>
          <w:color w:val="5F5F5F"/>
          <w:sz w:val="20"/>
        </w:rPr>
        <w:t xml:space="preserve">Smokers, Q6ab. Which of these, if any, do you think are likely health risks, harms or impacts of smoking? </w:t>
      </w:r>
    </w:p>
    <w:tbl>
      <w:tblPr>
        <w:tblStyle w:val="Style1"/>
        <w:tblW w:w="5000" w:type="pct"/>
        <w:tblLayout w:type="fixed"/>
        <w:tblLook w:val="04A0" w:firstRow="1" w:lastRow="0" w:firstColumn="1" w:lastColumn="0" w:noHBand="0" w:noVBand="1"/>
      </w:tblPr>
      <w:tblGrid>
        <w:gridCol w:w="1893"/>
        <w:gridCol w:w="1893"/>
        <w:gridCol w:w="1893"/>
        <w:gridCol w:w="1893"/>
        <w:gridCol w:w="1893"/>
      </w:tblGrid>
      <w:tr w:rsidR="00C10BCF" w:rsidRPr="00C10BCF" w14:paraId="25C3DD9E" w14:textId="77777777" w:rsidTr="006C22C0">
        <w:trPr>
          <w:cnfStyle w:val="100000000000" w:firstRow="1" w:lastRow="0" w:firstColumn="0" w:lastColumn="0" w:oddVBand="0" w:evenVBand="0" w:oddHBand="0" w:evenHBand="0" w:firstRowFirstColumn="0" w:firstRowLastColumn="0" w:lastRowFirstColumn="0" w:lastRowLastColumn="0"/>
          <w:cantSplit/>
          <w:trHeight w:val="900"/>
          <w:tblHeader/>
        </w:trPr>
        <w:tc>
          <w:tcPr>
            <w:cnfStyle w:val="001000000000" w:firstRow="0" w:lastRow="0" w:firstColumn="1" w:lastColumn="0" w:oddVBand="0" w:evenVBand="0" w:oddHBand="0" w:evenHBand="0" w:firstRowFirstColumn="0" w:firstRowLastColumn="0" w:lastRowFirstColumn="0" w:lastRowLastColumn="0"/>
            <w:tcW w:w="0" w:type="pct"/>
            <w:noWrap/>
            <w:hideMark/>
          </w:tcPr>
          <w:p w14:paraId="48813276" w14:textId="77777777" w:rsidR="00927CE8" w:rsidRPr="00D76091" w:rsidRDefault="00927CE8" w:rsidP="006C22C0">
            <w:pPr>
              <w:jc w:val="left"/>
              <w:rPr>
                <w:sz w:val="19"/>
                <w:szCs w:val="19"/>
              </w:rPr>
            </w:pPr>
            <w:bookmarkStart w:id="124" w:name="Title_24" w:colFirst="0" w:colLast="0"/>
            <w:r w:rsidRPr="00D76091">
              <w:rPr>
                <w:sz w:val="19"/>
                <w:szCs w:val="19"/>
              </w:rPr>
              <w:t xml:space="preserve">Perceived health harms </w:t>
            </w:r>
          </w:p>
          <w:p w14:paraId="1F79C37E" w14:textId="77777777" w:rsidR="00C10BCF" w:rsidRPr="00D76091" w:rsidRDefault="00C10BCF" w:rsidP="006C22C0">
            <w:pPr>
              <w:jc w:val="left"/>
              <w:rPr>
                <w:sz w:val="19"/>
                <w:szCs w:val="19"/>
              </w:rPr>
            </w:pPr>
            <w:r w:rsidRPr="00D76091">
              <w:rPr>
                <w:sz w:val="19"/>
                <w:szCs w:val="19"/>
              </w:rPr>
              <w:t>Average</w:t>
            </w:r>
          </w:p>
        </w:tc>
        <w:tc>
          <w:tcPr>
            <w:tcW w:w="0" w:type="pct"/>
            <w:hideMark/>
          </w:tcPr>
          <w:p w14:paraId="1D4D7E76" w14:textId="77777777" w:rsidR="00C10BCF" w:rsidRPr="00D76091" w:rsidRDefault="00C10BCF"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76091">
              <w:rPr>
                <w:sz w:val="19"/>
                <w:szCs w:val="19"/>
              </w:rPr>
              <w:t>Total</w:t>
            </w:r>
          </w:p>
        </w:tc>
        <w:tc>
          <w:tcPr>
            <w:tcW w:w="0" w:type="pct"/>
            <w:hideMark/>
          </w:tcPr>
          <w:p w14:paraId="40F9257F" w14:textId="77777777" w:rsidR="00C10BCF" w:rsidRPr="00D76091" w:rsidRDefault="00C10BCF"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76091">
              <w:rPr>
                <w:sz w:val="19"/>
                <w:szCs w:val="19"/>
              </w:rPr>
              <w:t>Pre-Contemplators</w:t>
            </w:r>
          </w:p>
        </w:tc>
        <w:tc>
          <w:tcPr>
            <w:tcW w:w="0" w:type="pct"/>
            <w:hideMark/>
          </w:tcPr>
          <w:p w14:paraId="31204E8E" w14:textId="77777777" w:rsidR="00C10BCF" w:rsidRPr="00D76091" w:rsidRDefault="00C10BCF"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76091">
              <w:rPr>
                <w:sz w:val="19"/>
                <w:szCs w:val="19"/>
              </w:rPr>
              <w:t>Contemplators</w:t>
            </w:r>
          </w:p>
        </w:tc>
        <w:tc>
          <w:tcPr>
            <w:tcW w:w="0" w:type="pct"/>
            <w:hideMark/>
          </w:tcPr>
          <w:p w14:paraId="3F727A1F" w14:textId="77777777" w:rsidR="00C10BCF" w:rsidRPr="00D76091" w:rsidRDefault="00C10BCF"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76091">
              <w:rPr>
                <w:sz w:val="19"/>
                <w:szCs w:val="19"/>
              </w:rPr>
              <w:t>Quitting/ Relapse</w:t>
            </w:r>
          </w:p>
        </w:tc>
      </w:tr>
      <w:bookmarkEnd w:id="124"/>
      <w:tr w:rsidR="00C10BCF" w:rsidRPr="00C10BCF" w14:paraId="1E5565E1"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619AE85" w14:textId="3FF79E2F" w:rsidR="00C10BCF" w:rsidRPr="006C22C0" w:rsidRDefault="00C10BCF" w:rsidP="006C22C0">
            <w:pPr>
              <w:jc w:val="left"/>
              <w:rPr>
                <w:b w:val="0"/>
                <w:sz w:val="19"/>
                <w:szCs w:val="19"/>
              </w:rPr>
            </w:pPr>
            <w:r w:rsidRPr="00F87210">
              <w:rPr>
                <w:sz w:val="19"/>
                <w:szCs w:val="19"/>
              </w:rPr>
              <w:t>Average number of health harms/ risks selected</w:t>
            </w:r>
          </w:p>
        </w:tc>
        <w:tc>
          <w:tcPr>
            <w:tcW w:w="0" w:type="pct"/>
            <w:shd w:val="clear" w:color="auto" w:fill="auto"/>
            <w:noWrap/>
            <w:hideMark/>
          </w:tcPr>
          <w:p w14:paraId="02490008" w14:textId="11EE5F5F" w:rsidR="00C10BCF" w:rsidRPr="006C22C0" w:rsidRDefault="00C10BCF"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18.2</w:t>
            </w:r>
          </w:p>
        </w:tc>
        <w:tc>
          <w:tcPr>
            <w:tcW w:w="0" w:type="pct"/>
            <w:shd w:val="clear" w:color="auto" w:fill="auto"/>
            <w:noWrap/>
            <w:hideMark/>
          </w:tcPr>
          <w:p w14:paraId="4592F2F8" w14:textId="77777777" w:rsidR="00C10BCF" w:rsidRPr="006C22C0" w:rsidRDefault="00C10BCF"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15.5 </w:t>
            </w:r>
            <w:r w:rsidRPr="00F87210">
              <w:rPr>
                <w:rFonts w:ascii="Arial" w:hAnsi="Arial" w:cs="Arial"/>
                <w:sz w:val="19"/>
                <w:szCs w:val="19"/>
              </w:rPr>
              <w:t>↓</w:t>
            </w:r>
          </w:p>
        </w:tc>
        <w:tc>
          <w:tcPr>
            <w:tcW w:w="0" w:type="pct"/>
            <w:shd w:val="clear" w:color="auto" w:fill="auto"/>
            <w:noWrap/>
            <w:hideMark/>
          </w:tcPr>
          <w:p w14:paraId="317FF98D" w14:textId="00CD81D4" w:rsidR="00C10BCF" w:rsidRPr="006C22C0" w:rsidRDefault="00C10BCF"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18.2</w:t>
            </w:r>
          </w:p>
        </w:tc>
        <w:tc>
          <w:tcPr>
            <w:tcW w:w="0" w:type="pct"/>
            <w:shd w:val="clear" w:color="auto" w:fill="auto"/>
            <w:noWrap/>
            <w:hideMark/>
          </w:tcPr>
          <w:p w14:paraId="15955E75" w14:textId="77777777" w:rsidR="00C10BCF" w:rsidRPr="006C22C0" w:rsidRDefault="00C10BCF"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 xml:space="preserve">20.4 </w:t>
            </w:r>
            <w:r w:rsidRPr="00F87210">
              <w:rPr>
                <w:rFonts w:ascii="Arial" w:hAnsi="Arial" w:cs="Arial"/>
                <w:sz w:val="19"/>
                <w:szCs w:val="19"/>
              </w:rPr>
              <w:t>↑</w:t>
            </w:r>
          </w:p>
        </w:tc>
      </w:tr>
      <w:tr w:rsidR="00C10BCF" w:rsidRPr="00C10BCF" w14:paraId="6D6391C9"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D322521" w14:textId="77777777" w:rsidR="00C10BCF" w:rsidRPr="006C22C0" w:rsidRDefault="00C10BCF" w:rsidP="006C22C0">
            <w:pPr>
              <w:jc w:val="left"/>
              <w:rPr>
                <w:b w:val="0"/>
                <w:sz w:val="19"/>
                <w:szCs w:val="19"/>
              </w:rPr>
            </w:pPr>
            <w:r w:rsidRPr="00F87210">
              <w:rPr>
                <w:sz w:val="19"/>
                <w:szCs w:val="19"/>
              </w:rPr>
              <w:t>Column n</w:t>
            </w:r>
          </w:p>
        </w:tc>
        <w:tc>
          <w:tcPr>
            <w:tcW w:w="0" w:type="pct"/>
            <w:shd w:val="clear" w:color="auto" w:fill="auto"/>
            <w:noWrap/>
            <w:hideMark/>
          </w:tcPr>
          <w:p w14:paraId="17C74C44" w14:textId="66FA4BF9" w:rsidR="00C10BCF" w:rsidRPr="006C22C0" w:rsidRDefault="00C10BCF"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1380</w:t>
            </w:r>
          </w:p>
        </w:tc>
        <w:tc>
          <w:tcPr>
            <w:tcW w:w="0" w:type="pct"/>
            <w:shd w:val="clear" w:color="auto" w:fill="auto"/>
            <w:noWrap/>
            <w:hideMark/>
          </w:tcPr>
          <w:p w14:paraId="53C5880C" w14:textId="2B4184DF" w:rsidR="00C10BCF" w:rsidRPr="006C22C0" w:rsidRDefault="00C10BCF"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431</w:t>
            </w:r>
          </w:p>
        </w:tc>
        <w:tc>
          <w:tcPr>
            <w:tcW w:w="0" w:type="pct"/>
            <w:shd w:val="clear" w:color="auto" w:fill="auto"/>
            <w:noWrap/>
            <w:hideMark/>
          </w:tcPr>
          <w:p w14:paraId="5C0108CD" w14:textId="0B933628" w:rsidR="00C10BCF" w:rsidRPr="006C22C0" w:rsidRDefault="00C10BCF"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438</w:t>
            </w:r>
          </w:p>
        </w:tc>
        <w:tc>
          <w:tcPr>
            <w:tcW w:w="0" w:type="pct"/>
            <w:shd w:val="clear" w:color="auto" w:fill="auto"/>
            <w:noWrap/>
            <w:hideMark/>
          </w:tcPr>
          <w:p w14:paraId="2EBB9583" w14:textId="29915986" w:rsidR="00C10BCF" w:rsidRPr="006C22C0" w:rsidRDefault="00C10BCF"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87210">
              <w:rPr>
                <w:sz w:val="19"/>
                <w:szCs w:val="19"/>
              </w:rPr>
              <w:t>481</w:t>
            </w:r>
          </w:p>
        </w:tc>
      </w:tr>
    </w:tbl>
    <w:p w14:paraId="2905B03C" w14:textId="77777777" w:rsidR="00D76091" w:rsidRDefault="00D76091" w:rsidP="00D76091"/>
    <w:p w14:paraId="748AD8C4" w14:textId="381F6F82" w:rsidR="009D7CA0" w:rsidRDefault="00497C3A" w:rsidP="00D76091">
      <w:r>
        <w:t xml:space="preserve">There were some health harms </w:t>
      </w:r>
      <w:r w:rsidR="000E4C1E">
        <w:t xml:space="preserve">from smoking </w:t>
      </w:r>
      <w:r>
        <w:t xml:space="preserve">that had higher acknowledgement among certain smoker demographics. </w:t>
      </w:r>
      <w:r w:rsidR="0030441E">
        <w:rPr>
          <w:lang w:val="en-GB" w:bidi="ar-SA"/>
        </w:rPr>
        <w:t>Generally, among smokers, females were more likely to associate smoking with a bro</w:t>
      </w:r>
      <w:r w:rsidR="00452178">
        <w:rPr>
          <w:lang w:val="en-GB" w:bidi="ar-SA"/>
        </w:rPr>
        <w:t>ader range of health issues (on average 20</w:t>
      </w:r>
      <w:r w:rsidR="00E30D2E">
        <w:rPr>
          <w:lang w:val="en-GB" w:bidi="ar-SA"/>
        </w:rPr>
        <w:t xml:space="preserve"> health harms/risks </w:t>
      </w:r>
      <w:r w:rsidR="00EE45E2">
        <w:rPr>
          <w:lang w:val="en-GB" w:bidi="ar-SA"/>
        </w:rPr>
        <w:t>versus</w:t>
      </w:r>
      <w:r w:rsidR="00E30D2E">
        <w:rPr>
          <w:lang w:val="en-GB" w:bidi="ar-SA"/>
        </w:rPr>
        <w:t xml:space="preserve"> 16.4 for males)</w:t>
      </w:r>
      <w:r w:rsidR="00C52D3A">
        <w:rPr>
          <w:lang w:val="en-GB" w:bidi="ar-SA"/>
        </w:rPr>
        <w:t xml:space="preserve">. </w:t>
      </w:r>
      <w:r w:rsidR="0048718E">
        <w:rPr>
          <w:lang w:val="en-GB" w:bidi="ar-SA"/>
        </w:rPr>
        <w:t>Women</w:t>
      </w:r>
      <w:r w:rsidR="009D7CA0">
        <w:t xml:space="preserve"> were </w:t>
      </w:r>
      <w:r w:rsidR="000D7F29">
        <w:t xml:space="preserve">also </w:t>
      </w:r>
      <w:r w:rsidR="009D7CA0">
        <w:t xml:space="preserve">more likely than </w:t>
      </w:r>
      <w:r w:rsidR="0048718E">
        <w:t>men</w:t>
      </w:r>
      <w:r w:rsidR="009D7CA0">
        <w:t xml:space="preserve"> to acknowledge harm to unborn babies as well as children and babies:  </w:t>
      </w:r>
    </w:p>
    <w:p w14:paraId="0DAABCF6" w14:textId="06F81E79" w:rsidR="009D7CA0" w:rsidRDefault="009D7CA0" w:rsidP="00D76091">
      <w:pPr>
        <w:pStyle w:val="ListParagraph"/>
      </w:pPr>
      <w:r>
        <w:t>Harm to fetus</w:t>
      </w:r>
      <w:r w:rsidR="000248B5">
        <w:t>/</w:t>
      </w:r>
      <w:r>
        <w:t>embryo</w:t>
      </w:r>
      <w:r w:rsidR="000248B5">
        <w:t>/</w:t>
      </w:r>
      <w:r>
        <w:t>unborn babies (</w:t>
      </w:r>
      <w:r w:rsidR="001D550C">
        <w:t xml:space="preserve">female </w:t>
      </w:r>
      <w:r>
        <w:t>56%</w:t>
      </w:r>
      <w:r w:rsidR="001D550C">
        <w:t xml:space="preserve"> </w:t>
      </w:r>
      <w:r w:rsidR="00E22A96">
        <w:t>versus</w:t>
      </w:r>
      <w:r w:rsidR="001D550C">
        <w:t xml:space="preserve"> male 38%</w:t>
      </w:r>
      <w:r>
        <w:t>)</w:t>
      </w:r>
    </w:p>
    <w:p w14:paraId="6A1FD041" w14:textId="4303DC67" w:rsidR="009D7CA0" w:rsidRDefault="009D7CA0" w:rsidP="00D76091">
      <w:pPr>
        <w:pStyle w:val="ListParagraph"/>
      </w:pPr>
      <w:r>
        <w:t>Harm to babies and children’s health (</w:t>
      </w:r>
      <w:r w:rsidR="000C02B4">
        <w:t xml:space="preserve">female </w:t>
      </w:r>
      <w:r>
        <w:t>64%</w:t>
      </w:r>
      <w:r w:rsidR="000C02B4">
        <w:t xml:space="preserve"> </w:t>
      </w:r>
      <w:r w:rsidR="00E22A96">
        <w:t>versus</w:t>
      </w:r>
      <w:r w:rsidR="000C02B4">
        <w:t xml:space="preserve"> male 48%</w:t>
      </w:r>
      <w:r>
        <w:t>)</w:t>
      </w:r>
      <w:r w:rsidR="001F6216">
        <w:t>.</w:t>
      </w:r>
    </w:p>
    <w:p w14:paraId="618531DE" w14:textId="77777777" w:rsidR="00E6374B" w:rsidRDefault="003968AA" w:rsidP="00D76091">
      <w:r>
        <w:t>Parents</w:t>
      </w:r>
      <w:r w:rsidR="00E52A67">
        <w:t xml:space="preserve"> that smoked </w:t>
      </w:r>
      <w:r>
        <w:t>were also more likely to acknowledge harm to unborn babies</w:t>
      </w:r>
      <w:r w:rsidR="000D7F29">
        <w:t>,</w:t>
      </w:r>
      <w:r>
        <w:t xml:space="preserve"> children and babies</w:t>
      </w:r>
      <w:r w:rsidR="000D7F29">
        <w:t>,</w:t>
      </w:r>
      <w:r>
        <w:t xml:space="preserve"> as well as general impacts to hygiene and health, asthma and harm to others: </w:t>
      </w:r>
    </w:p>
    <w:p w14:paraId="4DD6ECD6" w14:textId="77777777" w:rsidR="009926FE" w:rsidRDefault="009926FE" w:rsidP="00D76091">
      <w:pPr>
        <w:pStyle w:val="ListParagraph"/>
      </w:pPr>
      <w:r>
        <w:t>Smelling bad (69%)</w:t>
      </w:r>
    </w:p>
    <w:p w14:paraId="4948A9C1" w14:textId="77777777" w:rsidR="009926FE" w:rsidRDefault="009926FE" w:rsidP="00D76091">
      <w:pPr>
        <w:pStyle w:val="ListParagraph"/>
      </w:pPr>
      <w:r>
        <w:t>General poor health (64%)</w:t>
      </w:r>
    </w:p>
    <w:p w14:paraId="03A52D0E" w14:textId="77777777" w:rsidR="009926FE" w:rsidRDefault="009926FE" w:rsidP="00D76091">
      <w:pPr>
        <w:pStyle w:val="ListParagraph"/>
      </w:pPr>
      <w:r>
        <w:t>Harm to babies and children’s health (</w:t>
      </w:r>
      <w:r w:rsidR="00474B45">
        <w:t>60</w:t>
      </w:r>
      <w:r>
        <w:t>%)</w:t>
      </w:r>
    </w:p>
    <w:p w14:paraId="72BE20B0" w14:textId="77777777" w:rsidR="009926FE" w:rsidRDefault="009926FE" w:rsidP="00D76091">
      <w:pPr>
        <w:pStyle w:val="ListParagraph"/>
      </w:pPr>
      <w:r>
        <w:t>Asthma (5</w:t>
      </w:r>
      <w:r w:rsidR="00474B45">
        <w:t>9</w:t>
      </w:r>
      <w:r>
        <w:t>%)</w:t>
      </w:r>
    </w:p>
    <w:p w14:paraId="02F8FF65" w14:textId="77777777" w:rsidR="009926FE" w:rsidRDefault="009926FE" w:rsidP="00D76091">
      <w:pPr>
        <w:pStyle w:val="ListParagraph"/>
      </w:pPr>
      <w:r>
        <w:t>Harm for others health (5</w:t>
      </w:r>
      <w:r w:rsidR="00474B45">
        <w:t>7</w:t>
      </w:r>
      <w:r>
        <w:t>%)</w:t>
      </w:r>
    </w:p>
    <w:p w14:paraId="256A781F" w14:textId="36F8B77A" w:rsidR="00E6374B" w:rsidRDefault="009926FE" w:rsidP="00D76091">
      <w:pPr>
        <w:pStyle w:val="ListParagraph"/>
      </w:pPr>
      <w:r>
        <w:t>Harm to fetus/embryo/unborn babies (5</w:t>
      </w:r>
      <w:r w:rsidR="00474B45">
        <w:t>7</w:t>
      </w:r>
      <w:r>
        <w:t>%)</w:t>
      </w:r>
      <w:r w:rsidR="00A61F85">
        <w:t xml:space="preserve">. </w:t>
      </w:r>
    </w:p>
    <w:p w14:paraId="008EFA1C" w14:textId="1D325AE7" w:rsidR="00F269F6" w:rsidRDefault="0030441E" w:rsidP="007F01F5">
      <w:pPr>
        <w:spacing w:after="120"/>
      </w:pPr>
      <w:r>
        <w:t xml:space="preserve">Smokers aged 25-39 </w:t>
      </w:r>
      <w:r w:rsidR="00BA5C8C">
        <w:t>year</w:t>
      </w:r>
      <w:r w:rsidR="00E22A96">
        <w:t xml:space="preserve"> </w:t>
      </w:r>
      <w:r>
        <w:t>were more likely to consider issues related to fertility and pregnancy to be associated with smoking</w:t>
      </w:r>
      <w:r w:rsidR="000D7F29">
        <w:t>:</w:t>
      </w:r>
      <w:r>
        <w:t xml:space="preserve"> </w:t>
      </w:r>
    </w:p>
    <w:p w14:paraId="081DBB2C" w14:textId="77777777" w:rsidR="00F269F6" w:rsidRDefault="00F269F6" w:rsidP="00D76091">
      <w:pPr>
        <w:pStyle w:val="ListParagraph"/>
      </w:pPr>
      <w:r>
        <w:t>Issues with pregnancy (49%)</w:t>
      </w:r>
    </w:p>
    <w:p w14:paraId="77A246E5" w14:textId="44635C4A" w:rsidR="001945CB" w:rsidRDefault="00F269F6" w:rsidP="00D76091">
      <w:pPr>
        <w:pStyle w:val="ListParagraph"/>
      </w:pPr>
      <w:r>
        <w:t>Infertility/poor sperm (for men) (3</w:t>
      </w:r>
      <w:r w:rsidR="00474B45">
        <w:t>8</w:t>
      </w:r>
      <w:r>
        <w:t>%)</w:t>
      </w:r>
      <w:r w:rsidR="00A61F85">
        <w:t xml:space="preserve">. </w:t>
      </w:r>
    </w:p>
    <w:p w14:paraId="2786C893" w14:textId="30C33E62" w:rsidR="0030441E" w:rsidRDefault="0030441E" w:rsidP="007F01F5">
      <w:pPr>
        <w:spacing w:after="120"/>
      </w:pPr>
      <w:r>
        <w:lastRenderedPageBreak/>
        <w:t>There is evidence that younger smokers (</w:t>
      </w:r>
      <w:r w:rsidR="001945CB">
        <w:t>18-</w:t>
      </w:r>
      <w:r>
        <w:t xml:space="preserve">24 </w:t>
      </w:r>
      <w:r w:rsidR="00106157">
        <w:t>year old</w:t>
      </w:r>
      <w:r w:rsidR="00F80B3B">
        <w:t>s</w:t>
      </w:r>
      <w:r>
        <w:t xml:space="preserve">) were more likely to attribute issues shown in the current GHW to be likely health harms </w:t>
      </w:r>
      <w:r w:rsidR="000D7F29">
        <w:t>from smoking. Young smokers nominate</w:t>
      </w:r>
      <w:r>
        <w:t xml:space="preserve"> health </w:t>
      </w:r>
      <w:r w:rsidR="000D7F29">
        <w:t>issues such as</w:t>
      </w:r>
      <w:r>
        <w:t xml:space="preserve"> harm to unborn babies, kidney cancer, gangrene and teeth and gum disease</w:t>
      </w:r>
      <w:r w:rsidR="000D7F29">
        <w:t>,</w:t>
      </w:r>
      <w:r w:rsidR="00A61F85">
        <w:t xml:space="preserve"> as well as other cancers and impacts: </w:t>
      </w:r>
      <w:r>
        <w:t xml:space="preserve"> </w:t>
      </w:r>
    </w:p>
    <w:p w14:paraId="78C9778E" w14:textId="36086774" w:rsidR="007A0815" w:rsidRDefault="007A0815" w:rsidP="00D76091">
      <w:pPr>
        <w:pStyle w:val="ListParagraph"/>
      </w:pPr>
      <w:r w:rsidRPr="007A0815">
        <w:t>Teeth/gum disease</w:t>
      </w:r>
      <w:r w:rsidR="00E22A96">
        <w:t xml:space="preserve"> </w:t>
      </w:r>
      <w:r>
        <w:t>(</w:t>
      </w:r>
      <w:r w:rsidRPr="007A0815">
        <w:t>75</w:t>
      </w:r>
      <w:r>
        <w:t>%)</w:t>
      </w:r>
    </w:p>
    <w:p w14:paraId="63FC7FB7" w14:textId="77777777" w:rsidR="001945CB" w:rsidRPr="001945CB" w:rsidRDefault="001945CB" w:rsidP="00D76091">
      <w:pPr>
        <w:pStyle w:val="ListParagraph"/>
      </w:pPr>
      <w:r w:rsidRPr="001945CB">
        <w:t>Asthma (6</w:t>
      </w:r>
      <w:r w:rsidR="00B45DB7">
        <w:t>5</w:t>
      </w:r>
      <w:r w:rsidRPr="001945CB">
        <w:t>%)</w:t>
      </w:r>
    </w:p>
    <w:p w14:paraId="68BC7681" w14:textId="14A0FC5F" w:rsidR="001945CB" w:rsidRPr="001945CB" w:rsidRDefault="001945CB" w:rsidP="00D76091">
      <w:pPr>
        <w:pStyle w:val="ListParagraph"/>
      </w:pPr>
      <w:r w:rsidRPr="001945CB">
        <w:t>Harm to fetus/embryo/unborn babies (5</w:t>
      </w:r>
      <w:r w:rsidR="00B45DB7">
        <w:t>6</w:t>
      </w:r>
      <w:r w:rsidRPr="001945CB">
        <w:t>%)</w:t>
      </w:r>
    </w:p>
    <w:p w14:paraId="211B29B4" w14:textId="77777777" w:rsidR="001945CB" w:rsidRPr="001945CB" w:rsidRDefault="001945CB" w:rsidP="00D76091">
      <w:pPr>
        <w:pStyle w:val="ListParagraph"/>
      </w:pPr>
      <w:r w:rsidRPr="001945CB">
        <w:t>Liver cancer (51%)</w:t>
      </w:r>
    </w:p>
    <w:p w14:paraId="2A1B9504" w14:textId="77777777" w:rsidR="001945CB" w:rsidRPr="001945CB" w:rsidRDefault="001945CB" w:rsidP="00D76091">
      <w:pPr>
        <w:pStyle w:val="ListParagraph"/>
      </w:pPr>
      <w:r w:rsidRPr="001945CB">
        <w:t>Stomach cancer (5</w:t>
      </w:r>
      <w:r w:rsidR="00B45DB7">
        <w:t>1</w:t>
      </w:r>
      <w:r w:rsidRPr="001945CB">
        <w:t>%)</w:t>
      </w:r>
    </w:p>
    <w:p w14:paraId="7F307DE3" w14:textId="77777777" w:rsidR="001945CB" w:rsidRPr="001945CB" w:rsidRDefault="001945CB" w:rsidP="00D76091">
      <w:pPr>
        <w:pStyle w:val="ListParagraph"/>
      </w:pPr>
      <w:r w:rsidRPr="001945CB">
        <w:t>Gangrene (50%)</w:t>
      </w:r>
    </w:p>
    <w:p w14:paraId="025A5997" w14:textId="77777777" w:rsidR="001945CB" w:rsidRPr="001945CB" w:rsidRDefault="001945CB" w:rsidP="00D76091">
      <w:pPr>
        <w:pStyle w:val="ListParagraph"/>
      </w:pPr>
      <w:r w:rsidRPr="001945CB">
        <w:t>Kidney cancer (4</w:t>
      </w:r>
      <w:r w:rsidR="00B45DB7">
        <w:t>6</w:t>
      </w:r>
      <w:r w:rsidRPr="001945CB">
        <w:t>%)</w:t>
      </w:r>
    </w:p>
    <w:p w14:paraId="5F2BAD87" w14:textId="120CA130" w:rsidR="001945CB" w:rsidRPr="001945CB" w:rsidRDefault="001945CB" w:rsidP="00D76091">
      <w:pPr>
        <w:pStyle w:val="ListParagraph"/>
      </w:pPr>
      <w:r w:rsidRPr="001945CB">
        <w:t>Infertility</w:t>
      </w:r>
      <w:r w:rsidR="000248B5">
        <w:t>/</w:t>
      </w:r>
      <w:r w:rsidR="000D7F29">
        <w:t>d</w:t>
      </w:r>
      <w:r w:rsidRPr="001945CB">
        <w:t>ifficulty getting pregnant (for women) (</w:t>
      </w:r>
      <w:r w:rsidR="00B45DB7" w:rsidRPr="001945CB">
        <w:t>4</w:t>
      </w:r>
      <w:r w:rsidR="00B45DB7">
        <w:t>1</w:t>
      </w:r>
      <w:r w:rsidRPr="001945CB">
        <w:t>%)</w:t>
      </w:r>
    </w:p>
    <w:p w14:paraId="29ACEC50" w14:textId="77777777" w:rsidR="00BE261D" w:rsidRDefault="001945CB" w:rsidP="00D76091">
      <w:pPr>
        <w:pStyle w:val="ListParagraph"/>
      </w:pPr>
      <w:r w:rsidRPr="001945CB">
        <w:t>Pancreatic cancers (40%)</w:t>
      </w:r>
      <w:r w:rsidR="00A61F85">
        <w:t xml:space="preserve">. </w:t>
      </w:r>
    </w:p>
    <w:p w14:paraId="1784F5EA" w14:textId="05D1FF9C" w:rsidR="000A52D2" w:rsidRDefault="000A52D2" w:rsidP="00113371">
      <w:pPr>
        <w:pStyle w:val="Heading3"/>
        <w:numPr>
          <w:ilvl w:val="1"/>
          <w:numId w:val="30"/>
        </w:numPr>
      </w:pPr>
      <w:bookmarkStart w:id="125" w:name="_Toc522201087"/>
      <w:r w:rsidRPr="000A52D2">
        <w:t>Health risks</w:t>
      </w:r>
      <w:r w:rsidR="000248B5">
        <w:t>/</w:t>
      </w:r>
      <w:r w:rsidRPr="000A52D2">
        <w:t>harms most concerned about</w:t>
      </w:r>
      <w:bookmarkEnd w:id="125"/>
    </w:p>
    <w:p w14:paraId="62DAD930" w14:textId="269EF595" w:rsidR="008075F3" w:rsidRDefault="001F2003" w:rsidP="00BF03E5">
      <w:pPr>
        <w:pBdr>
          <w:top w:val="single" w:sz="18" w:space="1" w:color="008080"/>
          <w:left w:val="single" w:sz="18" w:space="4" w:color="008080"/>
          <w:bottom w:val="single" w:sz="18" w:space="1" w:color="008080"/>
          <w:right w:val="single" w:sz="18" w:space="4" w:color="008080"/>
        </w:pBdr>
      </w:pPr>
      <w:r>
        <w:t>Concerns about health risks are highest for those harms more typically associated with smoking.</w:t>
      </w:r>
    </w:p>
    <w:p w14:paraId="00CAF5B6" w14:textId="3B401ABD" w:rsidR="000A52D2" w:rsidRDefault="000D7F29" w:rsidP="00BF03E5">
      <w:pPr>
        <w:rPr>
          <w:lang w:val="en-GB"/>
        </w:rPr>
      </w:pPr>
      <w:r>
        <w:t>As noted above, i</w:t>
      </w:r>
      <w:r w:rsidR="008075F3">
        <w:t xml:space="preserve">t was widely accepted that smoking is associated with a range of </w:t>
      </w:r>
      <w:r w:rsidR="008075F3" w:rsidRPr="00C00427">
        <w:rPr>
          <w:lang w:val="en-GB"/>
        </w:rPr>
        <w:t>health ris</w:t>
      </w:r>
      <w:r w:rsidR="008075F3">
        <w:rPr>
          <w:lang w:val="en-GB"/>
        </w:rPr>
        <w:t xml:space="preserve">ks, harms or impacts. </w:t>
      </w:r>
      <w:r>
        <w:rPr>
          <w:lang w:val="en-GB"/>
        </w:rPr>
        <w:t xml:space="preserve">When it comes to </w:t>
      </w:r>
      <w:r w:rsidR="00E22A96">
        <w:rPr>
          <w:lang w:val="en-GB"/>
        </w:rPr>
        <w:t xml:space="preserve">the </w:t>
      </w:r>
      <w:r>
        <w:rPr>
          <w:lang w:val="en-GB"/>
        </w:rPr>
        <w:t xml:space="preserve">level of concern </w:t>
      </w:r>
      <w:r w:rsidR="00E22A96">
        <w:rPr>
          <w:lang w:val="en-GB"/>
        </w:rPr>
        <w:t xml:space="preserve">smokers and quitters have </w:t>
      </w:r>
      <w:r>
        <w:rPr>
          <w:lang w:val="en-GB"/>
        </w:rPr>
        <w:t>about these health risks</w:t>
      </w:r>
      <w:r w:rsidR="00E22A96">
        <w:rPr>
          <w:lang w:val="en-GB"/>
        </w:rPr>
        <w:t xml:space="preserve"> in relation to their own personal health</w:t>
      </w:r>
      <w:r>
        <w:rPr>
          <w:lang w:val="en-GB"/>
        </w:rPr>
        <w:t xml:space="preserve">, </w:t>
      </w:r>
      <w:r w:rsidR="00E22A96">
        <w:rPr>
          <w:lang w:val="en-GB"/>
        </w:rPr>
        <w:t>they</w:t>
      </w:r>
      <w:r w:rsidR="000A52D2">
        <w:rPr>
          <w:lang w:val="en-GB"/>
        </w:rPr>
        <w:t xml:space="preserve"> were most concerned with the health harms </w:t>
      </w:r>
      <w:r w:rsidR="006A1891">
        <w:rPr>
          <w:lang w:val="en-GB"/>
        </w:rPr>
        <w:t xml:space="preserve">they </w:t>
      </w:r>
      <w:r w:rsidR="000A52D2">
        <w:rPr>
          <w:lang w:val="en-GB"/>
        </w:rPr>
        <w:t>typically associat</w:t>
      </w:r>
      <w:r>
        <w:rPr>
          <w:lang w:val="en-GB"/>
        </w:rPr>
        <w:t>e</w:t>
      </w:r>
      <w:r w:rsidR="000A52D2">
        <w:rPr>
          <w:lang w:val="en-GB"/>
        </w:rPr>
        <w:t xml:space="preserve"> with smoking:</w:t>
      </w:r>
    </w:p>
    <w:p w14:paraId="0540F07B" w14:textId="77777777" w:rsidR="000A52D2" w:rsidRPr="000A52D2" w:rsidRDefault="000A52D2" w:rsidP="00BF03E5">
      <w:pPr>
        <w:pStyle w:val="ListParagraph"/>
      </w:pPr>
      <w:r w:rsidRPr="000A52D2">
        <w:t>Lung cancer (53%)</w:t>
      </w:r>
    </w:p>
    <w:p w14:paraId="27565C5A" w14:textId="77777777" w:rsidR="000A52D2" w:rsidRPr="000A52D2" w:rsidRDefault="000A52D2" w:rsidP="00BF03E5">
      <w:pPr>
        <w:pStyle w:val="ListParagraph"/>
      </w:pPr>
      <w:r w:rsidRPr="000A52D2">
        <w:t>Respiratory issues (40%)</w:t>
      </w:r>
    </w:p>
    <w:p w14:paraId="3721BA7A" w14:textId="77777777" w:rsidR="000A52D2" w:rsidRPr="000A52D2" w:rsidRDefault="000A52D2" w:rsidP="00BF03E5">
      <w:pPr>
        <w:pStyle w:val="ListParagraph"/>
      </w:pPr>
      <w:r w:rsidRPr="000A52D2">
        <w:t>Throat cancer (39%)</w:t>
      </w:r>
    </w:p>
    <w:p w14:paraId="23FBA357" w14:textId="77777777" w:rsidR="000A52D2" w:rsidRPr="000A52D2" w:rsidRDefault="000A52D2" w:rsidP="00BF03E5">
      <w:pPr>
        <w:pStyle w:val="ListParagraph"/>
      </w:pPr>
      <w:r w:rsidRPr="000A52D2">
        <w:t>Difficulty in breathing (39%)</w:t>
      </w:r>
    </w:p>
    <w:p w14:paraId="07B607A4" w14:textId="77777777" w:rsidR="000A52D2" w:rsidRPr="000A52D2" w:rsidRDefault="000A52D2" w:rsidP="00BF03E5">
      <w:pPr>
        <w:pStyle w:val="ListParagraph"/>
      </w:pPr>
      <w:r w:rsidRPr="000A52D2">
        <w:t>Emphysema (38%)</w:t>
      </w:r>
    </w:p>
    <w:p w14:paraId="6D4FD98B" w14:textId="77777777" w:rsidR="000A52D2" w:rsidRPr="000A52D2" w:rsidRDefault="000A52D2" w:rsidP="00BF03E5">
      <w:pPr>
        <w:pStyle w:val="ListParagraph"/>
      </w:pPr>
      <w:r w:rsidRPr="000A52D2">
        <w:t>Mouth cancer (37%)</w:t>
      </w:r>
    </w:p>
    <w:p w14:paraId="2B59A7D4" w14:textId="77777777" w:rsidR="000A52D2" w:rsidRPr="000A52D2" w:rsidRDefault="000A52D2" w:rsidP="00BF03E5">
      <w:pPr>
        <w:pStyle w:val="ListParagraph"/>
      </w:pPr>
      <w:r w:rsidRPr="000A52D2">
        <w:t>General poor health (36%)</w:t>
      </w:r>
    </w:p>
    <w:p w14:paraId="29882D15" w14:textId="77777777" w:rsidR="000A52D2" w:rsidRPr="000A52D2" w:rsidRDefault="000A52D2" w:rsidP="00BF03E5">
      <w:pPr>
        <w:pStyle w:val="ListParagraph"/>
      </w:pPr>
      <w:r w:rsidRPr="000A52D2">
        <w:t>Death (33%)</w:t>
      </w:r>
    </w:p>
    <w:p w14:paraId="683659E4" w14:textId="4DC64209" w:rsidR="000A52D2" w:rsidRDefault="000A52D2" w:rsidP="00BF03E5">
      <w:pPr>
        <w:pStyle w:val="ListParagraph"/>
      </w:pPr>
      <w:r w:rsidRPr="000A52D2">
        <w:t>Teeth/gum disease (33%)</w:t>
      </w:r>
      <w:r>
        <w:t>.</w:t>
      </w:r>
    </w:p>
    <w:p w14:paraId="082362D0" w14:textId="52AAD71D" w:rsidR="00483BC6" w:rsidRDefault="00C722F0" w:rsidP="00BF03E5">
      <w:pPr>
        <w:rPr>
          <w:lang w:val="en-GB"/>
        </w:rPr>
      </w:pPr>
      <w:r>
        <w:rPr>
          <w:lang w:val="en-GB"/>
        </w:rPr>
        <w:t xml:space="preserve">Recent quitters were generally more concerned </w:t>
      </w:r>
      <w:r w:rsidR="00CE4BF0">
        <w:rPr>
          <w:lang w:val="en-GB"/>
        </w:rPr>
        <w:t xml:space="preserve">than smokers </w:t>
      </w:r>
      <w:r>
        <w:rPr>
          <w:lang w:val="en-GB"/>
        </w:rPr>
        <w:t>about lung cancer</w:t>
      </w:r>
      <w:r w:rsidR="000D7F29">
        <w:rPr>
          <w:lang w:val="en-GB"/>
        </w:rPr>
        <w:t>,</w:t>
      </w:r>
      <w:r>
        <w:rPr>
          <w:lang w:val="en-GB"/>
        </w:rPr>
        <w:t xml:space="preserve"> r</w:t>
      </w:r>
      <w:r w:rsidRPr="000A52D2">
        <w:rPr>
          <w:lang w:val="en-GB"/>
        </w:rPr>
        <w:t xml:space="preserve">espiratory </w:t>
      </w:r>
      <w:r>
        <w:rPr>
          <w:lang w:val="en-GB"/>
        </w:rPr>
        <w:t>issues and asthma</w:t>
      </w:r>
      <w:r w:rsidR="000D7F29">
        <w:rPr>
          <w:lang w:val="en-GB"/>
        </w:rPr>
        <w:t>,</w:t>
      </w:r>
      <w:r>
        <w:rPr>
          <w:lang w:val="en-GB"/>
        </w:rPr>
        <w:t xml:space="preserve"> as well as general health, smelling bad and ageing. </w:t>
      </w:r>
      <w:r w:rsidR="00A71D15">
        <w:rPr>
          <w:lang w:val="en-GB"/>
        </w:rPr>
        <w:t>Similarly</w:t>
      </w:r>
      <w:r w:rsidR="00353CA3">
        <w:rPr>
          <w:lang w:val="en-GB"/>
        </w:rPr>
        <w:t>,</w:t>
      </w:r>
      <w:r w:rsidR="00A71D15">
        <w:rPr>
          <w:lang w:val="en-GB"/>
        </w:rPr>
        <w:t xml:space="preserve"> those smokers in </w:t>
      </w:r>
      <w:r w:rsidR="00E22A96">
        <w:rPr>
          <w:lang w:val="en-GB"/>
        </w:rPr>
        <w:t xml:space="preserve">the </w:t>
      </w:r>
      <w:r w:rsidR="00A71D15">
        <w:rPr>
          <w:lang w:val="en-GB"/>
        </w:rPr>
        <w:t xml:space="preserve">quitting or relapse </w:t>
      </w:r>
      <w:r w:rsidR="00E22A96">
        <w:rPr>
          <w:lang w:val="en-GB"/>
        </w:rPr>
        <w:t xml:space="preserve">stage </w:t>
      </w:r>
      <w:r w:rsidR="00A71D15">
        <w:rPr>
          <w:lang w:val="en-GB"/>
        </w:rPr>
        <w:t xml:space="preserve">were also more concerned about a range of health issues compared to those in pre-contemplation or </w:t>
      </w:r>
      <w:r w:rsidR="00E22A96">
        <w:rPr>
          <w:lang w:val="en-GB"/>
        </w:rPr>
        <w:t xml:space="preserve">contemplation </w:t>
      </w:r>
      <w:r w:rsidR="00A71D15">
        <w:rPr>
          <w:lang w:val="en-GB"/>
        </w:rPr>
        <w:t>stages.</w:t>
      </w:r>
    </w:p>
    <w:p w14:paraId="1DECA9CD" w14:textId="4ACE883D" w:rsidR="008075F3" w:rsidRPr="00BF03E5" w:rsidRDefault="008075F3" w:rsidP="00BF03E5">
      <w:pPr>
        <w:pStyle w:val="Heading4-2"/>
        <w:rPr>
          <w:color w:val="5F5F5F"/>
          <w:sz w:val="20"/>
        </w:rPr>
      </w:pPr>
      <w:bookmarkStart w:id="126" w:name="_Toc522201162"/>
      <w:r w:rsidRPr="00BF03E5">
        <w:rPr>
          <w:color w:val="5F5F5F"/>
          <w:sz w:val="20"/>
        </w:rPr>
        <w:lastRenderedPageBreak/>
        <w:t xml:space="preserve">Table </w:t>
      </w:r>
      <w:r w:rsidR="0057648B" w:rsidRPr="00BF03E5">
        <w:rPr>
          <w:noProof/>
          <w:color w:val="5F5F5F"/>
          <w:sz w:val="20"/>
        </w:rPr>
        <w:fldChar w:fldCharType="begin"/>
      </w:r>
      <w:r w:rsidR="0057648B" w:rsidRPr="00BF03E5">
        <w:rPr>
          <w:noProof/>
          <w:color w:val="5F5F5F"/>
          <w:sz w:val="20"/>
        </w:rPr>
        <w:instrText xml:space="preserve"> SEQ Table \* ARABIC </w:instrText>
      </w:r>
      <w:r w:rsidR="0057648B" w:rsidRPr="00BF03E5">
        <w:rPr>
          <w:noProof/>
          <w:color w:val="5F5F5F"/>
          <w:sz w:val="20"/>
        </w:rPr>
        <w:fldChar w:fldCharType="separate"/>
      </w:r>
      <w:r w:rsidR="00613023" w:rsidRPr="00BF03E5">
        <w:rPr>
          <w:noProof/>
          <w:color w:val="5F5F5F"/>
          <w:sz w:val="20"/>
        </w:rPr>
        <w:t>17</w:t>
      </w:r>
      <w:r w:rsidR="0057648B" w:rsidRPr="00BF03E5">
        <w:rPr>
          <w:noProof/>
          <w:color w:val="5F5F5F"/>
          <w:sz w:val="20"/>
        </w:rPr>
        <w:fldChar w:fldCharType="end"/>
      </w:r>
      <w:r w:rsidRPr="00BF03E5">
        <w:rPr>
          <w:color w:val="5F5F5F"/>
          <w:sz w:val="20"/>
        </w:rPr>
        <w:t xml:space="preserve">: </w:t>
      </w:r>
      <w:r w:rsidR="000A52D2" w:rsidRPr="00BF03E5">
        <w:rPr>
          <w:color w:val="5F5F5F"/>
          <w:sz w:val="20"/>
        </w:rPr>
        <w:t>Health risks</w:t>
      </w:r>
      <w:r w:rsidR="000248B5" w:rsidRPr="00BF03E5">
        <w:rPr>
          <w:color w:val="5F5F5F"/>
          <w:sz w:val="20"/>
        </w:rPr>
        <w:t>/</w:t>
      </w:r>
      <w:r w:rsidR="000A52D2" w:rsidRPr="00BF03E5">
        <w:rPr>
          <w:color w:val="5F5F5F"/>
          <w:sz w:val="20"/>
        </w:rPr>
        <w:t>harms most concerned about</w:t>
      </w:r>
      <w:bookmarkEnd w:id="126"/>
    </w:p>
    <w:p w14:paraId="1B3ACCAE" w14:textId="7386C81C" w:rsidR="008075F3" w:rsidRDefault="000A52D2" w:rsidP="0014267C">
      <w:pPr>
        <w:keepNext/>
        <w:keepLines/>
        <w:spacing w:after="0" w:line="240" w:lineRule="auto"/>
        <w:rPr>
          <w:i/>
          <w:color w:val="5F5F5F"/>
          <w:sz w:val="20"/>
        </w:rPr>
      </w:pPr>
      <w:r w:rsidRPr="00BF03E5">
        <w:rPr>
          <w:i/>
          <w:color w:val="5F5F5F"/>
          <w:sz w:val="20"/>
        </w:rPr>
        <w:t>Smokers</w:t>
      </w:r>
      <w:r w:rsidR="000248B5" w:rsidRPr="00BF03E5">
        <w:rPr>
          <w:i/>
          <w:color w:val="5F5F5F"/>
          <w:sz w:val="20"/>
        </w:rPr>
        <w:t>/</w:t>
      </w:r>
      <w:r w:rsidRPr="00BF03E5">
        <w:rPr>
          <w:i/>
          <w:color w:val="5F5F5F"/>
          <w:sz w:val="20"/>
        </w:rPr>
        <w:t>recent quitters</w:t>
      </w:r>
      <w:r w:rsidR="008075F3" w:rsidRPr="00BF03E5">
        <w:rPr>
          <w:i/>
          <w:color w:val="5F5F5F"/>
          <w:sz w:val="20"/>
        </w:rPr>
        <w:t xml:space="preserve">, </w:t>
      </w:r>
      <w:r w:rsidRPr="00BF03E5">
        <w:rPr>
          <w:i/>
          <w:color w:val="5F5F5F"/>
          <w:sz w:val="20"/>
        </w:rPr>
        <w:t>Q9. Of the following, what would you be most concerned about for yourself personally?</w:t>
      </w:r>
      <w:r w:rsidR="0014267C">
        <w:rPr>
          <w:i/>
          <w:color w:val="5F5F5F"/>
          <w:sz w:val="20"/>
        </w:rPr>
        <w:t xml:space="preserve"> </w:t>
      </w:r>
    </w:p>
    <w:p w14:paraId="14B7C03A" w14:textId="77777777" w:rsidR="0014267C" w:rsidRDefault="0014267C" w:rsidP="0014267C">
      <w:pPr>
        <w:keepNext/>
        <w:keepLines/>
        <w:spacing w:after="0" w:line="240" w:lineRule="auto"/>
        <w:rPr>
          <w:i/>
          <w:color w:val="5F5F5F"/>
          <w:sz w:val="20"/>
        </w:rPr>
      </w:pPr>
    </w:p>
    <w:tbl>
      <w:tblPr>
        <w:tblStyle w:val="Style1"/>
        <w:tblW w:w="4613" w:type="pct"/>
        <w:tblLayout w:type="fixed"/>
        <w:tblLook w:val="04A0" w:firstRow="1" w:lastRow="0" w:firstColumn="1" w:lastColumn="0" w:noHBand="0" w:noVBand="1"/>
      </w:tblPr>
      <w:tblGrid>
        <w:gridCol w:w="2183"/>
        <w:gridCol w:w="2183"/>
        <w:gridCol w:w="2183"/>
        <w:gridCol w:w="2183"/>
      </w:tblGrid>
      <w:tr w:rsidR="00771D4B" w:rsidRPr="00771D4B" w14:paraId="5DA6F44D" w14:textId="77777777" w:rsidTr="004320E7">
        <w:trPr>
          <w:cnfStyle w:val="100000000000" w:firstRow="1" w:lastRow="0" w:firstColumn="0" w:lastColumn="0" w:oddVBand="0" w:evenVBand="0" w:oddHBand="0" w:evenHBand="0" w:firstRowFirstColumn="0" w:firstRowLastColumn="0" w:lastRowFirstColumn="0" w:lastRowLastColumn="0"/>
          <w:cantSplit/>
          <w:trHeight w:val="600"/>
        </w:trPr>
        <w:tc>
          <w:tcPr>
            <w:cnfStyle w:val="001000000000" w:firstRow="0" w:lastRow="0" w:firstColumn="1" w:lastColumn="0" w:oddVBand="0" w:evenVBand="0" w:oddHBand="0" w:evenHBand="0" w:firstRowFirstColumn="0" w:firstRowLastColumn="0" w:lastRowFirstColumn="0" w:lastRowLastColumn="0"/>
            <w:tcW w:w="1250" w:type="pct"/>
            <w:noWrap/>
            <w:hideMark/>
          </w:tcPr>
          <w:p w14:paraId="39CAF352" w14:textId="6FC0125C" w:rsidR="00771D4B" w:rsidRPr="00BF03E5" w:rsidRDefault="00927CE8" w:rsidP="006C22C0">
            <w:pPr>
              <w:jc w:val="left"/>
              <w:rPr>
                <w:sz w:val="19"/>
                <w:szCs w:val="19"/>
              </w:rPr>
            </w:pPr>
            <w:bookmarkStart w:id="127" w:name="Title_25" w:colFirst="0" w:colLast="0"/>
            <w:r w:rsidRPr="00BF03E5">
              <w:rPr>
                <w:sz w:val="19"/>
                <w:szCs w:val="19"/>
              </w:rPr>
              <w:t xml:space="preserve">Health risks/harms most concerned about </w:t>
            </w:r>
            <w:r w:rsidR="00771D4B" w:rsidRPr="00BF03E5">
              <w:rPr>
                <w:sz w:val="19"/>
                <w:szCs w:val="19"/>
              </w:rPr>
              <w:t>Column %</w:t>
            </w:r>
          </w:p>
        </w:tc>
        <w:tc>
          <w:tcPr>
            <w:tcW w:w="1250" w:type="pct"/>
            <w:hideMark/>
          </w:tcPr>
          <w:p w14:paraId="39E56EE6" w14:textId="268C2F7F" w:rsidR="00771D4B" w:rsidRPr="00BF03E5" w:rsidRDefault="00771D4B"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F03E5">
              <w:rPr>
                <w:sz w:val="19"/>
                <w:szCs w:val="19"/>
              </w:rPr>
              <w:t>Smoker</w:t>
            </w:r>
            <w:r w:rsidR="000248B5" w:rsidRPr="00BF03E5">
              <w:rPr>
                <w:sz w:val="19"/>
                <w:szCs w:val="19"/>
              </w:rPr>
              <w:t>/</w:t>
            </w:r>
            <w:r w:rsidRPr="00BF03E5">
              <w:rPr>
                <w:sz w:val="19"/>
                <w:szCs w:val="19"/>
              </w:rPr>
              <w:t>Quit</w:t>
            </w:r>
          </w:p>
        </w:tc>
        <w:tc>
          <w:tcPr>
            <w:tcW w:w="1250" w:type="pct"/>
            <w:hideMark/>
          </w:tcPr>
          <w:p w14:paraId="31DC4CCA" w14:textId="77777777" w:rsidR="00771D4B" w:rsidRPr="00BF03E5" w:rsidRDefault="00771D4B"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F03E5">
              <w:rPr>
                <w:sz w:val="19"/>
                <w:szCs w:val="19"/>
              </w:rPr>
              <w:t>Smoker</w:t>
            </w:r>
          </w:p>
        </w:tc>
        <w:tc>
          <w:tcPr>
            <w:tcW w:w="1250" w:type="pct"/>
            <w:hideMark/>
          </w:tcPr>
          <w:p w14:paraId="6B7AB60D" w14:textId="737A6537" w:rsidR="00771D4B" w:rsidRPr="00BF03E5" w:rsidRDefault="00771D4B"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BF03E5">
              <w:rPr>
                <w:sz w:val="19"/>
                <w:szCs w:val="19"/>
              </w:rPr>
              <w:t>Recent Quit</w:t>
            </w:r>
            <w:r w:rsidR="00E22A96" w:rsidRPr="00BF03E5">
              <w:rPr>
                <w:sz w:val="19"/>
                <w:szCs w:val="19"/>
              </w:rPr>
              <w:t>ter</w:t>
            </w:r>
          </w:p>
        </w:tc>
      </w:tr>
      <w:bookmarkEnd w:id="127"/>
      <w:tr w:rsidR="00771D4B" w:rsidRPr="00771D4B" w14:paraId="6D93AD85"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68F7173F" w14:textId="77777777" w:rsidR="00771D4B" w:rsidRPr="006C22C0" w:rsidRDefault="00771D4B" w:rsidP="006C22C0">
            <w:pPr>
              <w:jc w:val="left"/>
              <w:rPr>
                <w:b w:val="0"/>
                <w:sz w:val="19"/>
                <w:szCs w:val="19"/>
              </w:rPr>
            </w:pPr>
            <w:r w:rsidRPr="00F73FBE">
              <w:rPr>
                <w:sz w:val="19"/>
                <w:szCs w:val="19"/>
              </w:rPr>
              <w:t>Lung cancer</w:t>
            </w:r>
          </w:p>
        </w:tc>
        <w:tc>
          <w:tcPr>
            <w:tcW w:w="1250" w:type="pct"/>
            <w:shd w:val="clear" w:color="auto" w:fill="auto"/>
            <w:noWrap/>
            <w:hideMark/>
          </w:tcPr>
          <w:p w14:paraId="6A43AD97" w14:textId="2BAD2888"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53</w:t>
            </w:r>
            <w:r w:rsidRPr="00F73FBE">
              <w:rPr>
                <w:rFonts w:ascii="Arial" w:hAnsi="Arial" w:cs="Arial"/>
                <w:sz w:val="19"/>
                <w:szCs w:val="19"/>
              </w:rPr>
              <w:t> </w:t>
            </w:r>
          </w:p>
        </w:tc>
        <w:tc>
          <w:tcPr>
            <w:tcW w:w="1250" w:type="pct"/>
            <w:shd w:val="clear" w:color="auto" w:fill="auto"/>
            <w:noWrap/>
            <w:hideMark/>
          </w:tcPr>
          <w:p w14:paraId="416774AA" w14:textId="77777777"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49 </w:t>
            </w:r>
            <w:r w:rsidRPr="00F73FBE">
              <w:rPr>
                <w:rFonts w:ascii="Arial" w:hAnsi="Arial" w:cs="Arial"/>
                <w:sz w:val="19"/>
                <w:szCs w:val="19"/>
              </w:rPr>
              <w:t>↓</w:t>
            </w:r>
          </w:p>
        </w:tc>
        <w:tc>
          <w:tcPr>
            <w:tcW w:w="1250" w:type="pct"/>
            <w:shd w:val="clear" w:color="auto" w:fill="auto"/>
            <w:noWrap/>
            <w:hideMark/>
          </w:tcPr>
          <w:p w14:paraId="38F36C6F" w14:textId="77777777"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56 </w:t>
            </w:r>
            <w:r w:rsidRPr="00F73FBE">
              <w:rPr>
                <w:rFonts w:ascii="Arial" w:hAnsi="Arial" w:cs="Arial"/>
                <w:sz w:val="19"/>
                <w:szCs w:val="19"/>
              </w:rPr>
              <w:t>↑</w:t>
            </w:r>
          </w:p>
        </w:tc>
      </w:tr>
      <w:tr w:rsidR="00771D4B" w:rsidRPr="00771D4B" w14:paraId="7834EEE9"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5574C74B" w14:textId="77777777" w:rsidR="00771D4B" w:rsidRPr="006C22C0" w:rsidRDefault="00771D4B" w:rsidP="006C22C0">
            <w:pPr>
              <w:jc w:val="left"/>
              <w:rPr>
                <w:b w:val="0"/>
                <w:sz w:val="19"/>
                <w:szCs w:val="19"/>
              </w:rPr>
            </w:pPr>
            <w:r w:rsidRPr="00F73FBE">
              <w:rPr>
                <w:sz w:val="19"/>
                <w:szCs w:val="19"/>
              </w:rPr>
              <w:t>Respiratory issues</w:t>
            </w:r>
          </w:p>
        </w:tc>
        <w:tc>
          <w:tcPr>
            <w:tcW w:w="1250" w:type="pct"/>
            <w:shd w:val="clear" w:color="auto" w:fill="auto"/>
            <w:noWrap/>
            <w:hideMark/>
          </w:tcPr>
          <w:p w14:paraId="7C0E6B5F" w14:textId="65D6BCBB"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40</w:t>
            </w:r>
            <w:r w:rsidRPr="00F73FBE">
              <w:rPr>
                <w:rFonts w:ascii="Arial" w:hAnsi="Arial" w:cs="Arial"/>
                <w:sz w:val="19"/>
                <w:szCs w:val="19"/>
              </w:rPr>
              <w:t> </w:t>
            </w:r>
          </w:p>
        </w:tc>
        <w:tc>
          <w:tcPr>
            <w:tcW w:w="1250" w:type="pct"/>
            <w:shd w:val="clear" w:color="auto" w:fill="auto"/>
            <w:noWrap/>
            <w:hideMark/>
          </w:tcPr>
          <w:p w14:paraId="503A27A1" w14:textId="77777777"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35 </w:t>
            </w:r>
            <w:r w:rsidRPr="00F73FBE">
              <w:rPr>
                <w:rFonts w:ascii="Arial" w:hAnsi="Arial" w:cs="Arial"/>
                <w:sz w:val="19"/>
                <w:szCs w:val="19"/>
              </w:rPr>
              <w:t>↓</w:t>
            </w:r>
          </w:p>
        </w:tc>
        <w:tc>
          <w:tcPr>
            <w:tcW w:w="1250" w:type="pct"/>
            <w:shd w:val="clear" w:color="auto" w:fill="auto"/>
            <w:noWrap/>
            <w:hideMark/>
          </w:tcPr>
          <w:p w14:paraId="620F18BD" w14:textId="77777777"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44 </w:t>
            </w:r>
            <w:r w:rsidRPr="00F73FBE">
              <w:rPr>
                <w:rFonts w:ascii="Arial" w:hAnsi="Arial" w:cs="Arial"/>
                <w:sz w:val="19"/>
                <w:szCs w:val="19"/>
              </w:rPr>
              <w:t>↑</w:t>
            </w:r>
          </w:p>
        </w:tc>
      </w:tr>
      <w:tr w:rsidR="00771D4B" w:rsidRPr="00771D4B" w14:paraId="1FF423B4"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21BE6233" w14:textId="77777777" w:rsidR="00771D4B" w:rsidRPr="006C22C0" w:rsidRDefault="00771D4B" w:rsidP="006C22C0">
            <w:pPr>
              <w:jc w:val="left"/>
              <w:rPr>
                <w:b w:val="0"/>
                <w:sz w:val="19"/>
                <w:szCs w:val="19"/>
              </w:rPr>
            </w:pPr>
            <w:r w:rsidRPr="00F73FBE">
              <w:rPr>
                <w:sz w:val="19"/>
                <w:szCs w:val="19"/>
              </w:rPr>
              <w:t>Throat cancer</w:t>
            </w:r>
          </w:p>
        </w:tc>
        <w:tc>
          <w:tcPr>
            <w:tcW w:w="1250" w:type="pct"/>
            <w:shd w:val="clear" w:color="auto" w:fill="auto"/>
            <w:noWrap/>
            <w:hideMark/>
          </w:tcPr>
          <w:p w14:paraId="1FC9F441" w14:textId="516D6D56"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39</w:t>
            </w:r>
            <w:r w:rsidRPr="00F73FBE">
              <w:rPr>
                <w:rFonts w:ascii="Arial" w:hAnsi="Arial" w:cs="Arial"/>
                <w:sz w:val="19"/>
                <w:szCs w:val="19"/>
              </w:rPr>
              <w:t> </w:t>
            </w:r>
          </w:p>
        </w:tc>
        <w:tc>
          <w:tcPr>
            <w:tcW w:w="1250" w:type="pct"/>
            <w:shd w:val="clear" w:color="auto" w:fill="auto"/>
            <w:noWrap/>
            <w:hideMark/>
          </w:tcPr>
          <w:p w14:paraId="21AC1E28" w14:textId="48243DF9"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35</w:t>
            </w:r>
          </w:p>
        </w:tc>
        <w:tc>
          <w:tcPr>
            <w:tcW w:w="1250" w:type="pct"/>
            <w:shd w:val="clear" w:color="auto" w:fill="auto"/>
            <w:noWrap/>
            <w:hideMark/>
          </w:tcPr>
          <w:p w14:paraId="630DB561" w14:textId="316A608F"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41</w:t>
            </w:r>
          </w:p>
        </w:tc>
      </w:tr>
      <w:tr w:rsidR="00771D4B" w:rsidRPr="00771D4B" w14:paraId="6C78BCFC"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740A8595" w14:textId="77777777" w:rsidR="00771D4B" w:rsidRPr="006C22C0" w:rsidRDefault="00771D4B" w:rsidP="006C22C0">
            <w:pPr>
              <w:jc w:val="left"/>
              <w:rPr>
                <w:b w:val="0"/>
                <w:sz w:val="19"/>
                <w:szCs w:val="19"/>
              </w:rPr>
            </w:pPr>
            <w:r w:rsidRPr="00F73FBE">
              <w:rPr>
                <w:sz w:val="19"/>
                <w:szCs w:val="19"/>
              </w:rPr>
              <w:t>Difficulty in breathing</w:t>
            </w:r>
          </w:p>
        </w:tc>
        <w:tc>
          <w:tcPr>
            <w:tcW w:w="1250" w:type="pct"/>
            <w:shd w:val="clear" w:color="auto" w:fill="auto"/>
            <w:noWrap/>
            <w:hideMark/>
          </w:tcPr>
          <w:p w14:paraId="52B3931F" w14:textId="26F6ECE3"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39</w:t>
            </w:r>
          </w:p>
        </w:tc>
        <w:tc>
          <w:tcPr>
            <w:tcW w:w="1250" w:type="pct"/>
            <w:shd w:val="clear" w:color="auto" w:fill="auto"/>
            <w:noWrap/>
            <w:hideMark/>
          </w:tcPr>
          <w:p w14:paraId="4E1FFEFA" w14:textId="77777777"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34 </w:t>
            </w:r>
            <w:r w:rsidRPr="00F73FBE">
              <w:rPr>
                <w:rFonts w:ascii="Arial" w:hAnsi="Arial" w:cs="Arial"/>
                <w:sz w:val="19"/>
                <w:szCs w:val="19"/>
              </w:rPr>
              <w:t>↓</w:t>
            </w:r>
          </w:p>
        </w:tc>
        <w:tc>
          <w:tcPr>
            <w:tcW w:w="1250" w:type="pct"/>
            <w:shd w:val="clear" w:color="auto" w:fill="auto"/>
            <w:noWrap/>
            <w:hideMark/>
          </w:tcPr>
          <w:p w14:paraId="3C859A2E" w14:textId="77777777"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42 </w:t>
            </w:r>
            <w:r w:rsidRPr="00F73FBE">
              <w:rPr>
                <w:rFonts w:ascii="Arial" w:hAnsi="Arial" w:cs="Arial"/>
                <w:sz w:val="19"/>
                <w:szCs w:val="19"/>
              </w:rPr>
              <w:t>↑</w:t>
            </w:r>
          </w:p>
        </w:tc>
      </w:tr>
      <w:tr w:rsidR="00771D4B" w:rsidRPr="00771D4B" w14:paraId="182ABFE8"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6EF70D6D" w14:textId="77777777" w:rsidR="00771D4B" w:rsidRPr="006C22C0" w:rsidRDefault="00771D4B" w:rsidP="006C22C0">
            <w:pPr>
              <w:jc w:val="left"/>
              <w:rPr>
                <w:b w:val="0"/>
                <w:sz w:val="19"/>
                <w:szCs w:val="19"/>
              </w:rPr>
            </w:pPr>
            <w:r w:rsidRPr="00F73FBE">
              <w:rPr>
                <w:sz w:val="19"/>
                <w:szCs w:val="19"/>
              </w:rPr>
              <w:t>Emphysema</w:t>
            </w:r>
          </w:p>
        </w:tc>
        <w:tc>
          <w:tcPr>
            <w:tcW w:w="1250" w:type="pct"/>
            <w:shd w:val="clear" w:color="auto" w:fill="auto"/>
            <w:noWrap/>
            <w:hideMark/>
          </w:tcPr>
          <w:p w14:paraId="16CAEE6F" w14:textId="3A808DFF"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38</w:t>
            </w:r>
          </w:p>
        </w:tc>
        <w:tc>
          <w:tcPr>
            <w:tcW w:w="1250" w:type="pct"/>
            <w:shd w:val="clear" w:color="auto" w:fill="auto"/>
            <w:noWrap/>
            <w:hideMark/>
          </w:tcPr>
          <w:p w14:paraId="0229D818" w14:textId="06D83EE5"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37</w:t>
            </w:r>
          </w:p>
        </w:tc>
        <w:tc>
          <w:tcPr>
            <w:tcW w:w="1250" w:type="pct"/>
            <w:shd w:val="clear" w:color="auto" w:fill="auto"/>
            <w:noWrap/>
            <w:hideMark/>
          </w:tcPr>
          <w:p w14:paraId="1A53B3F0" w14:textId="34740A6E"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39</w:t>
            </w:r>
          </w:p>
        </w:tc>
      </w:tr>
      <w:tr w:rsidR="00771D4B" w:rsidRPr="00771D4B" w14:paraId="31AF35E5"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3B10D6DD" w14:textId="77777777" w:rsidR="00771D4B" w:rsidRPr="006C22C0" w:rsidRDefault="00771D4B" w:rsidP="006C22C0">
            <w:pPr>
              <w:jc w:val="left"/>
              <w:rPr>
                <w:b w:val="0"/>
                <w:sz w:val="19"/>
                <w:szCs w:val="19"/>
              </w:rPr>
            </w:pPr>
            <w:r w:rsidRPr="00F73FBE">
              <w:rPr>
                <w:sz w:val="19"/>
                <w:szCs w:val="19"/>
              </w:rPr>
              <w:t>Mouth cancer</w:t>
            </w:r>
          </w:p>
        </w:tc>
        <w:tc>
          <w:tcPr>
            <w:tcW w:w="1250" w:type="pct"/>
            <w:shd w:val="clear" w:color="auto" w:fill="auto"/>
            <w:noWrap/>
            <w:hideMark/>
          </w:tcPr>
          <w:p w14:paraId="100F9CE0" w14:textId="7EC77150"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37</w:t>
            </w:r>
            <w:r w:rsidRPr="00F73FBE">
              <w:rPr>
                <w:rFonts w:ascii="Arial" w:hAnsi="Arial" w:cs="Arial"/>
                <w:sz w:val="19"/>
                <w:szCs w:val="19"/>
              </w:rPr>
              <w:t> </w:t>
            </w:r>
          </w:p>
        </w:tc>
        <w:tc>
          <w:tcPr>
            <w:tcW w:w="1250" w:type="pct"/>
            <w:shd w:val="clear" w:color="auto" w:fill="auto"/>
            <w:noWrap/>
            <w:hideMark/>
          </w:tcPr>
          <w:p w14:paraId="420206E1" w14:textId="77777777"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31 </w:t>
            </w:r>
            <w:r w:rsidRPr="00F73FBE">
              <w:rPr>
                <w:rFonts w:ascii="Arial" w:hAnsi="Arial" w:cs="Arial"/>
                <w:sz w:val="19"/>
                <w:szCs w:val="19"/>
              </w:rPr>
              <w:t>↓</w:t>
            </w:r>
          </w:p>
        </w:tc>
        <w:tc>
          <w:tcPr>
            <w:tcW w:w="1250" w:type="pct"/>
            <w:shd w:val="clear" w:color="auto" w:fill="auto"/>
            <w:noWrap/>
            <w:hideMark/>
          </w:tcPr>
          <w:p w14:paraId="62CEC6D8" w14:textId="77777777"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40 </w:t>
            </w:r>
            <w:r w:rsidRPr="00F73FBE">
              <w:rPr>
                <w:rFonts w:ascii="Arial" w:hAnsi="Arial" w:cs="Arial"/>
                <w:sz w:val="19"/>
                <w:szCs w:val="19"/>
              </w:rPr>
              <w:t>↑</w:t>
            </w:r>
          </w:p>
        </w:tc>
      </w:tr>
      <w:tr w:rsidR="00771D4B" w:rsidRPr="00771D4B" w14:paraId="686CCCAE"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29B35B79" w14:textId="77777777" w:rsidR="00771D4B" w:rsidRPr="006C22C0" w:rsidRDefault="00771D4B" w:rsidP="006C22C0">
            <w:pPr>
              <w:jc w:val="left"/>
              <w:rPr>
                <w:b w:val="0"/>
                <w:sz w:val="19"/>
                <w:szCs w:val="19"/>
              </w:rPr>
            </w:pPr>
            <w:r w:rsidRPr="00F73FBE">
              <w:rPr>
                <w:sz w:val="19"/>
                <w:szCs w:val="19"/>
              </w:rPr>
              <w:t>General poor health</w:t>
            </w:r>
          </w:p>
        </w:tc>
        <w:tc>
          <w:tcPr>
            <w:tcW w:w="1250" w:type="pct"/>
            <w:shd w:val="clear" w:color="auto" w:fill="auto"/>
            <w:noWrap/>
            <w:hideMark/>
          </w:tcPr>
          <w:p w14:paraId="60C8FD28" w14:textId="78EB1A36"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36</w:t>
            </w:r>
          </w:p>
        </w:tc>
        <w:tc>
          <w:tcPr>
            <w:tcW w:w="1250" w:type="pct"/>
            <w:shd w:val="clear" w:color="auto" w:fill="auto"/>
            <w:noWrap/>
            <w:hideMark/>
          </w:tcPr>
          <w:p w14:paraId="19A4DD52" w14:textId="77777777"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29 </w:t>
            </w:r>
            <w:r w:rsidRPr="00F73FBE">
              <w:rPr>
                <w:rFonts w:ascii="Arial" w:hAnsi="Arial" w:cs="Arial"/>
                <w:sz w:val="19"/>
                <w:szCs w:val="19"/>
              </w:rPr>
              <w:t>↓</w:t>
            </w:r>
          </w:p>
        </w:tc>
        <w:tc>
          <w:tcPr>
            <w:tcW w:w="1250" w:type="pct"/>
            <w:shd w:val="clear" w:color="auto" w:fill="auto"/>
            <w:noWrap/>
            <w:hideMark/>
          </w:tcPr>
          <w:p w14:paraId="64CB5AF1" w14:textId="77777777"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40 </w:t>
            </w:r>
            <w:r w:rsidRPr="00F73FBE">
              <w:rPr>
                <w:rFonts w:ascii="Arial" w:hAnsi="Arial" w:cs="Arial"/>
                <w:sz w:val="19"/>
                <w:szCs w:val="19"/>
              </w:rPr>
              <w:t>↑</w:t>
            </w:r>
          </w:p>
        </w:tc>
      </w:tr>
      <w:tr w:rsidR="00771D4B" w:rsidRPr="00771D4B" w14:paraId="10774F85"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30F51617" w14:textId="77777777" w:rsidR="00771D4B" w:rsidRPr="006C22C0" w:rsidRDefault="00771D4B" w:rsidP="006C22C0">
            <w:pPr>
              <w:jc w:val="left"/>
              <w:rPr>
                <w:b w:val="0"/>
                <w:sz w:val="19"/>
                <w:szCs w:val="19"/>
              </w:rPr>
            </w:pPr>
            <w:r w:rsidRPr="00F73FBE">
              <w:rPr>
                <w:sz w:val="19"/>
                <w:szCs w:val="19"/>
              </w:rPr>
              <w:t>Death</w:t>
            </w:r>
          </w:p>
        </w:tc>
        <w:tc>
          <w:tcPr>
            <w:tcW w:w="1250" w:type="pct"/>
            <w:shd w:val="clear" w:color="auto" w:fill="auto"/>
            <w:noWrap/>
            <w:hideMark/>
          </w:tcPr>
          <w:p w14:paraId="455D32E4" w14:textId="3F389D17"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33</w:t>
            </w:r>
          </w:p>
        </w:tc>
        <w:tc>
          <w:tcPr>
            <w:tcW w:w="1250" w:type="pct"/>
            <w:shd w:val="clear" w:color="auto" w:fill="auto"/>
            <w:noWrap/>
            <w:hideMark/>
          </w:tcPr>
          <w:p w14:paraId="23763A0F" w14:textId="12B675A9"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33</w:t>
            </w:r>
          </w:p>
        </w:tc>
        <w:tc>
          <w:tcPr>
            <w:tcW w:w="1250" w:type="pct"/>
            <w:shd w:val="clear" w:color="auto" w:fill="auto"/>
            <w:noWrap/>
            <w:hideMark/>
          </w:tcPr>
          <w:p w14:paraId="099E1424" w14:textId="5F8AABF7"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34</w:t>
            </w:r>
          </w:p>
        </w:tc>
      </w:tr>
      <w:tr w:rsidR="00771D4B" w:rsidRPr="00771D4B" w14:paraId="04D772C0"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4C325BC3" w14:textId="3A546425" w:rsidR="00771D4B" w:rsidRPr="006C22C0" w:rsidRDefault="00771D4B" w:rsidP="006C22C0">
            <w:pPr>
              <w:jc w:val="left"/>
              <w:rPr>
                <w:b w:val="0"/>
                <w:sz w:val="19"/>
                <w:szCs w:val="19"/>
              </w:rPr>
            </w:pPr>
            <w:r w:rsidRPr="00F73FBE">
              <w:rPr>
                <w:sz w:val="19"/>
                <w:szCs w:val="19"/>
              </w:rPr>
              <w:t>Teeth/gum disease</w:t>
            </w:r>
          </w:p>
        </w:tc>
        <w:tc>
          <w:tcPr>
            <w:tcW w:w="1250" w:type="pct"/>
            <w:shd w:val="clear" w:color="auto" w:fill="auto"/>
            <w:noWrap/>
            <w:hideMark/>
          </w:tcPr>
          <w:p w14:paraId="42F71564" w14:textId="45447C36"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33</w:t>
            </w:r>
          </w:p>
        </w:tc>
        <w:tc>
          <w:tcPr>
            <w:tcW w:w="1250" w:type="pct"/>
            <w:shd w:val="clear" w:color="auto" w:fill="auto"/>
            <w:noWrap/>
            <w:hideMark/>
          </w:tcPr>
          <w:p w14:paraId="1BFC7718" w14:textId="29143DE8"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31</w:t>
            </w:r>
          </w:p>
        </w:tc>
        <w:tc>
          <w:tcPr>
            <w:tcW w:w="1250" w:type="pct"/>
            <w:shd w:val="clear" w:color="auto" w:fill="auto"/>
            <w:noWrap/>
            <w:hideMark/>
          </w:tcPr>
          <w:p w14:paraId="3F719E6C" w14:textId="3344141B"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34</w:t>
            </w:r>
          </w:p>
        </w:tc>
      </w:tr>
      <w:tr w:rsidR="00771D4B" w:rsidRPr="00771D4B" w14:paraId="3BDC8C03"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5859D73C" w14:textId="77777777" w:rsidR="00771D4B" w:rsidRPr="006C22C0" w:rsidRDefault="00771D4B" w:rsidP="006C22C0">
            <w:pPr>
              <w:jc w:val="left"/>
              <w:rPr>
                <w:b w:val="0"/>
                <w:sz w:val="19"/>
                <w:szCs w:val="19"/>
              </w:rPr>
            </w:pPr>
            <w:r w:rsidRPr="00F73FBE">
              <w:rPr>
                <w:sz w:val="19"/>
                <w:szCs w:val="19"/>
              </w:rPr>
              <w:t>Heart disease</w:t>
            </w:r>
          </w:p>
        </w:tc>
        <w:tc>
          <w:tcPr>
            <w:tcW w:w="1250" w:type="pct"/>
            <w:shd w:val="clear" w:color="auto" w:fill="auto"/>
            <w:noWrap/>
            <w:hideMark/>
          </w:tcPr>
          <w:p w14:paraId="09A30E70" w14:textId="1823908B"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32</w:t>
            </w:r>
          </w:p>
        </w:tc>
        <w:tc>
          <w:tcPr>
            <w:tcW w:w="1250" w:type="pct"/>
            <w:shd w:val="clear" w:color="auto" w:fill="auto"/>
            <w:noWrap/>
            <w:hideMark/>
          </w:tcPr>
          <w:p w14:paraId="4F6D98E8" w14:textId="38C651B2"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29</w:t>
            </w:r>
          </w:p>
        </w:tc>
        <w:tc>
          <w:tcPr>
            <w:tcW w:w="1250" w:type="pct"/>
            <w:shd w:val="clear" w:color="auto" w:fill="auto"/>
            <w:noWrap/>
            <w:hideMark/>
          </w:tcPr>
          <w:p w14:paraId="3A8FDB4A" w14:textId="48906E88"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33</w:t>
            </w:r>
          </w:p>
        </w:tc>
      </w:tr>
      <w:tr w:rsidR="00771D4B" w:rsidRPr="00771D4B" w14:paraId="608AEBEE"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16F418AC" w14:textId="77777777" w:rsidR="00771D4B" w:rsidRPr="006C22C0" w:rsidRDefault="00771D4B" w:rsidP="006C22C0">
            <w:pPr>
              <w:jc w:val="left"/>
              <w:rPr>
                <w:b w:val="0"/>
                <w:sz w:val="19"/>
                <w:szCs w:val="19"/>
              </w:rPr>
            </w:pPr>
            <w:r w:rsidRPr="00F73FBE">
              <w:rPr>
                <w:sz w:val="19"/>
                <w:szCs w:val="19"/>
              </w:rPr>
              <w:t>Stroke</w:t>
            </w:r>
          </w:p>
        </w:tc>
        <w:tc>
          <w:tcPr>
            <w:tcW w:w="1250" w:type="pct"/>
            <w:shd w:val="clear" w:color="auto" w:fill="auto"/>
            <w:noWrap/>
            <w:hideMark/>
          </w:tcPr>
          <w:p w14:paraId="2D634033" w14:textId="1CAE2437"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31</w:t>
            </w:r>
          </w:p>
        </w:tc>
        <w:tc>
          <w:tcPr>
            <w:tcW w:w="1250" w:type="pct"/>
            <w:shd w:val="clear" w:color="auto" w:fill="auto"/>
            <w:noWrap/>
            <w:hideMark/>
          </w:tcPr>
          <w:p w14:paraId="53A2A377" w14:textId="269BAB2D"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29</w:t>
            </w:r>
          </w:p>
        </w:tc>
        <w:tc>
          <w:tcPr>
            <w:tcW w:w="1250" w:type="pct"/>
            <w:shd w:val="clear" w:color="auto" w:fill="auto"/>
            <w:noWrap/>
            <w:hideMark/>
          </w:tcPr>
          <w:p w14:paraId="2165FC40" w14:textId="22A5D8A4"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32</w:t>
            </w:r>
          </w:p>
        </w:tc>
      </w:tr>
      <w:tr w:rsidR="00771D4B" w:rsidRPr="00771D4B" w14:paraId="690D4DB8"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4C89EAA4" w14:textId="77777777" w:rsidR="00771D4B" w:rsidRPr="006C22C0" w:rsidRDefault="00771D4B" w:rsidP="006C22C0">
            <w:pPr>
              <w:jc w:val="left"/>
              <w:rPr>
                <w:b w:val="0"/>
                <w:sz w:val="19"/>
                <w:szCs w:val="19"/>
              </w:rPr>
            </w:pPr>
            <w:r w:rsidRPr="00F73FBE">
              <w:rPr>
                <w:sz w:val="19"/>
                <w:szCs w:val="19"/>
              </w:rPr>
              <w:t>Bad breath</w:t>
            </w:r>
          </w:p>
        </w:tc>
        <w:tc>
          <w:tcPr>
            <w:tcW w:w="1250" w:type="pct"/>
            <w:shd w:val="clear" w:color="auto" w:fill="auto"/>
            <w:noWrap/>
            <w:hideMark/>
          </w:tcPr>
          <w:p w14:paraId="61FB85F8" w14:textId="1CD7C505"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31</w:t>
            </w:r>
          </w:p>
        </w:tc>
        <w:tc>
          <w:tcPr>
            <w:tcW w:w="1250" w:type="pct"/>
            <w:shd w:val="clear" w:color="auto" w:fill="auto"/>
            <w:noWrap/>
            <w:hideMark/>
          </w:tcPr>
          <w:p w14:paraId="094F669F" w14:textId="1CA3D34F"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29</w:t>
            </w:r>
          </w:p>
        </w:tc>
        <w:tc>
          <w:tcPr>
            <w:tcW w:w="1250" w:type="pct"/>
            <w:shd w:val="clear" w:color="auto" w:fill="auto"/>
            <w:noWrap/>
            <w:hideMark/>
          </w:tcPr>
          <w:p w14:paraId="462087FA" w14:textId="1806CD45"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32</w:t>
            </w:r>
          </w:p>
        </w:tc>
      </w:tr>
      <w:tr w:rsidR="00771D4B" w:rsidRPr="00771D4B" w14:paraId="099B4FDE"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3E6B8C1F" w14:textId="77777777" w:rsidR="00771D4B" w:rsidRPr="006C22C0" w:rsidRDefault="00771D4B" w:rsidP="006C22C0">
            <w:pPr>
              <w:jc w:val="left"/>
              <w:rPr>
                <w:b w:val="0"/>
                <w:sz w:val="19"/>
                <w:szCs w:val="19"/>
              </w:rPr>
            </w:pPr>
            <w:r w:rsidRPr="00F73FBE">
              <w:rPr>
                <w:sz w:val="19"/>
                <w:szCs w:val="19"/>
              </w:rPr>
              <w:t>Smelling bad</w:t>
            </w:r>
          </w:p>
        </w:tc>
        <w:tc>
          <w:tcPr>
            <w:tcW w:w="1250" w:type="pct"/>
            <w:shd w:val="clear" w:color="auto" w:fill="auto"/>
            <w:noWrap/>
            <w:hideMark/>
          </w:tcPr>
          <w:p w14:paraId="3EEB59E7" w14:textId="68C42577"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30</w:t>
            </w:r>
          </w:p>
        </w:tc>
        <w:tc>
          <w:tcPr>
            <w:tcW w:w="1250" w:type="pct"/>
            <w:shd w:val="clear" w:color="auto" w:fill="auto"/>
            <w:noWrap/>
            <w:hideMark/>
          </w:tcPr>
          <w:p w14:paraId="65E4C82F" w14:textId="77777777"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27 </w:t>
            </w:r>
            <w:r w:rsidRPr="00F73FBE">
              <w:rPr>
                <w:rFonts w:ascii="Arial" w:hAnsi="Arial" w:cs="Arial"/>
                <w:sz w:val="19"/>
                <w:szCs w:val="19"/>
              </w:rPr>
              <w:t>↓</w:t>
            </w:r>
          </w:p>
        </w:tc>
        <w:tc>
          <w:tcPr>
            <w:tcW w:w="1250" w:type="pct"/>
            <w:shd w:val="clear" w:color="auto" w:fill="auto"/>
            <w:noWrap/>
            <w:hideMark/>
          </w:tcPr>
          <w:p w14:paraId="14E0A80A" w14:textId="77777777"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33 </w:t>
            </w:r>
            <w:r w:rsidRPr="00F73FBE">
              <w:rPr>
                <w:rFonts w:ascii="Arial" w:hAnsi="Arial" w:cs="Arial"/>
                <w:sz w:val="19"/>
                <w:szCs w:val="19"/>
              </w:rPr>
              <w:t>↑</w:t>
            </w:r>
          </w:p>
        </w:tc>
      </w:tr>
      <w:tr w:rsidR="00771D4B" w:rsidRPr="00771D4B" w14:paraId="612B82E1"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2653AF06" w14:textId="77777777" w:rsidR="00771D4B" w:rsidRPr="006C22C0" w:rsidRDefault="00771D4B" w:rsidP="006C22C0">
            <w:pPr>
              <w:jc w:val="left"/>
              <w:rPr>
                <w:b w:val="0"/>
                <w:sz w:val="19"/>
                <w:szCs w:val="19"/>
              </w:rPr>
            </w:pPr>
            <w:r w:rsidRPr="00F73FBE">
              <w:rPr>
                <w:sz w:val="19"/>
                <w:szCs w:val="19"/>
              </w:rPr>
              <w:t>Affects fitness</w:t>
            </w:r>
          </w:p>
        </w:tc>
        <w:tc>
          <w:tcPr>
            <w:tcW w:w="1250" w:type="pct"/>
            <w:shd w:val="clear" w:color="auto" w:fill="auto"/>
            <w:noWrap/>
            <w:hideMark/>
          </w:tcPr>
          <w:p w14:paraId="736E3592" w14:textId="73872A6D"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28</w:t>
            </w:r>
          </w:p>
        </w:tc>
        <w:tc>
          <w:tcPr>
            <w:tcW w:w="1250" w:type="pct"/>
            <w:shd w:val="clear" w:color="auto" w:fill="auto"/>
            <w:noWrap/>
            <w:hideMark/>
          </w:tcPr>
          <w:p w14:paraId="660A0B50" w14:textId="77777777"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24 </w:t>
            </w:r>
            <w:r w:rsidRPr="00F73FBE">
              <w:rPr>
                <w:rFonts w:ascii="Arial" w:hAnsi="Arial" w:cs="Arial"/>
                <w:sz w:val="19"/>
                <w:szCs w:val="19"/>
              </w:rPr>
              <w:t>↓</w:t>
            </w:r>
          </w:p>
        </w:tc>
        <w:tc>
          <w:tcPr>
            <w:tcW w:w="1250" w:type="pct"/>
            <w:shd w:val="clear" w:color="auto" w:fill="auto"/>
            <w:noWrap/>
            <w:hideMark/>
          </w:tcPr>
          <w:p w14:paraId="2A60DDD8" w14:textId="77777777"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30 </w:t>
            </w:r>
            <w:r w:rsidRPr="00F73FBE">
              <w:rPr>
                <w:rFonts w:ascii="Arial" w:hAnsi="Arial" w:cs="Arial"/>
                <w:sz w:val="19"/>
                <w:szCs w:val="19"/>
              </w:rPr>
              <w:t>↑</w:t>
            </w:r>
          </w:p>
        </w:tc>
      </w:tr>
      <w:tr w:rsidR="00771D4B" w:rsidRPr="00771D4B" w14:paraId="28AE2C2E"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5D48E2A7" w14:textId="5ECFD3E0" w:rsidR="00771D4B" w:rsidRPr="006C22C0" w:rsidRDefault="00771D4B" w:rsidP="006C22C0">
            <w:pPr>
              <w:jc w:val="left"/>
              <w:rPr>
                <w:b w:val="0"/>
                <w:sz w:val="19"/>
                <w:szCs w:val="19"/>
              </w:rPr>
            </w:pPr>
            <w:r w:rsidRPr="00F73FBE">
              <w:rPr>
                <w:sz w:val="19"/>
                <w:szCs w:val="19"/>
              </w:rPr>
              <w:t>Early signs of ageing/wrinkles</w:t>
            </w:r>
          </w:p>
        </w:tc>
        <w:tc>
          <w:tcPr>
            <w:tcW w:w="1250" w:type="pct"/>
            <w:shd w:val="clear" w:color="auto" w:fill="auto"/>
            <w:noWrap/>
            <w:hideMark/>
          </w:tcPr>
          <w:p w14:paraId="502C169B" w14:textId="2CA72537"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25</w:t>
            </w:r>
            <w:r w:rsidRPr="00F73FBE">
              <w:rPr>
                <w:rFonts w:ascii="Arial" w:hAnsi="Arial" w:cs="Arial"/>
                <w:sz w:val="19"/>
                <w:szCs w:val="19"/>
              </w:rPr>
              <w:t> </w:t>
            </w:r>
          </w:p>
        </w:tc>
        <w:tc>
          <w:tcPr>
            <w:tcW w:w="1250" w:type="pct"/>
            <w:shd w:val="clear" w:color="auto" w:fill="auto"/>
            <w:noWrap/>
            <w:hideMark/>
          </w:tcPr>
          <w:p w14:paraId="466C0E67" w14:textId="77777777"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21 </w:t>
            </w:r>
            <w:r w:rsidRPr="00F73FBE">
              <w:rPr>
                <w:rFonts w:ascii="Arial" w:hAnsi="Arial" w:cs="Arial"/>
                <w:sz w:val="19"/>
                <w:szCs w:val="19"/>
              </w:rPr>
              <w:t>↓</w:t>
            </w:r>
          </w:p>
        </w:tc>
        <w:tc>
          <w:tcPr>
            <w:tcW w:w="1250" w:type="pct"/>
            <w:shd w:val="clear" w:color="auto" w:fill="auto"/>
            <w:noWrap/>
            <w:hideMark/>
          </w:tcPr>
          <w:p w14:paraId="3A7153F2" w14:textId="77777777"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27 </w:t>
            </w:r>
            <w:r w:rsidRPr="00F73FBE">
              <w:rPr>
                <w:rFonts w:ascii="Arial" w:hAnsi="Arial" w:cs="Arial"/>
                <w:sz w:val="19"/>
                <w:szCs w:val="19"/>
              </w:rPr>
              <w:t>↑</w:t>
            </w:r>
          </w:p>
        </w:tc>
      </w:tr>
      <w:tr w:rsidR="00771D4B" w:rsidRPr="00771D4B" w14:paraId="7A579E5D"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3CE19C34" w14:textId="77777777" w:rsidR="00771D4B" w:rsidRPr="006C22C0" w:rsidRDefault="00771D4B" w:rsidP="006C22C0">
            <w:pPr>
              <w:jc w:val="left"/>
              <w:rPr>
                <w:b w:val="0"/>
                <w:sz w:val="19"/>
                <w:szCs w:val="19"/>
              </w:rPr>
            </w:pPr>
            <w:r w:rsidRPr="00F73FBE">
              <w:rPr>
                <w:sz w:val="19"/>
                <w:szCs w:val="19"/>
              </w:rPr>
              <w:t>Asthma</w:t>
            </w:r>
          </w:p>
        </w:tc>
        <w:tc>
          <w:tcPr>
            <w:tcW w:w="1250" w:type="pct"/>
            <w:shd w:val="clear" w:color="auto" w:fill="auto"/>
            <w:noWrap/>
            <w:hideMark/>
          </w:tcPr>
          <w:p w14:paraId="36325946" w14:textId="3AA9172A"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22</w:t>
            </w:r>
          </w:p>
        </w:tc>
        <w:tc>
          <w:tcPr>
            <w:tcW w:w="1250" w:type="pct"/>
            <w:shd w:val="clear" w:color="auto" w:fill="auto"/>
            <w:noWrap/>
            <w:hideMark/>
          </w:tcPr>
          <w:p w14:paraId="449798DD" w14:textId="77777777"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17 </w:t>
            </w:r>
            <w:r w:rsidRPr="00F73FBE">
              <w:rPr>
                <w:rFonts w:ascii="Arial" w:hAnsi="Arial" w:cs="Arial"/>
                <w:sz w:val="19"/>
                <w:szCs w:val="19"/>
              </w:rPr>
              <w:t>↓</w:t>
            </w:r>
          </w:p>
        </w:tc>
        <w:tc>
          <w:tcPr>
            <w:tcW w:w="1250" w:type="pct"/>
            <w:shd w:val="clear" w:color="auto" w:fill="auto"/>
            <w:noWrap/>
            <w:hideMark/>
          </w:tcPr>
          <w:p w14:paraId="06D0263D" w14:textId="77777777"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26 </w:t>
            </w:r>
            <w:r w:rsidRPr="00F73FBE">
              <w:rPr>
                <w:rFonts w:ascii="Arial" w:hAnsi="Arial" w:cs="Arial"/>
                <w:sz w:val="19"/>
                <w:szCs w:val="19"/>
              </w:rPr>
              <w:t>↑</w:t>
            </w:r>
          </w:p>
        </w:tc>
      </w:tr>
      <w:tr w:rsidR="00771D4B" w:rsidRPr="00771D4B" w14:paraId="0A7AF730"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0E635C6F" w14:textId="77777777" w:rsidR="00771D4B" w:rsidRPr="006C22C0" w:rsidRDefault="00771D4B" w:rsidP="006C22C0">
            <w:pPr>
              <w:jc w:val="left"/>
              <w:rPr>
                <w:b w:val="0"/>
                <w:sz w:val="19"/>
                <w:szCs w:val="19"/>
              </w:rPr>
            </w:pPr>
            <w:r w:rsidRPr="00F73FBE">
              <w:rPr>
                <w:sz w:val="19"/>
                <w:szCs w:val="19"/>
              </w:rPr>
              <w:t>Oesophageal cancer</w:t>
            </w:r>
          </w:p>
        </w:tc>
        <w:tc>
          <w:tcPr>
            <w:tcW w:w="1250" w:type="pct"/>
            <w:shd w:val="clear" w:color="auto" w:fill="auto"/>
            <w:noWrap/>
            <w:hideMark/>
          </w:tcPr>
          <w:p w14:paraId="14DDD18A" w14:textId="11C64712"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21</w:t>
            </w:r>
          </w:p>
        </w:tc>
        <w:tc>
          <w:tcPr>
            <w:tcW w:w="1250" w:type="pct"/>
            <w:shd w:val="clear" w:color="auto" w:fill="auto"/>
            <w:noWrap/>
            <w:hideMark/>
          </w:tcPr>
          <w:p w14:paraId="1CBC4BFD" w14:textId="59A9A02D"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19</w:t>
            </w:r>
          </w:p>
        </w:tc>
        <w:tc>
          <w:tcPr>
            <w:tcW w:w="1250" w:type="pct"/>
            <w:shd w:val="clear" w:color="auto" w:fill="auto"/>
            <w:noWrap/>
            <w:hideMark/>
          </w:tcPr>
          <w:p w14:paraId="7EBBECDE" w14:textId="5A37CA4B"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23</w:t>
            </w:r>
          </w:p>
        </w:tc>
      </w:tr>
      <w:tr w:rsidR="00771D4B" w:rsidRPr="00771D4B" w14:paraId="65C1CEA1"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2A69ADB4" w14:textId="77777777" w:rsidR="00771D4B" w:rsidRPr="006C22C0" w:rsidRDefault="00771D4B" w:rsidP="006C22C0">
            <w:pPr>
              <w:jc w:val="left"/>
              <w:rPr>
                <w:b w:val="0"/>
                <w:sz w:val="19"/>
                <w:szCs w:val="19"/>
              </w:rPr>
            </w:pPr>
            <w:r w:rsidRPr="00F73FBE">
              <w:rPr>
                <w:sz w:val="19"/>
                <w:szCs w:val="19"/>
              </w:rPr>
              <w:t>Harm for others hea</w:t>
            </w:r>
            <w:r w:rsidR="000C02B4" w:rsidRPr="00F73FBE">
              <w:rPr>
                <w:sz w:val="19"/>
                <w:szCs w:val="19"/>
              </w:rPr>
              <w:t>l</w:t>
            </w:r>
            <w:r w:rsidRPr="00F73FBE">
              <w:rPr>
                <w:sz w:val="19"/>
                <w:szCs w:val="19"/>
              </w:rPr>
              <w:t>th</w:t>
            </w:r>
          </w:p>
        </w:tc>
        <w:tc>
          <w:tcPr>
            <w:tcW w:w="1250" w:type="pct"/>
            <w:shd w:val="clear" w:color="auto" w:fill="auto"/>
            <w:noWrap/>
            <w:hideMark/>
          </w:tcPr>
          <w:p w14:paraId="33398DE3" w14:textId="6D1FB26D"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21</w:t>
            </w:r>
          </w:p>
        </w:tc>
        <w:tc>
          <w:tcPr>
            <w:tcW w:w="1250" w:type="pct"/>
            <w:shd w:val="clear" w:color="auto" w:fill="auto"/>
            <w:noWrap/>
            <w:hideMark/>
          </w:tcPr>
          <w:p w14:paraId="4204F97C" w14:textId="7AE676C4"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18</w:t>
            </w:r>
          </w:p>
        </w:tc>
        <w:tc>
          <w:tcPr>
            <w:tcW w:w="1250" w:type="pct"/>
            <w:shd w:val="clear" w:color="auto" w:fill="auto"/>
            <w:noWrap/>
            <w:hideMark/>
          </w:tcPr>
          <w:p w14:paraId="53E3D07B" w14:textId="04874CC0"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23</w:t>
            </w:r>
          </w:p>
        </w:tc>
      </w:tr>
      <w:tr w:rsidR="00771D4B" w:rsidRPr="00771D4B" w14:paraId="492D5169"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5720EF6C" w14:textId="2C5A330F" w:rsidR="00771D4B" w:rsidRPr="006C22C0" w:rsidRDefault="00771D4B" w:rsidP="006C22C0">
            <w:pPr>
              <w:jc w:val="left"/>
              <w:rPr>
                <w:b w:val="0"/>
                <w:sz w:val="19"/>
                <w:szCs w:val="19"/>
              </w:rPr>
            </w:pPr>
            <w:r w:rsidRPr="00F73FBE">
              <w:rPr>
                <w:sz w:val="19"/>
                <w:szCs w:val="19"/>
              </w:rPr>
              <w:t>Blood clots/thickening</w:t>
            </w:r>
          </w:p>
        </w:tc>
        <w:tc>
          <w:tcPr>
            <w:tcW w:w="1250" w:type="pct"/>
            <w:shd w:val="clear" w:color="auto" w:fill="auto"/>
            <w:noWrap/>
            <w:hideMark/>
          </w:tcPr>
          <w:p w14:paraId="258DE285" w14:textId="476AF819"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19</w:t>
            </w:r>
            <w:r w:rsidRPr="00F73FBE">
              <w:rPr>
                <w:rFonts w:ascii="Arial" w:hAnsi="Arial" w:cs="Arial"/>
                <w:sz w:val="19"/>
                <w:szCs w:val="19"/>
              </w:rPr>
              <w:t> </w:t>
            </w:r>
          </w:p>
        </w:tc>
        <w:tc>
          <w:tcPr>
            <w:tcW w:w="1250" w:type="pct"/>
            <w:shd w:val="clear" w:color="auto" w:fill="auto"/>
            <w:noWrap/>
            <w:hideMark/>
          </w:tcPr>
          <w:p w14:paraId="4F37CB74" w14:textId="1CFD36AF"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18</w:t>
            </w:r>
          </w:p>
        </w:tc>
        <w:tc>
          <w:tcPr>
            <w:tcW w:w="1250" w:type="pct"/>
            <w:shd w:val="clear" w:color="auto" w:fill="auto"/>
            <w:noWrap/>
            <w:hideMark/>
          </w:tcPr>
          <w:p w14:paraId="2A84F164" w14:textId="0C358A31"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20</w:t>
            </w:r>
          </w:p>
        </w:tc>
      </w:tr>
      <w:tr w:rsidR="00771D4B" w:rsidRPr="00771D4B" w14:paraId="3CC26723"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6A98F8F1" w14:textId="77777777" w:rsidR="00771D4B" w:rsidRPr="006C22C0" w:rsidRDefault="00771D4B" w:rsidP="006C22C0">
            <w:pPr>
              <w:jc w:val="left"/>
              <w:rPr>
                <w:b w:val="0"/>
                <w:sz w:val="19"/>
                <w:szCs w:val="19"/>
              </w:rPr>
            </w:pPr>
            <w:r w:rsidRPr="00F73FBE">
              <w:rPr>
                <w:sz w:val="19"/>
                <w:szCs w:val="19"/>
              </w:rPr>
              <w:t>Harm to babies and children’s health</w:t>
            </w:r>
          </w:p>
        </w:tc>
        <w:tc>
          <w:tcPr>
            <w:tcW w:w="1250" w:type="pct"/>
            <w:shd w:val="clear" w:color="auto" w:fill="auto"/>
            <w:noWrap/>
            <w:hideMark/>
          </w:tcPr>
          <w:p w14:paraId="0993208D" w14:textId="6D65DAE7"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18</w:t>
            </w:r>
          </w:p>
        </w:tc>
        <w:tc>
          <w:tcPr>
            <w:tcW w:w="1250" w:type="pct"/>
            <w:shd w:val="clear" w:color="auto" w:fill="auto"/>
            <w:noWrap/>
            <w:hideMark/>
          </w:tcPr>
          <w:p w14:paraId="6C548362" w14:textId="69233724"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16</w:t>
            </w:r>
          </w:p>
        </w:tc>
        <w:tc>
          <w:tcPr>
            <w:tcW w:w="1250" w:type="pct"/>
            <w:shd w:val="clear" w:color="auto" w:fill="auto"/>
            <w:noWrap/>
            <w:hideMark/>
          </w:tcPr>
          <w:p w14:paraId="01412F5B" w14:textId="64D30B2B"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20</w:t>
            </w:r>
          </w:p>
        </w:tc>
      </w:tr>
      <w:tr w:rsidR="00771D4B" w:rsidRPr="00771D4B" w14:paraId="52C9D6DA"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08FB8296" w14:textId="4A22366B" w:rsidR="00771D4B" w:rsidRPr="006C22C0" w:rsidRDefault="00771D4B" w:rsidP="006C22C0">
            <w:pPr>
              <w:jc w:val="left"/>
              <w:rPr>
                <w:b w:val="0"/>
                <w:sz w:val="19"/>
                <w:szCs w:val="19"/>
              </w:rPr>
            </w:pPr>
            <w:r w:rsidRPr="00F73FBE">
              <w:rPr>
                <w:sz w:val="19"/>
                <w:szCs w:val="19"/>
              </w:rPr>
              <w:t>Peripheral vascular disease/</w:t>
            </w:r>
            <w:r w:rsidR="00744B2F" w:rsidRPr="00F73FBE">
              <w:rPr>
                <w:sz w:val="19"/>
                <w:szCs w:val="19"/>
              </w:rPr>
              <w:t>p</w:t>
            </w:r>
            <w:r w:rsidRPr="00F73FBE">
              <w:rPr>
                <w:sz w:val="19"/>
                <w:szCs w:val="19"/>
              </w:rPr>
              <w:t>oor circulation</w:t>
            </w:r>
          </w:p>
        </w:tc>
        <w:tc>
          <w:tcPr>
            <w:tcW w:w="1250" w:type="pct"/>
            <w:shd w:val="clear" w:color="auto" w:fill="auto"/>
            <w:noWrap/>
            <w:hideMark/>
          </w:tcPr>
          <w:p w14:paraId="33CD5D67" w14:textId="6AC6AE50"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17</w:t>
            </w:r>
          </w:p>
        </w:tc>
        <w:tc>
          <w:tcPr>
            <w:tcW w:w="1250" w:type="pct"/>
            <w:shd w:val="clear" w:color="auto" w:fill="auto"/>
            <w:noWrap/>
            <w:hideMark/>
          </w:tcPr>
          <w:p w14:paraId="68851900" w14:textId="4F4CA4AC"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15</w:t>
            </w:r>
          </w:p>
        </w:tc>
        <w:tc>
          <w:tcPr>
            <w:tcW w:w="1250" w:type="pct"/>
            <w:shd w:val="clear" w:color="auto" w:fill="auto"/>
            <w:noWrap/>
            <w:hideMark/>
          </w:tcPr>
          <w:p w14:paraId="551CF402" w14:textId="47A38FE2"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19</w:t>
            </w:r>
          </w:p>
        </w:tc>
      </w:tr>
      <w:tr w:rsidR="00771D4B" w:rsidRPr="00771D4B" w14:paraId="13FFD5FA"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24445924" w14:textId="77777777" w:rsidR="00771D4B" w:rsidRPr="006C22C0" w:rsidRDefault="00771D4B" w:rsidP="006C22C0">
            <w:pPr>
              <w:jc w:val="left"/>
              <w:rPr>
                <w:b w:val="0"/>
                <w:sz w:val="19"/>
                <w:szCs w:val="19"/>
              </w:rPr>
            </w:pPr>
            <w:r w:rsidRPr="00F73FBE">
              <w:rPr>
                <w:sz w:val="19"/>
                <w:szCs w:val="19"/>
              </w:rPr>
              <w:t>Stomach cancer</w:t>
            </w:r>
          </w:p>
        </w:tc>
        <w:tc>
          <w:tcPr>
            <w:tcW w:w="1250" w:type="pct"/>
            <w:shd w:val="clear" w:color="auto" w:fill="auto"/>
            <w:noWrap/>
            <w:hideMark/>
          </w:tcPr>
          <w:p w14:paraId="6D1C7BCA" w14:textId="67602A71"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16</w:t>
            </w:r>
          </w:p>
        </w:tc>
        <w:tc>
          <w:tcPr>
            <w:tcW w:w="1250" w:type="pct"/>
            <w:shd w:val="clear" w:color="auto" w:fill="auto"/>
            <w:noWrap/>
            <w:hideMark/>
          </w:tcPr>
          <w:p w14:paraId="78C5D9AF" w14:textId="14D18053"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16</w:t>
            </w:r>
          </w:p>
        </w:tc>
        <w:tc>
          <w:tcPr>
            <w:tcW w:w="1250" w:type="pct"/>
            <w:shd w:val="clear" w:color="auto" w:fill="auto"/>
            <w:noWrap/>
            <w:hideMark/>
          </w:tcPr>
          <w:p w14:paraId="593CFE97" w14:textId="3A3C947D"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17</w:t>
            </w:r>
          </w:p>
        </w:tc>
      </w:tr>
      <w:tr w:rsidR="00771D4B" w:rsidRPr="00771D4B" w14:paraId="2F124B39"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58C0999B" w14:textId="77777777" w:rsidR="00771D4B" w:rsidRPr="006C22C0" w:rsidRDefault="00771D4B" w:rsidP="006C22C0">
            <w:pPr>
              <w:jc w:val="left"/>
              <w:rPr>
                <w:b w:val="0"/>
                <w:sz w:val="19"/>
                <w:szCs w:val="19"/>
              </w:rPr>
            </w:pPr>
            <w:r w:rsidRPr="00F73FBE">
              <w:rPr>
                <w:sz w:val="19"/>
                <w:szCs w:val="19"/>
              </w:rPr>
              <w:t>Liver cancer</w:t>
            </w:r>
          </w:p>
        </w:tc>
        <w:tc>
          <w:tcPr>
            <w:tcW w:w="1250" w:type="pct"/>
            <w:shd w:val="clear" w:color="auto" w:fill="auto"/>
            <w:noWrap/>
            <w:hideMark/>
          </w:tcPr>
          <w:p w14:paraId="6FD1BB94" w14:textId="6D727B8E"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15</w:t>
            </w:r>
          </w:p>
        </w:tc>
        <w:tc>
          <w:tcPr>
            <w:tcW w:w="1250" w:type="pct"/>
            <w:shd w:val="clear" w:color="auto" w:fill="auto"/>
            <w:noWrap/>
            <w:hideMark/>
          </w:tcPr>
          <w:p w14:paraId="5C1608A9" w14:textId="250582A7"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16</w:t>
            </w:r>
          </w:p>
        </w:tc>
        <w:tc>
          <w:tcPr>
            <w:tcW w:w="1250" w:type="pct"/>
            <w:shd w:val="clear" w:color="auto" w:fill="auto"/>
            <w:noWrap/>
            <w:hideMark/>
          </w:tcPr>
          <w:p w14:paraId="54572AD0" w14:textId="1CBF900D"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15</w:t>
            </w:r>
          </w:p>
        </w:tc>
      </w:tr>
      <w:tr w:rsidR="00771D4B" w:rsidRPr="00771D4B" w14:paraId="79190796"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6BDCA57E" w14:textId="77777777" w:rsidR="00771D4B" w:rsidRPr="006C22C0" w:rsidRDefault="00771D4B" w:rsidP="006C22C0">
            <w:pPr>
              <w:jc w:val="left"/>
              <w:rPr>
                <w:b w:val="0"/>
                <w:sz w:val="19"/>
                <w:szCs w:val="19"/>
              </w:rPr>
            </w:pPr>
            <w:r w:rsidRPr="00F73FBE">
              <w:rPr>
                <w:sz w:val="19"/>
                <w:szCs w:val="19"/>
              </w:rPr>
              <w:t>Gangrene</w:t>
            </w:r>
          </w:p>
        </w:tc>
        <w:tc>
          <w:tcPr>
            <w:tcW w:w="1250" w:type="pct"/>
            <w:shd w:val="clear" w:color="auto" w:fill="auto"/>
            <w:noWrap/>
            <w:hideMark/>
          </w:tcPr>
          <w:p w14:paraId="0AC5C02C" w14:textId="38AEA8BF"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15</w:t>
            </w:r>
          </w:p>
        </w:tc>
        <w:tc>
          <w:tcPr>
            <w:tcW w:w="1250" w:type="pct"/>
            <w:shd w:val="clear" w:color="auto" w:fill="auto"/>
            <w:noWrap/>
            <w:hideMark/>
          </w:tcPr>
          <w:p w14:paraId="5F6A12F4" w14:textId="4D5FC6B0"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15</w:t>
            </w:r>
          </w:p>
        </w:tc>
        <w:tc>
          <w:tcPr>
            <w:tcW w:w="1250" w:type="pct"/>
            <w:shd w:val="clear" w:color="auto" w:fill="auto"/>
            <w:noWrap/>
            <w:hideMark/>
          </w:tcPr>
          <w:p w14:paraId="0365F29C" w14:textId="59F83AE3"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15</w:t>
            </w:r>
          </w:p>
        </w:tc>
      </w:tr>
      <w:tr w:rsidR="00771D4B" w:rsidRPr="00771D4B" w14:paraId="5A4C1FE5"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5044F92E" w14:textId="77777777" w:rsidR="00771D4B" w:rsidRPr="006C22C0" w:rsidRDefault="00771D4B" w:rsidP="006C22C0">
            <w:pPr>
              <w:jc w:val="left"/>
              <w:rPr>
                <w:b w:val="0"/>
                <w:sz w:val="19"/>
                <w:szCs w:val="19"/>
              </w:rPr>
            </w:pPr>
            <w:r w:rsidRPr="00F73FBE">
              <w:rPr>
                <w:sz w:val="19"/>
                <w:szCs w:val="19"/>
              </w:rPr>
              <w:lastRenderedPageBreak/>
              <w:t>Blindness</w:t>
            </w:r>
          </w:p>
        </w:tc>
        <w:tc>
          <w:tcPr>
            <w:tcW w:w="1250" w:type="pct"/>
            <w:shd w:val="clear" w:color="auto" w:fill="auto"/>
            <w:noWrap/>
            <w:hideMark/>
          </w:tcPr>
          <w:p w14:paraId="011844F0" w14:textId="001DAC8C"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15</w:t>
            </w:r>
          </w:p>
        </w:tc>
        <w:tc>
          <w:tcPr>
            <w:tcW w:w="1250" w:type="pct"/>
            <w:shd w:val="clear" w:color="auto" w:fill="auto"/>
            <w:noWrap/>
            <w:hideMark/>
          </w:tcPr>
          <w:p w14:paraId="1B195BE5" w14:textId="524C54E7"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15</w:t>
            </w:r>
          </w:p>
        </w:tc>
        <w:tc>
          <w:tcPr>
            <w:tcW w:w="1250" w:type="pct"/>
            <w:shd w:val="clear" w:color="auto" w:fill="auto"/>
            <w:noWrap/>
            <w:hideMark/>
          </w:tcPr>
          <w:p w14:paraId="36E71637" w14:textId="4438CAEC"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15</w:t>
            </w:r>
          </w:p>
        </w:tc>
      </w:tr>
      <w:tr w:rsidR="00771D4B" w:rsidRPr="00771D4B" w14:paraId="02F81BA8"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35708988" w14:textId="77777777" w:rsidR="00771D4B" w:rsidRPr="006C22C0" w:rsidRDefault="00771D4B" w:rsidP="006C22C0">
            <w:pPr>
              <w:jc w:val="left"/>
              <w:rPr>
                <w:b w:val="0"/>
                <w:sz w:val="19"/>
                <w:szCs w:val="19"/>
              </w:rPr>
            </w:pPr>
            <w:r w:rsidRPr="00F73FBE">
              <w:rPr>
                <w:sz w:val="19"/>
                <w:szCs w:val="19"/>
              </w:rPr>
              <w:t>Kidney cancer</w:t>
            </w:r>
          </w:p>
        </w:tc>
        <w:tc>
          <w:tcPr>
            <w:tcW w:w="1250" w:type="pct"/>
            <w:shd w:val="clear" w:color="auto" w:fill="auto"/>
            <w:noWrap/>
            <w:hideMark/>
          </w:tcPr>
          <w:p w14:paraId="3958EB1E" w14:textId="1F838CF3"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14</w:t>
            </w:r>
            <w:r w:rsidRPr="00F73FBE">
              <w:rPr>
                <w:rFonts w:ascii="Arial" w:hAnsi="Arial" w:cs="Arial"/>
                <w:sz w:val="19"/>
                <w:szCs w:val="19"/>
              </w:rPr>
              <w:t> </w:t>
            </w:r>
          </w:p>
        </w:tc>
        <w:tc>
          <w:tcPr>
            <w:tcW w:w="1250" w:type="pct"/>
            <w:shd w:val="clear" w:color="auto" w:fill="auto"/>
            <w:noWrap/>
            <w:hideMark/>
          </w:tcPr>
          <w:p w14:paraId="2340A708" w14:textId="6DAE9763"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14</w:t>
            </w:r>
          </w:p>
        </w:tc>
        <w:tc>
          <w:tcPr>
            <w:tcW w:w="1250" w:type="pct"/>
            <w:shd w:val="clear" w:color="auto" w:fill="auto"/>
            <w:noWrap/>
            <w:hideMark/>
          </w:tcPr>
          <w:p w14:paraId="02549C2D" w14:textId="1DADBEFC"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13</w:t>
            </w:r>
          </w:p>
        </w:tc>
      </w:tr>
      <w:tr w:rsidR="00771D4B" w:rsidRPr="00771D4B" w14:paraId="078B90A7"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03499D15" w14:textId="77777777" w:rsidR="00771D4B" w:rsidRPr="006C22C0" w:rsidRDefault="00771D4B" w:rsidP="006C22C0">
            <w:pPr>
              <w:jc w:val="left"/>
              <w:rPr>
                <w:b w:val="0"/>
                <w:sz w:val="19"/>
                <w:szCs w:val="19"/>
              </w:rPr>
            </w:pPr>
            <w:r w:rsidRPr="00F73FBE">
              <w:rPr>
                <w:sz w:val="19"/>
                <w:szCs w:val="19"/>
              </w:rPr>
              <w:t>Bladder cancer</w:t>
            </w:r>
          </w:p>
        </w:tc>
        <w:tc>
          <w:tcPr>
            <w:tcW w:w="1250" w:type="pct"/>
            <w:shd w:val="clear" w:color="auto" w:fill="auto"/>
            <w:noWrap/>
            <w:hideMark/>
          </w:tcPr>
          <w:p w14:paraId="3A1BD6B6" w14:textId="0961194A"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12</w:t>
            </w:r>
            <w:r w:rsidRPr="00F73FBE">
              <w:rPr>
                <w:rFonts w:ascii="Arial" w:hAnsi="Arial" w:cs="Arial"/>
                <w:sz w:val="19"/>
                <w:szCs w:val="19"/>
              </w:rPr>
              <w:t> </w:t>
            </w:r>
          </w:p>
        </w:tc>
        <w:tc>
          <w:tcPr>
            <w:tcW w:w="1250" w:type="pct"/>
            <w:shd w:val="clear" w:color="auto" w:fill="auto"/>
            <w:noWrap/>
            <w:hideMark/>
          </w:tcPr>
          <w:p w14:paraId="5908DD26" w14:textId="3EEE998C"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14</w:t>
            </w:r>
          </w:p>
        </w:tc>
        <w:tc>
          <w:tcPr>
            <w:tcW w:w="1250" w:type="pct"/>
            <w:shd w:val="clear" w:color="auto" w:fill="auto"/>
            <w:noWrap/>
            <w:hideMark/>
          </w:tcPr>
          <w:p w14:paraId="4418D40B" w14:textId="34F39139"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12</w:t>
            </w:r>
          </w:p>
        </w:tc>
      </w:tr>
      <w:tr w:rsidR="00771D4B" w:rsidRPr="00771D4B" w14:paraId="1C1BBAFF"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1039044D" w14:textId="77777777" w:rsidR="00771D4B" w:rsidRPr="006C22C0" w:rsidRDefault="00771D4B" w:rsidP="006C22C0">
            <w:pPr>
              <w:jc w:val="left"/>
              <w:rPr>
                <w:b w:val="0"/>
                <w:sz w:val="19"/>
                <w:szCs w:val="19"/>
              </w:rPr>
            </w:pPr>
            <w:r w:rsidRPr="00F73FBE">
              <w:rPr>
                <w:sz w:val="19"/>
                <w:szCs w:val="19"/>
              </w:rPr>
              <w:t>Pancreatic cancers</w:t>
            </w:r>
          </w:p>
        </w:tc>
        <w:tc>
          <w:tcPr>
            <w:tcW w:w="1250" w:type="pct"/>
            <w:shd w:val="clear" w:color="auto" w:fill="auto"/>
            <w:noWrap/>
            <w:hideMark/>
          </w:tcPr>
          <w:p w14:paraId="7666C933" w14:textId="5A0C117E"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12</w:t>
            </w:r>
          </w:p>
        </w:tc>
        <w:tc>
          <w:tcPr>
            <w:tcW w:w="1250" w:type="pct"/>
            <w:shd w:val="clear" w:color="auto" w:fill="auto"/>
            <w:noWrap/>
            <w:hideMark/>
          </w:tcPr>
          <w:p w14:paraId="60419174" w14:textId="34AD58C2"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12</w:t>
            </w:r>
          </w:p>
        </w:tc>
        <w:tc>
          <w:tcPr>
            <w:tcW w:w="1250" w:type="pct"/>
            <w:shd w:val="clear" w:color="auto" w:fill="auto"/>
            <w:noWrap/>
            <w:hideMark/>
          </w:tcPr>
          <w:p w14:paraId="4E75E695" w14:textId="18398A4E"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12</w:t>
            </w:r>
          </w:p>
        </w:tc>
      </w:tr>
      <w:tr w:rsidR="00771D4B" w:rsidRPr="00771D4B" w14:paraId="4E71B3F7"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6EE18C72" w14:textId="77777777" w:rsidR="00771D4B" w:rsidRPr="006C22C0" w:rsidRDefault="00771D4B" w:rsidP="006C22C0">
            <w:pPr>
              <w:jc w:val="left"/>
              <w:rPr>
                <w:b w:val="0"/>
                <w:sz w:val="19"/>
                <w:szCs w:val="19"/>
              </w:rPr>
            </w:pPr>
            <w:r w:rsidRPr="00F73FBE">
              <w:rPr>
                <w:sz w:val="19"/>
                <w:szCs w:val="19"/>
              </w:rPr>
              <w:t>Poor outcomes after surgery</w:t>
            </w:r>
          </w:p>
        </w:tc>
        <w:tc>
          <w:tcPr>
            <w:tcW w:w="1250" w:type="pct"/>
            <w:shd w:val="clear" w:color="auto" w:fill="auto"/>
            <w:noWrap/>
            <w:hideMark/>
          </w:tcPr>
          <w:p w14:paraId="5DD5DA03" w14:textId="6B8A2D14"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12</w:t>
            </w:r>
          </w:p>
        </w:tc>
        <w:tc>
          <w:tcPr>
            <w:tcW w:w="1250" w:type="pct"/>
            <w:shd w:val="clear" w:color="auto" w:fill="auto"/>
            <w:noWrap/>
            <w:hideMark/>
          </w:tcPr>
          <w:p w14:paraId="701994CE" w14:textId="78F4D43F"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11</w:t>
            </w:r>
          </w:p>
        </w:tc>
        <w:tc>
          <w:tcPr>
            <w:tcW w:w="1250" w:type="pct"/>
            <w:shd w:val="clear" w:color="auto" w:fill="auto"/>
            <w:noWrap/>
            <w:hideMark/>
          </w:tcPr>
          <w:p w14:paraId="206E9C5F" w14:textId="6C3DF8B8"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13</w:t>
            </w:r>
          </w:p>
        </w:tc>
      </w:tr>
      <w:tr w:rsidR="00771D4B" w:rsidRPr="00771D4B" w14:paraId="1C2A160D"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7B11E132" w14:textId="5C5EAC29" w:rsidR="00771D4B" w:rsidRPr="006C22C0" w:rsidRDefault="00771D4B" w:rsidP="006C22C0">
            <w:pPr>
              <w:jc w:val="left"/>
              <w:rPr>
                <w:b w:val="0"/>
                <w:sz w:val="19"/>
                <w:szCs w:val="19"/>
              </w:rPr>
            </w:pPr>
            <w:r w:rsidRPr="00F73FBE">
              <w:rPr>
                <w:sz w:val="19"/>
                <w:szCs w:val="19"/>
              </w:rPr>
              <w:t>Harm to fetus/embryo/unborn babies</w:t>
            </w:r>
          </w:p>
        </w:tc>
        <w:tc>
          <w:tcPr>
            <w:tcW w:w="1250" w:type="pct"/>
            <w:shd w:val="clear" w:color="auto" w:fill="auto"/>
            <w:noWrap/>
            <w:hideMark/>
          </w:tcPr>
          <w:p w14:paraId="77F92C87" w14:textId="23FBB3F0"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11</w:t>
            </w:r>
          </w:p>
        </w:tc>
        <w:tc>
          <w:tcPr>
            <w:tcW w:w="1250" w:type="pct"/>
            <w:shd w:val="clear" w:color="auto" w:fill="auto"/>
            <w:noWrap/>
            <w:hideMark/>
          </w:tcPr>
          <w:p w14:paraId="2D2E3081" w14:textId="289F88DA"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9</w:t>
            </w:r>
          </w:p>
        </w:tc>
        <w:tc>
          <w:tcPr>
            <w:tcW w:w="1250" w:type="pct"/>
            <w:shd w:val="clear" w:color="auto" w:fill="auto"/>
            <w:noWrap/>
            <w:hideMark/>
          </w:tcPr>
          <w:p w14:paraId="60078945" w14:textId="1F3099A6"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12</w:t>
            </w:r>
          </w:p>
        </w:tc>
      </w:tr>
      <w:tr w:rsidR="00771D4B" w:rsidRPr="00771D4B" w14:paraId="1FD91BA7"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159CBF7A" w14:textId="77777777" w:rsidR="00771D4B" w:rsidRPr="006C22C0" w:rsidRDefault="00771D4B" w:rsidP="006C22C0">
            <w:pPr>
              <w:jc w:val="left"/>
              <w:rPr>
                <w:b w:val="0"/>
                <w:sz w:val="19"/>
                <w:szCs w:val="19"/>
              </w:rPr>
            </w:pPr>
            <w:r w:rsidRPr="00F73FBE">
              <w:rPr>
                <w:sz w:val="19"/>
                <w:szCs w:val="19"/>
              </w:rPr>
              <w:t>Diabetes</w:t>
            </w:r>
          </w:p>
        </w:tc>
        <w:tc>
          <w:tcPr>
            <w:tcW w:w="1250" w:type="pct"/>
            <w:shd w:val="clear" w:color="auto" w:fill="auto"/>
            <w:noWrap/>
            <w:hideMark/>
          </w:tcPr>
          <w:p w14:paraId="396A5B20" w14:textId="615C63FB"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10</w:t>
            </w:r>
            <w:r w:rsidRPr="00F73FBE">
              <w:rPr>
                <w:rFonts w:ascii="Arial" w:hAnsi="Arial" w:cs="Arial"/>
                <w:sz w:val="19"/>
                <w:szCs w:val="19"/>
              </w:rPr>
              <w:t> </w:t>
            </w:r>
          </w:p>
        </w:tc>
        <w:tc>
          <w:tcPr>
            <w:tcW w:w="1250" w:type="pct"/>
            <w:shd w:val="clear" w:color="auto" w:fill="auto"/>
            <w:noWrap/>
            <w:hideMark/>
          </w:tcPr>
          <w:p w14:paraId="4036B01E" w14:textId="5F86B4E2"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9</w:t>
            </w:r>
          </w:p>
        </w:tc>
        <w:tc>
          <w:tcPr>
            <w:tcW w:w="1250" w:type="pct"/>
            <w:shd w:val="clear" w:color="auto" w:fill="auto"/>
            <w:noWrap/>
            <w:hideMark/>
          </w:tcPr>
          <w:p w14:paraId="0D0F5268" w14:textId="2D80AB5C"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10</w:t>
            </w:r>
          </w:p>
        </w:tc>
      </w:tr>
      <w:tr w:rsidR="00771D4B" w:rsidRPr="00771D4B" w14:paraId="4910923E"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67068E29" w14:textId="77777777" w:rsidR="00771D4B" w:rsidRPr="006C22C0" w:rsidRDefault="00771D4B" w:rsidP="006C22C0">
            <w:pPr>
              <w:jc w:val="left"/>
              <w:rPr>
                <w:b w:val="0"/>
                <w:sz w:val="19"/>
                <w:szCs w:val="19"/>
              </w:rPr>
            </w:pPr>
            <w:r w:rsidRPr="00F73FBE">
              <w:rPr>
                <w:sz w:val="19"/>
                <w:szCs w:val="19"/>
              </w:rPr>
              <w:t>Issues with pregnancy</w:t>
            </w:r>
          </w:p>
        </w:tc>
        <w:tc>
          <w:tcPr>
            <w:tcW w:w="1250" w:type="pct"/>
            <w:shd w:val="clear" w:color="auto" w:fill="auto"/>
            <w:noWrap/>
            <w:hideMark/>
          </w:tcPr>
          <w:p w14:paraId="0188B974" w14:textId="1F068474"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10</w:t>
            </w:r>
          </w:p>
        </w:tc>
        <w:tc>
          <w:tcPr>
            <w:tcW w:w="1250" w:type="pct"/>
            <w:shd w:val="clear" w:color="auto" w:fill="auto"/>
            <w:noWrap/>
            <w:hideMark/>
          </w:tcPr>
          <w:p w14:paraId="753F4299" w14:textId="77777777"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8 </w:t>
            </w:r>
            <w:r w:rsidRPr="00F73FBE">
              <w:rPr>
                <w:rFonts w:ascii="Arial" w:hAnsi="Arial" w:cs="Arial"/>
                <w:sz w:val="19"/>
                <w:szCs w:val="19"/>
              </w:rPr>
              <w:t>↓</w:t>
            </w:r>
          </w:p>
        </w:tc>
        <w:tc>
          <w:tcPr>
            <w:tcW w:w="1250" w:type="pct"/>
            <w:shd w:val="clear" w:color="auto" w:fill="auto"/>
            <w:noWrap/>
            <w:hideMark/>
          </w:tcPr>
          <w:p w14:paraId="16EACEEA" w14:textId="77777777"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11 </w:t>
            </w:r>
            <w:r w:rsidRPr="00F73FBE">
              <w:rPr>
                <w:rFonts w:ascii="Arial" w:hAnsi="Arial" w:cs="Arial"/>
                <w:sz w:val="19"/>
                <w:szCs w:val="19"/>
              </w:rPr>
              <w:t>↑</w:t>
            </w:r>
          </w:p>
        </w:tc>
      </w:tr>
      <w:tr w:rsidR="00771D4B" w:rsidRPr="00771D4B" w14:paraId="13854A2C"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1BC726F2" w14:textId="77777777" w:rsidR="00771D4B" w:rsidRPr="006C22C0" w:rsidRDefault="00771D4B" w:rsidP="006C22C0">
            <w:pPr>
              <w:jc w:val="left"/>
              <w:rPr>
                <w:b w:val="0"/>
                <w:sz w:val="19"/>
                <w:szCs w:val="19"/>
              </w:rPr>
            </w:pPr>
            <w:r w:rsidRPr="00F73FBE">
              <w:rPr>
                <w:sz w:val="19"/>
                <w:szCs w:val="19"/>
              </w:rPr>
              <w:t>Peptic ulcers</w:t>
            </w:r>
          </w:p>
        </w:tc>
        <w:tc>
          <w:tcPr>
            <w:tcW w:w="1250" w:type="pct"/>
            <w:shd w:val="clear" w:color="auto" w:fill="auto"/>
            <w:noWrap/>
            <w:hideMark/>
          </w:tcPr>
          <w:p w14:paraId="422DE443" w14:textId="27600F5B"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9</w:t>
            </w:r>
            <w:r w:rsidRPr="00F73FBE">
              <w:rPr>
                <w:rFonts w:ascii="Arial" w:hAnsi="Arial" w:cs="Arial"/>
                <w:sz w:val="19"/>
                <w:szCs w:val="19"/>
              </w:rPr>
              <w:t> </w:t>
            </w:r>
          </w:p>
        </w:tc>
        <w:tc>
          <w:tcPr>
            <w:tcW w:w="1250" w:type="pct"/>
            <w:shd w:val="clear" w:color="auto" w:fill="auto"/>
            <w:noWrap/>
            <w:hideMark/>
          </w:tcPr>
          <w:p w14:paraId="759AA9B7" w14:textId="2A53DA37"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8</w:t>
            </w:r>
          </w:p>
        </w:tc>
        <w:tc>
          <w:tcPr>
            <w:tcW w:w="1250" w:type="pct"/>
            <w:shd w:val="clear" w:color="auto" w:fill="auto"/>
            <w:noWrap/>
            <w:hideMark/>
          </w:tcPr>
          <w:p w14:paraId="496DC758" w14:textId="277901C5"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10</w:t>
            </w:r>
          </w:p>
        </w:tc>
      </w:tr>
      <w:tr w:rsidR="00771D4B" w:rsidRPr="00771D4B" w14:paraId="5352C9D1"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7B7B2D3B" w14:textId="1A929379" w:rsidR="00771D4B" w:rsidRPr="006C22C0" w:rsidRDefault="00771D4B" w:rsidP="006C22C0">
            <w:pPr>
              <w:jc w:val="left"/>
              <w:rPr>
                <w:b w:val="0"/>
                <w:sz w:val="19"/>
                <w:szCs w:val="19"/>
              </w:rPr>
            </w:pPr>
            <w:r w:rsidRPr="00F73FBE">
              <w:rPr>
                <w:sz w:val="19"/>
                <w:szCs w:val="19"/>
              </w:rPr>
              <w:t>Infertility/</w:t>
            </w:r>
            <w:r w:rsidR="00744B2F" w:rsidRPr="00F73FBE">
              <w:rPr>
                <w:sz w:val="19"/>
                <w:szCs w:val="19"/>
              </w:rPr>
              <w:t>d</w:t>
            </w:r>
            <w:r w:rsidRPr="00F73FBE">
              <w:rPr>
                <w:sz w:val="19"/>
                <w:szCs w:val="19"/>
              </w:rPr>
              <w:t>ifficulty getting pregnant (for women)</w:t>
            </w:r>
          </w:p>
        </w:tc>
        <w:tc>
          <w:tcPr>
            <w:tcW w:w="1250" w:type="pct"/>
            <w:shd w:val="clear" w:color="auto" w:fill="auto"/>
            <w:noWrap/>
            <w:hideMark/>
          </w:tcPr>
          <w:p w14:paraId="3F8339ED" w14:textId="6778CEA2"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9</w:t>
            </w:r>
            <w:r w:rsidRPr="00F73FBE">
              <w:rPr>
                <w:rFonts w:ascii="Arial" w:hAnsi="Arial" w:cs="Arial"/>
                <w:sz w:val="19"/>
                <w:szCs w:val="19"/>
              </w:rPr>
              <w:t> </w:t>
            </w:r>
          </w:p>
        </w:tc>
        <w:tc>
          <w:tcPr>
            <w:tcW w:w="1250" w:type="pct"/>
            <w:shd w:val="clear" w:color="auto" w:fill="auto"/>
            <w:noWrap/>
            <w:hideMark/>
          </w:tcPr>
          <w:p w14:paraId="28521EED" w14:textId="1C4BC917"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7</w:t>
            </w:r>
          </w:p>
        </w:tc>
        <w:tc>
          <w:tcPr>
            <w:tcW w:w="1250" w:type="pct"/>
            <w:shd w:val="clear" w:color="auto" w:fill="auto"/>
            <w:noWrap/>
            <w:hideMark/>
          </w:tcPr>
          <w:p w14:paraId="71793E2A" w14:textId="2DD1181A"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10</w:t>
            </w:r>
          </w:p>
        </w:tc>
      </w:tr>
      <w:tr w:rsidR="00771D4B" w:rsidRPr="00771D4B" w14:paraId="54F0B64F"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2A153ACF" w14:textId="77777777" w:rsidR="00771D4B" w:rsidRPr="006C22C0" w:rsidRDefault="00771D4B" w:rsidP="006C22C0">
            <w:pPr>
              <w:jc w:val="left"/>
              <w:rPr>
                <w:b w:val="0"/>
                <w:sz w:val="19"/>
                <w:szCs w:val="19"/>
              </w:rPr>
            </w:pPr>
            <w:r w:rsidRPr="00F73FBE">
              <w:rPr>
                <w:sz w:val="19"/>
                <w:szCs w:val="19"/>
              </w:rPr>
              <w:t>Erectile dysfunction (in men)</w:t>
            </w:r>
          </w:p>
        </w:tc>
        <w:tc>
          <w:tcPr>
            <w:tcW w:w="1250" w:type="pct"/>
            <w:shd w:val="clear" w:color="auto" w:fill="auto"/>
            <w:noWrap/>
            <w:hideMark/>
          </w:tcPr>
          <w:p w14:paraId="0B7DCF8D" w14:textId="2B374506"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8</w:t>
            </w:r>
            <w:r w:rsidRPr="00F73FBE">
              <w:rPr>
                <w:rFonts w:ascii="Arial" w:hAnsi="Arial" w:cs="Arial"/>
                <w:sz w:val="19"/>
                <w:szCs w:val="19"/>
              </w:rPr>
              <w:t> </w:t>
            </w:r>
          </w:p>
        </w:tc>
        <w:tc>
          <w:tcPr>
            <w:tcW w:w="1250" w:type="pct"/>
            <w:shd w:val="clear" w:color="auto" w:fill="auto"/>
            <w:noWrap/>
            <w:hideMark/>
          </w:tcPr>
          <w:p w14:paraId="748FF81C" w14:textId="7AD217FE"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7</w:t>
            </w:r>
          </w:p>
        </w:tc>
        <w:tc>
          <w:tcPr>
            <w:tcW w:w="1250" w:type="pct"/>
            <w:shd w:val="clear" w:color="auto" w:fill="auto"/>
            <w:noWrap/>
            <w:hideMark/>
          </w:tcPr>
          <w:p w14:paraId="522E4A99" w14:textId="03F92BAA"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8</w:t>
            </w:r>
          </w:p>
        </w:tc>
      </w:tr>
      <w:tr w:rsidR="00771D4B" w:rsidRPr="00771D4B" w14:paraId="74B111F8"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318ECFAA" w14:textId="48F2E6DA" w:rsidR="00771D4B" w:rsidRPr="006C22C0" w:rsidRDefault="00771D4B" w:rsidP="006C22C0">
            <w:pPr>
              <w:jc w:val="left"/>
              <w:rPr>
                <w:b w:val="0"/>
                <w:sz w:val="19"/>
                <w:szCs w:val="19"/>
              </w:rPr>
            </w:pPr>
            <w:r w:rsidRPr="00F73FBE">
              <w:rPr>
                <w:sz w:val="19"/>
                <w:szCs w:val="19"/>
              </w:rPr>
              <w:t>Infertility/poor sperm (for men)</w:t>
            </w:r>
          </w:p>
        </w:tc>
        <w:tc>
          <w:tcPr>
            <w:tcW w:w="1250" w:type="pct"/>
            <w:shd w:val="clear" w:color="auto" w:fill="auto"/>
            <w:noWrap/>
            <w:hideMark/>
          </w:tcPr>
          <w:p w14:paraId="4EC173DD" w14:textId="4C372B8F"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w:t>
            </w:r>
            <w:r w:rsidRPr="00F73FBE">
              <w:rPr>
                <w:rFonts w:ascii="Arial" w:hAnsi="Arial" w:cs="Arial"/>
                <w:sz w:val="19"/>
                <w:szCs w:val="19"/>
              </w:rPr>
              <w:t> </w:t>
            </w:r>
          </w:p>
        </w:tc>
        <w:tc>
          <w:tcPr>
            <w:tcW w:w="1250" w:type="pct"/>
            <w:shd w:val="clear" w:color="auto" w:fill="auto"/>
            <w:noWrap/>
            <w:hideMark/>
          </w:tcPr>
          <w:p w14:paraId="6E86CD95" w14:textId="41601712"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7</w:t>
            </w:r>
          </w:p>
        </w:tc>
        <w:tc>
          <w:tcPr>
            <w:tcW w:w="1250" w:type="pct"/>
            <w:shd w:val="clear" w:color="auto" w:fill="auto"/>
            <w:noWrap/>
            <w:hideMark/>
          </w:tcPr>
          <w:p w14:paraId="4489C756" w14:textId="2DD3529C"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w:t>
            </w:r>
          </w:p>
        </w:tc>
      </w:tr>
      <w:tr w:rsidR="00771D4B" w:rsidRPr="00771D4B" w14:paraId="15CEBC3F"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480B4E3B" w14:textId="77777777" w:rsidR="00771D4B" w:rsidRPr="006C22C0" w:rsidRDefault="00771D4B" w:rsidP="006C22C0">
            <w:pPr>
              <w:jc w:val="left"/>
              <w:rPr>
                <w:b w:val="0"/>
                <w:sz w:val="19"/>
                <w:szCs w:val="19"/>
              </w:rPr>
            </w:pPr>
            <w:r w:rsidRPr="00F73FBE">
              <w:rPr>
                <w:sz w:val="19"/>
                <w:szCs w:val="19"/>
              </w:rPr>
              <w:t>I’m not concerned about any of these</w:t>
            </w:r>
          </w:p>
        </w:tc>
        <w:tc>
          <w:tcPr>
            <w:tcW w:w="1250" w:type="pct"/>
            <w:shd w:val="clear" w:color="auto" w:fill="auto"/>
            <w:noWrap/>
            <w:hideMark/>
          </w:tcPr>
          <w:p w14:paraId="74C50014" w14:textId="25464A1E"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13</w:t>
            </w:r>
            <w:r w:rsidRPr="00F73FBE">
              <w:rPr>
                <w:rFonts w:ascii="Arial" w:hAnsi="Arial" w:cs="Arial"/>
                <w:sz w:val="19"/>
                <w:szCs w:val="19"/>
              </w:rPr>
              <w:t> </w:t>
            </w:r>
          </w:p>
        </w:tc>
        <w:tc>
          <w:tcPr>
            <w:tcW w:w="1250" w:type="pct"/>
            <w:shd w:val="clear" w:color="auto" w:fill="auto"/>
            <w:noWrap/>
            <w:hideMark/>
          </w:tcPr>
          <w:p w14:paraId="44A0E684" w14:textId="3DD245E5"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13</w:t>
            </w:r>
          </w:p>
        </w:tc>
        <w:tc>
          <w:tcPr>
            <w:tcW w:w="1250" w:type="pct"/>
            <w:shd w:val="clear" w:color="auto" w:fill="auto"/>
            <w:noWrap/>
            <w:hideMark/>
          </w:tcPr>
          <w:p w14:paraId="6BB83B7B" w14:textId="1D771549"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13</w:t>
            </w:r>
          </w:p>
        </w:tc>
      </w:tr>
      <w:tr w:rsidR="00771D4B" w:rsidRPr="00771D4B" w14:paraId="7E0269E6" w14:textId="77777777" w:rsidTr="006C22C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3718795B" w14:textId="77777777" w:rsidR="00771D4B" w:rsidRPr="006C22C0" w:rsidRDefault="00771D4B" w:rsidP="006C22C0">
            <w:pPr>
              <w:jc w:val="left"/>
              <w:rPr>
                <w:b w:val="0"/>
                <w:sz w:val="19"/>
                <w:szCs w:val="19"/>
              </w:rPr>
            </w:pPr>
            <w:r w:rsidRPr="00F73FBE">
              <w:rPr>
                <w:sz w:val="19"/>
                <w:szCs w:val="19"/>
              </w:rPr>
              <w:t>Column n</w:t>
            </w:r>
          </w:p>
        </w:tc>
        <w:tc>
          <w:tcPr>
            <w:tcW w:w="1250" w:type="pct"/>
            <w:shd w:val="clear" w:color="auto" w:fill="auto"/>
            <w:noWrap/>
            <w:hideMark/>
          </w:tcPr>
          <w:p w14:paraId="40F461F0" w14:textId="6B204803" w:rsidR="00771D4B" w:rsidRPr="006C22C0" w:rsidRDefault="00771D4B">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1708</w:t>
            </w:r>
            <w:r w:rsidRPr="00F73FBE">
              <w:rPr>
                <w:rFonts w:ascii="Arial" w:hAnsi="Arial" w:cs="Arial"/>
                <w:sz w:val="19"/>
                <w:szCs w:val="19"/>
              </w:rPr>
              <w:t> </w:t>
            </w:r>
          </w:p>
        </w:tc>
        <w:tc>
          <w:tcPr>
            <w:tcW w:w="1250" w:type="pct"/>
            <w:shd w:val="clear" w:color="auto" w:fill="auto"/>
            <w:noWrap/>
            <w:hideMark/>
          </w:tcPr>
          <w:p w14:paraId="7A5E11C5" w14:textId="139EAE69"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1380</w:t>
            </w:r>
          </w:p>
        </w:tc>
        <w:tc>
          <w:tcPr>
            <w:tcW w:w="1250" w:type="pct"/>
            <w:shd w:val="clear" w:color="auto" w:fill="auto"/>
            <w:noWrap/>
            <w:hideMark/>
          </w:tcPr>
          <w:p w14:paraId="05DCADC1" w14:textId="4D9E50ED" w:rsidR="00771D4B" w:rsidRPr="006C22C0" w:rsidRDefault="007F01F5">
            <w:pPr>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328</w:t>
            </w:r>
          </w:p>
        </w:tc>
      </w:tr>
    </w:tbl>
    <w:p w14:paraId="174B9937" w14:textId="6F729A8A" w:rsidR="00743080" w:rsidRDefault="00405726" w:rsidP="006C22C0">
      <w:pPr>
        <w:spacing w:before="200"/>
        <w:rPr>
          <w:lang w:val="en-GB"/>
        </w:rPr>
      </w:pPr>
      <w:r>
        <w:rPr>
          <w:lang w:val="en-GB"/>
        </w:rPr>
        <w:t>There were also differences by demographics where females, parents and those in ‘child bearing’ age groups were more concerned about</w:t>
      </w:r>
      <w:r w:rsidR="00743080">
        <w:rPr>
          <w:lang w:val="en-GB"/>
        </w:rPr>
        <w:t xml:space="preserve"> the</w:t>
      </w:r>
      <w:r>
        <w:rPr>
          <w:lang w:val="en-GB"/>
        </w:rPr>
        <w:t xml:space="preserve"> impacts</w:t>
      </w:r>
      <w:r w:rsidR="00E22A96">
        <w:rPr>
          <w:lang w:val="en-GB"/>
        </w:rPr>
        <w:t xml:space="preserve"> </w:t>
      </w:r>
      <w:r w:rsidR="00743080">
        <w:rPr>
          <w:lang w:val="en-GB"/>
        </w:rPr>
        <w:t xml:space="preserve">of smoking </w:t>
      </w:r>
      <w:r w:rsidR="00E22A96">
        <w:rPr>
          <w:lang w:val="en-GB"/>
        </w:rPr>
        <w:t xml:space="preserve">on them personally </w:t>
      </w:r>
      <w:r w:rsidR="00743080">
        <w:rPr>
          <w:lang w:val="en-GB"/>
        </w:rPr>
        <w:t>in terms of</w:t>
      </w:r>
      <w:r>
        <w:rPr>
          <w:lang w:val="en-GB"/>
        </w:rPr>
        <w:t xml:space="preserve"> fertility, pregnancy and babies or children. </w:t>
      </w:r>
      <w:r w:rsidR="000D7F29">
        <w:rPr>
          <w:lang w:val="en-GB"/>
        </w:rPr>
        <w:t xml:space="preserve"> </w:t>
      </w:r>
    </w:p>
    <w:p w14:paraId="168CA404" w14:textId="7450BC5D" w:rsidR="00405726" w:rsidRPr="00136788" w:rsidRDefault="00405726" w:rsidP="006C22C0">
      <w:pPr>
        <w:spacing w:before="200"/>
        <w:rPr>
          <w:lang w:val="en-GB"/>
        </w:rPr>
      </w:pPr>
      <w:r w:rsidRPr="00136788">
        <w:rPr>
          <w:lang w:val="en-GB"/>
        </w:rPr>
        <w:t xml:space="preserve">Female smokers were more concerned about </w:t>
      </w:r>
      <w:r w:rsidR="00743080">
        <w:rPr>
          <w:lang w:val="en-GB"/>
        </w:rPr>
        <w:t xml:space="preserve">the </w:t>
      </w:r>
      <w:r w:rsidR="00191486">
        <w:rPr>
          <w:lang w:val="en-GB"/>
        </w:rPr>
        <w:t xml:space="preserve">health </w:t>
      </w:r>
      <w:r w:rsidR="00743080">
        <w:rPr>
          <w:lang w:val="en-GB"/>
        </w:rPr>
        <w:t>impacts</w:t>
      </w:r>
      <w:r w:rsidRPr="00136788">
        <w:rPr>
          <w:lang w:val="en-GB"/>
        </w:rPr>
        <w:t xml:space="preserve"> than male</w:t>
      </w:r>
      <w:r w:rsidR="00191486">
        <w:rPr>
          <w:lang w:val="en-GB"/>
        </w:rPr>
        <w:t xml:space="preserve"> smokers</w:t>
      </w:r>
      <w:r w:rsidRPr="00136788">
        <w:rPr>
          <w:lang w:val="en-GB"/>
        </w:rPr>
        <w:t xml:space="preserve"> generally, and were more likely to be concerned about issues related to pregnancy and babies/children as well as ag</w:t>
      </w:r>
      <w:r w:rsidR="000D7F29">
        <w:rPr>
          <w:lang w:val="en-GB"/>
        </w:rPr>
        <w:t>e</w:t>
      </w:r>
      <w:r w:rsidRPr="00136788">
        <w:rPr>
          <w:lang w:val="en-GB"/>
        </w:rPr>
        <w:t xml:space="preserve">ing: </w:t>
      </w:r>
    </w:p>
    <w:p w14:paraId="2C7CE68D" w14:textId="77777777" w:rsidR="00405726" w:rsidRPr="00136788" w:rsidRDefault="00405726" w:rsidP="00BF03E5">
      <w:pPr>
        <w:pStyle w:val="ListParagraph"/>
      </w:pPr>
      <w:r w:rsidRPr="00136788">
        <w:t>Emphysema (43%)</w:t>
      </w:r>
    </w:p>
    <w:p w14:paraId="4EA5726F" w14:textId="77777777" w:rsidR="00405726" w:rsidRPr="00136788" w:rsidRDefault="00405726" w:rsidP="00BF03E5">
      <w:pPr>
        <w:pStyle w:val="ListParagraph"/>
      </w:pPr>
      <w:r w:rsidRPr="00136788">
        <w:t>Mouth cancer (3</w:t>
      </w:r>
      <w:r w:rsidR="000C02B4" w:rsidRPr="00136788">
        <w:t>6</w:t>
      </w:r>
      <w:r w:rsidRPr="00136788">
        <w:t>%)</w:t>
      </w:r>
    </w:p>
    <w:p w14:paraId="3C23E38B" w14:textId="0397FC04" w:rsidR="00405726" w:rsidRPr="00136788" w:rsidRDefault="00405726" w:rsidP="00BF03E5">
      <w:pPr>
        <w:pStyle w:val="ListParagraph"/>
      </w:pPr>
      <w:r w:rsidRPr="00136788">
        <w:t>Early signs of ageing</w:t>
      </w:r>
      <w:r w:rsidR="000248B5">
        <w:t>/</w:t>
      </w:r>
      <w:r w:rsidRPr="00136788">
        <w:t>wrinkles (2</w:t>
      </w:r>
      <w:r w:rsidR="000C02B4" w:rsidRPr="00136788">
        <w:t>9</w:t>
      </w:r>
      <w:r w:rsidRPr="00136788">
        <w:t>%)</w:t>
      </w:r>
    </w:p>
    <w:p w14:paraId="47DD0F75" w14:textId="73017BE4" w:rsidR="00405726" w:rsidRPr="00136788" w:rsidRDefault="00405726" w:rsidP="00BF03E5">
      <w:pPr>
        <w:pStyle w:val="ListParagraph"/>
      </w:pPr>
      <w:r w:rsidRPr="00136788">
        <w:t>Blood clots</w:t>
      </w:r>
      <w:r w:rsidR="000248B5">
        <w:t>/</w:t>
      </w:r>
      <w:r w:rsidRPr="00136788">
        <w:t>thickening (2</w:t>
      </w:r>
      <w:r w:rsidR="000C02B4" w:rsidRPr="00136788">
        <w:t>2</w:t>
      </w:r>
      <w:r w:rsidRPr="00136788">
        <w:t>%)</w:t>
      </w:r>
    </w:p>
    <w:p w14:paraId="06A6CBAE" w14:textId="77777777" w:rsidR="00405726" w:rsidRPr="00136788" w:rsidRDefault="00405726" w:rsidP="00BF03E5">
      <w:pPr>
        <w:pStyle w:val="ListParagraph"/>
      </w:pPr>
      <w:r w:rsidRPr="00136788">
        <w:t>Asthma (20%)</w:t>
      </w:r>
    </w:p>
    <w:p w14:paraId="47E09353" w14:textId="77777777" w:rsidR="00405726" w:rsidRPr="00136788" w:rsidRDefault="00405726" w:rsidP="00BF03E5">
      <w:pPr>
        <w:pStyle w:val="ListParagraph"/>
      </w:pPr>
      <w:r w:rsidRPr="00136788">
        <w:t>Harm to babies and children’s health (</w:t>
      </w:r>
      <w:r w:rsidR="00F359F5" w:rsidRPr="00136788">
        <w:t>20</w:t>
      </w:r>
      <w:r w:rsidRPr="00136788">
        <w:t>%)</w:t>
      </w:r>
    </w:p>
    <w:p w14:paraId="0D80AB13" w14:textId="246DED41" w:rsidR="00405726" w:rsidRPr="00136788" w:rsidRDefault="00405726" w:rsidP="00BF03E5">
      <w:pPr>
        <w:pStyle w:val="ListParagraph"/>
      </w:pPr>
      <w:r w:rsidRPr="00136788">
        <w:t xml:space="preserve">Harm to </w:t>
      </w:r>
      <w:r w:rsidR="004C0B9E">
        <w:t>fetus</w:t>
      </w:r>
      <w:r w:rsidR="000248B5">
        <w:t>/</w:t>
      </w:r>
      <w:r w:rsidRPr="00136788">
        <w:t>embryo</w:t>
      </w:r>
      <w:r w:rsidR="000248B5">
        <w:t>/</w:t>
      </w:r>
      <w:r w:rsidRPr="00136788">
        <w:t>unborn babies (1</w:t>
      </w:r>
      <w:r w:rsidR="00F359F5" w:rsidRPr="00136788">
        <w:t>2</w:t>
      </w:r>
      <w:r w:rsidRPr="00136788">
        <w:t>%)</w:t>
      </w:r>
    </w:p>
    <w:p w14:paraId="1C2FBC2A" w14:textId="77777777" w:rsidR="00405726" w:rsidRPr="00136788" w:rsidRDefault="00405726" w:rsidP="00BF03E5">
      <w:pPr>
        <w:pStyle w:val="ListParagraph"/>
      </w:pPr>
      <w:r w:rsidRPr="00136788">
        <w:t>Issues with pregnancy (11%)</w:t>
      </w:r>
    </w:p>
    <w:p w14:paraId="6E525CF0" w14:textId="5CBE2098" w:rsidR="00405726" w:rsidRPr="00136788" w:rsidRDefault="00405726" w:rsidP="00BF03E5">
      <w:pPr>
        <w:pStyle w:val="ListParagraph"/>
      </w:pPr>
      <w:r w:rsidRPr="00136788">
        <w:t>Infertility</w:t>
      </w:r>
      <w:r w:rsidR="000248B5">
        <w:t>/</w:t>
      </w:r>
      <w:r w:rsidR="000D7F29">
        <w:t>d</w:t>
      </w:r>
      <w:r w:rsidRPr="00136788">
        <w:t>ifficulty getting pregnant (for women) (1</w:t>
      </w:r>
      <w:r w:rsidR="00F359F5" w:rsidRPr="00136788">
        <w:t>1</w:t>
      </w:r>
      <w:r w:rsidRPr="00136788">
        <w:t>%)</w:t>
      </w:r>
      <w:r w:rsidR="00744B2F">
        <w:t>.</w:t>
      </w:r>
    </w:p>
    <w:p w14:paraId="68C4608A" w14:textId="77777777" w:rsidR="00405726" w:rsidRPr="00136788" w:rsidRDefault="00405726" w:rsidP="00BF03E5">
      <w:r w:rsidRPr="00136788">
        <w:lastRenderedPageBreak/>
        <w:t>Parent</w:t>
      </w:r>
      <w:r w:rsidR="000D7F29">
        <w:t>s</w:t>
      </w:r>
      <w:r w:rsidRPr="00136788">
        <w:t xml:space="preserve"> that smoked were more concerned about: </w:t>
      </w:r>
    </w:p>
    <w:p w14:paraId="50B889FD" w14:textId="77777777" w:rsidR="00405726" w:rsidRPr="00136788" w:rsidRDefault="00405726" w:rsidP="00BF03E5">
      <w:pPr>
        <w:pStyle w:val="ListParagraph"/>
      </w:pPr>
      <w:r w:rsidRPr="00136788">
        <w:t>Lung cancer (54%)</w:t>
      </w:r>
    </w:p>
    <w:p w14:paraId="5292926A" w14:textId="77777777" w:rsidR="00405726" w:rsidRPr="00136788" w:rsidRDefault="00405726" w:rsidP="00BF03E5">
      <w:pPr>
        <w:pStyle w:val="ListParagraph"/>
      </w:pPr>
      <w:r w:rsidRPr="00136788">
        <w:t>Harm to babies and children’s health (21%)</w:t>
      </w:r>
    </w:p>
    <w:p w14:paraId="5C07CEBD" w14:textId="77777777" w:rsidR="00405726" w:rsidRPr="00136788" w:rsidRDefault="00405726" w:rsidP="00BF03E5">
      <w:pPr>
        <w:pStyle w:val="ListParagraph"/>
      </w:pPr>
      <w:r w:rsidRPr="00136788">
        <w:t>Issues with pregnancy (</w:t>
      </w:r>
      <w:r w:rsidR="00F359F5" w:rsidRPr="00136788">
        <w:t>10</w:t>
      </w:r>
      <w:r w:rsidRPr="00136788">
        <w:t>%)</w:t>
      </w:r>
    </w:p>
    <w:p w14:paraId="32930785" w14:textId="3C15C3B3" w:rsidR="00405726" w:rsidRPr="00136788" w:rsidRDefault="00405726" w:rsidP="00BF03E5">
      <w:pPr>
        <w:pStyle w:val="ListParagraph"/>
      </w:pPr>
      <w:r w:rsidRPr="00136788">
        <w:t>Harm to fetus/embryo/unborn babies (11%)</w:t>
      </w:r>
      <w:r w:rsidR="00744B2F">
        <w:t>.</w:t>
      </w:r>
    </w:p>
    <w:p w14:paraId="4D945182" w14:textId="0ADB79DE" w:rsidR="00405726" w:rsidRPr="00136788" w:rsidRDefault="00405726" w:rsidP="00BF03E5">
      <w:pPr>
        <w:rPr>
          <w:lang w:val="en-GB"/>
        </w:rPr>
      </w:pPr>
      <w:r w:rsidRPr="00136788">
        <w:rPr>
          <w:lang w:val="en-GB"/>
        </w:rPr>
        <w:t>Smokers aged 18-2</w:t>
      </w:r>
      <w:r w:rsidR="00F359F5" w:rsidRPr="00136788">
        <w:rPr>
          <w:lang w:val="en-GB"/>
        </w:rPr>
        <w:t>4</w:t>
      </w:r>
      <w:r w:rsidRPr="00136788">
        <w:rPr>
          <w:lang w:val="en-GB"/>
        </w:rPr>
        <w:t xml:space="preserve"> </w:t>
      </w:r>
      <w:r w:rsidR="00746974">
        <w:rPr>
          <w:lang w:val="en-GB"/>
        </w:rPr>
        <w:t>years</w:t>
      </w:r>
      <w:r w:rsidRPr="00136788">
        <w:rPr>
          <w:lang w:val="en-GB"/>
        </w:rPr>
        <w:t xml:space="preserve"> </w:t>
      </w:r>
      <w:r w:rsidR="00BA5C8C">
        <w:rPr>
          <w:lang w:val="en-GB"/>
        </w:rPr>
        <w:t xml:space="preserve">old </w:t>
      </w:r>
      <w:r w:rsidRPr="00136788">
        <w:rPr>
          <w:lang w:val="en-GB"/>
        </w:rPr>
        <w:t xml:space="preserve">were more concerned about: </w:t>
      </w:r>
    </w:p>
    <w:p w14:paraId="4E07BA0C" w14:textId="77777777" w:rsidR="00405726" w:rsidRPr="00136788" w:rsidRDefault="00405726" w:rsidP="00BF03E5">
      <w:pPr>
        <w:pStyle w:val="ListParagraph"/>
      </w:pPr>
      <w:r w:rsidRPr="00136788">
        <w:t>Mouth cancer (39%)</w:t>
      </w:r>
    </w:p>
    <w:p w14:paraId="197945B0" w14:textId="77777777" w:rsidR="00405726" w:rsidRPr="00136788" w:rsidRDefault="00405726" w:rsidP="00BF03E5">
      <w:pPr>
        <w:pStyle w:val="ListParagraph"/>
      </w:pPr>
      <w:r w:rsidRPr="00136788">
        <w:t>Asthma (22%)</w:t>
      </w:r>
    </w:p>
    <w:p w14:paraId="5C7336EB" w14:textId="77777777" w:rsidR="00405726" w:rsidRPr="00136788" w:rsidRDefault="00405726" w:rsidP="00BF03E5">
      <w:pPr>
        <w:pStyle w:val="ListParagraph"/>
      </w:pPr>
      <w:r w:rsidRPr="00136788">
        <w:t>Harm to babies and children’s health (2</w:t>
      </w:r>
      <w:r w:rsidR="00F359F5" w:rsidRPr="00136788">
        <w:t>2</w:t>
      </w:r>
      <w:r w:rsidRPr="00136788">
        <w:t>%)</w:t>
      </w:r>
    </w:p>
    <w:p w14:paraId="4B0EC83C" w14:textId="77777777" w:rsidR="00405726" w:rsidRPr="00136788" w:rsidRDefault="00405726" w:rsidP="00BF03E5">
      <w:pPr>
        <w:pStyle w:val="ListParagraph"/>
      </w:pPr>
      <w:r w:rsidRPr="00136788">
        <w:t>Stomach cancer (21%)</w:t>
      </w:r>
    </w:p>
    <w:p w14:paraId="11249119" w14:textId="6D539736" w:rsidR="00405726" w:rsidRPr="00136788" w:rsidRDefault="00405726" w:rsidP="00BF03E5">
      <w:pPr>
        <w:pStyle w:val="ListParagraph"/>
      </w:pPr>
      <w:r w:rsidRPr="00136788">
        <w:t>Harm to fetus embryo/unborn babies (17%)</w:t>
      </w:r>
    </w:p>
    <w:p w14:paraId="42DF23C1" w14:textId="45C17DA0" w:rsidR="00405726" w:rsidRPr="00136788" w:rsidRDefault="00405726" w:rsidP="00BF03E5">
      <w:pPr>
        <w:pStyle w:val="ListParagraph"/>
      </w:pPr>
      <w:r w:rsidRPr="00136788">
        <w:t>Infertility/</w:t>
      </w:r>
      <w:r w:rsidR="000D7F29">
        <w:t>d</w:t>
      </w:r>
      <w:r w:rsidRPr="00136788">
        <w:t>ifficulty getting pregnant (for women) (1</w:t>
      </w:r>
      <w:r w:rsidR="00F359F5" w:rsidRPr="00136788">
        <w:t>2</w:t>
      </w:r>
      <w:r w:rsidRPr="00136788">
        <w:t>%)</w:t>
      </w:r>
    </w:p>
    <w:p w14:paraId="056B7B62" w14:textId="45ABE291" w:rsidR="00405726" w:rsidRPr="00136788" w:rsidRDefault="00405726" w:rsidP="00BF03E5">
      <w:pPr>
        <w:pStyle w:val="ListParagraph"/>
      </w:pPr>
      <w:r w:rsidRPr="00136788">
        <w:t>Issues with pregnancy (11%)</w:t>
      </w:r>
      <w:r w:rsidR="00744B2F">
        <w:t>.</w:t>
      </w:r>
    </w:p>
    <w:p w14:paraId="64BF1CBF" w14:textId="24AE859E" w:rsidR="00405726" w:rsidRPr="00136788" w:rsidRDefault="00405726" w:rsidP="00BF03E5">
      <w:r w:rsidRPr="00136788">
        <w:t xml:space="preserve">Smokers aged </w:t>
      </w:r>
      <w:r w:rsidRPr="00136788">
        <w:rPr>
          <w:lang w:val="en-GB"/>
        </w:rPr>
        <w:t xml:space="preserve">25-29 </w:t>
      </w:r>
      <w:r w:rsidR="00746974">
        <w:t>years</w:t>
      </w:r>
      <w:r w:rsidRPr="00136788">
        <w:t xml:space="preserve"> </w:t>
      </w:r>
      <w:r w:rsidR="00BA5C8C">
        <w:t xml:space="preserve">old </w:t>
      </w:r>
      <w:r w:rsidRPr="00136788">
        <w:t xml:space="preserve">were more concerned about: </w:t>
      </w:r>
    </w:p>
    <w:p w14:paraId="12BEB81C" w14:textId="77777777" w:rsidR="00405726" w:rsidRPr="00136788" w:rsidRDefault="00405726" w:rsidP="00BF03E5">
      <w:pPr>
        <w:pStyle w:val="ListParagraph"/>
      </w:pPr>
      <w:r w:rsidRPr="00136788">
        <w:t>Bad breath (3</w:t>
      </w:r>
      <w:r w:rsidR="00F359F5" w:rsidRPr="00136788">
        <w:t>3</w:t>
      </w:r>
      <w:r w:rsidRPr="00136788">
        <w:t>%)</w:t>
      </w:r>
    </w:p>
    <w:p w14:paraId="39A9D327" w14:textId="77777777" w:rsidR="00405726" w:rsidRPr="00136788" w:rsidRDefault="00405726" w:rsidP="00BF03E5">
      <w:pPr>
        <w:pStyle w:val="ListParagraph"/>
      </w:pPr>
      <w:r w:rsidRPr="00136788">
        <w:t>Harm to babies and children’s health (21%)</w:t>
      </w:r>
    </w:p>
    <w:p w14:paraId="431655DC" w14:textId="4F244C65" w:rsidR="00405726" w:rsidRPr="00136788" w:rsidRDefault="00405726" w:rsidP="00BF03E5">
      <w:pPr>
        <w:pStyle w:val="ListParagraph"/>
      </w:pPr>
      <w:r w:rsidRPr="00136788">
        <w:t>Blood clots/thickening (20%)</w:t>
      </w:r>
    </w:p>
    <w:p w14:paraId="4AE8B8D4" w14:textId="77777777" w:rsidR="00405726" w:rsidRPr="00136788" w:rsidRDefault="00405726" w:rsidP="00BF03E5">
      <w:pPr>
        <w:pStyle w:val="ListParagraph"/>
      </w:pPr>
      <w:r w:rsidRPr="00136788">
        <w:t>Issues with pregnancy (1</w:t>
      </w:r>
      <w:r w:rsidR="00F359F5" w:rsidRPr="00136788">
        <w:t>3</w:t>
      </w:r>
      <w:r w:rsidRPr="00136788">
        <w:t>%)</w:t>
      </w:r>
    </w:p>
    <w:p w14:paraId="5D078A09" w14:textId="4285DF3D" w:rsidR="00405726" w:rsidRPr="00136788" w:rsidRDefault="00405726" w:rsidP="00BF03E5">
      <w:pPr>
        <w:pStyle w:val="ListParagraph"/>
      </w:pPr>
      <w:r w:rsidRPr="00136788">
        <w:t>Harm to fetus/embryo/unborn babies (1</w:t>
      </w:r>
      <w:r w:rsidR="00F359F5" w:rsidRPr="00136788">
        <w:t>3</w:t>
      </w:r>
      <w:r w:rsidRPr="00136788">
        <w:t>%)</w:t>
      </w:r>
    </w:p>
    <w:p w14:paraId="05476020" w14:textId="76D9DCDE" w:rsidR="00405726" w:rsidRPr="00136788" w:rsidRDefault="00405726" w:rsidP="00BF03E5">
      <w:pPr>
        <w:pStyle w:val="ListParagraph"/>
      </w:pPr>
      <w:r w:rsidRPr="00136788">
        <w:t>Infertility/</w:t>
      </w:r>
      <w:r w:rsidR="00744B2F">
        <w:t>d</w:t>
      </w:r>
      <w:r w:rsidRPr="00136788">
        <w:t>ifficulty getting pregnant (for women) (1</w:t>
      </w:r>
      <w:r w:rsidR="00F359F5" w:rsidRPr="00136788">
        <w:t>1</w:t>
      </w:r>
      <w:r w:rsidRPr="00136788">
        <w:t>%)</w:t>
      </w:r>
    </w:p>
    <w:p w14:paraId="1E3F71D6" w14:textId="25F84816" w:rsidR="00405726" w:rsidRPr="00136788" w:rsidRDefault="00405726" w:rsidP="00BF03E5">
      <w:pPr>
        <w:pStyle w:val="ListParagraph"/>
      </w:pPr>
      <w:r w:rsidRPr="00136788">
        <w:t>Infertility/poor sperm (for men) (</w:t>
      </w:r>
      <w:r w:rsidR="00F359F5" w:rsidRPr="00136788">
        <w:t>10</w:t>
      </w:r>
      <w:r w:rsidRPr="00136788">
        <w:t>%)</w:t>
      </w:r>
      <w:r w:rsidR="00744B2F">
        <w:t>.</w:t>
      </w:r>
    </w:p>
    <w:p w14:paraId="02FED9CA" w14:textId="32C84C6D" w:rsidR="00E82FEC" w:rsidRDefault="00405726" w:rsidP="00BF03E5">
      <w:pPr>
        <w:rPr>
          <w:lang w:val="en-GB"/>
        </w:rPr>
      </w:pPr>
      <w:r w:rsidRPr="00136788">
        <w:t xml:space="preserve">Smokers aged </w:t>
      </w:r>
      <w:r w:rsidR="00A74EDF">
        <w:rPr>
          <w:lang w:val="en-GB"/>
        </w:rPr>
        <w:t>40-59</w:t>
      </w:r>
      <w:r w:rsidRPr="00136788">
        <w:rPr>
          <w:lang w:val="en-GB"/>
        </w:rPr>
        <w:t xml:space="preserve"> </w:t>
      </w:r>
      <w:r w:rsidR="00746974">
        <w:t>years</w:t>
      </w:r>
      <w:r w:rsidR="00746974" w:rsidRPr="00136788">
        <w:t xml:space="preserve"> </w:t>
      </w:r>
      <w:r w:rsidR="00BA5C8C">
        <w:t xml:space="preserve">old </w:t>
      </w:r>
      <w:r w:rsidRPr="00136788">
        <w:t xml:space="preserve">were more concerned about </w:t>
      </w:r>
      <w:r w:rsidRPr="00136788">
        <w:rPr>
          <w:lang w:val="en-GB"/>
        </w:rPr>
        <w:t>Emphysema (42%).</w:t>
      </w:r>
      <w:r>
        <w:rPr>
          <w:lang w:val="en-GB"/>
        </w:rPr>
        <w:t xml:space="preserve"> </w:t>
      </w:r>
    </w:p>
    <w:p w14:paraId="42AAB9CD" w14:textId="77777777" w:rsidR="00FA4C35" w:rsidRPr="00136788" w:rsidRDefault="00FA4C35" w:rsidP="00113371">
      <w:pPr>
        <w:pStyle w:val="Heading3"/>
        <w:numPr>
          <w:ilvl w:val="1"/>
          <w:numId w:val="30"/>
        </w:numPr>
      </w:pPr>
      <w:bookmarkStart w:id="128" w:name="_Toc520390618"/>
      <w:bookmarkStart w:id="129" w:name="_Toc522201088"/>
      <w:bookmarkEnd w:id="128"/>
      <w:r w:rsidRPr="00136788">
        <w:t>Other beliefs about smoking</w:t>
      </w:r>
      <w:bookmarkEnd w:id="129"/>
    </w:p>
    <w:p w14:paraId="2AA6D22B" w14:textId="528B0E91" w:rsidR="00FA4C35" w:rsidRPr="005315AB" w:rsidRDefault="00FA4C35" w:rsidP="00A17389">
      <w:pPr>
        <w:pBdr>
          <w:top w:val="single" w:sz="18" w:space="1" w:color="008080"/>
          <w:left w:val="single" w:sz="18" w:space="4" w:color="008080"/>
          <w:bottom w:val="single" w:sz="18" w:space="1" w:color="008080"/>
          <w:right w:val="single" w:sz="18" w:space="4" w:color="008080"/>
        </w:pBdr>
      </w:pPr>
      <w:r w:rsidRPr="005315AB">
        <w:t xml:space="preserve">There were some misconceptions about </w:t>
      </w:r>
      <w:r w:rsidR="00E1435B" w:rsidRPr="005315AB">
        <w:t>the causes of health harms and level of harm resulting from smoking</w:t>
      </w:r>
      <w:r w:rsidRPr="005315AB">
        <w:t xml:space="preserve"> among smokers and quitters</w:t>
      </w:r>
      <w:r w:rsidR="00244003" w:rsidRPr="005315AB">
        <w:t xml:space="preserve"> particularly among users of products other than manufactured cigarettes.</w:t>
      </w:r>
      <w:r w:rsidR="007214E7" w:rsidRPr="005315AB">
        <w:t xml:space="preserve"> These misconceptions include beliefs about the </w:t>
      </w:r>
      <w:r w:rsidR="00E1435B" w:rsidRPr="005315AB">
        <w:t>combustion</w:t>
      </w:r>
      <w:r w:rsidR="000248B5">
        <w:t>/</w:t>
      </w:r>
      <w:r w:rsidR="00E1435B" w:rsidRPr="005315AB">
        <w:t>inhaling smoke as the cause of harm</w:t>
      </w:r>
      <w:r w:rsidR="00743080">
        <w:t>,</w:t>
      </w:r>
      <w:r w:rsidR="007214E7" w:rsidRPr="005315AB">
        <w:t xml:space="preserve"> </w:t>
      </w:r>
      <w:r w:rsidR="003B028E">
        <w:t>whether</w:t>
      </w:r>
      <w:r w:rsidR="007214E7" w:rsidRPr="005315AB">
        <w:t xml:space="preserve"> one smoke a day has the potential to cause harm</w:t>
      </w:r>
      <w:r w:rsidR="00743080">
        <w:t>,</w:t>
      </w:r>
      <w:r w:rsidR="007214E7" w:rsidRPr="005315AB">
        <w:t xml:space="preserve"> and that some products are less harmful than others. This suggests opportunities to provide further education to address prevailing misconceptions. </w:t>
      </w:r>
    </w:p>
    <w:p w14:paraId="5CD98AF8" w14:textId="5B93D1BF" w:rsidR="00FA4C35" w:rsidRPr="00136788" w:rsidRDefault="00FA4C35" w:rsidP="00A17389">
      <w:pPr>
        <w:rPr>
          <w:rFonts w:eastAsia="Times New Roman"/>
          <w:lang w:val="en-AU" w:eastAsia="en-AU" w:bidi="ar-SA"/>
        </w:rPr>
      </w:pPr>
      <w:r w:rsidRPr="00136788">
        <w:t xml:space="preserve">The majority of smokers and recent quitters (78%) believed the </w:t>
      </w:r>
      <w:r w:rsidRPr="00136788">
        <w:rPr>
          <w:rFonts w:eastAsia="Times New Roman"/>
          <w:lang w:val="en-AU" w:eastAsia="en-AU" w:bidi="ar-SA"/>
        </w:rPr>
        <w:t xml:space="preserve">main harms from smoking </w:t>
      </w:r>
      <w:r w:rsidR="00353CA3">
        <w:rPr>
          <w:rFonts w:eastAsia="Times New Roman"/>
          <w:lang w:val="en-AU" w:eastAsia="en-AU" w:bidi="ar-SA"/>
        </w:rPr>
        <w:t>are</w:t>
      </w:r>
      <w:r w:rsidRPr="00136788">
        <w:rPr>
          <w:rFonts w:eastAsia="Times New Roman"/>
          <w:lang w:val="en-AU" w:eastAsia="en-AU" w:bidi="ar-SA"/>
        </w:rPr>
        <w:t xml:space="preserve"> because of the chemicals present in cigarettes</w:t>
      </w:r>
      <w:r w:rsidR="003B028E">
        <w:rPr>
          <w:rFonts w:eastAsia="Times New Roman"/>
          <w:lang w:val="en-AU" w:eastAsia="en-AU" w:bidi="ar-SA"/>
        </w:rPr>
        <w:t>.</w:t>
      </w:r>
      <w:r w:rsidR="00BE04E5">
        <w:rPr>
          <w:rFonts w:eastAsia="Times New Roman"/>
          <w:lang w:val="en-AU" w:eastAsia="en-AU" w:bidi="ar-SA"/>
        </w:rPr>
        <w:t xml:space="preserve"> </w:t>
      </w:r>
      <w:r w:rsidR="00353CA3">
        <w:rPr>
          <w:rFonts w:eastAsia="Times New Roman"/>
          <w:lang w:val="en-AU" w:eastAsia="en-AU" w:bidi="ar-SA"/>
        </w:rPr>
        <w:t>F</w:t>
      </w:r>
      <w:r w:rsidRPr="00136788">
        <w:rPr>
          <w:rFonts w:eastAsia="Times New Roman"/>
          <w:lang w:val="en-AU" w:eastAsia="en-AU" w:bidi="ar-SA"/>
        </w:rPr>
        <w:t xml:space="preserve">ewer believed the main harms were from inhaling smoke or the burning of the contents (65%). </w:t>
      </w:r>
    </w:p>
    <w:p w14:paraId="20B533A6" w14:textId="50E26686" w:rsidR="00FA4C35" w:rsidRPr="00136788" w:rsidRDefault="0024020D" w:rsidP="00A17389">
      <w:pPr>
        <w:rPr>
          <w:rFonts w:eastAsia="Times New Roman"/>
          <w:lang w:val="en-AU" w:eastAsia="en-AU" w:bidi="ar-SA"/>
        </w:rPr>
      </w:pPr>
      <w:r w:rsidRPr="00136788">
        <w:rPr>
          <w:rFonts w:eastAsia="Times New Roman"/>
          <w:lang w:val="en-AU" w:eastAsia="en-AU" w:bidi="ar-SA"/>
        </w:rPr>
        <w:lastRenderedPageBreak/>
        <w:t xml:space="preserve">Recent quitters were more </w:t>
      </w:r>
      <w:r w:rsidR="007214E7" w:rsidRPr="00136788">
        <w:rPr>
          <w:rFonts w:eastAsia="Times New Roman"/>
          <w:lang w:val="en-AU" w:eastAsia="en-AU" w:bidi="ar-SA"/>
        </w:rPr>
        <w:t>likely</w:t>
      </w:r>
      <w:r w:rsidRPr="00136788">
        <w:rPr>
          <w:rFonts w:eastAsia="Times New Roman"/>
          <w:lang w:val="en-AU" w:eastAsia="en-AU" w:bidi="ar-SA"/>
        </w:rPr>
        <w:t xml:space="preserve"> to believe that even one cigarette a day can increase risks of diseases like heart attacks</w:t>
      </w:r>
      <w:r w:rsidR="00743080">
        <w:rPr>
          <w:rFonts w:eastAsia="Times New Roman"/>
          <w:lang w:val="en-AU" w:eastAsia="en-AU" w:bidi="ar-SA"/>
        </w:rPr>
        <w:t xml:space="preserve"> and</w:t>
      </w:r>
      <w:r w:rsidRPr="00136788">
        <w:rPr>
          <w:rFonts w:eastAsia="Times New Roman"/>
          <w:lang w:val="en-AU" w:eastAsia="en-AU" w:bidi="ar-SA"/>
        </w:rPr>
        <w:t xml:space="preserve"> </w:t>
      </w:r>
      <w:r w:rsidR="00353CA3" w:rsidRPr="00136788">
        <w:rPr>
          <w:rFonts w:eastAsia="Times New Roman"/>
          <w:lang w:val="en-AU" w:eastAsia="en-AU" w:bidi="ar-SA"/>
        </w:rPr>
        <w:t>stroke (</w:t>
      </w:r>
      <w:r w:rsidRPr="00136788">
        <w:rPr>
          <w:rFonts w:eastAsia="Times New Roman"/>
          <w:lang w:val="en-AU" w:eastAsia="en-AU" w:bidi="ar-SA"/>
        </w:rPr>
        <w:t xml:space="preserve">67% </w:t>
      </w:r>
      <w:r w:rsidR="00021F17">
        <w:rPr>
          <w:rFonts w:eastAsia="Times New Roman"/>
          <w:lang w:val="en-AU" w:eastAsia="en-AU" w:bidi="ar-SA"/>
        </w:rPr>
        <w:t xml:space="preserve">recent quitters agreed </w:t>
      </w:r>
      <w:r w:rsidR="00EE45E2">
        <w:rPr>
          <w:rFonts w:eastAsia="Times New Roman"/>
          <w:lang w:val="en-AU" w:eastAsia="en-AU" w:bidi="ar-SA"/>
        </w:rPr>
        <w:t>versus</w:t>
      </w:r>
      <w:r w:rsidRPr="00136788">
        <w:rPr>
          <w:rFonts w:eastAsia="Times New Roman"/>
          <w:lang w:val="en-AU" w:eastAsia="en-AU" w:bidi="ar-SA"/>
        </w:rPr>
        <w:t xml:space="preserve"> 60%</w:t>
      </w:r>
      <w:r w:rsidR="00021F17">
        <w:rPr>
          <w:rFonts w:eastAsia="Times New Roman"/>
          <w:lang w:val="en-AU" w:eastAsia="en-AU" w:bidi="ar-SA"/>
        </w:rPr>
        <w:t xml:space="preserve"> smokers</w:t>
      </w:r>
      <w:r w:rsidRPr="00136788">
        <w:rPr>
          <w:rFonts w:eastAsia="Times New Roman"/>
          <w:lang w:val="en-AU" w:eastAsia="en-AU" w:bidi="ar-SA"/>
        </w:rPr>
        <w:t xml:space="preserve">) suggesting room to improve knowledge about the dangers </w:t>
      </w:r>
      <w:r w:rsidR="003B028E">
        <w:rPr>
          <w:rFonts w:eastAsia="Times New Roman"/>
          <w:lang w:val="en-AU" w:eastAsia="en-AU" w:bidi="ar-SA"/>
        </w:rPr>
        <w:t>of</w:t>
      </w:r>
      <w:r w:rsidR="003B028E" w:rsidRPr="00136788">
        <w:rPr>
          <w:rFonts w:eastAsia="Times New Roman"/>
          <w:lang w:val="en-AU" w:eastAsia="en-AU" w:bidi="ar-SA"/>
        </w:rPr>
        <w:t xml:space="preserve"> </w:t>
      </w:r>
      <w:r w:rsidRPr="00136788">
        <w:rPr>
          <w:rFonts w:eastAsia="Times New Roman"/>
          <w:lang w:val="en-AU" w:eastAsia="en-AU" w:bidi="ar-SA"/>
        </w:rPr>
        <w:t xml:space="preserve">even one cigarette. </w:t>
      </w:r>
    </w:p>
    <w:p w14:paraId="628B1BD4" w14:textId="590C3C53" w:rsidR="0024020D" w:rsidRPr="00136788" w:rsidRDefault="0024020D" w:rsidP="00A17389">
      <w:pPr>
        <w:rPr>
          <w:rFonts w:eastAsia="Times New Roman"/>
          <w:lang w:val="en-AU" w:eastAsia="en-AU" w:bidi="ar-SA"/>
        </w:rPr>
      </w:pPr>
      <w:r w:rsidRPr="00136788">
        <w:rPr>
          <w:rFonts w:eastAsia="Times New Roman"/>
          <w:lang w:val="en-AU" w:eastAsia="en-AU" w:bidi="ar-SA"/>
        </w:rPr>
        <w:t>There continue</w:t>
      </w:r>
      <w:r w:rsidR="003B028E">
        <w:rPr>
          <w:rFonts w:eastAsia="Times New Roman"/>
          <w:lang w:val="en-AU" w:eastAsia="en-AU" w:bidi="ar-SA"/>
        </w:rPr>
        <w:t>s</w:t>
      </w:r>
      <w:r w:rsidRPr="00136788">
        <w:rPr>
          <w:rFonts w:eastAsia="Times New Roman"/>
          <w:lang w:val="en-AU" w:eastAsia="en-AU" w:bidi="ar-SA"/>
        </w:rPr>
        <w:t xml:space="preserve"> to be a notable minority of smokers and recent quitters </w:t>
      </w:r>
      <w:r w:rsidR="00743080">
        <w:rPr>
          <w:rFonts w:eastAsia="Times New Roman"/>
          <w:lang w:val="en-AU" w:eastAsia="en-AU" w:bidi="ar-SA"/>
        </w:rPr>
        <w:t>who</w:t>
      </w:r>
      <w:r w:rsidR="00743080" w:rsidRPr="00136788">
        <w:rPr>
          <w:rFonts w:eastAsia="Times New Roman"/>
          <w:lang w:val="en-AU" w:eastAsia="en-AU" w:bidi="ar-SA"/>
        </w:rPr>
        <w:t xml:space="preserve"> </w:t>
      </w:r>
      <w:r w:rsidRPr="00136788">
        <w:rPr>
          <w:rFonts w:eastAsia="Times New Roman"/>
          <w:lang w:val="en-AU" w:eastAsia="en-AU" w:bidi="ar-SA"/>
        </w:rPr>
        <w:t>believe</w:t>
      </w:r>
      <w:r w:rsidR="00021F17">
        <w:rPr>
          <w:rFonts w:eastAsia="Times New Roman"/>
          <w:lang w:val="en-AU" w:eastAsia="en-AU" w:bidi="ar-SA"/>
        </w:rPr>
        <w:t>d</w:t>
      </w:r>
      <w:r w:rsidRPr="00136788">
        <w:rPr>
          <w:rFonts w:eastAsia="Times New Roman"/>
          <w:lang w:val="en-AU" w:eastAsia="en-AU" w:bidi="ar-SA"/>
        </w:rPr>
        <w:t xml:space="preserve"> RYO cigarettes are less harmful </w:t>
      </w:r>
      <w:r w:rsidR="00021F17">
        <w:rPr>
          <w:rFonts w:eastAsia="Times New Roman"/>
          <w:lang w:val="en-AU" w:eastAsia="en-AU" w:bidi="ar-SA"/>
        </w:rPr>
        <w:t xml:space="preserve">than manufactured cigarettes </w:t>
      </w:r>
      <w:r w:rsidRPr="00136788">
        <w:rPr>
          <w:rFonts w:eastAsia="Times New Roman"/>
          <w:lang w:val="en-AU" w:eastAsia="en-AU" w:bidi="ar-SA"/>
        </w:rPr>
        <w:t>(2</w:t>
      </w:r>
      <w:r w:rsidR="00021F17">
        <w:rPr>
          <w:rFonts w:eastAsia="Times New Roman"/>
          <w:lang w:val="en-AU" w:eastAsia="en-AU" w:bidi="ar-SA"/>
        </w:rPr>
        <w:t>7</w:t>
      </w:r>
      <w:r w:rsidRPr="00136788">
        <w:rPr>
          <w:rFonts w:eastAsia="Times New Roman"/>
          <w:lang w:val="en-AU" w:eastAsia="en-AU" w:bidi="ar-SA"/>
        </w:rPr>
        <w:t>%</w:t>
      </w:r>
      <w:r w:rsidR="00021F17">
        <w:rPr>
          <w:rFonts w:eastAsia="Times New Roman"/>
          <w:lang w:val="en-AU" w:eastAsia="en-AU" w:bidi="ar-SA"/>
        </w:rPr>
        <w:t xml:space="preserve"> of smokers</w:t>
      </w:r>
      <w:r w:rsidRPr="00136788">
        <w:rPr>
          <w:rFonts w:eastAsia="Times New Roman"/>
          <w:lang w:val="en-AU" w:eastAsia="en-AU" w:bidi="ar-SA"/>
        </w:rPr>
        <w:t>) or that light cigarettes are less harmful (</w:t>
      </w:r>
      <w:r w:rsidR="009C6596" w:rsidRPr="00136788">
        <w:rPr>
          <w:rFonts w:eastAsia="Times New Roman"/>
          <w:lang w:val="en-AU" w:eastAsia="en-AU" w:bidi="ar-SA"/>
        </w:rPr>
        <w:t xml:space="preserve">23% </w:t>
      </w:r>
      <w:r w:rsidR="00021F17">
        <w:rPr>
          <w:rFonts w:eastAsia="Times New Roman"/>
          <w:lang w:val="en-AU" w:eastAsia="en-AU" w:bidi="ar-SA"/>
        </w:rPr>
        <w:t xml:space="preserve">of </w:t>
      </w:r>
      <w:r w:rsidRPr="00136788">
        <w:rPr>
          <w:rFonts w:eastAsia="Times New Roman"/>
          <w:lang w:val="en-AU" w:eastAsia="en-AU" w:bidi="ar-SA"/>
        </w:rPr>
        <w:t>smokers</w:t>
      </w:r>
      <w:r w:rsidR="009C6596" w:rsidRPr="00136788">
        <w:rPr>
          <w:rFonts w:eastAsia="Times New Roman"/>
          <w:lang w:val="en-AU" w:eastAsia="en-AU" w:bidi="ar-SA"/>
        </w:rPr>
        <w:t xml:space="preserve">). </w:t>
      </w:r>
      <w:r w:rsidRPr="00136788">
        <w:rPr>
          <w:rFonts w:eastAsia="Times New Roman"/>
          <w:lang w:val="en-AU" w:eastAsia="en-AU" w:bidi="ar-SA"/>
        </w:rPr>
        <w:t xml:space="preserve"> </w:t>
      </w:r>
    </w:p>
    <w:p w14:paraId="52E40660" w14:textId="24F5175D" w:rsidR="00FA4C35" w:rsidRPr="005A7C9E" w:rsidRDefault="00FA4C35" w:rsidP="005A7C9E">
      <w:pPr>
        <w:pStyle w:val="Heading4-2"/>
        <w:rPr>
          <w:rFonts w:ascii="Calibri" w:eastAsia="Times New Roman" w:hAnsi="Calibri" w:cs="Calibri"/>
          <w:color w:val="5F5F5F"/>
          <w:sz w:val="20"/>
          <w:lang w:val="en-AU" w:eastAsia="en-AU" w:bidi="ar-SA"/>
        </w:rPr>
      </w:pPr>
      <w:bookmarkStart w:id="130" w:name="_Toc522201163"/>
      <w:r w:rsidRPr="005A7C9E">
        <w:rPr>
          <w:color w:val="5F5F5F"/>
          <w:sz w:val="20"/>
        </w:rPr>
        <w:t xml:space="preserve">Table </w:t>
      </w:r>
      <w:r w:rsidR="00B5063E" w:rsidRPr="005A7C9E">
        <w:rPr>
          <w:noProof/>
          <w:color w:val="5F5F5F"/>
          <w:sz w:val="20"/>
        </w:rPr>
        <w:fldChar w:fldCharType="begin"/>
      </w:r>
      <w:r w:rsidR="00B5063E" w:rsidRPr="005A7C9E">
        <w:rPr>
          <w:noProof/>
          <w:color w:val="5F5F5F"/>
          <w:sz w:val="20"/>
        </w:rPr>
        <w:instrText xml:space="preserve"> SEQ Table \* ARABIC </w:instrText>
      </w:r>
      <w:r w:rsidR="00B5063E" w:rsidRPr="005A7C9E">
        <w:rPr>
          <w:noProof/>
          <w:color w:val="5F5F5F"/>
          <w:sz w:val="20"/>
        </w:rPr>
        <w:fldChar w:fldCharType="separate"/>
      </w:r>
      <w:r w:rsidR="00613023" w:rsidRPr="005A7C9E">
        <w:rPr>
          <w:noProof/>
          <w:color w:val="5F5F5F"/>
          <w:sz w:val="20"/>
        </w:rPr>
        <w:t>18</w:t>
      </w:r>
      <w:r w:rsidR="00B5063E" w:rsidRPr="005A7C9E">
        <w:rPr>
          <w:noProof/>
          <w:color w:val="5F5F5F"/>
          <w:sz w:val="20"/>
        </w:rPr>
        <w:fldChar w:fldCharType="end"/>
      </w:r>
      <w:r w:rsidRPr="005A7C9E">
        <w:rPr>
          <w:color w:val="5F5F5F"/>
          <w:sz w:val="20"/>
        </w:rPr>
        <w:t>: Other beliefs about smoking</w:t>
      </w:r>
      <w:bookmarkEnd w:id="130"/>
    </w:p>
    <w:p w14:paraId="10D56459" w14:textId="18D9F911" w:rsidR="00FA4C35" w:rsidRPr="005A7C9E" w:rsidRDefault="00FA4C35" w:rsidP="005A7C9E">
      <w:pPr>
        <w:spacing w:after="0" w:line="240" w:lineRule="auto"/>
        <w:rPr>
          <w:rFonts w:eastAsia="Times New Roman"/>
          <w:i/>
          <w:color w:val="5F5F5F"/>
          <w:sz w:val="20"/>
        </w:rPr>
      </w:pPr>
      <w:r w:rsidRPr="005A7C9E">
        <w:rPr>
          <w:rFonts w:eastAsia="Times New Roman"/>
          <w:i/>
          <w:color w:val="5F5F5F"/>
          <w:sz w:val="20"/>
        </w:rPr>
        <w:t>Smokers /Recent quitters, Q38B. Here are some other statements about smoking</w:t>
      </w:r>
      <w:r w:rsidR="000248B5" w:rsidRPr="005A7C9E">
        <w:rPr>
          <w:rFonts w:eastAsia="Times New Roman"/>
          <w:i/>
          <w:color w:val="5F5F5F"/>
          <w:sz w:val="20"/>
        </w:rPr>
        <w:t>/</w:t>
      </w:r>
      <w:r w:rsidRPr="005A7C9E">
        <w:rPr>
          <w:rFonts w:eastAsia="Times New Roman"/>
          <w:i/>
          <w:color w:val="5F5F5F"/>
          <w:sz w:val="20"/>
        </w:rPr>
        <w:t xml:space="preserve">tobacco </w:t>
      </w:r>
      <w:r w:rsidR="00D34F25" w:rsidRPr="005A7C9E">
        <w:rPr>
          <w:rFonts w:eastAsia="Times New Roman"/>
          <w:i/>
          <w:color w:val="5F5F5F"/>
          <w:sz w:val="20"/>
        </w:rPr>
        <w:t xml:space="preserve">products, </w:t>
      </w:r>
      <w:r w:rsidR="00D34F25" w:rsidRPr="005A7C9E">
        <w:rPr>
          <w:i/>
          <w:color w:val="5F5F5F"/>
          <w:sz w:val="20"/>
        </w:rPr>
        <w:t>please indicate your level of agreement – showing agree</w:t>
      </w:r>
      <w:r w:rsidR="000248B5" w:rsidRPr="005A7C9E">
        <w:rPr>
          <w:i/>
          <w:color w:val="5F5F5F"/>
          <w:sz w:val="20"/>
        </w:rPr>
        <w:t>/</w:t>
      </w:r>
      <w:r w:rsidR="00D34F25" w:rsidRPr="005A7C9E">
        <w:rPr>
          <w:i/>
          <w:color w:val="5F5F5F"/>
          <w:sz w:val="20"/>
        </w:rPr>
        <w:t>strongly agree.</w:t>
      </w:r>
    </w:p>
    <w:tbl>
      <w:tblPr>
        <w:tblStyle w:val="Style1"/>
        <w:tblW w:w="5000" w:type="pct"/>
        <w:tblLayout w:type="fixed"/>
        <w:tblLook w:val="04A0" w:firstRow="1" w:lastRow="0" w:firstColumn="1" w:lastColumn="0" w:noHBand="0" w:noVBand="1"/>
      </w:tblPr>
      <w:tblGrid>
        <w:gridCol w:w="2367"/>
        <w:gridCol w:w="2366"/>
        <w:gridCol w:w="2366"/>
        <w:gridCol w:w="2366"/>
      </w:tblGrid>
      <w:tr w:rsidR="0024020D" w:rsidRPr="00FA262C" w14:paraId="1E8E56FD" w14:textId="77777777" w:rsidTr="006C22C0">
        <w:trPr>
          <w:cnfStyle w:val="100000000000" w:firstRow="1" w:lastRow="0" w:firstColumn="0" w:lastColumn="0" w:oddVBand="0" w:evenVBand="0" w:oddHBand="0" w:evenHBand="0" w:firstRowFirstColumn="0" w:firstRowLastColumn="0" w:lastRowFirstColumn="0" w:lastRowLastColumn="0"/>
          <w:cantSplit/>
          <w:trHeight w:val="600"/>
          <w:tblHeader/>
        </w:trPr>
        <w:tc>
          <w:tcPr>
            <w:cnfStyle w:val="001000000000" w:firstRow="0" w:lastRow="0" w:firstColumn="1" w:lastColumn="0" w:oddVBand="0" w:evenVBand="0" w:oddHBand="0" w:evenHBand="0" w:firstRowFirstColumn="0" w:firstRowLastColumn="0" w:lastRowFirstColumn="0" w:lastRowLastColumn="0"/>
            <w:tcW w:w="0" w:type="pct"/>
            <w:noWrap/>
            <w:hideMark/>
          </w:tcPr>
          <w:p w14:paraId="65776B25" w14:textId="4A0051AB" w:rsidR="007E4958" w:rsidRPr="005A7C9E" w:rsidRDefault="007E4958" w:rsidP="006C22C0">
            <w:pPr>
              <w:jc w:val="left"/>
              <w:rPr>
                <w:sz w:val="19"/>
                <w:szCs w:val="19"/>
              </w:rPr>
            </w:pPr>
            <w:bookmarkStart w:id="131" w:name="Title_26" w:colFirst="0" w:colLast="0"/>
            <w:r w:rsidRPr="005A7C9E">
              <w:rPr>
                <w:sz w:val="19"/>
                <w:szCs w:val="19"/>
              </w:rPr>
              <w:t>Other beliefs about smoking</w:t>
            </w:r>
          </w:p>
          <w:p w14:paraId="315648DA" w14:textId="77777777" w:rsidR="0024020D" w:rsidRPr="005A7C9E" w:rsidRDefault="0024020D" w:rsidP="006C22C0">
            <w:pPr>
              <w:jc w:val="left"/>
              <w:rPr>
                <w:sz w:val="19"/>
                <w:szCs w:val="19"/>
              </w:rPr>
            </w:pPr>
            <w:r w:rsidRPr="005A7C9E">
              <w:rPr>
                <w:sz w:val="19"/>
                <w:szCs w:val="19"/>
              </w:rPr>
              <w:t>Column %</w:t>
            </w:r>
          </w:p>
        </w:tc>
        <w:tc>
          <w:tcPr>
            <w:tcW w:w="0" w:type="pct"/>
            <w:hideMark/>
          </w:tcPr>
          <w:p w14:paraId="5635A7F0" w14:textId="77777777" w:rsidR="0024020D" w:rsidRPr="005A7C9E" w:rsidRDefault="0024020D"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5A7C9E">
              <w:rPr>
                <w:sz w:val="19"/>
                <w:szCs w:val="19"/>
              </w:rPr>
              <w:t>Smoker/ Quit</w:t>
            </w:r>
          </w:p>
        </w:tc>
        <w:tc>
          <w:tcPr>
            <w:tcW w:w="0" w:type="pct"/>
            <w:hideMark/>
          </w:tcPr>
          <w:p w14:paraId="63788CBC" w14:textId="77777777" w:rsidR="0024020D" w:rsidRPr="005A7C9E" w:rsidRDefault="0024020D"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5A7C9E">
              <w:rPr>
                <w:sz w:val="19"/>
                <w:szCs w:val="19"/>
              </w:rPr>
              <w:t>Smoker</w:t>
            </w:r>
          </w:p>
        </w:tc>
        <w:tc>
          <w:tcPr>
            <w:tcW w:w="0" w:type="pct"/>
            <w:hideMark/>
          </w:tcPr>
          <w:p w14:paraId="22BBED61" w14:textId="77777777" w:rsidR="0024020D" w:rsidRPr="005A7C9E" w:rsidRDefault="0024020D"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5A7C9E">
              <w:rPr>
                <w:sz w:val="19"/>
                <w:szCs w:val="19"/>
              </w:rPr>
              <w:t>Recent Quit</w:t>
            </w:r>
          </w:p>
        </w:tc>
      </w:tr>
      <w:bookmarkEnd w:id="131"/>
      <w:tr w:rsidR="0024020D" w:rsidRPr="00FA262C" w14:paraId="364024D5"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5ABFCF4" w14:textId="77777777" w:rsidR="0024020D" w:rsidRPr="006C22C0" w:rsidRDefault="0024020D" w:rsidP="006C22C0">
            <w:pPr>
              <w:jc w:val="left"/>
              <w:rPr>
                <w:b w:val="0"/>
                <w:sz w:val="19"/>
                <w:szCs w:val="19"/>
              </w:rPr>
            </w:pPr>
            <w:r w:rsidRPr="00F73FBE">
              <w:rPr>
                <w:sz w:val="19"/>
                <w:szCs w:val="19"/>
              </w:rPr>
              <w:t>The main harms from smoking is because of the chemicals present in cigarettes</w:t>
            </w:r>
          </w:p>
        </w:tc>
        <w:tc>
          <w:tcPr>
            <w:tcW w:w="0" w:type="pct"/>
            <w:shd w:val="clear" w:color="auto" w:fill="auto"/>
            <w:noWrap/>
            <w:hideMark/>
          </w:tcPr>
          <w:p w14:paraId="4213FCB3" w14:textId="18B5BE87" w:rsidR="0024020D" w:rsidRPr="006C22C0" w:rsidRDefault="0060236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78</w:t>
            </w:r>
          </w:p>
        </w:tc>
        <w:tc>
          <w:tcPr>
            <w:tcW w:w="0" w:type="pct"/>
            <w:shd w:val="clear" w:color="auto" w:fill="auto"/>
            <w:noWrap/>
            <w:hideMark/>
          </w:tcPr>
          <w:p w14:paraId="13D233A0" w14:textId="28A635A5" w:rsidR="0024020D" w:rsidRPr="006C22C0" w:rsidRDefault="0060236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75</w:t>
            </w:r>
          </w:p>
        </w:tc>
        <w:tc>
          <w:tcPr>
            <w:tcW w:w="0" w:type="pct"/>
            <w:shd w:val="clear" w:color="auto" w:fill="auto"/>
            <w:noWrap/>
            <w:hideMark/>
          </w:tcPr>
          <w:p w14:paraId="02133761" w14:textId="09ED9193" w:rsidR="0024020D" w:rsidRPr="006C22C0" w:rsidRDefault="0060236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79</w:t>
            </w:r>
          </w:p>
        </w:tc>
      </w:tr>
      <w:tr w:rsidR="0024020D" w:rsidRPr="00FA262C" w14:paraId="44F91F1F"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5D1D9BE" w14:textId="6E056E2B" w:rsidR="0024020D" w:rsidRPr="006C22C0" w:rsidRDefault="0024020D" w:rsidP="006C22C0">
            <w:pPr>
              <w:jc w:val="left"/>
              <w:rPr>
                <w:b w:val="0"/>
                <w:sz w:val="19"/>
                <w:szCs w:val="19"/>
              </w:rPr>
            </w:pPr>
            <w:r w:rsidRPr="00F73FBE">
              <w:rPr>
                <w:sz w:val="19"/>
                <w:szCs w:val="19"/>
              </w:rPr>
              <w:t>The main harms from smoking is through inhaling smoke</w:t>
            </w:r>
            <w:r w:rsidR="000248B5" w:rsidRPr="00F73FBE">
              <w:rPr>
                <w:sz w:val="19"/>
                <w:szCs w:val="19"/>
              </w:rPr>
              <w:t>/</w:t>
            </w:r>
            <w:r w:rsidRPr="00F73FBE">
              <w:rPr>
                <w:sz w:val="19"/>
                <w:szCs w:val="19"/>
              </w:rPr>
              <w:t>burning of the cigarette contents</w:t>
            </w:r>
          </w:p>
        </w:tc>
        <w:tc>
          <w:tcPr>
            <w:tcW w:w="0" w:type="pct"/>
            <w:shd w:val="clear" w:color="auto" w:fill="auto"/>
            <w:noWrap/>
            <w:hideMark/>
          </w:tcPr>
          <w:p w14:paraId="6E9B411C" w14:textId="03F926DC" w:rsidR="0024020D" w:rsidRPr="006C22C0" w:rsidRDefault="0060236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65</w:t>
            </w:r>
          </w:p>
        </w:tc>
        <w:tc>
          <w:tcPr>
            <w:tcW w:w="0" w:type="pct"/>
            <w:shd w:val="clear" w:color="auto" w:fill="auto"/>
            <w:noWrap/>
            <w:hideMark/>
          </w:tcPr>
          <w:p w14:paraId="551DCF60" w14:textId="666F8B5E" w:rsidR="0024020D" w:rsidRPr="006C22C0" w:rsidRDefault="0060236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64</w:t>
            </w:r>
          </w:p>
        </w:tc>
        <w:tc>
          <w:tcPr>
            <w:tcW w:w="0" w:type="pct"/>
            <w:shd w:val="clear" w:color="auto" w:fill="auto"/>
            <w:noWrap/>
            <w:hideMark/>
          </w:tcPr>
          <w:p w14:paraId="73A9679E" w14:textId="66D23A81" w:rsidR="0024020D" w:rsidRPr="006C22C0" w:rsidRDefault="0060236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65</w:t>
            </w:r>
          </w:p>
        </w:tc>
      </w:tr>
      <w:tr w:rsidR="0024020D" w:rsidRPr="00FA262C" w14:paraId="20B73F2D"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42BB285" w14:textId="77777777" w:rsidR="0024020D" w:rsidRPr="006C22C0" w:rsidRDefault="0024020D" w:rsidP="006C22C0">
            <w:pPr>
              <w:jc w:val="left"/>
              <w:rPr>
                <w:b w:val="0"/>
                <w:sz w:val="19"/>
                <w:szCs w:val="19"/>
              </w:rPr>
            </w:pPr>
            <w:r w:rsidRPr="00F73FBE">
              <w:rPr>
                <w:sz w:val="19"/>
                <w:szCs w:val="19"/>
              </w:rPr>
              <w:t>Smoking even one cigarette a day can increase risks of diseases like heart attacks, stroke etc.</w:t>
            </w:r>
          </w:p>
        </w:tc>
        <w:tc>
          <w:tcPr>
            <w:tcW w:w="0" w:type="pct"/>
            <w:shd w:val="clear" w:color="auto" w:fill="auto"/>
            <w:noWrap/>
            <w:hideMark/>
          </w:tcPr>
          <w:p w14:paraId="3B6C4C04" w14:textId="7F4CE114" w:rsidR="0024020D" w:rsidRPr="006C22C0" w:rsidRDefault="0060236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64</w:t>
            </w:r>
          </w:p>
        </w:tc>
        <w:tc>
          <w:tcPr>
            <w:tcW w:w="0" w:type="pct"/>
            <w:shd w:val="clear" w:color="auto" w:fill="auto"/>
            <w:noWrap/>
            <w:hideMark/>
          </w:tcPr>
          <w:p w14:paraId="44AD1C08" w14:textId="77777777" w:rsidR="0024020D" w:rsidRPr="006C22C0" w:rsidRDefault="0024020D"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60 </w:t>
            </w:r>
            <w:r w:rsidRPr="00F73FBE">
              <w:rPr>
                <w:rFonts w:ascii="Arial" w:hAnsi="Arial" w:cs="Arial"/>
                <w:sz w:val="19"/>
                <w:szCs w:val="19"/>
              </w:rPr>
              <w:t>↓</w:t>
            </w:r>
          </w:p>
        </w:tc>
        <w:tc>
          <w:tcPr>
            <w:tcW w:w="0" w:type="pct"/>
            <w:shd w:val="clear" w:color="auto" w:fill="auto"/>
            <w:noWrap/>
            <w:hideMark/>
          </w:tcPr>
          <w:p w14:paraId="40192BEF" w14:textId="77777777" w:rsidR="0024020D" w:rsidRPr="006C22C0" w:rsidRDefault="0024020D"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67 </w:t>
            </w:r>
            <w:r w:rsidRPr="00F73FBE">
              <w:rPr>
                <w:rFonts w:ascii="Arial" w:hAnsi="Arial" w:cs="Arial"/>
                <w:sz w:val="19"/>
                <w:szCs w:val="19"/>
              </w:rPr>
              <w:t>↑</w:t>
            </w:r>
          </w:p>
        </w:tc>
      </w:tr>
      <w:tr w:rsidR="0024020D" w:rsidRPr="00FA262C" w14:paraId="64C3687C"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30FF6289" w14:textId="45732487" w:rsidR="0024020D" w:rsidRPr="006C22C0" w:rsidRDefault="003E5FC1" w:rsidP="006C22C0">
            <w:pPr>
              <w:jc w:val="left"/>
              <w:rPr>
                <w:b w:val="0"/>
                <w:sz w:val="19"/>
                <w:szCs w:val="19"/>
              </w:rPr>
            </w:pPr>
            <w:r w:rsidRPr="00F73FBE">
              <w:rPr>
                <w:sz w:val="19"/>
                <w:szCs w:val="19"/>
              </w:rPr>
              <w:t>Roll-your-own</w:t>
            </w:r>
            <w:r w:rsidR="0024020D" w:rsidRPr="00F73FBE">
              <w:rPr>
                <w:sz w:val="19"/>
                <w:szCs w:val="19"/>
              </w:rPr>
              <w:t xml:space="preserve"> cigarettes are less harmful than manufactured cigarettes</w:t>
            </w:r>
          </w:p>
        </w:tc>
        <w:tc>
          <w:tcPr>
            <w:tcW w:w="0" w:type="pct"/>
            <w:shd w:val="clear" w:color="auto" w:fill="auto"/>
            <w:noWrap/>
            <w:hideMark/>
          </w:tcPr>
          <w:p w14:paraId="5073FCA8" w14:textId="68ABB22D" w:rsidR="0024020D" w:rsidRPr="006C22C0" w:rsidRDefault="0060236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26</w:t>
            </w:r>
          </w:p>
        </w:tc>
        <w:tc>
          <w:tcPr>
            <w:tcW w:w="0" w:type="pct"/>
            <w:shd w:val="clear" w:color="auto" w:fill="auto"/>
            <w:noWrap/>
            <w:hideMark/>
          </w:tcPr>
          <w:p w14:paraId="0CB09F89" w14:textId="6CED27A4" w:rsidR="0024020D" w:rsidRPr="006C22C0" w:rsidRDefault="0060236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27</w:t>
            </w:r>
          </w:p>
        </w:tc>
        <w:tc>
          <w:tcPr>
            <w:tcW w:w="0" w:type="pct"/>
            <w:shd w:val="clear" w:color="auto" w:fill="auto"/>
            <w:noWrap/>
            <w:hideMark/>
          </w:tcPr>
          <w:p w14:paraId="6EE510D3" w14:textId="079DFA2A" w:rsidR="0024020D" w:rsidRPr="006C22C0" w:rsidRDefault="0060236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25</w:t>
            </w:r>
          </w:p>
        </w:tc>
      </w:tr>
      <w:tr w:rsidR="0024020D" w:rsidRPr="00FA262C" w14:paraId="22D9E172"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378C4460" w14:textId="77777777" w:rsidR="0024020D" w:rsidRPr="006C22C0" w:rsidRDefault="0024020D" w:rsidP="006C22C0">
            <w:pPr>
              <w:jc w:val="left"/>
              <w:rPr>
                <w:b w:val="0"/>
                <w:sz w:val="19"/>
                <w:szCs w:val="19"/>
              </w:rPr>
            </w:pPr>
            <w:r w:rsidRPr="00F73FBE">
              <w:rPr>
                <w:sz w:val="19"/>
                <w:szCs w:val="19"/>
              </w:rPr>
              <w:t>‘Light cigarettes (those with longer filters, lighter colour variants) are less harmful</w:t>
            </w:r>
          </w:p>
        </w:tc>
        <w:tc>
          <w:tcPr>
            <w:tcW w:w="0" w:type="pct"/>
            <w:shd w:val="clear" w:color="auto" w:fill="auto"/>
            <w:noWrap/>
            <w:hideMark/>
          </w:tcPr>
          <w:p w14:paraId="1B27DCDC" w14:textId="799E5AC2" w:rsidR="0024020D" w:rsidRPr="006C22C0" w:rsidRDefault="0060236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17</w:t>
            </w:r>
          </w:p>
        </w:tc>
        <w:tc>
          <w:tcPr>
            <w:tcW w:w="0" w:type="pct"/>
            <w:shd w:val="clear" w:color="auto" w:fill="auto"/>
            <w:noWrap/>
            <w:hideMark/>
          </w:tcPr>
          <w:p w14:paraId="6350B06C" w14:textId="77777777" w:rsidR="0024020D" w:rsidRPr="006C22C0" w:rsidRDefault="0024020D"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23 </w:t>
            </w:r>
            <w:r w:rsidRPr="00F73FBE">
              <w:rPr>
                <w:rFonts w:ascii="Arial" w:hAnsi="Arial" w:cs="Arial"/>
                <w:sz w:val="19"/>
                <w:szCs w:val="19"/>
              </w:rPr>
              <w:t>↑</w:t>
            </w:r>
          </w:p>
        </w:tc>
        <w:tc>
          <w:tcPr>
            <w:tcW w:w="0" w:type="pct"/>
            <w:shd w:val="clear" w:color="auto" w:fill="auto"/>
            <w:noWrap/>
            <w:hideMark/>
          </w:tcPr>
          <w:p w14:paraId="298D0A89" w14:textId="77777777" w:rsidR="0024020D" w:rsidRPr="006C22C0" w:rsidRDefault="0024020D"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13 </w:t>
            </w:r>
            <w:r w:rsidRPr="00F73FBE">
              <w:rPr>
                <w:rFonts w:ascii="Arial" w:hAnsi="Arial" w:cs="Arial"/>
                <w:sz w:val="19"/>
                <w:szCs w:val="19"/>
              </w:rPr>
              <w:t>↓</w:t>
            </w:r>
          </w:p>
        </w:tc>
      </w:tr>
      <w:tr w:rsidR="0024020D" w:rsidRPr="00FA262C" w14:paraId="55B8AF17"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BAA8452" w14:textId="77777777" w:rsidR="0024020D" w:rsidRPr="006C22C0" w:rsidRDefault="0024020D" w:rsidP="006C22C0">
            <w:pPr>
              <w:jc w:val="left"/>
              <w:rPr>
                <w:b w:val="0"/>
                <w:sz w:val="19"/>
                <w:szCs w:val="19"/>
              </w:rPr>
            </w:pPr>
            <w:r w:rsidRPr="00F73FBE">
              <w:rPr>
                <w:sz w:val="19"/>
                <w:szCs w:val="19"/>
              </w:rPr>
              <w:t>Smoking cigars are less harmful than cigarettes</w:t>
            </w:r>
          </w:p>
        </w:tc>
        <w:tc>
          <w:tcPr>
            <w:tcW w:w="0" w:type="pct"/>
            <w:shd w:val="clear" w:color="auto" w:fill="auto"/>
            <w:noWrap/>
            <w:hideMark/>
          </w:tcPr>
          <w:p w14:paraId="77A2F036" w14:textId="26CCB1D9" w:rsidR="0024020D" w:rsidRPr="006C22C0" w:rsidRDefault="0060236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16</w:t>
            </w:r>
          </w:p>
        </w:tc>
        <w:tc>
          <w:tcPr>
            <w:tcW w:w="0" w:type="pct"/>
            <w:shd w:val="clear" w:color="auto" w:fill="auto"/>
            <w:noWrap/>
            <w:hideMark/>
          </w:tcPr>
          <w:p w14:paraId="40E65130" w14:textId="1FBE49AA" w:rsidR="0024020D" w:rsidRPr="006C22C0" w:rsidRDefault="0060236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18</w:t>
            </w:r>
          </w:p>
        </w:tc>
        <w:tc>
          <w:tcPr>
            <w:tcW w:w="0" w:type="pct"/>
            <w:shd w:val="clear" w:color="auto" w:fill="auto"/>
            <w:noWrap/>
            <w:hideMark/>
          </w:tcPr>
          <w:p w14:paraId="5EC564CB" w14:textId="1881D6B4" w:rsidR="0024020D" w:rsidRPr="006C22C0" w:rsidRDefault="0060236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14</w:t>
            </w:r>
          </w:p>
        </w:tc>
      </w:tr>
      <w:tr w:rsidR="0024020D" w:rsidRPr="00FA262C" w14:paraId="6EA54F05"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921DC0D" w14:textId="77777777" w:rsidR="0024020D" w:rsidRPr="006C22C0" w:rsidRDefault="0024020D" w:rsidP="006C22C0">
            <w:pPr>
              <w:jc w:val="left"/>
              <w:rPr>
                <w:b w:val="0"/>
                <w:sz w:val="19"/>
                <w:szCs w:val="19"/>
              </w:rPr>
            </w:pPr>
            <w:r w:rsidRPr="00F73FBE">
              <w:rPr>
                <w:sz w:val="19"/>
                <w:szCs w:val="19"/>
              </w:rPr>
              <w:t>Column n</w:t>
            </w:r>
          </w:p>
        </w:tc>
        <w:tc>
          <w:tcPr>
            <w:tcW w:w="0" w:type="pct"/>
            <w:shd w:val="clear" w:color="auto" w:fill="auto"/>
            <w:noWrap/>
            <w:hideMark/>
          </w:tcPr>
          <w:p w14:paraId="13039845" w14:textId="15D025A7" w:rsidR="0024020D" w:rsidRPr="006C22C0" w:rsidRDefault="0060236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1708</w:t>
            </w:r>
          </w:p>
        </w:tc>
        <w:tc>
          <w:tcPr>
            <w:tcW w:w="0" w:type="pct"/>
            <w:shd w:val="clear" w:color="auto" w:fill="auto"/>
            <w:noWrap/>
            <w:hideMark/>
          </w:tcPr>
          <w:p w14:paraId="0BF555BA" w14:textId="0713954C" w:rsidR="0024020D" w:rsidRPr="006C22C0" w:rsidRDefault="0060236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1380</w:t>
            </w:r>
          </w:p>
        </w:tc>
        <w:tc>
          <w:tcPr>
            <w:tcW w:w="0" w:type="pct"/>
            <w:shd w:val="clear" w:color="auto" w:fill="auto"/>
            <w:noWrap/>
            <w:hideMark/>
          </w:tcPr>
          <w:p w14:paraId="5DE67F0F" w14:textId="7E24954D" w:rsidR="0024020D" w:rsidRPr="006C22C0" w:rsidRDefault="0060236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328</w:t>
            </w:r>
          </w:p>
        </w:tc>
      </w:tr>
    </w:tbl>
    <w:p w14:paraId="510CEDA4" w14:textId="3B32F6D5" w:rsidR="009C6596" w:rsidRPr="00136788" w:rsidRDefault="009C6596" w:rsidP="005A7C9E">
      <w:r w:rsidRPr="00136788">
        <w:t xml:space="preserve">These beliefs were held more strongly among different cohorts: </w:t>
      </w:r>
    </w:p>
    <w:p w14:paraId="78058BBC" w14:textId="13EA7C39" w:rsidR="009C6596" w:rsidRPr="00136788" w:rsidRDefault="009C6596" w:rsidP="005A7C9E">
      <w:pPr>
        <w:pStyle w:val="ListParagraph"/>
      </w:pPr>
      <w:r w:rsidRPr="00136788">
        <w:lastRenderedPageBreak/>
        <w:t xml:space="preserve">Smokers in pre-contemplation stages were more likely to believe light cigarettes </w:t>
      </w:r>
      <w:r w:rsidR="005121F0">
        <w:t>are</w:t>
      </w:r>
      <w:r w:rsidR="00021F17">
        <w:t xml:space="preserve"> less harmful </w:t>
      </w:r>
      <w:r w:rsidR="00021F17" w:rsidRPr="00136788">
        <w:t>and cigar</w:t>
      </w:r>
      <w:r w:rsidR="00021F17">
        <w:t>s were</w:t>
      </w:r>
      <w:r w:rsidR="00021F17" w:rsidRPr="00136788">
        <w:t xml:space="preserve"> less harmful </w:t>
      </w:r>
      <w:r w:rsidR="00021F17">
        <w:t xml:space="preserve">than cigarettes </w:t>
      </w:r>
      <w:r w:rsidRPr="00136788">
        <w:t xml:space="preserve">(26% and 22% respectively). </w:t>
      </w:r>
    </w:p>
    <w:p w14:paraId="07CE9F5D" w14:textId="3EC73267" w:rsidR="009C6596" w:rsidRPr="00136788" w:rsidRDefault="009C6596" w:rsidP="005A7C9E">
      <w:pPr>
        <w:pStyle w:val="ListParagraph"/>
      </w:pPr>
      <w:r w:rsidRPr="00136788">
        <w:t xml:space="preserve">Males were also more likely to believe light cigarettes </w:t>
      </w:r>
      <w:r w:rsidR="00021F17">
        <w:t xml:space="preserve">were less harmful </w:t>
      </w:r>
      <w:r w:rsidRPr="00136788">
        <w:t>and cigar</w:t>
      </w:r>
      <w:r w:rsidR="00353CA3">
        <w:t>s</w:t>
      </w:r>
      <w:r w:rsidR="00EE45E2">
        <w:t xml:space="preserve"> </w:t>
      </w:r>
      <w:r w:rsidR="005121F0">
        <w:t>are</w:t>
      </w:r>
      <w:r w:rsidR="00021F17" w:rsidRPr="00136788">
        <w:t xml:space="preserve"> </w:t>
      </w:r>
      <w:r w:rsidRPr="00136788">
        <w:t xml:space="preserve">less harmful </w:t>
      </w:r>
      <w:r w:rsidR="00021F17">
        <w:t xml:space="preserve">than cigarettes </w:t>
      </w:r>
      <w:r w:rsidRPr="00136788">
        <w:t>(28% and 23%)</w:t>
      </w:r>
      <w:r w:rsidR="00191486">
        <w:t>.</w:t>
      </w:r>
    </w:p>
    <w:p w14:paraId="1CC47433" w14:textId="0ABC07DC" w:rsidR="009C6596" w:rsidRPr="00136788" w:rsidRDefault="004A4017" w:rsidP="005A7C9E">
      <w:pPr>
        <w:pStyle w:val="ListParagraph"/>
      </w:pPr>
      <w:r>
        <w:t>In particular, y</w:t>
      </w:r>
      <w:r w:rsidR="009C6596" w:rsidRPr="00136788">
        <w:t>ounger smokers were also more likely to believe that RYO</w:t>
      </w:r>
      <w:r>
        <w:t xml:space="preserve"> tobacco, light cigarettes and cigars</w:t>
      </w:r>
      <w:r w:rsidR="00021F17">
        <w:t xml:space="preserve"> </w:t>
      </w:r>
      <w:r w:rsidR="005121F0">
        <w:t>are</w:t>
      </w:r>
      <w:r w:rsidR="00021F17">
        <w:t xml:space="preserve"> less harmful than manufactured cigarettes</w:t>
      </w:r>
      <w:r>
        <w:t>.</w:t>
      </w:r>
    </w:p>
    <w:p w14:paraId="37AA91F5" w14:textId="77777777" w:rsidR="00FA4C35" w:rsidRPr="00136788" w:rsidRDefault="00D34F25" w:rsidP="005A7C9E">
      <w:pPr>
        <w:rPr>
          <w:lang w:val="en-GB"/>
        </w:rPr>
      </w:pPr>
      <w:r w:rsidRPr="00136788">
        <w:rPr>
          <w:lang w:val="en-GB"/>
        </w:rPr>
        <w:t>Beliefs about smoking varied greatly by the type of products smoked</w:t>
      </w:r>
      <w:r w:rsidR="009C6596" w:rsidRPr="00136788">
        <w:rPr>
          <w:lang w:val="en-GB"/>
        </w:rPr>
        <w:t>:</w:t>
      </w:r>
    </w:p>
    <w:p w14:paraId="14C79DEA" w14:textId="6A8648AE" w:rsidR="004A4017" w:rsidRDefault="00544FD6" w:rsidP="005A7C9E">
      <w:pPr>
        <w:pStyle w:val="ListParagraph"/>
      </w:pPr>
      <w:r w:rsidRPr="00136788">
        <w:t xml:space="preserve">RYO tobacco smokers were more likely than manufactured cigarette smokers to consider RYO less harmful </w:t>
      </w:r>
      <w:r w:rsidR="005121F0">
        <w:t xml:space="preserve">than cigarettes </w:t>
      </w:r>
      <w:r w:rsidRPr="00136788">
        <w:t xml:space="preserve">(35% </w:t>
      </w:r>
      <w:r w:rsidR="00EE45E2">
        <w:t>versus</w:t>
      </w:r>
      <w:r w:rsidRPr="00136788">
        <w:t xml:space="preserve"> 25%)</w:t>
      </w:r>
      <w:r w:rsidR="004A4017">
        <w:t>.</w:t>
      </w:r>
      <w:r w:rsidRPr="00136788">
        <w:t xml:space="preserve"> </w:t>
      </w:r>
      <w:r w:rsidR="004A4017">
        <w:t>H</w:t>
      </w:r>
      <w:r w:rsidRPr="00136788">
        <w:t>owever it was other product users that were even more likely to hold these misconceptions.</w:t>
      </w:r>
    </w:p>
    <w:p w14:paraId="25AE3E25" w14:textId="65C7791F" w:rsidR="00D34F25" w:rsidRPr="00136788" w:rsidRDefault="00544FD6" w:rsidP="005A7C9E">
      <w:pPr>
        <w:pStyle w:val="ListParagraph"/>
      </w:pPr>
      <w:r w:rsidRPr="00136788">
        <w:t xml:space="preserve">Those smoking tobacco products other than cigarettes (cigarillos, cigars and pipe tobacco) were much more likely to believe that RYO, light cigarettes and cigars were less harmful. </w:t>
      </w:r>
    </w:p>
    <w:p w14:paraId="2892D8A0" w14:textId="77777777" w:rsidR="00544FD6" w:rsidRPr="00136788" w:rsidRDefault="00544FD6" w:rsidP="005A7C9E">
      <w:pPr>
        <w:pStyle w:val="ListParagraph"/>
      </w:pPr>
      <w:r w:rsidRPr="00136788">
        <w:t xml:space="preserve">Cigarillo and cigar smokers were more likely to consider cigars to be less harmful than cigarettes (55% and 32% respectively). </w:t>
      </w:r>
    </w:p>
    <w:p w14:paraId="7B5FC983" w14:textId="7E9EAB01" w:rsidR="009C6E80" w:rsidRPr="006C22C0" w:rsidRDefault="00D34F25" w:rsidP="006C22C0">
      <w:pPr>
        <w:pStyle w:val="ListParagraph"/>
        <w:rPr>
          <w:b/>
          <w:i/>
          <w:color w:val="7F7F7F" w:themeColor="text1" w:themeTint="80"/>
          <w:spacing w:val="10"/>
          <w:sz w:val="20"/>
          <w:szCs w:val="20"/>
        </w:rPr>
      </w:pPr>
      <w:r w:rsidRPr="00136788">
        <w:t>Those vaping</w:t>
      </w:r>
      <w:r w:rsidR="000248B5">
        <w:t>/</w:t>
      </w:r>
      <w:r w:rsidRPr="00136788">
        <w:t xml:space="preserve">using e-cigarettes were more likely to believe that </w:t>
      </w:r>
      <w:r w:rsidR="003B028E">
        <w:t xml:space="preserve">the </w:t>
      </w:r>
      <w:r w:rsidRPr="00136788">
        <w:t>main harms from smoking is through inhaling smoke</w:t>
      </w:r>
      <w:r w:rsidR="000248B5">
        <w:t>/</w:t>
      </w:r>
      <w:r w:rsidRPr="00136788">
        <w:t xml:space="preserve">burning of the cigarette contents (72%). </w:t>
      </w:r>
    </w:p>
    <w:p w14:paraId="7FFA1184" w14:textId="44408CA1" w:rsidR="002E04BC" w:rsidRPr="005A7C9E" w:rsidRDefault="002E04BC" w:rsidP="005A7C9E">
      <w:pPr>
        <w:pStyle w:val="Heading4-2"/>
        <w:rPr>
          <w:rFonts w:ascii="Calibri" w:eastAsia="Times New Roman" w:hAnsi="Calibri" w:cs="Calibri"/>
          <w:color w:val="5F5F5F"/>
          <w:sz w:val="20"/>
          <w:lang w:val="en-AU" w:eastAsia="en-AU" w:bidi="ar-SA"/>
        </w:rPr>
      </w:pPr>
      <w:bookmarkStart w:id="132" w:name="_Toc522201164"/>
      <w:r w:rsidRPr="005A7C9E">
        <w:rPr>
          <w:color w:val="5F5F5F"/>
          <w:sz w:val="20"/>
        </w:rPr>
        <w:t xml:space="preserve">Table </w:t>
      </w:r>
      <w:r w:rsidR="00B5063E" w:rsidRPr="005A7C9E">
        <w:rPr>
          <w:noProof/>
          <w:color w:val="5F5F5F"/>
          <w:sz w:val="20"/>
        </w:rPr>
        <w:fldChar w:fldCharType="begin"/>
      </w:r>
      <w:r w:rsidR="00B5063E" w:rsidRPr="005A7C9E">
        <w:rPr>
          <w:noProof/>
          <w:color w:val="5F5F5F"/>
          <w:sz w:val="20"/>
        </w:rPr>
        <w:instrText xml:space="preserve"> SEQ Table \* ARABIC </w:instrText>
      </w:r>
      <w:r w:rsidR="00B5063E" w:rsidRPr="005A7C9E">
        <w:rPr>
          <w:noProof/>
          <w:color w:val="5F5F5F"/>
          <w:sz w:val="20"/>
        </w:rPr>
        <w:fldChar w:fldCharType="separate"/>
      </w:r>
      <w:r w:rsidR="00613023" w:rsidRPr="005A7C9E">
        <w:rPr>
          <w:noProof/>
          <w:color w:val="5F5F5F"/>
          <w:sz w:val="20"/>
        </w:rPr>
        <w:t>19</w:t>
      </w:r>
      <w:r w:rsidR="00B5063E" w:rsidRPr="005A7C9E">
        <w:rPr>
          <w:noProof/>
          <w:color w:val="5F5F5F"/>
          <w:sz w:val="20"/>
        </w:rPr>
        <w:fldChar w:fldCharType="end"/>
      </w:r>
      <w:r w:rsidRPr="005A7C9E">
        <w:rPr>
          <w:color w:val="5F5F5F"/>
          <w:sz w:val="20"/>
        </w:rPr>
        <w:t>: Other beliefs about smoking – by type smoked</w:t>
      </w:r>
      <w:bookmarkEnd w:id="132"/>
    </w:p>
    <w:p w14:paraId="377EE19A" w14:textId="761610CE" w:rsidR="00D34F25" w:rsidRPr="005A7C9E" w:rsidRDefault="002E04BC" w:rsidP="005A7C9E">
      <w:pPr>
        <w:spacing w:after="0" w:line="240" w:lineRule="auto"/>
        <w:rPr>
          <w:i/>
          <w:color w:val="5F5F5F"/>
          <w:sz w:val="20"/>
        </w:rPr>
      </w:pPr>
      <w:r w:rsidRPr="005A7C9E">
        <w:rPr>
          <w:rFonts w:eastAsia="Times New Roman"/>
          <w:i/>
          <w:color w:val="5F5F5F"/>
          <w:sz w:val="20"/>
        </w:rPr>
        <w:t xml:space="preserve">Smokers, </w:t>
      </w:r>
      <w:r w:rsidR="00D34F25" w:rsidRPr="005A7C9E">
        <w:rPr>
          <w:rFonts w:eastAsia="Times New Roman"/>
          <w:i/>
          <w:color w:val="5F5F5F"/>
          <w:sz w:val="20"/>
        </w:rPr>
        <w:t>Q38B. Here are some other statements about smoking</w:t>
      </w:r>
      <w:r w:rsidR="000248B5" w:rsidRPr="005A7C9E">
        <w:rPr>
          <w:rFonts w:eastAsia="Times New Roman"/>
          <w:i/>
          <w:color w:val="5F5F5F"/>
          <w:sz w:val="20"/>
        </w:rPr>
        <w:t>/</w:t>
      </w:r>
      <w:r w:rsidR="00D34F25" w:rsidRPr="005A7C9E">
        <w:rPr>
          <w:rFonts w:eastAsia="Times New Roman"/>
          <w:i/>
          <w:color w:val="5F5F5F"/>
          <w:sz w:val="20"/>
        </w:rPr>
        <w:t xml:space="preserve">tobacco products, </w:t>
      </w:r>
      <w:r w:rsidR="00D34F25" w:rsidRPr="005A7C9E">
        <w:rPr>
          <w:i/>
          <w:color w:val="5F5F5F"/>
          <w:sz w:val="20"/>
        </w:rPr>
        <w:t>please indicate your level of agreement – showing agree</w:t>
      </w:r>
      <w:r w:rsidR="000248B5" w:rsidRPr="005A7C9E">
        <w:rPr>
          <w:i/>
          <w:color w:val="5F5F5F"/>
          <w:sz w:val="20"/>
        </w:rPr>
        <w:t>/</w:t>
      </w:r>
      <w:r w:rsidR="00D34F25" w:rsidRPr="005A7C9E">
        <w:rPr>
          <w:i/>
          <w:color w:val="5F5F5F"/>
          <w:sz w:val="20"/>
        </w:rPr>
        <w:t>strongly agree. Columns showing type smoked</w:t>
      </w:r>
      <w:r w:rsidR="000248B5" w:rsidRPr="005A7C9E">
        <w:rPr>
          <w:i/>
          <w:color w:val="5F5F5F"/>
          <w:sz w:val="20"/>
        </w:rPr>
        <w:t>/</w:t>
      </w:r>
      <w:r w:rsidR="00D34F25" w:rsidRPr="005A7C9E">
        <w:rPr>
          <w:i/>
          <w:color w:val="5F5F5F"/>
          <w:sz w:val="20"/>
        </w:rPr>
        <w:t xml:space="preserve">used currently. </w:t>
      </w:r>
    </w:p>
    <w:tbl>
      <w:tblPr>
        <w:tblStyle w:val="Style1"/>
        <w:tblW w:w="5391" w:type="pct"/>
        <w:tblInd w:w="-289" w:type="dxa"/>
        <w:tblLayout w:type="fixed"/>
        <w:tblLook w:val="04A0" w:firstRow="1" w:lastRow="0" w:firstColumn="1" w:lastColumn="0" w:noHBand="0" w:noVBand="1"/>
      </w:tblPr>
      <w:tblGrid>
        <w:gridCol w:w="1364"/>
        <w:gridCol w:w="911"/>
        <w:gridCol w:w="1270"/>
        <w:gridCol w:w="714"/>
        <w:gridCol w:w="992"/>
        <w:gridCol w:w="992"/>
        <w:gridCol w:w="992"/>
        <w:gridCol w:w="990"/>
        <w:gridCol w:w="990"/>
        <w:gridCol w:w="990"/>
      </w:tblGrid>
      <w:tr w:rsidR="006C22C0" w:rsidRPr="00BD1DBB" w14:paraId="5475D3A1" w14:textId="77777777" w:rsidTr="004320E7">
        <w:trPr>
          <w:cnfStyle w:val="100000000000" w:firstRow="1" w:lastRow="0" w:firstColumn="0" w:lastColumn="0" w:oddVBand="0" w:evenVBand="0" w:oddHBand="0" w:evenHBand="0" w:firstRowFirstColumn="0" w:firstRowLastColumn="0" w:lastRowFirstColumn="0" w:lastRowLastColumn="0"/>
          <w:cantSplit/>
          <w:trHeight w:val="510"/>
        </w:trPr>
        <w:tc>
          <w:tcPr>
            <w:cnfStyle w:val="001000000000" w:firstRow="0" w:lastRow="0" w:firstColumn="1" w:lastColumn="0" w:oddVBand="0" w:evenVBand="0" w:oddHBand="0" w:evenHBand="0" w:firstRowFirstColumn="0" w:firstRowLastColumn="0" w:lastRowFirstColumn="0" w:lastRowLastColumn="0"/>
            <w:tcW w:w="668" w:type="pct"/>
            <w:noWrap/>
            <w:hideMark/>
          </w:tcPr>
          <w:p w14:paraId="19A1931C" w14:textId="77777777" w:rsidR="00BD1DBB" w:rsidRPr="005A7C9E" w:rsidRDefault="00BD1DBB" w:rsidP="006C22C0">
            <w:pPr>
              <w:jc w:val="left"/>
              <w:rPr>
                <w:sz w:val="19"/>
                <w:szCs w:val="19"/>
              </w:rPr>
            </w:pPr>
            <w:bookmarkStart w:id="133" w:name="Title_27" w:colFirst="0" w:colLast="0"/>
            <w:r w:rsidRPr="005A7C9E">
              <w:rPr>
                <w:sz w:val="19"/>
                <w:szCs w:val="19"/>
              </w:rPr>
              <w:t xml:space="preserve">Other beliefs about smoking </w:t>
            </w:r>
          </w:p>
          <w:p w14:paraId="66955B8E" w14:textId="77777777" w:rsidR="00BD1DBB" w:rsidRPr="005A7C9E" w:rsidRDefault="00BD1DBB" w:rsidP="006C22C0">
            <w:pPr>
              <w:jc w:val="left"/>
              <w:rPr>
                <w:sz w:val="19"/>
                <w:szCs w:val="19"/>
              </w:rPr>
            </w:pPr>
            <w:r w:rsidRPr="005A7C9E">
              <w:rPr>
                <w:sz w:val="19"/>
                <w:szCs w:val="19"/>
              </w:rPr>
              <w:t>Column %</w:t>
            </w:r>
          </w:p>
        </w:tc>
        <w:tc>
          <w:tcPr>
            <w:tcW w:w="446" w:type="pct"/>
            <w:hideMark/>
          </w:tcPr>
          <w:p w14:paraId="0AE6543F" w14:textId="77777777" w:rsidR="00BD1DBB" w:rsidRPr="005A7C9E" w:rsidRDefault="00BD1DBB"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5A7C9E">
              <w:rPr>
                <w:sz w:val="19"/>
                <w:szCs w:val="19"/>
              </w:rPr>
              <w:t>Smokers</w:t>
            </w:r>
          </w:p>
        </w:tc>
        <w:tc>
          <w:tcPr>
            <w:tcW w:w="622" w:type="pct"/>
            <w:hideMark/>
          </w:tcPr>
          <w:p w14:paraId="413A9974" w14:textId="7F190BBE" w:rsidR="00BD1DBB" w:rsidRPr="005A7C9E" w:rsidRDefault="00BD1DBB"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5A7C9E">
              <w:rPr>
                <w:sz w:val="19"/>
                <w:szCs w:val="19"/>
              </w:rPr>
              <w:t>M.Cig</w:t>
            </w:r>
            <w:r w:rsidR="005121F0" w:rsidRPr="005A7C9E">
              <w:rPr>
                <w:sz w:val="19"/>
                <w:szCs w:val="19"/>
              </w:rPr>
              <w:t>arettes</w:t>
            </w:r>
          </w:p>
        </w:tc>
        <w:tc>
          <w:tcPr>
            <w:tcW w:w="350" w:type="pct"/>
            <w:hideMark/>
          </w:tcPr>
          <w:p w14:paraId="001DC332" w14:textId="77777777" w:rsidR="00BD1DBB" w:rsidRPr="005A7C9E" w:rsidRDefault="00BD1DBB"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5A7C9E">
              <w:rPr>
                <w:sz w:val="19"/>
                <w:szCs w:val="19"/>
              </w:rPr>
              <w:t>RYO</w:t>
            </w:r>
          </w:p>
        </w:tc>
        <w:tc>
          <w:tcPr>
            <w:tcW w:w="486" w:type="pct"/>
            <w:hideMark/>
          </w:tcPr>
          <w:p w14:paraId="10D616A8" w14:textId="2B0FBA51" w:rsidR="00BD1DBB" w:rsidRPr="005A7C9E" w:rsidRDefault="00BD1DBB"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5A7C9E">
              <w:rPr>
                <w:sz w:val="19"/>
                <w:szCs w:val="19"/>
              </w:rPr>
              <w:t>C</w:t>
            </w:r>
            <w:r w:rsidR="005121F0" w:rsidRPr="005A7C9E">
              <w:rPr>
                <w:sz w:val="19"/>
                <w:szCs w:val="19"/>
              </w:rPr>
              <w:t>i</w:t>
            </w:r>
            <w:r w:rsidRPr="005A7C9E">
              <w:rPr>
                <w:sz w:val="19"/>
                <w:szCs w:val="19"/>
              </w:rPr>
              <w:t>g</w:t>
            </w:r>
            <w:r w:rsidR="005121F0" w:rsidRPr="005A7C9E">
              <w:rPr>
                <w:sz w:val="19"/>
                <w:szCs w:val="19"/>
              </w:rPr>
              <w:t>ari</w:t>
            </w:r>
            <w:r w:rsidRPr="005A7C9E">
              <w:rPr>
                <w:sz w:val="19"/>
                <w:szCs w:val="19"/>
              </w:rPr>
              <w:t>llos</w:t>
            </w:r>
          </w:p>
        </w:tc>
        <w:tc>
          <w:tcPr>
            <w:tcW w:w="486" w:type="pct"/>
            <w:hideMark/>
          </w:tcPr>
          <w:p w14:paraId="002FD512" w14:textId="77777777" w:rsidR="00BD1DBB" w:rsidRPr="005A7C9E" w:rsidRDefault="00BD1DBB"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5A7C9E">
              <w:rPr>
                <w:sz w:val="19"/>
                <w:szCs w:val="19"/>
              </w:rPr>
              <w:t>Cigars</w:t>
            </w:r>
          </w:p>
        </w:tc>
        <w:tc>
          <w:tcPr>
            <w:tcW w:w="486" w:type="pct"/>
            <w:hideMark/>
          </w:tcPr>
          <w:p w14:paraId="460DD190" w14:textId="2686684A" w:rsidR="00BD1DBB" w:rsidRPr="005A7C9E" w:rsidRDefault="00CC270A"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5A7C9E">
              <w:rPr>
                <w:sz w:val="19"/>
                <w:szCs w:val="19"/>
              </w:rPr>
              <w:t>Pipe tobacco</w:t>
            </w:r>
          </w:p>
        </w:tc>
        <w:tc>
          <w:tcPr>
            <w:tcW w:w="485" w:type="pct"/>
            <w:hideMark/>
          </w:tcPr>
          <w:p w14:paraId="1B2D4BED" w14:textId="0D5BA312" w:rsidR="00BD1DBB" w:rsidRPr="005A7C9E" w:rsidRDefault="00BD1DBB"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5A7C9E">
              <w:rPr>
                <w:sz w:val="19"/>
                <w:szCs w:val="19"/>
              </w:rPr>
              <w:t>C</w:t>
            </w:r>
            <w:r w:rsidR="00BE04E5" w:rsidRPr="005A7C9E">
              <w:rPr>
                <w:sz w:val="19"/>
                <w:szCs w:val="19"/>
              </w:rPr>
              <w:t>hop Chop</w:t>
            </w:r>
          </w:p>
        </w:tc>
        <w:tc>
          <w:tcPr>
            <w:tcW w:w="485" w:type="pct"/>
            <w:hideMark/>
          </w:tcPr>
          <w:p w14:paraId="33C68988" w14:textId="5FD09E8B" w:rsidR="00BD1DBB" w:rsidRPr="005A7C9E" w:rsidRDefault="00BD1DBB"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5A7C9E">
              <w:rPr>
                <w:sz w:val="19"/>
                <w:szCs w:val="19"/>
              </w:rPr>
              <w:t>E-Cig</w:t>
            </w:r>
          </w:p>
        </w:tc>
        <w:tc>
          <w:tcPr>
            <w:tcW w:w="485" w:type="pct"/>
            <w:hideMark/>
          </w:tcPr>
          <w:p w14:paraId="6296F65A" w14:textId="77777777" w:rsidR="00BD1DBB" w:rsidRPr="005A7C9E" w:rsidRDefault="00BD1DBB"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5A7C9E">
              <w:rPr>
                <w:sz w:val="19"/>
                <w:szCs w:val="19"/>
              </w:rPr>
              <w:t>Shisha</w:t>
            </w:r>
          </w:p>
        </w:tc>
      </w:tr>
      <w:bookmarkEnd w:id="133"/>
      <w:tr w:rsidR="006C22C0" w:rsidRPr="00BD1DBB" w14:paraId="1269012F" w14:textId="77777777" w:rsidTr="004320E7">
        <w:trPr>
          <w:cnfStyle w:val="100000000000" w:firstRow="1" w:lastRow="0" w:firstColumn="0" w:lastColumn="0" w:oddVBand="0" w:evenVBand="0" w:oddHBand="0" w:evenHBand="0" w:firstRowFirstColumn="0" w:firstRowLastColumn="0" w:lastRowFirstColumn="0" w:lastRowLastColumn="0"/>
          <w:cantSplit/>
          <w:trHeight w:val="510"/>
          <w:tblHeader/>
        </w:trPr>
        <w:tc>
          <w:tcPr>
            <w:cnfStyle w:val="001000000000" w:firstRow="0" w:lastRow="0" w:firstColumn="1" w:lastColumn="0" w:oddVBand="0" w:evenVBand="0" w:oddHBand="0" w:evenHBand="0" w:firstRowFirstColumn="0" w:firstRowLastColumn="0" w:lastRowFirstColumn="0" w:lastRowLastColumn="0"/>
            <w:tcW w:w="668" w:type="pct"/>
            <w:shd w:val="clear" w:color="auto" w:fill="auto"/>
            <w:noWrap/>
            <w:hideMark/>
          </w:tcPr>
          <w:p w14:paraId="4744A7C5" w14:textId="77777777" w:rsidR="00D34F25" w:rsidRPr="006C22C0" w:rsidRDefault="00D34F25" w:rsidP="006C22C0">
            <w:pPr>
              <w:jc w:val="left"/>
              <w:rPr>
                <w:b w:val="0"/>
                <w:sz w:val="19"/>
                <w:szCs w:val="19"/>
              </w:rPr>
            </w:pPr>
            <w:r w:rsidRPr="00F73FBE">
              <w:rPr>
                <w:sz w:val="19"/>
                <w:szCs w:val="19"/>
              </w:rPr>
              <w:t>The main harms from smoking is because of the chemicals present in cigarettes</w:t>
            </w:r>
          </w:p>
        </w:tc>
        <w:tc>
          <w:tcPr>
            <w:tcW w:w="446" w:type="pct"/>
            <w:shd w:val="clear" w:color="auto" w:fill="auto"/>
            <w:noWrap/>
            <w:hideMark/>
          </w:tcPr>
          <w:p w14:paraId="2FE51A11" w14:textId="09046FDA"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75</w:t>
            </w:r>
          </w:p>
        </w:tc>
        <w:tc>
          <w:tcPr>
            <w:tcW w:w="622" w:type="pct"/>
            <w:shd w:val="clear" w:color="auto" w:fill="auto"/>
            <w:noWrap/>
            <w:hideMark/>
          </w:tcPr>
          <w:p w14:paraId="0325CE6E" w14:textId="2B32FC27"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75</w:t>
            </w:r>
          </w:p>
        </w:tc>
        <w:tc>
          <w:tcPr>
            <w:tcW w:w="350" w:type="pct"/>
            <w:shd w:val="clear" w:color="auto" w:fill="auto"/>
            <w:noWrap/>
            <w:hideMark/>
          </w:tcPr>
          <w:p w14:paraId="5C6CF3AD" w14:textId="4B14218F"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77</w:t>
            </w:r>
          </w:p>
        </w:tc>
        <w:tc>
          <w:tcPr>
            <w:tcW w:w="486" w:type="pct"/>
            <w:shd w:val="clear" w:color="auto" w:fill="auto"/>
            <w:noWrap/>
            <w:hideMark/>
          </w:tcPr>
          <w:p w14:paraId="5ACD2A03" w14:textId="156A0410"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72</w:t>
            </w:r>
          </w:p>
        </w:tc>
        <w:tc>
          <w:tcPr>
            <w:tcW w:w="486" w:type="pct"/>
            <w:shd w:val="clear" w:color="auto" w:fill="auto"/>
            <w:noWrap/>
            <w:hideMark/>
          </w:tcPr>
          <w:p w14:paraId="0BD190BB" w14:textId="7336D5D1"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76</w:t>
            </w:r>
          </w:p>
        </w:tc>
        <w:tc>
          <w:tcPr>
            <w:tcW w:w="486" w:type="pct"/>
            <w:shd w:val="clear" w:color="auto" w:fill="auto"/>
            <w:noWrap/>
            <w:hideMark/>
          </w:tcPr>
          <w:p w14:paraId="01AA0F08" w14:textId="6E4D7A57"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69</w:t>
            </w:r>
          </w:p>
        </w:tc>
        <w:tc>
          <w:tcPr>
            <w:tcW w:w="485" w:type="pct"/>
            <w:shd w:val="clear" w:color="auto" w:fill="auto"/>
            <w:noWrap/>
            <w:hideMark/>
          </w:tcPr>
          <w:p w14:paraId="740F691D" w14:textId="00179BE1"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75</w:t>
            </w:r>
          </w:p>
        </w:tc>
        <w:tc>
          <w:tcPr>
            <w:tcW w:w="485" w:type="pct"/>
            <w:shd w:val="clear" w:color="auto" w:fill="auto"/>
            <w:noWrap/>
            <w:hideMark/>
          </w:tcPr>
          <w:p w14:paraId="0E407B1F" w14:textId="696A6610"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78</w:t>
            </w:r>
          </w:p>
        </w:tc>
        <w:tc>
          <w:tcPr>
            <w:tcW w:w="485" w:type="pct"/>
            <w:shd w:val="clear" w:color="auto" w:fill="auto"/>
            <w:noWrap/>
            <w:hideMark/>
          </w:tcPr>
          <w:p w14:paraId="5ABFFD65" w14:textId="512BF125"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77</w:t>
            </w:r>
          </w:p>
        </w:tc>
      </w:tr>
      <w:tr w:rsidR="006C22C0" w:rsidRPr="00BD1DBB" w14:paraId="07430E3C" w14:textId="77777777" w:rsidTr="004320E7">
        <w:trPr>
          <w:cnfStyle w:val="100000000000" w:firstRow="1" w:lastRow="0" w:firstColumn="0" w:lastColumn="0" w:oddVBand="0" w:evenVBand="0" w:oddHBand="0" w:evenHBand="0" w:firstRowFirstColumn="0" w:firstRowLastColumn="0" w:lastRowFirstColumn="0" w:lastRowLastColumn="0"/>
          <w:cantSplit/>
          <w:trHeight w:val="510"/>
          <w:tblHeader/>
        </w:trPr>
        <w:tc>
          <w:tcPr>
            <w:cnfStyle w:val="001000000000" w:firstRow="0" w:lastRow="0" w:firstColumn="1" w:lastColumn="0" w:oddVBand="0" w:evenVBand="0" w:oddHBand="0" w:evenHBand="0" w:firstRowFirstColumn="0" w:firstRowLastColumn="0" w:lastRowFirstColumn="0" w:lastRowLastColumn="0"/>
            <w:tcW w:w="668" w:type="pct"/>
            <w:shd w:val="clear" w:color="auto" w:fill="auto"/>
            <w:noWrap/>
            <w:hideMark/>
          </w:tcPr>
          <w:p w14:paraId="615F145B" w14:textId="78CFC295" w:rsidR="00D34F25" w:rsidRPr="006C22C0" w:rsidRDefault="00D34F25" w:rsidP="006C22C0">
            <w:pPr>
              <w:jc w:val="left"/>
              <w:rPr>
                <w:b w:val="0"/>
                <w:sz w:val="19"/>
                <w:szCs w:val="19"/>
              </w:rPr>
            </w:pPr>
            <w:r w:rsidRPr="00F73FBE">
              <w:rPr>
                <w:sz w:val="19"/>
                <w:szCs w:val="19"/>
              </w:rPr>
              <w:lastRenderedPageBreak/>
              <w:t>The main harms from smoking is through inhaling smoke</w:t>
            </w:r>
            <w:r w:rsidR="000248B5" w:rsidRPr="00F73FBE">
              <w:rPr>
                <w:sz w:val="19"/>
                <w:szCs w:val="19"/>
              </w:rPr>
              <w:t>/</w:t>
            </w:r>
            <w:r w:rsidR="00DC6947" w:rsidRPr="00F73FBE">
              <w:rPr>
                <w:sz w:val="19"/>
                <w:szCs w:val="19"/>
              </w:rPr>
              <w:t xml:space="preserve"> </w:t>
            </w:r>
            <w:r w:rsidRPr="00F73FBE">
              <w:rPr>
                <w:sz w:val="19"/>
                <w:szCs w:val="19"/>
              </w:rPr>
              <w:t>burning of the cigarette contents</w:t>
            </w:r>
          </w:p>
        </w:tc>
        <w:tc>
          <w:tcPr>
            <w:tcW w:w="446" w:type="pct"/>
            <w:shd w:val="clear" w:color="auto" w:fill="auto"/>
            <w:noWrap/>
            <w:hideMark/>
          </w:tcPr>
          <w:p w14:paraId="179CCE50" w14:textId="5F5A045E"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64</w:t>
            </w:r>
          </w:p>
        </w:tc>
        <w:tc>
          <w:tcPr>
            <w:tcW w:w="622" w:type="pct"/>
            <w:shd w:val="clear" w:color="auto" w:fill="auto"/>
            <w:noWrap/>
            <w:hideMark/>
          </w:tcPr>
          <w:p w14:paraId="75A39213" w14:textId="340DB355"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64</w:t>
            </w:r>
          </w:p>
        </w:tc>
        <w:tc>
          <w:tcPr>
            <w:tcW w:w="350" w:type="pct"/>
            <w:shd w:val="clear" w:color="auto" w:fill="auto"/>
            <w:noWrap/>
            <w:hideMark/>
          </w:tcPr>
          <w:p w14:paraId="1F27D9E4" w14:textId="6EE44848"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65</w:t>
            </w:r>
          </w:p>
        </w:tc>
        <w:tc>
          <w:tcPr>
            <w:tcW w:w="486" w:type="pct"/>
            <w:shd w:val="clear" w:color="auto" w:fill="auto"/>
            <w:noWrap/>
            <w:hideMark/>
          </w:tcPr>
          <w:p w14:paraId="56DEC463" w14:textId="225223BE"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75</w:t>
            </w:r>
          </w:p>
        </w:tc>
        <w:tc>
          <w:tcPr>
            <w:tcW w:w="486" w:type="pct"/>
            <w:shd w:val="clear" w:color="auto" w:fill="auto"/>
            <w:noWrap/>
            <w:hideMark/>
          </w:tcPr>
          <w:p w14:paraId="3B20EB86" w14:textId="7DA0CA8A"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64</w:t>
            </w:r>
          </w:p>
        </w:tc>
        <w:tc>
          <w:tcPr>
            <w:tcW w:w="486" w:type="pct"/>
            <w:shd w:val="clear" w:color="auto" w:fill="auto"/>
            <w:noWrap/>
            <w:hideMark/>
          </w:tcPr>
          <w:p w14:paraId="78F83A2F" w14:textId="1DD40023"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68</w:t>
            </w:r>
          </w:p>
        </w:tc>
        <w:tc>
          <w:tcPr>
            <w:tcW w:w="485" w:type="pct"/>
            <w:shd w:val="clear" w:color="auto" w:fill="auto"/>
            <w:noWrap/>
            <w:hideMark/>
          </w:tcPr>
          <w:p w14:paraId="65DD1A5A" w14:textId="6E6D6DF8"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69</w:t>
            </w:r>
          </w:p>
        </w:tc>
        <w:tc>
          <w:tcPr>
            <w:tcW w:w="485" w:type="pct"/>
            <w:shd w:val="clear" w:color="auto" w:fill="auto"/>
            <w:noWrap/>
            <w:hideMark/>
          </w:tcPr>
          <w:p w14:paraId="6E48E382" w14:textId="77777777" w:rsidR="00D34F25" w:rsidRPr="006C22C0" w:rsidRDefault="00D34F25"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72 </w:t>
            </w:r>
            <w:r w:rsidRPr="00F73FBE">
              <w:rPr>
                <w:rFonts w:ascii="Arial" w:hAnsi="Arial" w:cs="Arial"/>
                <w:sz w:val="19"/>
                <w:szCs w:val="19"/>
              </w:rPr>
              <w:t>↑</w:t>
            </w:r>
          </w:p>
        </w:tc>
        <w:tc>
          <w:tcPr>
            <w:tcW w:w="485" w:type="pct"/>
            <w:shd w:val="clear" w:color="auto" w:fill="auto"/>
            <w:noWrap/>
            <w:hideMark/>
          </w:tcPr>
          <w:p w14:paraId="7D4CD2E1" w14:textId="22D19CB4"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63</w:t>
            </w:r>
          </w:p>
        </w:tc>
      </w:tr>
      <w:tr w:rsidR="006C22C0" w:rsidRPr="00BD1DBB" w14:paraId="18575BA8" w14:textId="77777777" w:rsidTr="004320E7">
        <w:trPr>
          <w:cnfStyle w:val="100000000000" w:firstRow="1" w:lastRow="0" w:firstColumn="0" w:lastColumn="0" w:oddVBand="0" w:evenVBand="0" w:oddHBand="0" w:evenHBand="0" w:firstRowFirstColumn="0" w:firstRowLastColumn="0" w:lastRowFirstColumn="0" w:lastRowLastColumn="0"/>
          <w:cantSplit/>
          <w:trHeight w:val="510"/>
          <w:tblHeader/>
        </w:trPr>
        <w:tc>
          <w:tcPr>
            <w:cnfStyle w:val="001000000000" w:firstRow="0" w:lastRow="0" w:firstColumn="1" w:lastColumn="0" w:oddVBand="0" w:evenVBand="0" w:oddHBand="0" w:evenHBand="0" w:firstRowFirstColumn="0" w:firstRowLastColumn="0" w:lastRowFirstColumn="0" w:lastRowLastColumn="0"/>
            <w:tcW w:w="668" w:type="pct"/>
            <w:shd w:val="clear" w:color="auto" w:fill="auto"/>
            <w:noWrap/>
            <w:hideMark/>
          </w:tcPr>
          <w:p w14:paraId="3285B717" w14:textId="77777777" w:rsidR="00D34F25" w:rsidRPr="006C22C0" w:rsidRDefault="00D34F25" w:rsidP="006C22C0">
            <w:pPr>
              <w:jc w:val="left"/>
              <w:rPr>
                <w:b w:val="0"/>
                <w:sz w:val="19"/>
                <w:szCs w:val="19"/>
              </w:rPr>
            </w:pPr>
            <w:r w:rsidRPr="00F73FBE">
              <w:rPr>
                <w:sz w:val="19"/>
                <w:szCs w:val="19"/>
              </w:rPr>
              <w:t>Smoking even one cigarette a day can increase risks of diseases like heart attacks, stroke etc.</w:t>
            </w:r>
          </w:p>
        </w:tc>
        <w:tc>
          <w:tcPr>
            <w:tcW w:w="446" w:type="pct"/>
            <w:shd w:val="clear" w:color="auto" w:fill="auto"/>
            <w:noWrap/>
            <w:hideMark/>
          </w:tcPr>
          <w:p w14:paraId="4ECDB609" w14:textId="7D0AA55A"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60</w:t>
            </w:r>
          </w:p>
        </w:tc>
        <w:tc>
          <w:tcPr>
            <w:tcW w:w="622" w:type="pct"/>
            <w:shd w:val="clear" w:color="auto" w:fill="auto"/>
            <w:noWrap/>
            <w:hideMark/>
          </w:tcPr>
          <w:p w14:paraId="44CD5874" w14:textId="5B45BC26"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60</w:t>
            </w:r>
          </w:p>
        </w:tc>
        <w:tc>
          <w:tcPr>
            <w:tcW w:w="350" w:type="pct"/>
            <w:shd w:val="clear" w:color="auto" w:fill="auto"/>
            <w:noWrap/>
            <w:hideMark/>
          </w:tcPr>
          <w:p w14:paraId="14C7242C" w14:textId="29C82075"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61</w:t>
            </w:r>
          </w:p>
        </w:tc>
        <w:tc>
          <w:tcPr>
            <w:tcW w:w="486" w:type="pct"/>
            <w:shd w:val="clear" w:color="auto" w:fill="auto"/>
            <w:noWrap/>
            <w:hideMark/>
          </w:tcPr>
          <w:p w14:paraId="36C37125" w14:textId="30FA7927"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75</w:t>
            </w:r>
          </w:p>
        </w:tc>
        <w:tc>
          <w:tcPr>
            <w:tcW w:w="486" w:type="pct"/>
            <w:shd w:val="clear" w:color="auto" w:fill="auto"/>
            <w:noWrap/>
            <w:hideMark/>
          </w:tcPr>
          <w:p w14:paraId="02D86506" w14:textId="686613C1"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64</w:t>
            </w:r>
          </w:p>
        </w:tc>
        <w:tc>
          <w:tcPr>
            <w:tcW w:w="486" w:type="pct"/>
            <w:shd w:val="clear" w:color="auto" w:fill="auto"/>
            <w:noWrap/>
            <w:hideMark/>
          </w:tcPr>
          <w:p w14:paraId="42A83CB8" w14:textId="5CEEE510"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57</w:t>
            </w:r>
          </w:p>
        </w:tc>
        <w:tc>
          <w:tcPr>
            <w:tcW w:w="485" w:type="pct"/>
            <w:shd w:val="clear" w:color="auto" w:fill="auto"/>
            <w:noWrap/>
            <w:hideMark/>
          </w:tcPr>
          <w:p w14:paraId="4B2E38C2" w14:textId="1C6618ED"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69</w:t>
            </w:r>
          </w:p>
        </w:tc>
        <w:tc>
          <w:tcPr>
            <w:tcW w:w="485" w:type="pct"/>
            <w:shd w:val="clear" w:color="auto" w:fill="auto"/>
            <w:noWrap/>
            <w:hideMark/>
          </w:tcPr>
          <w:p w14:paraId="47445A1F" w14:textId="00D74EDC"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65</w:t>
            </w:r>
          </w:p>
        </w:tc>
        <w:tc>
          <w:tcPr>
            <w:tcW w:w="485" w:type="pct"/>
            <w:shd w:val="clear" w:color="auto" w:fill="auto"/>
            <w:noWrap/>
            <w:hideMark/>
          </w:tcPr>
          <w:p w14:paraId="24422377" w14:textId="775B8532"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65</w:t>
            </w:r>
          </w:p>
        </w:tc>
      </w:tr>
      <w:tr w:rsidR="006C22C0" w:rsidRPr="00BD1DBB" w14:paraId="4287C2CC" w14:textId="77777777" w:rsidTr="004320E7">
        <w:trPr>
          <w:cnfStyle w:val="100000000000" w:firstRow="1" w:lastRow="0" w:firstColumn="0" w:lastColumn="0" w:oddVBand="0" w:evenVBand="0" w:oddHBand="0" w:evenHBand="0" w:firstRowFirstColumn="0" w:firstRowLastColumn="0" w:lastRowFirstColumn="0" w:lastRowLastColumn="0"/>
          <w:cantSplit/>
          <w:trHeight w:val="510"/>
          <w:tblHeader/>
        </w:trPr>
        <w:tc>
          <w:tcPr>
            <w:cnfStyle w:val="001000000000" w:firstRow="0" w:lastRow="0" w:firstColumn="1" w:lastColumn="0" w:oddVBand="0" w:evenVBand="0" w:oddHBand="0" w:evenHBand="0" w:firstRowFirstColumn="0" w:firstRowLastColumn="0" w:lastRowFirstColumn="0" w:lastRowLastColumn="0"/>
            <w:tcW w:w="668" w:type="pct"/>
            <w:shd w:val="clear" w:color="auto" w:fill="auto"/>
            <w:noWrap/>
            <w:hideMark/>
          </w:tcPr>
          <w:p w14:paraId="6A64042F" w14:textId="0F8BA842" w:rsidR="00D34F25" w:rsidRPr="006C22C0" w:rsidRDefault="003E5FC1" w:rsidP="006C22C0">
            <w:pPr>
              <w:jc w:val="left"/>
              <w:rPr>
                <w:b w:val="0"/>
                <w:sz w:val="19"/>
                <w:szCs w:val="19"/>
              </w:rPr>
            </w:pPr>
            <w:r w:rsidRPr="00F73FBE">
              <w:rPr>
                <w:sz w:val="19"/>
                <w:szCs w:val="19"/>
              </w:rPr>
              <w:t>Roll-your-own</w:t>
            </w:r>
            <w:r w:rsidR="00D34F25" w:rsidRPr="00F73FBE">
              <w:rPr>
                <w:sz w:val="19"/>
                <w:szCs w:val="19"/>
              </w:rPr>
              <w:t xml:space="preserve"> cigarettes are less harmful than manufactured cigarettes</w:t>
            </w:r>
          </w:p>
        </w:tc>
        <w:tc>
          <w:tcPr>
            <w:tcW w:w="446" w:type="pct"/>
            <w:shd w:val="clear" w:color="auto" w:fill="auto"/>
            <w:noWrap/>
            <w:hideMark/>
          </w:tcPr>
          <w:p w14:paraId="1A017C35" w14:textId="4ABF7126"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27</w:t>
            </w:r>
          </w:p>
        </w:tc>
        <w:tc>
          <w:tcPr>
            <w:tcW w:w="622" w:type="pct"/>
            <w:shd w:val="clear" w:color="auto" w:fill="auto"/>
            <w:noWrap/>
            <w:hideMark/>
          </w:tcPr>
          <w:p w14:paraId="4606BDC4" w14:textId="77777777" w:rsidR="00D34F25" w:rsidRPr="006C22C0" w:rsidRDefault="00D34F25"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25 </w:t>
            </w:r>
            <w:r w:rsidRPr="00F73FBE">
              <w:rPr>
                <w:rFonts w:ascii="Arial" w:hAnsi="Arial" w:cs="Arial"/>
                <w:sz w:val="19"/>
                <w:szCs w:val="19"/>
              </w:rPr>
              <w:t>↓</w:t>
            </w:r>
          </w:p>
        </w:tc>
        <w:tc>
          <w:tcPr>
            <w:tcW w:w="350" w:type="pct"/>
            <w:shd w:val="clear" w:color="auto" w:fill="auto"/>
            <w:noWrap/>
            <w:hideMark/>
          </w:tcPr>
          <w:p w14:paraId="0BAAF11B" w14:textId="77777777" w:rsidR="00D34F25" w:rsidRPr="006C22C0" w:rsidRDefault="00D34F25"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35 </w:t>
            </w:r>
            <w:r w:rsidRPr="00F73FBE">
              <w:rPr>
                <w:rFonts w:ascii="Arial" w:hAnsi="Arial" w:cs="Arial"/>
                <w:sz w:val="19"/>
                <w:szCs w:val="19"/>
              </w:rPr>
              <w:t>↑</w:t>
            </w:r>
          </w:p>
        </w:tc>
        <w:tc>
          <w:tcPr>
            <w:tcW w:w="486" w:type="pct"/>
            <w:shd w:val="clear" w:color="auto" w:fill="auto"/>
            <w:noWrap/>
            <w:hideMark/>
          </w:tcPr>
          <w:p w14:paraId="37F057AD" w14:textId="77777777" w:rsidR="00D34F25" w:rsidRPr="006C22C0" w:rsidRDefault="00D34F25"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53 </w:t>
            </w:r>
            <w:r w:rsidRPr="00F73FBE">
              <w:rPr>
                <w:rFonts w:ascii="Arial" w:hAnsi="Arial" w:cs="Arial"/>
                <w:sz w:val="19"/>
                <w:szCs w:val="19"/>
              </w:rPr>
              <w:t>↑</w:t>
            </w:r>
          </w:p>
        </w:tc>
        <w:tc>
          <w:tcPr>
            <w:tcW w:w="486" w:type="pct"/>
            <w:shd w:val="clear" w:color="auto" w:fill="auto"/>
            <w:noWrap/>
            <w:hideMark/>
          </w:tcPr>
          <w:p w14:paraId="1A604A89" w14:textId="42D19DCE"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34</w:t>
            </w:r>
          </w:p>
        </w:tc>
        <w:tc>
          <w:tcPr>
            <w:tcW w:w="486" w:type="pct"/>
            <w:shd w:val="clear" w:color="auto" w:fill="auto"/>
            <w:noWrap/>
            <w:hideMark/>
          </w:tcPr>
          <w:p w14:paraId="7B183691" w14:textId="77777777" w:rsidR="00D34F25" w:rsidRPr="006C22C0" w:rsidRDefault="00D34F25"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54 </w:t>
            </w:r>
            <w:r w:rsidRPr="00F73FBE">
              <w:rPr>
                <w:rFonts w:ascii="Arial" w:hAnsi="Arial" w:cs="Arial"/>
                <w:sz w:val="19"/>
                <w:szCs w:val="19"/>
              </w:rPr>
              <w:t>↑</w:t>
            </w:r>
          </w:p>
        </w:tc>
        <w:tc>
          <w:tcPr>
            <w:tcW w:w="485" w:type="pct"/>
            <w:shd w:val="clear" w:color="auto" w:fill="auto"/>
            <w:noWrap/>
            <w:hideMark/>
          </w:tcPr>
          <w:p w14:paraId="6AF25FD8" w14:textId="77777777" w:rsidR="00D34F25" w:rsidRPr="006C22C0" w:rsidRDefault="00D34F25"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45 </w:t>
            </w:r>
            <w:r w:rsidRPr="00F73FBE">
              <w:rPr>
                <w:rFonts w:ascii="Arial" w:hAnsi="Arial" w:cs="Arial"/>
                <w:sz w:val="19"/>
                <w:szCs w:val="19"/>
              </w:rPr>
              <w:t>↑</w:t>
            </w:r>
          </w:p>
        </w:tc>
        <w:tc>
          <w:tcPr>
            <w:tcW w:w="485" w:type="pct"/>
            <w:shd w:val="clear" w:color="auto" w:fill="auto"/>
            <w:noWrap/>
            <w:hideMark/>
          </w:tcPr>
          <w:p w14:paraId="6F53D561" w14:textId="77777777" w:rsidR="00D34F25" w:rsidRPr="006C22C0" w:rsidRDefault="00D34F25"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33 </w:t>
            </w:r>
            <w:r w:rsidRPr="00F73FBE">
              <w:rPr>
                <w:rFonts w:ascii="Arial" w:hAnsi="Arial" w:cs="Arial"/>
                <w:sz w:val="19"/>
                <w:szCs w:val="19"/>
              </w:rPr>
              <w:t>↑</w:t>
            </w:r>
          </w:p>
        </w:tc>
        <w:tc>
          <w:tcPr>
            <w:tcW w:w="485" w:type="pct"/>
            <w:shd w:val="clear" w:color="auto" w:fill="auto"/>
            <w:noWrap/>
            <w:hideMark/>
          </w:tcPr>
          <w:p w14:paraId="7E2DEA70" w14:textId="77777777" w:rsidR="00D34F25" w:rsidRPr="006C22C0" w:rsidRDefault="00D34F25"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39 </w:t>
            </w:r>
            <w:r w:rsidRPr="00F73FBE">
              <w:rPr>
                <w:rFonts w:ascii="Arial" w:hAnsi="Arial" w:cs="Arial"/>
                <w:sz w:val="19"/>
                <w:szCs w:val="19"/>
              </w:rPr>
              <w:t>↑</w:t>
            </w:r>
          </w:p>
        </w:tc>
      </w:tr>
      <w:tr w:rsidR="006C22C0" w:rsidRPr="00BD1DBB" w14:paraId="11DDF704" w14:textId="77777777" w:rsidTr="004320E7">
        <w:trPr>
          <w:cnfStyle w:val="100000000000" w:firstRow="1" w:lastRow="0" w:firstColumn="0" w:lastColumn="0" w:oddVBand="0" w:evenVBand="0" w:oddHBand="0" w:evenHBand="0" w:firstRowFirstColumn="0" w:firstRowLastColumn="0" w:lastRowFirstColumn="0" w:lastRowLastColumn="0"/>
          <w:cantSplit/>
          <w:trHeight w:val="510"/>
          <w:tblHeader/>
        </w:trPr>
        <w:tc>
          <w:tcPr>
            <w:cnfStyle w:val="001000000000" w:firstRow="0" w:lastRow="0" w:firstColumn="1" w:lastColumn="0" w:oddVBand="0" w:evenVBand="0" w:oddHBand="0" w:evenHBand="0" w:firstRowFirstColumn="0" w:firstRowLastColumn="0" w:lastRowFirstColumn="0" w:lastRowLastColumn="0"/>
            <w:tcW w:w="668" w:type="pct"/>
            <w:shd w:val="clear" w:color="auto" w:fill="auto"/>
            <w:noWrap/>
            <w:hideMark/>
          </w:tcPr>
          <w:p w14:paraId="6D48EC8A" w14:textId="77777777" w:rsidR="00D34F25" w:rsidRPr="006C22C0" w:rsidRDefault="00D34F25" w:rsidP="006C22C0">
            <w:pPr>
              <w:jc w:val="left"/>
              <w:rPr>
                <w:b w:val="0"/>
                <w:sz w:val="19"/>
                <w:szCs w:val="19"/>
              </w:rPr>
            </w:pPr>
            <w:r w:rsidRPr="00F73FBE">
              <w:rPr>
                <w:sz w:val="19"/>
                <w:szCs w:val="19"/>
              </w:rPr>
              <w:t>‘Light cigarettes (those with longer filters, lighter colour variants) are less harmful</w:t>
            </w:r>
          </w:p>
        </w:tc>
        <w:tc>
          <w:tcPr>
            <w:tcW w:w="446" w:type="pct"/>
            <w:shd w:val="clear" w:color="auto" w:fill="auto"/>
            <w:noWrap/>
            <w:hideMark/>
          </w:tcPr>
          <w:p w14:paraId="21A76192" w14:textId="4BE3719A"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23</w:t>
            </w:r>
          </w:p>
        </w:tc>
        <w:tc>
          <w:tcPr>
            <w:tcW w:w="622" w:type="pct"/>
            <w:shd w:val="clear" w:color="auto" w:fill="auto"/>
            <w:noWrap/>
            <w:hideMark/>
          </w:tcPr>
          <w:p w14:paraId="2D56E632" w14:textId="4AB24AAE"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23</w:t>
            </w:r>
          </w:p>
        </w:tc>
        <w:tc>
          <w:tcPr>
            <w:tcW w:w="350" w:type="pct"/>
            <w:shd w:val="clear" w:color="auto" w:fill="auto"/>
            <w:noWrap/>
            <w:hideMark/>
          </w:tcPr>
          <w:p w14:paraId="79C9E2EE" w14:textId="0813D67B"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22</w:t>
            </w:r>
          </w:p>
        </w:tc>
        <w:tc>
          <w:tcPr>
            <w:tcW w:w="486" w:type="pct"/>
            <w:shd w:val="clear" w:color="auto" w:fill="auto"/>
            <w:noWrap/>
            <w:hideMark/>
          </w:tcPr>
          <w:p w14:paraId="5113AB56" w14:textId="77777777" w:rsidR="00D34F25" w:rsidRPr="006C22C0" w:rsidRDefault="00D34F25"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52 </w:t>
            </w:r>
            <w:r w:rsidRPr="00F73FBE">
              <w:rPr>
                <w:rFonts w:ascii="Arial" w:hAnsi="Arial" w:cs="Arial"/>
                <w:sz w:val="19"/>
                <w:szCs w:val="19"/>
              </w:rPr>
              <w:t>↑</w:t>
            </w:r>
          </w:p>
        </w:tc>
        <w:tc>
          <w:tcPr>
            <w:tcW w:w="486" w:type="pct"/>
            <w:shd w:val="clear" w:color="auto" w:fill="auto"/>
            <w:noWrap/>
            <w:hideMark/>
          </w:tcPr>
          <w:p w14:paraId="7AA0EB37" w14:textId="77777777" w:rsidR="00D34F25" w:rsidRPr="006C22C0" w:rsidRDefault="00D34F25"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38 </w:t>
            </w:r>
            <w:r w:rsidRPr="00F73FBE">
              <w:rPr>
                <w:rFonts w:ascii="Arial" w:hAnsi="Arial" w:cs="Arial"/>
                <w:sz w:val="19"/>
                <w:szCs w:val="19"/>
              </w:rPr>
              <w:t>↑</w:t>
            </w:r>
          </w:p>
        </w:tc>
        <w:tc>
          <w:tcPr>
            <w:tcW w:w="486" w:type="pct"/>
            <w:shd w:val="clear" w:color="auto" w:fill="auto"/>
            <w:noWrap/>
            <w:hideMark/>
          </w:tcPr>
          <w:p w14:paraId="0A6C892E" w14:textId="77777777" w:rsidR="00D34F25" w:rsidRPr="006C22C0" w:rsidRDefault="00D34F25"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42 </w:t>
            </w:r>
            <w:r w:rsidRPr="00F73FBE">
              <w:rPr>
                <w:rFonts w:ascii="Arial" w:hAnsi="Arial" w:cs="Arial"/>
                <w:sz w:val="19"/>
                <w:szCs w:val="19"/>
              </w:rPr>
              <w:t>↑</w:t>
            </w:r>
          </w:p>
        </w:tc>
        <w:tc>
          <w:tcPr>
            <w:tcW w:w="485" w:type="pct"/>
            <w:shd w:val="clear" w:color="auto" w:fill="auto"/>
            <w:noWrap/>
            <w:hideMark/>
          </w:tcPr>
          <w:p w14:paraId="00D76848" w14:textId="77777777" w:rsidR="00D34F25" w:rsidRPr="006C22C0" w:rsidRDefault="00D34F25"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49 </w:t>
            </w:r>
            <w:r w:rsidRPr="00F73FBE">
              <w:rPr>
                <w:rFonts w:ascii="Arial" w:hAnsi="Arial" w:cs="Arial"/>
                <w:sz w:val="19"/>
                <w:szCs w:val="19"/>
              </w:rPr>
              <w:t>↑</w:t>
            </w:r>
          </w:p>
        </w:tc>
        <w:tc>
          <w:tcPr>
            <w:tcW w:w="485" w:type="pct"/>
            <w:shd w:val="clear" w:color="auto" w:fill="auto"/>
            <w:noWrap/>
            <w:hideMark/>
          </w:tcPr>
          <w:p w14:paraId="62C838F8" w14:textId="77777777" w:rsidR="00D34F25" w:rsidRPr="006C22C0" w:rsidRDefault="00D34F25"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30 </w:t>
            </w:r>
            <w:r w:rsidRPr="00F73FBE">
              <w:rPr>
                <w:rFonts w:ascii="Arial" w:hAnsi="Arial" w:cs="Arial"/>
                <w:sz w:val="19"/>
                <w:szCs w:val="19"/>
              </w:rPr>
              <w:t>↑</w:t>
            </w:r>
          </w:p>
        </w:tc>
        <w:tc>
          <w:tcPr>
            <w:tcW w:w="485" w:type="pct"/>
            <w:shd w:val="clear" w:color="auto" w:fill="auto"/>
            <w:noWrap/>
            <w:hideMark/>
          </w:tcPr>
          <w:p w14:paraId="363E5F62" w14:textId="77777777" w:rsidR="00D34F25" w:rsidRPr="006C22C0" w:rsidRDefault="00D34F25"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40 </w:t>
            </w:r>
            <w:r w:rsidRPr="00F73FBE">
              <w:rPr>
                <w:rFonts w:ascii="Arial" w:hAnsi="Arial" w:cs="Arial"/>
                <w:sz w:val="19"/>
                <w:szCs w:val="19"/>
              </w:rPr>
              <w:t>↑</w:t>
            </w:r>
          </w:p>
        </w:tc>
      </w:tr>
      <w:tr w:rsidR="006C22C0" w:rsidRPr="00BD1DBB" w14:paraId="1BC199F2" w14:textId="77777777" w:rsidTr="004320E7">
        <w:trPr>
          <w:cnfStyle w:val="100000000000" w:firstRow="1" w:lastRow="0" w:firstColumn="0" w:lastColumn="0" w:oddVBand="0" w:evenVBand="0" w:oddHBand="0" w:evenHBand="0" w:firstRowFirstColumn="0" w:firstRowLastColumn="0" w:lastRowFirstColumn="0" w:lastRowLastColumn="0"/>
          <w:cantSplit/>
          <w:trHeight w:val="510"/>
          <w:tblHeader/>
        </w:trPr>
        <w:tc>
          <w:tcPr>
            <w:cnfStyle w:val="001000000000" w:firstRow="0" w:lastRow="0" w:firstColumn="1" w:lastColumn="0" w:oddVBand="0" w:evenVBand="0" w:oddHBand="0" w:evenHBand="0" w:firstRowFirstColumn="0" w:firstRowLastColumn="0" w:lastRowFirstColumn="0" w:lastRowLastColumn="0"/>
            <w:tcW w:w="668" w:type="pct"/>
            <w:shd w:val="clear" w:color="auto" w:fill="auto"/>
            <w:noWrap/>
            <w:hideMark/>
          </w:tcPr>
          <w:p w14:paraId="0B5A01B7" w14:textId="77777777" w:rsidR="00D34F25" w:rsidRPr="006C22C0" w:rsidRDefault="00D34F25" w:rsidP="006C22C0">
            <w:pPr>
              <w:jc w:val="left"/>
              <w:rPr>
                <w:b w:val="0"/>
                <w:sz w:val="19"/>
                <w:szCs w:val="19"/>
              </w:rPr>
            </w:pPr>
            <w:r w:rsidRPr="00F73FBE">
              <w:rPr>
                <w:sz w:val="19"/>
                <w:szCs w:val="19"/>
              </w:rPr>
              <w:t>Smoking cigars are less harmful than cigarettes</w:t>
            </w:r>
          </w:p>
        </w:tc>
        <w:tc>
          <w:tcPr>
            <w:tcW w:w="446" w:type="pct"/>
            <w:shd w:val="clear" w:color="auto" w:fill="auto"/>
            <w:noWrap/>
            <w:hideMark/>
          </w:tcPr>
          <w:p w14:paraId="170071DF" w14:textId="0A9989F8"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18</w:t>
            </w:r>
          </w:p>
        </w:tc>
        <w:tc>
          <w:tcPr>
            <w:tcW w:w="622" w:type="pct"/>
            <w:shd w:val="clear" w:color="auto" w:fill="auto"/>
            <w:noWrap/>
            <w:hideMark/>
          </w:tcPr>
          <w:p w14:paraId="071D27D2" w14:textId="143F05FE"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18</w:t>
            </w:r>
          </w:p>
        </w:tc>
        <w:tc>
          <w:tcPr>
            <w:tcW w:w="350" w:type="pct"/>
            <w:shd w:val="clear" w:color="auto" w:fill="auto"/>
            <w:noWrap/>
            <w:hideMark/>
          </w:tcPr>
          <w:p w14:paraId="048D526C" w14:textId="3166F701"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17</w:t>
            </w:r>
          </w:p>
        </w:tc>
        <w:tc>
          <w:tcPr>
            <w:tcW w:w="486" w:type="pct"/>
            <w:shd w:val="clear" w:color="auto" w:fill="auto"/>
            <w:noWrap/>
            <w:hideMark/>
          </w:tcPr>
          <w:p w14:paraId="3C9FB660" w14:textId="77777777" w:rsidR="00D34F25" w:rsidRPr="006C22C0" w:rsidRDefault="00D34F25"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55 </w:t>
            </w:r>
            <w:r w:rsidRPr="00F73FBE">
              <w:rPr>
                <w:rFonts w:ascii="Arial" w:hAnsi="Arial" w:cs="Arial"/>
                <w:sz w:val="19"/>
                <w:szCs w:val="19"/>
              </w:rPr>
              <w:t>↑</w:t>
            </w:r>
          </w:p>
        </w:tc>
        <w:tc>
          <w:tcPr>
            <w:tcW w:w="486" w:type="pct"/>
            <w:shd w:val="clear" w:color="auto" w:fill="auto"/>
            <w:noWrap/>
            <w:hideMark/>
          </w:tcPr>
          <w:p w14:paraId="5624631B" w14:textId="77777777" w:rsidR="00D34F25" w:rsidRPr="006C22C0" w:rsidRDefault="00D34F25"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32 </w:t>
            </w:r>
            <w:r w:rsidRPr="00F73FBE">
              <w:rPr>
                <w:rFonts w:ascii="Arial" w:hAnsi="Arial" w:cs="Arial"/>
                <w:sz w:val="19"/>
                <w:szCs w:val="19"/>
              </w:rPr>
              <w:t>↑</w:t>
            </w:r>
          </w:p>
        </w:tc>
        <w:tc>
          <w:tcPr>
            <w:tcW w:w="486" w:type="pct"/>
            <w:shd w:val="clear" w:color="auto" w:fill="auto"/>
            <w:noWrap/>
            <w:hideMark/>
          </w:tcPr>
          <w:p w14:paraId="4CFAE1AB" w14:textId="77777777" w:rsidR="00D34F25" w:rsidRPr="006C22C0" w:rsidRDefault="00D34F25"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48 </w:t>
            </w:r>
            <w:r w:rsidRPr="00F73FBE">
              <w:rPr>
                <w:rFonts w:ascii="Arial" w:hAnsi="Arial" w:cs="Arial"/>
                <w:sz w:val="19"/>
                <w:szCs w:val="19"/>
              </w:rPr>
              <w:t>↑</w:t>
            </w:r>
          </w:p>
        </w:tc>
        <w:tc>
          <w:tcPr>
            <w:tcW w:w="485" w:type="pct"/>
            <w:shd w:val="clear" w:color="auto" w:fill="auto"/>
            <w:noWrap/>
            <w:hideMark/>
          </w:tcPr>
          <w:p w14:paraId="4FB03550" w14:textId="77777777" w:rsidR="00D34F25" w:rsidRPr="006C22C0" w:rsidRDefault="00D34F25"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41 </w:t>
            </w:r>
            <w:r w:rsidRPr="00F73FBE">
              <w:rPr>
                <w:rFonts w:ascii="Arial" w:hAnsi="Arial" w:cs="Arial"/>
                <w:sz w:val="19"/>
                <w:szCs w:val="19"/>
              </w:rPr>
              <w:t>↑</w:t>
            </w:r>
          </w:p>
        </w:tc>
        <w:tc>
          <w:tcPr>
            <w:tcW w:w="485" w:type="pct"/>
            <w:shd w:val="clear" w:color="auto" w:fill="auto"/>
            <w:noWrap/>
            <w:hideMark/>
          </w:tcPr>
          <w:p w14:paraId="35FA0FE3" w14:textId="638B6488"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22</w:t>
            </w:r>
          </w:p>
        </w:tc>
        <w:tc>
          <w:tcPr>
            <w:tcW w:w="485" w:type="pct"/>
            <w:shd w:val="clear" w:color="auto" w:fill="auto"/>
            <w:noWrap/>
            <w:hideMark/>
          </w:tcPr>
          <w:p w14:paraId="5540386D" w14:textId="67C7C271" w:rsidR="00D34F25"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27</w:t>
            </w:r>
          </w:p>
        </w:tc>
      </w:tr>
      <w:tr w:rsidR="006C22C0" w:rsidRPr="00BD1DBB" w14:paraId="1E43A600" w14:textId="77777777" w:rsidTr="004320E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668" w:type="pct"/>
            <w:shd w:val="clear" w:color="auto" w:fill="auto"/>
            <w:noWrap/>
            <w:hideMark/>
          </w:tcPr>
          <w:p w14:paraId="6D3BA56A" w14:textId="77777777" w:rsidR="002E04BC" w:rsidRPr="006C22C0" w:rsidRDefault="002E04BC" w:rsidP="006C22C0">
            <w:pPr>
              <w:jc w:val="left"/>
              <w:rPr>
                <w:b w:val="0"/>
                <w:sz w:val="19"/>
                <w:szCs w:val="19"/>
              </w:rPr>
            </w:pPr>
            <w:r w:rsidRPr="00F73FBE">
              <w:rPr>
                <w:sz w:val="19"/>
                <w:szCs w:val="19"/>
              </w:rPr>
              <w:t>Column n</w:t>
            </w:r>
          </w:p>
        </w:tc>
        <w:tc>
          <w:tcPr>
            <w:tcW w:w="446" w:type="pct"/>
            <w:shd w:val="clear" w:color="auto" w:fill="auto"/>
            <w:noWrap/>
            <w:hideMark/>
          </w:tcPr>
          <w:p w14:paraId="2445BECF" w14:textId="4025DB67" w:rsidR="002E04BC"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1380</w:t>
            </w:r>
          </w:p>
        </w:tc>
        <w:tc>
          <w:tcPr>
            <w:tcW w:w="622" w:type="pct"/>
            <w:shd w:val="clear" w:color="auto" w:fill="auto"/>
            <w:noWrap/>
            <w:hideMark/>
          </w:tcPr>
          <w:p w14:paraId="22B5C2E0" w14:textId="700F9893" w:rsidR="002E04BC"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1133</w:t>
            </w:r>
          </w:p>
        </w:tc>
        <w:tc>
          <w:tcPr>
            <w:tcW w:w="350" w:type="pct"/>
            <w:shd w:val="clear" w:color="auto" w:fill="auto"/>
            <w:noWrap/>
            <w:hideMark/>
          </w:tcPr>
          <w:p w14:paraId="3201BD47" w14:textId="77FCDCD5" w:rsidR="002E04BC"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597</w:t>
            </w:r>
          </w:p>
        </w:tc>
        <w:tc>
          <w:tcPr>
            <w:tcW w:w="486" w:type="pct"/>
            <w:shd w:val="clear" w:color="auto" w:fill="auto"/>
            <w:noWrap/>
            <w:hideMark/>
          </w:tcPr>
          <w:p w14:paraId="07C72596" w14:textId="063546BB" w:rsidR="002E04BC"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39</w:t>
            </w:r>
          </w:p>
        </w:tc>
        <w:tc>
          <w:tcPr>
            <w:tcW w:w="486" w:type="pct"/>
            <w:shd w:val="clear" w:color="auto" w:fill="auto"/>
            <w:noWrap/>
            <w:hideMark/>
          </w:tcPr>
          <w:p w14:paraId="7DF9A855" w14:textId="27999F48" w:rsidR="002E04BC"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71</w:t>
            </w:r>
          </w:p>
        </w:tc>
        <w:tc>
          <w:tcPr>
            <w:tcW w:w="486" w:type="pct"/>
            <w:shd w:val="clear" w:color="auto" w:fill="auto"/>
            <w:noWrap/>
            <w:hideMark/>
          </w:tcPr>
          <w:p w14:paraId="6DBBB199" w14:textId="7E9ECEC2" w:rsidR="002E04BC"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36</w:t>
            </w:r>
          </w:p>
        </w:tc>
        <w:tc>
          <w:tcPr>
            <w:tcW w:w="485" w:type="pct"/>
            <w:shd w:val="clear" w:color="auto" w:fill="auto"/>
            <w:noWrap/>
            <w:hideMark/>
          </w:tcPr>
          <w:p w14:paraId="54992A00" w14:textId="1A9759E3" w:rsidR="002E04BC"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48</w:t>
            </w:r>
          </w:p>
        </w:tc>
        <w:tc>
          <w:tcPr>
            <w:tcW w:w="485" w:type="pct"/>
            <w:shd w:val="clear" w:color="auto" w:fill="auto"/>
            <w:noWrap/>
            <w:hideMark/>
          </w:tcPr>
          <w:p w14:paraId="12ED1FBD" w14:textId="095BC602" w:rsidR="002E04BC"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258</w:t>
            </w:r>
          </w:p>
        </w:tc>
        <w:tc>
          <w:tcPr>
            <w:tcW w:w="485" w:type="pct"/>
            <w:shd w:val="clear" w:color="auto" w:fill="auto"/>
            <w:noWrap/>
            <w:hideMark/>
          </w:tcPr>
          <w:p w14:paraId="2DE7520E" w14:textId="1DDBF313" w:rsidR="002E04BC" w:rsidRPr="006C22C0" w:rsidRDefault="00AC1C9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81</w:t>
            </w:r>
          </w:p>
        </w:tc>
      </w:tr>
    </w:tbl>
    <w:p w14:paraId="24440958" w14:textId="77777777" w:rsidR="002E04BC" w:rsidRDefault="002E04BC" w:rsidP="000F32F2">
      <w:pPr>
        <w:rPr>
          <w:lang w:val="en-GB"/>
        </w:rPr>
      </w:pPr>
    </w:p>
    <w:p w14:paraId="3B38362F" w14:textId="77777777" w:rsidR="00C70CB5" w:rsidRPr="00FA262C" w:rsidRDefault="00965D7F" w:rsidP="00113371">
      <w:pPr>
        <w:pStyle w:val="Heading3"/>
        <w:numPr>
          <w:ilvl w:val="1"/>
          <w:numId w:val="30"/>
        </w:numPr>
      </w:pPr>
      <w:bookmarkStart w:id="134" w:name="_Toc518037827"/>
      <w:bookmarkStart w:id="135" w:name="_Ref517623152"/>
      <w:bookmarkStart w:id="136" w:name="_Toc522201089"/>
      <w:bookmarkEnd w:id="134"/>
      <w:r w:rsidRPr="00FA262C">
        <w:lastRenderedPageBreak/>
        <w:t>Sources of information about health harms from smoking</w:t>
      </w:r>
      <w:bookmarkEnd w:id="135"/>
      <w:bookmarkEnd w:id="136"/>
    </w:p>
    <w:p w14:paraId="76837845" w14:textId="298F06D3" w:rsidR="00B0313E" w:rsidRPr="00FA262C" w:rsidRDefault="00B0313E" w:rsidP="005A7C9E">
      <w:pPr>
        <w:pBdr>
          <w:top w:val="single" w:sz="18" w:space="1" w:color="008080"/>
          <w:left w:val="single" w:sz="18" w:space="4" w:color="008080"/>
          <w:bottom w:val="single" w:sz="18" w:space="1" w:color="008080"/>
          <w:right w:val="single" w:sz="18" w:space="4" w:color="008080"/>
        </w:pBdr>
      </w:pPr>
      <w:r w:rsidRPr="00FA262C">
        <w:t xml:space="preserve">Health warnings on </w:t>
      </w:r>
      <w:r w:rsidR="00FD79CA">
        <w:t xml:space="preserve">tobacco </w:t>
      </w:r>
      <w:r w:rsidR="00FB1049">
        <w:t>packaging</w:t>
      </w:r>
      <w:r w:rsidRPr="00FA262C">
        <w:t xml:space="preserve"> were the top source of information about risks and harms to health from smoking among smokers and recent quitters</w:t>
      </w:r>
      <w:r w:rsidR="00FD79CA">
        <w:t xml:space="preserve"> and</w:t>
      </w:r>
      <w:r w:rsidR="00195C79" w:rsidRPr="00FA262C">
        <w:t xml:space="preserve"> had </w:t>
      </w:r>
      <w:r w:rsidR="00FB5916">
        <w:t xml:space="preserve">even </w:t>
      </w:r>
      <w:r w:rsidR="00195C79" w:rsidRPr="00FB5916">
        <w:t xml:space="preserve">greater cut-through for smokers who were </w:t>
      </w:r>
      <w:r w:rsidR="002946BD">
        <w:t>contemplating quitting</w:t>
      </w:r>
      <w:r w:rsidR="00195C79" w:rsidRPr="00FB5916">
        <w:t xml:space="preserve"> or in the process of quitting. </w:t>
      </w:r>
    </w:p>
    <w:p w14:paraId="2CA9EF0C" w14:textId="77777777" w:rsidR="00B0313E" w:rsidRPr="00FA262C" w:rsidRDefault="00B0313E" w:rsidP="005A7C9E">
      <w:r w:rsidRPr="00FA262C">
        <w:t xml:space="preserve">Sources of information about health harms from smoking were typically a mix of government initiatives, medical and social influences. </w:t>
      </w:r>
    </w:p>
    <w:p w14:paraId="0E445C21" w14:textId="77777777" w:rsidR="00B0313E" w:rsidRDefault="00195C79" w:rsidP="005A7C9E">
      <w:r w:rsidRPr="00FA262C">
        <w:t>Across the general population, t</w:t>
      </w:r>
      <w:r w:rsidR="00B0313E" w:rsidRPr="00FA262C">
        <w:t>he most common sources of information</w:t>
      </w:r>
      <w:r w:rsidRPr="00FA262C">
        <w:t xml:space="preserve"> </w:t>
      </w:r>
      <w:r w:rsidR="00B0313E" w:rsidRPr="00FA262C">
        <w:t>around health harms from smoking were:</w:t>
      </w:r>
      <w:r w:rsidR="00B0313E">
        <w:t xml:space="preserve"> </w:t>
      </w:r>
    </w:p>
    <w:p w14:paraId="6F8F1D60" w14:textId="17D0BBE7" w:rsidR="00B0313E" w:rsidRDefault="00B0313E" w:rsidP="00C65092">
      <w:pPr>
        <w:pStyle w:val="ListNumber"/>
        <w:numPr>
          <w:ilvl w:val="0"/>
          <w:numId w:val="25"/>
        </w:numPr>
      </w:pPr>
      <w:r>
        <w:t>Government advertising on TV (58%)</w:t>
      </w:r>
      <w:r w:rsidR="00EE45E2">
        <w:t>;</w:t>
      </w:r>
      <w:r>
        <w:t xml:space="preserve"> </w:t>
      </w:r>
    </w:p>
    <w:p w14:paraId="6066DF56" w14:textId="79E65E0A" w:rsidR="00B0313E" w:rsidRDefault="00B0313E" w:rsidP="005A7C9E">
      <w:pPr>
        <w:pStyle w:val="ListNumber"/>
        <w:ind w:left="357"/>
      </w:pPr>
      <w:r>
        <w:t>GHW</w:t>
      </w:r>
      <w:r w:rsidR="00FD79CA">
        <w:t>s</w:t>
      </w:r>
      <w:r>
        <w:t xml:space="preserve"> on pack</w:t>
      </w:r>
      <w:r w:rsidR="00FD79CA">
        <w:t>ets</w:t>
      </w:r>
      <w:r>
        <w:t xml:space="preserve"> (50%); and</w:t>
      </w:r>
    </w:p>
    <w:p w14:paraId="6592E2FF" w14:textId="47B2A3E3" w:rsidR="00B0313E" w:rsidRDefault="00B0313E" w:rsidP="005A7C9E">
      <w:pPr>
        <w:pStyle w:val="ListNumber"/>
        <w:ind w:left="357"/>
      </w:pPr>
      <w:r>
        <w:t xml:space="preserve">Advice from the medical profession (doctors, nurses, pharmacists and </w:t>
      </w:r>
      <w:r w:rsidR="00FD79CA">
        <w:t xml:space="preserve">other </w:t>
      </w:r>
      <w:r>
        <w:t>medical professionals) (47%).</w:t>
      </w:r>
    </w:p>
    <w:p w14:paraId="4F1B3B09" w14:textId="2B46172E" w:rsidR="00B0313E" w:rsidRDefault="00B0313E" w:rsidP="005A7C9E">
      <w:r>
        <w:t xml:space="preserve">Parents and word of mouth were also common sources </w:t>
      </w:r>
      <w:r w:rsidR="00FD79CA">
        <w:t xml:space="preserve">of information </w:t>
      </w:r>
      <w:r>
        <w:t xml:space="preserve">(36% each respectively). </w:t>
      </w:r>
    </w:p>
    <w:p w14:paraId="62B49F69" w14:textId="008CD1E1" w:rsidR="00B0313E" w:rsidRDefault="00B0313E" w:rsidP="005A7C9E">
      <w:r>
        <w:t>GHW</w:t>
      </w:r>
      <w:r w:rsidR="001F2003">
        <w:t>s</w:t>
      </w:r>
      <w:r>
        <w:t xml:space="preserve"> were the top source (alongside Government advertising on TV) for smokers and recent quitters.  </w:t>
      </w:r>
      <w:r w:rsidR="00195C79">
        <w:t xml:space="preserve">Nearly </w:t>
      </w:r>
      <w:r w:rsidR="004E358C">
        <w:t>six</w:t>
      </w:r>
      <w:r w:rsidR="00195C79">
        <w:t xml:space="preserve"> in </w:t>
      </w:r>
      <w:r w:rsidR="004E358C">
        <w:t>ten</w:t>
      </w:r>
      <w:r w:rsidR="00477397">
        <w:t xml:space="preserve"> smokers and recent quitters</w:t>
      </w:r>
      <w:r w:rsidR="00195C79">
        <w:t xml:space="preserve"> cited </w:t>
      </w:r>
      <w:r>
        <w:t>GHW</w:t>
      </w:r>
      <w:r w:rsidR="00FD79CA">
        <w:t>s</w:t>
      </w:r>
      <w:r>
        <w:t xml:space="preserve"> on </w:t>
      </w:r>
      <w:r w:rsidR="00EE45E2">
        <w:t xml:space="preserve">the </w:t>
      </w:r>
      <w:r>
        <w:t>pack</w:t>
      </w:r>
      <w:r w:rsidR="00FD79CA">
        <w:t>ets</w:t>
      </w:r>
      <w:r>
        <w:t xml:space="preserve"> as a source of information (58%</w:t>
      </w:r>
      <w:r w:rsidR="00477397">
        <w:t xml:space="preserve"> for GHWs and</w:t>
      </w:r>
      <w:r w:rsidR="00195C79">
        <w:t xml:space="preserve"> 59% for Government advertising on TV</w:t>
      </w:r>
      <w:r>
        <w:t>)</w:t>
      </w:r>
      <w:r w:rsidR="001F2003">
        <w:t>.</w:t>
      </w:r>
      <w:r w:rsidR="00477397">
        <w:t xml:space="preserve"> </w:t>
      </w:r>
    </w:p>
    <w:p w14:paraId="58F31D99" w14:textId="0DA5A666" w:rsidR="009C6E80" w:rsidRDefault="001F2003">
      <w:pPr>
        <w:rPr>
          <w:b/>
          <w:i/>
          <w:color w:val="7F7F7F" w:themeColor="text1" w:themeTint="80"/>
          <w:spacing w:val="10"/>
          <w:sz w:val="20"/>
          <w:szCs w:val="20"/>
        </w:rPr>
      </w:pPr>
      <w:r>
        <w:t>Smokers</w:t>
      </w:r>
      <w:r w:rsidR="00706510">
        <w:t xml:space="preserve"> and </w:t>
      </w:r>
      <w:r w:rsidR="00F83A92">
        <w:t xml:space="preserve">recent </w:t>
      </w:r>
      <w:r w:rsidR="00706510">
        <w:t>quitters</w:t>
      </w:r>
      <w:r>
        <w:t xml:space="preserve"> </w:t>
      </w:r>
      <w:r w:rsidR="003B028E">
        <w:t xml:space="preserve">were </w:t>
      </w:r>
      <w:r w:rsidR="00B0313E">
        <w:t xml:space="preserve">somewhat less likely to </w:t>
      </w:r>
      <w:r w:rsidR="003B028E">
        <w:t xml:space="preserve">cite </w:t>
      </w:r>
      <w:r w:rsidR="00B0313E">
        <w:t>social influence via parents</w:t>
      </w:r>
      <w:r w:rsidR="00477397">
        <w:t xml:space="preserve"> as a source of information</w:t>
      </w:r>
      <w:r w:rsidR="00B0313E">
        <w:t xml:space="preserve"> </w:t>
      </w:r>
      <w:r w:rsidR="00477397">
        <w:t xml:space="preserve">about health harms </w:t>
      </w:r>
      <w:r w:rsidR="00B0313E">
        <w:t xml:space="preserve">compared to non-smokers (30% </w:t>
      </w:r>
      <w:r w:rsidR="00EE45E2">
        <w:t>versus</w:t>
      </w:r>
      <w:r w:rsidR="00B0313E">
        <w:t xml:space="preserve"> 39% respectively). Non-smokers also cited TV shows, documentar</w:t>
      </w:r>
      <w:r w:rsidR="00A23249">
        <w:t>ies</w:t>
      </w:r>
      <w:r w:rsidR="00B0313E">
        <w:t xml:space="preserve"> and school as sources of health harms. </w:t>
      </w:r>
    </w:p>
    <w:p w14:paraId="6876E1D3" w14:textId="77777777" w:rsidR="0014267C" w:rsidRDefault="0014267C">
      <w:pPr>
        <w:rPr>
          <w:rFonts w:eastAsiaTheme="majorEastAsia" w:cstheme="majorBidi"/>
          <w:b/>
          <w:bCs/>
          <w:i/>
          <w:iCs/>
          <w:color w:val="5F5F5F"/>
          <w:sz w:val="20"/>
        </w:rPr>
      </w:pPr>
      <w:bookmarkStart w:id="137" w:name="_Toc522201165"/>
      <w:r>
        <w:rPr>
          <w:color w:val="5F5F5F"/>
          <w:sz w:val="20"/>
        </w:rPr>
        <w:br w:type="page"/>
      </w:r>
    </w:p>
    <w:p w14:paraId="2E539CCC" w14:textId="0B5F7778" w:rsidR="00B0313E" w:rsidRPr="00EE7683" w:rsidRDefault="00B0313E" w:rsidP="00EE7683">
      <w:pPr>
        <w:pStyle w:val="Heading4-2"/>
        <w:rPr>
          <w:color w:val="5F5F5F"/>
          <w:sz w:val="20"/>
        </w:rPr>
      </w:pPr>
      <w:r w:rsidRPr="00EE7683">
        <w:rPr>
          <w:color w:val="5F5F5F"/>
          <w:sz w:val="20"/>
        </w:rPr>
        <w:lastRenderedPageBreak/>
        <w:t xml:space="preserve">Table </w:t>
      </w:r>
      <w:r w:rsidR="00B5063E" w:rsidRPr="00EE7683">
        <w:rPr>
          <w:noProof/>
          <w:color w:val="5F5F5F"/>
          <w:sz w:val="20"/>
        </w:rPr>
        <w:fldChar w:fldCharType="begin"/>
      </w:r>
      <w:r w:rsidR="00B5063E" w:rsidRPr="00EE7683">
        <w:rPr>
          <w:noProof/>
          <w:color w:val="5F5F5F"/>
          <w:sz w:val="20"/>
        </w:rPr>
        <w:instrText xml:space="preserve"> SEQ Table \* ARABIC </w:instrText>
      </w:r>
      <w:r w:rsidR="00B5063E" w:rsidRPr="00EE7683">
        <w:rPr>
          <w:noProof/>
          <w:color w:val="5F5F5F"/>
          <w:sz w:val="20"/>
        </w:rPr>
        <w:fldChar w:fldCharType="separate"/>
      </w:r>
      <w:r w:rsidR="00613023" w:rsidRPr="00EE7683">
        <w:rPr>
          <w:noProof/>
          <w:color w:val="5F5F5F"/>
          <w:sz w:val="20"/>
        </w:rPr>
        <w:t>20</w:t>
      </w:r>
      <w:r w:rsidR="00B5063E" w:rsidRPr="00EE7683">
        <w:rPr>
          <w:noProof/>
          <w:color w:val="5F5F5F"/>
          <w:sz w:val="20"/>
        </w:rPr>
        <w:fldChar w:fldCharType="end"/>
      </w:r>
      <w:r w:rsidRPr="00EE7683">
        <w:rPr>
          <w:color w:val="5F5F5F"/>
          <w:sz w:val="20"/>
        </w:rPr>
        <w:t>: Source of information about health harms – total</w:t>
      </w:r>
      <w:bookmarkEnd w:id="137"/>
    </w:p>
    <w:p w14:paraId="58B2FED9" w14:textId="6D84AC4F" w:rsidR="00B0313E" w:rsidRPr="00EE7683" w:rsidRDefault="00B0313E" w:rsidP="00EE7683">
      <w:pPr>
        <w:spacing w:after="0" w:line="240" w:lineRule="auto"/>
        <w:rPr>
          <w:i/>
          <w:color w:val="5F5F5F"/>
          <w:sz w:val="20"/>
        </w:rPr>
      </w:pPr>
      <w:r w:rsidRPr="00EE7683">
        <w:rPr>
          <w:i/>
          <w:color w:val="5F5F5F"/>
          <w:sz w:val="20"/>
        </w:rPr>
        <w:t xml:space="preserve">Total sample, Q7. Where do you learn about the risk or harms to health from smoking? </w:t>
      </w:r>
    </w:p>
    <w:tbl>
      <w:tblPr>
        <w:tblStyle w:val="Style1"/>
        <w:tblW w:w="9493" w:type="dxa"/>
        <w:tblLayout w:type="fixed"/>
        <w:tblLook w:val="04A0" w:firstRow="1" w:lastRow="0" w:firstColumn="1" w:lastColumn="0" w:noHBand="0" w:noVBand="1"/>
      </w:tblPr>
      <w:tblGrid>
        <w:gridCol w:w="1583"/>
        <w:gridCol w:w="1582"/>
        <w:gridCol w:w="1582"/>
        <w:gridCol w:w="1582"/>
        <w:gridCol w:w="1582"/>
        <w:gridCol w:w="1582"/>
      </w:tblGrid>
      <w:tr w:rsidR="00B0313E" w:rsidRPr="005F1DFB" w14:paraId="4E72D488" w14:textId="77777777" w:rsidTr="004320E7">
        <w:trPr>
          <w:cnfStyle w:val="100000000000" w:firstRow="1" w:lastRow="0" w:firstColumn="0" w:lastColumn="0" w:oddVBand="0" w:evenVBand="0" w:oddHBand="0" w:evenHBand="0" w:firstRowFirstColumn="0" w:firstRowLastColumn="0" w:lastRowFirstColumn="0" w:lastRowLastColumn="0"/>
          <w:cantSplit/>
          <w:trHeight w:val="585"/>
        </w:trPr>
        <w:tc>
          <w:tcPr>
            <w:cnfStyle w:val="001000000000" w:firstRow="0" w:lastRow="0" w:firstColumn="1" w:lastColumn="0" w:oddVBand="0" w:evenVBand="0" w:oddHBand="0" w:evenHBand="0" w:firstRowFirstColumn="0" w:firstRowLastColumn="0" w:lastRowFirstColumn="0" w:lastRowLastColumn="0"/>
            <w:tcW w:w="0" w:type="dxa"/>
            <w:noWrap/>
            <w:hideMark/>
          </w:tcPr>
          <w:p w14:paraId="65E7A245" w14:textId="77777777" w:rsidR="00B0313E" w:rsidRPr="00E8740B" w:rsidRDefault="00BD1DBB" w:rsidP="006C22C0">
            <w:pPr>
              <w:jc w:val="left"/>
              <w:rPr>
                <w:sz w:val="19"/>
                <w:szCs w:val="19"/>
              </w:rPr>
            </w:pPr>
            <w:bookmarkStart w:id="138" w:name="Title_28" w:colFirst="0" w:colLast="0"/>
            <w:r w:rsidRPr="00E8740B">
              <w:rPr>
                <w:sz w:val="19"/>
                <w:szCs w:val="19"/>
              </w:rPr>
              <w:t xml:space="preserve">Source of information about health harms </w:t>
            </w:r>
            <w:r w:rsidR="00B0313E" w:rsidRPr="00E8740B">
              <w:rPr>
                <w:sz w:val="19"/>
                <w:szCs w:val="19"/>
              </w:rPr>
              <w:t>Column %</w:t>
            </w:r>
          </w:p>
        </w:tc>
        <w:tc>
          <w:tcPr>
            <w:tcW w:w="0" w:type="dxa"/>
            <w:hideMark/>
          </w:tcPr>
          <w:p w14:paraId="0249304C" w14:textId="77777777" w:rsidR="00B0313E" w:rsidRPr="00E8740B" w:rsidRDefault="00B0313E"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E8740B">
              <w:rPr>
                <w:sz w:val="19"/>
                <w:szCs w:val="19"/>
              </w:rPr>
              <w:t>Total</w:t>
            </w:r>
          </w:p>
        </w:tc>
        <w:tc>
          <w:tcPr>
            <w:tcW w:w="0" w:type="dxa"/>
            <w:hideMark/>
          </w:tcPr>
          <w:p w14:paraId="4CCE976B" w14:textId="77777777" w:rsidR="00B0313E" w:rsidRPr="00E8740B" w:rsidRDefault="00B0313E"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E8740B">
              <w:rPr>
                <w:sz w:val="19"/>
                <w:szCs w:val="19"/>
              </w:rPr>
              <w:t>Smoker/ Quit</w:t>
            </w:r>
          </w:p>
        </w:tc>
        <w:tc>
          <w:tcPr>
            <w:tcW w:w="0" w:type="dxa"/>
            <w:hideMark/>
          </w:tcPr>
          <w:p w14:paraId="2C93CC7A" w14:textId="77777777" w:rsidR="00B0313E" w:rsidRPr="00E8740B" w:rsidRDefault="00B0313E"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E8740B">
              <w:rPr>
                <w:sz w:val="19"/>
                <w:szCs w:val="19"/>
              </w:rPr>
              <w:t>Smoker</w:t>
            </w:r>
          </w:p>
        </w:tc>
        <w:tc>
          <w:tcPr>
            <w:tcW w:w="0" w:type="dxa"/>
            <w:hideMark/>
          </w:tcPr>
          <w:p w14:paraId="3D181E51" w14:textId="77777777" w:rsidR="00B0313E" w:rsidRPr="00E8740B" w:rsidRDefault="00104500"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E8740B">
              <w:rPr>
                <w:sz w:val="19"/>
                <w:szCs w:val="19"/>
              </w:rPr>
              <w:t>Recent q</w:t>
            </w:r>
            <w:r w:rsidR="00B0313E" w:rsidRPr="00E8740B">
              <w:rPr>
                <w:sz w:val="19"/>
                <w:szCs w:val="19"/>
              </w:rPr>
              <w:t>uit</w:t>
            </w:r>
          </w:p>
        </w:tc>
        <w:tc>
          <w:tcPr>
            <w:tcW w:w="0" w:type="dxa"/>
            <w:hideMark/>
          </w:tcPr>
          <w:p w14:paraId="614FD387" w14:textId="77777777" w:rsidR="00B0313E" w:rsidRPr="00E8740B" w:rsidRDefault="007614AE"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E8740B">
              <w:rPr>
                <w:sz w:val="19"/>
                <w:szCs w:val="19"/>
              </w:rPr>
              <w:t>Non-smoker</w:t>
            </w:r>
          </w:p>
        </w:tc>
      </w:tr>
      <w:bookmarkEnd w:id="138"/>
      <w:tr w:rsidR="00B0313E" w:rsidRPr="005F1DFB" w14:paraId="4EC5E0D9"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2650543A" w14:textId="77777777" w:rsidR="00B0313E" w:rsidRPr="006C22C0" w:rsidRDefault="00B0313E" w:rsidP="006C22C0">
            <w:pPr>
              <w:jc w:val="left"/>
              <w:rPr>
                <w:b w:val="0"/>
                <w:sz w:val="19"/>
                <w:szCs w:val="19"/>
              </w:rPr>
            </w:pPr>
            <w:r w:rsidRPr="00F73FBE">
              <w:rPr>
                <w:sz w:val="19"/>
                <w:szCs w:val="19"/>
              </w:rPr>
              <w:t>Government advertisements on TV</w:t>
            </w:r>
          </w:p>
        </w:tc>
        <w:tc>
          <w:tcPr>
            <w:tcW w:w="0" w:type="dxa"/>
            <w:shd w:val="clear" w:color="auto" w:fill="auto"/>
            <w:noWrap/>
            <w:hideMark/>
          </w:tcPr>
          <w:p w14:paraId="72BC0158" w14:textId="75C873E2"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58</w:t>
            </w:r>
          </w:p>
        </w:tc>
        <w:tc>
          <w:tcPr>
            <w:tcW w:w="0" w:type="dxa"/>
            <w:shd w:val="clear" w:color="auto" w:fill="auto"/>
            <w:noWrap/>
            <w:hideMark/>
          </w:tcPr>
          <w:p w14:paraId="318C89BA" w14:textId="1E790726"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59</w:t>
            </w:r>
          </w:p>
        </w:tc>
        <w:tc>
          <w:tcPr>
            <w:tcW w:w="0" w:type="dxa"/>
            <w:shd w:val="clear" w:color="auto" w:fill="auto"/>
            <w:noWrap/>
            <w:hideMark/>
          </w:tcPr>
          <w:p w14:paraId="778C68AD" w14:textId="719CA329"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54</w:t>
            </w:r>
          </w:p>
        </w:tc>
        <w:tc>
          <w:tcPr>
            <w:tcW w:w="0" w:type="dxa"/>
            <w:shd w:val="clear" w:color="auto" w:fill="auto"/>
            <w:noWrap/>
            <w:hideMark/>
          </w:tcPr>
          <w:p w14:paraId="6098B952" w14:textId="61150134"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62</w:t>
            </w:r>
          </w:p>
        </w:tc>
        <w:tc>
          <w:tcPr>
            <w:tcW w:w="0" w:type="dxa"/>
            <w:shd w:val="clear" w:color="auto" w:fill="auto"/>
            <w:noWrap/>
            <w:hideMark/>
          </w:tcPr>
          <w:p w14:paraId="5E0A5E05" w14:textId="09711130"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57</w:t>
            </w:r>
          </w:p>
        </w:tc>
      </w:tr>
      <w:tr w:rsidR="00B0313E" w:rsidRPr="005F1DFB" w14:paraId="766E0695"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184FC86A" w14:textId="66375F1F" w:rsidR="00B0313E" w:rsidRPr="006C22C0" w:rsidRDefault="00B0313E" w:rsidP="006C22C0">
            <w:pPr>
              <w:jc w:val="left"/>
              <w:rPr>
                <w:b w:val="0"/>
                <w:sz w:val="19"/>
                <w:szCs w:val="19"/>
              </w:rPr>
            </w:pPr>
            <w:r w:rsidRPr="00F73FBE">
              <w:rPr>
                <w:sz w:val="19"/>
                <w:szCs w:val="19"/>
              </w:rPr>
              <w:t xml:space="preserve">Health warnings on tobacco packets (pictures, written warnings </w:t>
            </w:r>
            <w:r w:rsidR="00774AB6" w:rsidRPr="00F73FBE">
              <w:rPr>
                <w:sz w:val="19"/>
                <w:szCs w:val="19"/>
              </w:rPr>
              <w:t>etc.</w:t>
            </w:r>
            <w:r w:rsidRPr="00F73FBE">
              <w:rPr>
                <w:sz w:val="19"/>
                <w:szCs w:val="19"/>
              </w:rPr>
              <w:t>)</w:t>
            </w:r>
          </w:p>
        </w:tc>
        <w:tc>
          <w:tcPr>
            <w:tcW w:w="0" w:type="dxa"/>
            <w:shd w:val="clear" w:color="auto" w:fill="auto"/>
            <w:noWrap/>
            <w:hideMark/>
          </w:tcPr>
          <w:p w14:paraId="47C84D58" w14:textId="45AEDE16"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50</w:t>
            </w:r>
          </w:p>
        </w:tc>
        <w:tc>
          <w:tcPr>
            <w:tcW w:w="0" w:type="dxa"/>
            <w:shd w:val="clear" w:color="auto" w:fill="auto"/>
            <w:noWrap/>
            <w:hideMark/>
          </w:tcPr>
          <w:p w14:paraId="6A4C03B4"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58 </w:t>
            </w:r>
            <w:r w:rsidRPr="00F73FBE">
              <w:rPr>
                <w:rFonts w:ascii="Arial" w:hAnsi="Arial" w:cs="Arial"/>
                <w:sz w:val="19"/>
                <w:szCs w:val="19"/>
              </w:rPr>
              <w:t>↑</w:t>
            </w:r>
          </w:p>
        </w:tc>
        <w:tc>
          <w:tcPr>
            <w:tcW w:w="0" w:type="dxa"/>
            <w:shd w:val="clear" w:color="auto" w:fill="auto"/>
            <w:noWrap/>
            <w:hideMark/>
          </w:tcPr>
          <w:p w14:paraId="01370F53"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56 </w:t>
            </w:r>
            <w:r w:rsidRPr="00F73FBE">
              <w:rPr>
                <w:rFonts w:ascii="Arial" w:hAnsi="Arial" w:cs="Arial"/>
                <w:sz w:val="19"/>
                <w:szCs w:val="19"/>
              </w:rPr>
              <w:t>↑</w:t>
            </w:r>
          </w:p>
        </w:tc>
        <w:tc>
          <w:tcPr>
            <w:tcW w:w="0" w:type="dxa"/>
            <w:shd w:val="clear" w:color="auto" w:fill="auto"/>
            <w:noWrap/>
            <w:hideMark/>
          </w:tcPr>
          <w:p w14:paraId="38538B17"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58 </w:t>
            </w:r>
            <w:r w:rsidRPr="00F73FBE">
              <w:rPr>
                <w:rFonts w:ascii="Arial" w:hAnsi="Arial" w:cs="Arial"/>
                <w:sz w:val="19"/>
                <w:szCs w:val="19"/>
              </w:rPr>
              <w:t>↑</w:t>
            </w:r>
          </w:p>
        </w:tc>
        <w:tc>
          <w:tcPr>
            <w:tcW w:w="0" w:type="dxa"/>
            <w:shd w:val="clear" w:color="auto" w:fill="auto"/>
            <w:noWrap/>
            <w:hideMark/>
          </w:tcPr>
          <w:p w14:paraId="780BC413"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46 </w:t>
            </w:r>
            <w:r w:rsidRPr="00F73FBE">
              <w:rPr>
                <w:rFonts w:ascii="Arial" w:hAnsi="Arial" w:cs="Arial"/>
                <w:sz w:val="19"/>
                <w:szCs w:val="19"/>
              </w:rPr>
              <w:t>↓</w:t>
            </w:r>
          </w:p>
        </w:tc>
      </w:tr>
      <w:tr w:rsidR="00B0313E" w:rsidRPr="005F1DFB" w14:paraId="3438CB88"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75FF81BB" w14:textId="613F9BAE" w:rsidR="00B0313E" w:rsidRPr="006C22C0" w:rsidRDefault="00B0313E" w:rsidP="006C22C0">
            <w:pPr>
              <w:jc w:val="left"/>
              <w:rPr>
                <w:b w:val="0"/>
                <w:sz w:val="19"/>
                <w:szCs w:val="19"/>
              </w:rPr>
            </w:pPr>
            <w:r w:rsidRPr="00F73FBE">
              <w:rPr>
                <w:sz w:val="19"/>
                <w:szCs w:val="19"/>
              </w:rPr>
              <w:t>Doctors</w:t>
            </w:r>
            <w:r w:rsidR="000248B5" w:rsidRPr="00F73FBE">
              <w:rPr>
                <w:sz w:val="19"/>
                <w:szCs w:val="19"/>
              </w:rPr>
              <w:t>/</w:t>
            </w:r>
            <w:r w:rsidRPr="00F73FBE">
              <w:rPr>
                <w:sz w:val="19"/>
                <w:szCs w:val="19"/>
              </w:rPr>
              <w:t>Nurses</w:t>
            </w:r>
            <w:r w:rsidR="000248B5" w:rsidRPr="00F73FBE">
              <w:rPr>
                <w:sz w:val="19"/>
                <w:szCs w:val="19"/>
              </w:rPr>
              <w:t>/</w:t>
            </w:r>
            <w:r w:rsidRPr="00F73FBE">
              <w:rPr>
                <w:sz w:val="19"/>
                <w:szCs w:val="19"/>
              </w:rPr>
              <w:t>Pharmacists</w:t>
            </w:r>
            <w:r w:rsidR="000248B5" w:rsidRPr="00F73FBE">
              <w:rPr>
                <w:sz w:val="19"/>
                <w:szCs w:val="19"/>
              </w:rPr>
              <w:t>/</w:t>
            </w:r>
            <w:r w:rsidRPr="00F73FBE">
              <w:rPr>
                <w:sz w:val="19"/>
                <w:szCs w:val="19"/>
              </w:rPr>
              <w:t>Medical professionals</w:t>
            </w:r>
          </w:p>
        </w:tc>
        <w:tc>
          <w:tcPr>
            <w:tcW w:w="0" w:type="dxa"/>
            <w:shd w:val="clear" w:color="auto" w:fill="auto"/>
            <w:noWrap/>
            <w:hideMark/>
          </w:tcPr>
          <w:p w14:paraId="6620C9A9" w14:textId="289EA4DF"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47</w:t>
            </w:r>
          </w:p>
        </w:tc>
        <w:tc>
          <w:tcPr>
            <w:tcW w:w="0" w:type="dxa"/>
            <w:shd w:val="clear" w:color="auto" w:fill="auto"/>
            <w:noWrap/>
            <w:hideMark/>
          </w:tcPr>
          <w:p w14:paraId="12E5336F" w14:textId="119F14BC"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48</w:t>
            </w:r>
          </w:p>
        </w:tc>
        <w:tc>
          <w:tcPr>
            <w:tcW w:w="0" w:type="dxa"/>
            <w:shd w:val="clear" w:color="auto" w:fill="auto"/>
            <w:noWrap/>
            <w:hideMark/>
          </w:tcPr>
          <w:p w14:paraId="7DF2F765" w14:textId="293BA9CD"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47</w:t>
            </w:r>
          </w:p>
        </w:tc>
        <w:tc>
          <w:tcPr>
            <w:tcW w:w="0" w:type="dxa"/>
            <w:shd w:val="clear" w:color="auto" w:fill="auto"/>
            <w:noWrap/>
            <w:hideMark/>
          </w:tcPr>
          <w:p w14:paraId="6D09E83B" w14:textId="045BB00E"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48</w:t>
            </w:r>
          </w:p>
        </w:tc>
        <w:tc>
          <w:tcPr>
            <w:tcW w:w="0" w:type="dxa"/>
            <w:shd w:val="clear" w:color="auto" w:fill="auto"/>
            <w:noWrap/>
            <w:hideMark/>
          </w:tcPr>
          <w:p w14:paraId="301F1A18" w14:textId="4825B917"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46</w:t>
            </w:r>
          </w:p>
        </w:tc>
      </w:tr>
      <w:tr w:rsidR="00B0313E" w:rsidRPr="005F1DFB" w14:paraId="65B3A011"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01E4FED2" w14:textId="38278936" w:rsidR="00B0313E" w:rsidRPr="006C22C0" w:rsidRDefault="00B0313E" w:rsidP="006C22C0">
            <w:pPr>
              <w:jc w:val="left"/>
              <w:rPr>
                <w:b w:val="0"/>
                <w:sz w:val="19"/>
                <w:szCs w:val="19"/>
              </w:rPr>
            </w:pPr>
            <w:r w:rsidRPr="00F73FBE">
              <w:rPr>
                <w:sz w:val="19"/>
                <w:szCs w:val="19"/>
              </w:rPr>
              <w:t>Parents</w:t>
            </w:r>
            <w:r w:rsidR="000248B5" w:rsidRPr="00F73FBE">
              <w:rPr>
                <w:sz w:val="19"/>
                <w:szCs w:val="19"/>
              </w:rPr>
              <w:t>/</w:t>
            </w:r>
            <w:r w:rsidRPr="00F73FBE">
              <w:rPr>
                <w:sz w:val="19"/>
                <w:szCs w:val="19"/>
              </w:rPr>
              <w:t>family when growing up</w:t>
            </w:r>
          </w:p>
        </w:tc>
        <w:tc>
          <w:tcPr>
            <w:tcW w:w="0" w:type="dxa"/>
            <w:shd w:val="clear" w:color="auto" w:fill="auto"/>
            <w:noWrap/>
            <w:hideMark/>
          </w:tcPr>
          <w:p w14:paraId="49106CAB" w14:textId="655E9DDC"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36</w:t>
            </w:r>
          </w:p>
        </w:tc>
        <w:tc>
          <w:tcPr>
            <w:tcW w:w="0" w:type="dxa"/>
            <w:shd w:val="clear" w:color="auto" w:fill="auto"/>
            <w:noWrap/>
            <w:hideMark/>
          </w:tcPr>
          <w:p w14:paraId="1625C6AD"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30 </w:t>
            </w:r>
            <w:r w:rsidRPr="00F73FBE">
              <w:rPr>
                <w:rFonts w:ascii="Arial" w:hAnsi="Arial" w:cs="Arial"/>
                <w:sz w:val="19"/>
                <w:szCs w:val="19"/>
              </w:rPr>
              <w:t>↓</w:t>
            </w:r>
          </w:p>
        </w:tc>
        <w:tc>
          <w:tcPr>
            <w:tcW w:w="0" w:type="dxa"/>
            <w:shd w:val="clear" w:color="auto" w:fill="auto"/>
            <w:noWrap/>
            <w:hideMark/>
          </w:tcPr>
          <w:p w14:paraId="42438A34"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31 </w:t>
            </w:r>
            <w:r w:rsidRPr="00F73FBE">
              <w:rPr>
                <w:rFonts w:ascii="Arial" w:hAnsi="Arial" w:cs="Arial"/>
                <w:sz w:val="19"/>
                <w:szCs w:val="19"/>
              </w:rPr>
              <w:t>↓</w:t>
            </w:r>
          </w:p>
        </w:tc>
        <w:tc>
          <w:tcPr>
            <w:tcW w:w="0" w:type="dxa"/>
            <w:shd w:val="clear" w:color="auto" w:fill="auto"/>
            <w:noWrap/>
            <w:hideMark/>
          </w:tcPr>
          <w:p w14:paraId="3419BEF0"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30 </w:t>
            </w:r>
            <w:r w:rsidRPr="00F73FBE">
              <w:rPr>
                <w:rFonts w:ascii="Arial" w:hAnsi="Arial" w:cs="Arial"/>
                <w:sz w:val="19"/>
                <w:szCs w:val="19"/>
              </w:rPr>
              <w:t>↓</w:t>
            </w:r>
          </w:p>
        </w:tc>
        <w:tc>
          <w:tcPr>
            <w:tcW w:w="0" w:type="dxa"/>
            <w:shd w:val="clear" w:color="auto" w:fill="auto"/>
            <w:noWrap/>
            <w:hideMark/>
          </w:tcPr>
          <w:p w14:paraId="5ABED30E"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39 </w:t>
            </w:r>
            <w:r w:rsidRPr="00F73FBE">
              <w:rPr>
                <w:rFonts w:ascii="Arial" w:hAnsi="Arial" w:cs="Arial"/>
                <w:sz w:val="19"/>
                <w:szCs w:val="19"/>
              </w:rPr>
              <w:t>↑</w:t>
            </w:r>
          </w:p>
        </w:tc>
      </w:tr>
      <w:tr w:rsidR="00B0313E" w:rsidRPr="005F1DFB" w14:paraId="14B1548B"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3710A02A" w14:textId="77777777" w:rsidR="00B0313E" w:rsidRPr="006C22C0" w:rsidRDefault="00B0313E" w:rsidP="006C22C0">
            <w:pPr>
              <w:jc w:val="left"/>
              <w:rPr>
                <w:b w:val="0"/>
                <w:sz w:val="19"/>
                <w:szCs w:val="19"/>
              </w:rPr>
            </w:pPr>
            <w:r w:rsidRPr="00F73FBE">
              <w:rPr>
                <w:sz w:val="19"/>
                <w:szCs w:val="19"/>
              </w:rPr>
              <w:t>Talking to other people</w:t>
            </w:r>
          </w:p>
        </w:tc>
        <w:tc>
          <w:tcPr>
            <w:tcW w:w="0" w:type="dxa"/>
            <w:shd w:val="clear" w:color="auto" w:fill="auto"/>
            <w:noWrap/>
            <w:hideMark/>
          </w:tcPr>
          <w:p w14:paraId="13DD4BFE" w14:textId="69444B9B"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36</w:t>
            </w:r>
          </w:p>
        </w:tc>
        <w:tc>
          <w:tcPr>
            <w:tcW w:w="0" w:type="dxa"/>
            <w:shd w:val="clear" w:color="auto" w:fill="auto"/>
            <w:noWrap/>
            <w:hideMark/>
          </w:tcPr>
          <w:p w14:paraId="2BB915DC" w14:textId="02B4DDE1"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35</w:t>
            </w:r>
          </w:p>
        </w:tc>
        <w:tc>
          <w:tcPr>
            <w:tcW w:w="0" w:type="dxa"/>
            <w:shd w:val="clear" w:color="auto" w:fill="auto"/>
            <w:noWrap/>
            <w:hideMark/>
          </w:tcPr>
          <w:p w14:paraId="76885071" w14:textId="4D17A33E"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33</w:t>
            </w:r>
          </w:p>
        </w:tc>
        <w:tc>
          <w:tcPr>
            <w:tcW w:w="0" w:type="dxa"/>
            <w:shd w:val="clear" w:color="auto" w:fill="auto"/>
            <w:noWrap/>
            <w:hideMark/>
          </w:tcPr>
          <w:p w14:paraId="6682EFBE" w14:textId="12251BD4"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36</w:t>
            </w:r>
          </w:p>
        </w:tc>
        <w:tc>
          <w:tcPr>
            <w:tcW w:w="0" w:type="dxa"/>
            <w:shd w:val="clear" w:color="auto" w:fill="auto"/>
            <w:noWrap/>
            <w:hideMark/>
          </w:tcPr>
          <w:p w14:paraId="48342D0E" w14:textId="1101F973"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36</w:t>
            </w:r>
          </w:p>
        </w:tc>
      </w:tr>
      <w:tr w:rsidR="00B0313E" w:rsidRPr="005F1DFB" w14:paraId="43011849"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720525E5" w14:textId="08767D4C" w:rsidR="00B0313E" w:rsidRPr="006C22C0" w:rsidRDefault="00B0313E" w:rsidP="006C22C0">
            <w:pPr>
              <w:jc w:val="left"/>
              <w:rPr>
                <w:b w:val="0"/>
                <w:sz w:val="19"/>
                <w:szCs w:val="19"/>
              </w:rPr>
            </w:pPr>
            <w:r w:rsidRPr="00F73FBE">
              <w:rPr>
                <w:sz w:val="19"/>
                <w:szCs w:val="19"/>
              </w:rPr>
              <w:t>Information on the internet</w:t>
            </w:r>
            <w:r w:rsidR="000248B5" w:rsidRPr="00F73FBE">
              <w:rPr>
                <w:sz w:val="19"/>
                <w:szCs w:val="19"/>
              </w:rPr>
              <w:t>/</w:t>
            </w:r>
            <w:r w:rsidRPr="00F73FBE">
              <w:rPr>
                <w:sz w:val="19"/>
                <w:szCs w:val="19"/>
              </w:rPr>
              <w:t>website</w:t>
            </w:r>
          </w:p>
        </w:tc>
        <w:tc>
          <w:tcPr>
            <w:tcW w:w="0" w:type="dxa"/>
            <w:shd w:val="clear" w:color="auto" w:fill="auto"/>
            <w:noWrap/>
            <w:hideMark/>
          </w:tcPr>
          <w:p w14:paraId="4A8BB462" w14:textId="5FCA7B11"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34</w:t>
            </w:r>
          </w:p>
        </w:tc>
        <w:tc>
          <w:tcPr>
            <w:tcW w:w="0" w:type="dxa"/>
            <w:shd w:val="clear" w:color="auto" w:fill="auto"/>
            <w:noWrap/>
            <w:hideMark/>
          </w:tcPr>
          <w:p w14:paraId="6C93E68B" w14:textId="15AF70A7"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32</w:t>
            </w:r>
          </w:p>
        </w:tc>
        <w:tc>
          <w:tcPr>
            <w:tcW w:w="0" w:type="dxa"/>
            <w:shd w:val="clear" w:color="auto" w:fill="auto"/>
            <w:noWrap/>
            <w:hideMark/>
          </w:tcPr>
          <w:p w14:paraId="010065A0" w14:textId="1033B604"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32</w:t>
            </w:r>
          </w:p>
        </w:tc>
        <w:tc>
          <w:tcPr>
            <w:tcW w:w="0" w:type="dxa"/>
            <w:shd w:val="clear" w:color="auto" w:fill="auto"/>
            <w:noWrap/>
            <w:hideMark/>
          </w:tcPr>
          <w:p w14:paraId="074759CF" w14:textId="1781101A"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32</w:t>
            </w:r>
          </w:p>
        </w:tc>
        <w:tc>
          <w:tcPr>
            <w:tcW w:w="0" w:type="dxa"/>
            <w:shd w:val="clear" w:color="auto" w:fill="auto"/>
            <w:noWrap/>
            <w:hideMark/>
          </w:tcPr>
          <w:p w14:paraId="574D13E5" w14:textId="3E14EED7"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36</w:t>
            </w:r>
          </w:p>
        </w:tc>
      </w:tr>
      <w:tr w:rsidR="00B0313E" w:rsidRPr="005F1DFB" w14:paraId="72BE6737"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1C0D93D2" w14:textId="77777777" w:rsidR="00B0313E" w:rsidRPr="006C22C0" w:rsidRDefault="00B0313E" w:rsidP="006C22C0">
            <w:pPr>
              <w:jc w:val="left"/>
              <w:rPr>
                <w:b w:val="0"/>
                <w:sz w:val="19"/>
                <w:szCs w:val="19"/>
              </w:rPr>
            </w:pPr>
            <w:r w:rsidRPr="00F73FBE">
              <w:rPr>
                <w:sz w:val="19"/>
                <w:szCs w:val="19"/>
              </w:rPr>
              <w:t>TV shows</w:t>
            </w:r>
          </w:p>
        </w:tc>
        <w:tc>
          <w:tcPr>
            <w:tcW w:w="0" w:type="dxa"/>
            <w:shd w:val="clear" w:color="auto" w:fill="auto"/>
            <w:noWrap/>
            <w:hideMark/>
          </w:tcPr>
          <w:p w14:paraId="4FEC96F6" w14:textId="30AB7633"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33</w:t>
            </w:r>
          </w:p>
        </w:tc>
        <w:tc>
          <w:tcPr>
            <w:tcW w:w="0" w:type="dxa"/>
            <w:shd w:val="clear" w:color="auto" w:fill="auto"/>
            <w:noWrap/>
            <w:hideMark/>
          </w:tcPr>
          <w:p w14:paraId="426833A2"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28 </w:t>
            </w:r>
            <w:r w:rsidRPr="00F73FBE">
              <w:rPr>
                <w:rFonts w:ascii="Arial" w:hAnsi="Arial" w:cs="Arial"/>
                <w:sz w:val="19"/>
                <w:szCs w:val="19"/>
              </w:rPr>
              <w:t>↓</w:t>
            </w:r>
          </w:p>
        </w:tc>
        <w:tc>
          <w:tcPr>
            <w:tcW w:w="0" w:type="dxa"/>
            <w:shd w:val="clear" w:color="auto" w:fill="auto"/>
            <w:noWrap/>
            <w:hideMark/>
          </w:tcPr>
          <w:p w14:paraId="3291A6A5"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29 </w:t>
            </w:r>
            <w:r w:rsidRPr="00F73FBE">
              <w:rPr>
                <w:rFonts w:ascii="Arial" w:hAnsi="Arial" w:cs="Arial"/>
                <w:sz w:val="19"/>
                <w:szCs w:val="19"/>
              </w:rPr>
              <w:t>↓</w:t>
            </w:r>
          </w:p>
        </w:tc>
        <w:tc>
          <w:tcPr>
            <w:tcW w:w="0" w:type="dxa"/>
            <w:shd w:val="clear" w:color="auto" w:fill="auto"/>
            <w:noWrap/>
            <w:hideMark/>
          </w:tcPr>
          <w:p w14:paraId="18B2C4C9"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28 </w:t>
            </w:r>
            <w:r w:rsidRPr="00F73FBE">
              <w:rPr>
                <w:rFonts w:ascii="Arial" w:hAnsi="Arial" w:cs="Arial"/>
                <w:sz w:val="19"/>
                <w:szCs w:val="19"/>
              </w:rPr>
              <w:t>↓</w:t>
            </w:r>
          </w:p>
        </w:tc>
        <w:tc>
          <w:tcPr>
            <w:tcW w:w="0" w:type="dxa"/>
            <w:shd w:val="clear" w:color="auto" w:fill="auto"/>
            <w:noWrap/>
            <w:hideMark/>
          </w:tcPr>
          <w:p w14:paraId="1D341961"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35 </w:t>
            </w:r>
            <w:r w:rsidRPr="00F73FBE">
              <w:rPr>
                <w:rFonts w:ascii="Arial" w:hAnsi="Arial" w:cs="Arial"/>
                <w:sz w:val="19"/>
                <w:szCs w:val="19"/>
              </w:rPr>
              <w:t>↑</w:t>
            </w:r>
          </w:p>
        </w:tc>
      </w:tr>
      <w:tr w:rsidR="00B0313E" w:rsidRPr="005F1DFB" w14:paraId="18433A00"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0D8AA60A" w14:textId="77777777" w:rsidR="00B0313E" w:rsidRPr="006C22C0" w:rsidRDefault="00B0313E" w:rsidP="006C22C0">
            <w:pPr>
              <w:jc w:val="left"/>
              <w:rPr>
                <w:b w:val="0"/>
                <w:sz w:val="19"/>
                <w:szCs w:val="19"/>
              </w:rPr>
            </w:pPr>
            <w:r w:rsidRPr="00F73FBE">
              <w:rPr>
                <w:sz w:val="19"/>
                <w:szCs w:val="19"/>
              </w:rPr>
              <w:t>Documentaries</w:t>
            </w:r>
          </w:p>
        </w:tc>
        <w:tc>
          <w:tcPr>
            <w:tcW w:w="0" w:type="dxa"/>
            <w:shd w:val="clear" w:color="auto" w:fill="auto"/>
            <w:noWrap/>
            <w:hideMark/>
          </w:tcPr>
          <w:p w14:paraId="1B108741" w14:textId="1E368912"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29</w:t>
            </w:r>
          </w:p>
        </w:tc>
        <w:tc>
          <w:tcPr>
            <w:tcW w:w="0" w:type="dxa"/>
            <w:shd w:val="clear" w:color="auto" w:fill="auto"/>
            <w:noWrap/>
            <w:hideMark/>
          </w:tcPr>
          <w:p w14:paraId="6421963D"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23 </w:t>
            </w:r>
            <w:r w:rsidRPr="00F73FBE">
              <w:rPr>
                <w:rFonts w:ascii="Arial" w:hAnsi="Arial" w:cs="Arial"/>
                <w:sz w:val="19"/>
                <w:szCs w:val="19"/>
              </w:rPr>
              <w:t>↓</w:t>
            </w:r>
          </w:p>
        </w:tc>
        <w:tc>
          <w:tcPr>
            <w:tcW w:w="0" w:type="dxa"/>
            <w:shd w:val="clear" w:color="auto" w:fill="auto"/>
            <w:noWrap/>
            <w:hideMark/>
          </w:tcPr>
          <w:p w14:paraId="778D82E4"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24 </w:t>
            </w:r>
            <w:r w:rsidRPr="00F73FBE">
              <w:rPr>
                <w:rFonts w:ascii="Arial" w:hAnsi="Arial" w:cs="Arial"/>
                <w:sz w:val="19"/>
                <w:szCs w:val="19"/>
              </w:rPr>
              <w:t>↓</w:t>
            </w:r>
          </w:p>
        </w:tc>
        <w:tc>
          <w:tcPr>
            <w:tcW w:w="0" w:type="dxa"/>
            <w:shd w:val="clear" w:color="auto" w:fill="auto"/>
            <w:noWrap/>
            <w:hideMark/>
          </w:tcPr>
          <w:p w14:paraId="0AE351C7"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22 </w:t>
            </w:r>
            <w:r w:rsidRPr="00F73FBE">
              <w:rPr>
                <w:rFonts w:ascii="Arial" w:hAnsi="Arial" w:cs="Arial"/>
                <w:sz w:val="19"/>
                <w:szCs w:val="19"/>
              </w:rPr>
              <w:t>↓</w:t>
            </w:r>
          </w:p>
        </w:tc>
        <w:tc>
          <w:tcPr>
            <w:tcW w:w="0" w:type="dxa"/>
            <w:shd w:val="clear" w:color="auto" w:fill="auto"/>
            <w:noWrap/>
            <w:hideMark/>
          </w:tcPr>
          <w:p w14:paraId="4DC4F6F7"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32 </w:t>
            </w:r>
            <w:r w:rsidRPr="00F73FBE">
              <w:rPr>
                <w:rFonts w:ascii="Arial" w:hAnsi="Arial" w:cs="Arial"/>
                <w:sz w:val="19"/>
                <w:szCs w:val="19"/>
              </w:rPr>
              <w:t>↑</w:t>
            </w:r>
          </w:p>
        </w:tc>
      </w:tr>
      <w:tr w:rsidR="00B0313E" w:rsidRPr="005F1DFB" w14:paraId="1CFF674C"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6614C46D" w14:textId="77777777" w:rsidR="00B0313E" w:rsidRPr="006C22C0" w:rsidRDefault="00B0313E" w:rsidP="006C22C0">
            <w:pPr>
              <w:jc w:val="left"/>
              <w:rPr>
                <w:b w:val="0"/>
                <w:sz w:val="19"/>
                <w:szCs w:val="19"/>
              </w:rPr>
            </w:pPr>
            <w:r w:rsidRPr="00F73FBE">
              <w:rPr>
                <w:sz w:val="19"/>
                <w:szCs w:val="19"/>
              </w:rPr>
              <w:t>School</w:t>
            </w:r>
          </w:p>
        </w:tc>
        <w:tc>
          <w:tcPr>
            <w:tcW w:w="0" w:type="dxa"/>
            <w:shd w:val="clear" w:color="auto" w:fill="auto"/>
            <w:noWrap/>
            <w:hideMark/>
          </w:tcPr>
          <w:p w14:paraId="45C06CCD" w14:textId="4A766403"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28</w:t>
            </w:r>
          </w:p>
        </w:tc>
        <w:tc>
          <w:tcPr>
            <w:tcW w:w="0" w:type="dxa"/>
            <w:shd w:val="clear" w:color="auto" w:fill="auto"/>
            <w:noWrap/>
            <w:hideMark/>
          </w:tcPr>
          <w:p w14:paraId="021AE133"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24 </w:t>
            </w:r>
            <w:r w:rsidRPr="00F73FBE">
              <w:rPr>
                <w:rFonts w:ascii="Arial" w:hAnsi="Arial" w:cs="Arial"/>
                <w:sz w:val="19"/>
                <w:szCs w:val="19"/>
              </w:rPr>
              <w:t>↓</w:t>
            </w:r>
          </w:p>
        </w:tc>
        <w:tc>
          <w:tcPr>
            <w:tcW w:w="0" w:type="dxa"/>
            <w:shd w:val="clear" w:color="auto" w:fill="auto"/>
            <w:noWrap/>
            <w:hideMark/>
          </w:tcPr>
          <w:p w14:paraId="5C3E0425"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23 </w:t>
            </w:r>
            <w:r w:rsidRPr="00F73FBE">
              <w:rPr>
                <w:rFonts w:ascii="Arial" w:hAnsi="Arial" w:cs="Arial"/>
                <w:sz w:val="19"/>
                <w:szCs w:val="19"/>
              </w:rPr>
              <w:t>↓</w:t>
            </w:r>
          </w:p>
        </w:tc>
        <w:tc>
          <w:tcPr>
            <w:tcW w:w="0" w:type="dxa"/>
            <w:shd w:val="clear" w:color="auto" w:fill="auto"/>
            <w:noWrap/>
            <w:hideMark/>
          </w:tcPr>
          <w:p w14:paraId="5231D623" w14:textId="59072564"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25</w:t>
            </w:r>
          </w:p>
        </w:tc>
        <w:tc>
          <w:tcPr>
            <w:tcW w:w="0" w:type="dxa"/>
            <w:shd w:val="clear" w:color="auto" w:fill="auto"/>
            <w:noWrap/>
            <w:hideMark/>
          </w:tcPr>
          <w:p w14:paraId="5CF0CD43"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31 </w:t>
            </w:r>
            <w:r w:rsidRPr="00F73FBE">
              <w:rPr>
                <w:rFonts w:ascii="Arial" w:hAnsi="Arial" w:cs="Arial"/>
                <w:sz w:val="19"/>
                <w:szCs w:val="19"/>
              </w:rPr>
              <w:t>↑</w:t>
            </w:r>
          </w:p>
        </w:tc>
      </w:tr>
      <w:tr w:rsidR="00B0313E" w:rsidRPr="005F1DFB" w14:paraId="12E834CD"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0D2A8DED" w14:textId="77777777" w:rsidR="00B0313E" w:rsidRPr="006C22C0" w:rsidRDefault="00B0313E" w:rsidP="006C22C0">
            <w:pPr>
              <w:jc w:val="left"/>
              <w:rPr>
                <w:b w:val="0"/>
                <w:sz w:val="19"/>
                <w:szCs w:val="19"/>
              </w:rPr>
            </w:pPr>
            <w:r w:rsidRPr="00F73FBE">
              <w:rPr>
                <w:sz w:val="19"/>
                <w:szCs w:val="19"/>
              </w:rPr>
              <w:lastRenderedPageBreak/>
              <w:t>Press or radio advertising by pharmaceutical companies for products such as nicotine gum, patches or Bupropion (Zyban, etc.) and Varenicline (Champix)</w:t>
            </w:r>
          </w:p>
        </w:tc>
        <w:tc>
          <w:tcPr>
            <w:tcW w:w="0" w:type="dxa"/>
            <w:shd w:val="clear" w:color="auto" w:fill="auto"/>
            <w:noWrap/>
            <w:hideMark/>
          </w:tcPr>
          <w:p w14:paraId="3493833B" w14:textId="11AFB9A0"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25</w:t>
            </w:r>
          </w:p>
        </w:tc>
        <w:tc>
          <w:tcPr>
            <w:tcW w:w="0" w:type="dxa"/>
            <w:shd w:val="clear" w:color="auto" w:fill="auto"/>
            <w:noWrap/>
            <w:hideMark/>
          </w:tcPr>
          <w:p w14:paraId="1A1E48E0" w14:textId="593ED020"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23</w:t>
            </w:r>
          </w:p>
        </w:tc>
        <w:tc>
          <w:tcPr>
            <w:tcW w:w="0" w:type="dxa"/>
            <w:shd w:val="clear" w:color="auto" w:fill="auto"/>
            <w:noWrap/>
            <w:hideMark/>
          </w:tcPr>
          <w:p w14:paraId="16DE7612" w14:textId="3102F4E8"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22</w:t>
            </w:r>
          </w:p>
        </w:tc>
        <w:tc>
          <w:tcPr>
            <w:tcW w:w="0" w:type="dxa"/>
            <w:shd w:val="clear" w:color="auto" w:fill="auto"/>
            <w:noWrap/>
            <w:hideMark/>
          </w:tcPr>
          <w:p w14:paraId="6F6448F5" w14:textId="32945221"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23</w:t>
            </w:r>
          </w:p>
        </w:tc>
        <w:tc>
          <w:tcPr>
            <w:tcW w:w="0" w:type="dxa"/>
            <w:shd w:val="clear" w:color="auto" w:fill="auto"/>
            <w:noWrap/>
            <w:hideMark/>
          </w:tcPr>
          <w:p w14:paraId="754FD696" w14:textId="457FFEE1"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26</w:t>
            </w:r>
          </w:p>
        </w:tc>
      </w:tr>
      <w:tr w:rsidR="00B0313E" w:rsidRPr="005F1DFB" w14:paraId="0AFEC410"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713E5D22" w14:textId="77777777" w:rsidR="00B0313E" w:rsidRPr="006C22C0" w:rsidRDefault="00B0313E" w:rsidP="006C22C0">
            <w:pPr>
              <w:jc w:val="left"/>
              <w:rPr>
                <w:b w:val="0"/>
                <w:sz w:val="19"/>
                <w:szCs w:val="19"/>
              </w:rPr>
            </w:pPr>
            <w:r w:rsidRPr="00F73FBE">
              <w:rPr>
                <w:sz w:val="19"/>
                <w:szCs w:val="19"/>
              </w:rPr>
              <w:t>Social media advertising</w:t>
            </w:r>
          </w:p>
        </w:tc>
        <w:tc>
          <w:tcPr>
            <w:tcW w:w="0" w:type="dxa"/>
            <w:shd w:val="clear" w:color="auto" w:fill="auto"/>
            <w:noWrap/>
            <w:hideMark/>
          </w:tcPr>
          <w:p w14:paraId="0087D831" w14:textId="79C52DB9"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24</w:t>
            </w:r>
          </w:p>
        </w:tc>
        <w:tc>
          <w:tcPr>
            <w:tcW w:w="0" w:type="dxa"/>
            <w:shd w:val="clear" w:color="auto" w:fill="auto"/>
            <w:noWrap/>
            <w:hideMark/>
          </w:tcPr>
          <w:p w14:paraId="767D8692"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27 </w:t>
            </w:r>
            <w:r w:rsidRPr="00F73FBE">
              <w:rPr>
                <w:rFonts w:ascii="Arial" w:hAnsi="Arial" w:cs="Arial"/>
                <w:sz w:val="19"/>
                <w:szCs w:val="19"/>
              </w:rPr>
              <w:t>↑</w:t>
            </w:r>
          </w:p>
        </w:tc>
        <w:tc>
          <w:tcPr>
            <w:tcW w:w="0" w:type="dxa"/>
            <w:shd w:val="clear" w:color="auto" w:fill="auto"/>
            <w:noWrap/>
            <w:hideMark/>
          </w:tcPr>
          <w:p w14:paraId="48A086C7" w14:textId="6E0AC34E"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26</w:t>
            </w:r>
          </w:p>
        </w:tc>
        <w:tc>
          <w:tcPr>
            <w:tcW w:w="0" w:type="dxa"/>
            <w:shd w:val="clear" w:color="auto" w:fill="auto"/>
            <w:noWrap/>
            <w:hideMark/>
          </w:tcPr>
          <w:p w14:paraId="515F4959" w14:textId="291C76AE"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28</w:t>
            </w:r>
          </w:p>
        </w:tc>
        <w:tc>
          <w:tcPr>
            <w:tcW w:w="0" w:type="dxa"/>
            <w:shd w:val="clear" w:color="auto" w:fill="auto"/>
            <w:noWrap/>
            <w:hideMark/>
          </w:tcPr>
          <w:p w14:paraId="4F8DB8FE"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23 </w:t>
            </w:r>
            <w:r w:rsidRPr="00F73FBE">
              <w:rPr>
                <w:rFonts w:ascii="Arial" w:hAnsi="Arial" w:cs="Arial"/>
                <w:sz w:val="19"/>
                <w:szCs w:val="19"/>
              </w:rPr>
              <w:t>↓</w:t>
            </w:r>
          </w:p>
        </w:tc>
      </w:tr>
      <w:tr w:rsidR="00B0313E" w:rsidRPr="005F1DFB" w14:paraId="31D49CC9"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6AB460D8" w14:textId="77777777" w:rsidR="00B0313E" w:rsidRPr="006C22C0" w:rsidRDefault="00B0313E" w:rsidP="006C22C0">
            <w:pPr>
              <w:jc w:val="left"/>
              <w:rPr>
                <w:b w:val="0"/>
                <w:sz w:val="19"/>
                <w:szCs w:val="19"/>
              </w:rPr>
            </w:pPr>
            <w:r w:rsidRPr="00F73FBE">
              <w:rPr>
                <w:sz w:val="19"/>
                <w:szCs w:val="19"/>
              </w:rPr>
              <w:t>Pamphlets or brochures on how to quit</w:t>
            </w:r>
          </w:p>
        </w:tc>
        <w:tc>
          <w:tcPr>
            <w:tcW w:w="0" w:type="dxa"/>
            <w:shd w:val="clear" w:color="auto" w:fill="auto"/>
            <w:noWrap/>
            <w:hideMark/>
          </w:tcPr>
          <w:p w14:paraId="24F41FCD" w14:textId="28BCBD04"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24</w:t>
            </w:r>
          </w:p>
        </w:tc>
        <w:tc>
          <w:tcPr>
            <w:tcW w:w="0" w:type="dxa"/>
            <w:shd w:val="clear" w:color="auto" w:fill="auto"/>
            <w:noWrap/>
            <w:hideMark/>
          </w:tcPr>
          <w:p w14:paraId="4474D370" w14:textId="12759F76"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26</w:t>
            </w:r>
          </w:p>
        </w:tc>
        <w:tc>
          <w:tcPr>
            <w:tcW w:w="0" w:type="dxa"/>
            <w:shd w:val="clear" w:color="auto" w:fill="auto"/>
            <w:noWrap/>
            <w:hideMark/>
          </w:tcPr>
          <w:p w14:paraId="50E052F7" w14:textId="48CC88F5"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27</w:t>
            </w:r>
          </w:p>
        </w:tc>
        <w:tc>
          <w:tcPr>
            <w:tcW w:w="0" w:type="dxa"/>
            <w:shd w:val="clear" w:color="auto" w:fill="auto"/>
            <w:noWrap/>
            <w:hideMark/>
          </w:tcPr>
          <w:p w14:paraId="48DBC16B" w14:textId="334BFB5A"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25</w:t>
            </w:r>
          </w:p>
        </w:tc>
        <w:tc>
          <w:tcPr>
            <w:tcW w:w="0" w:type="dxa"/>
            <w:shd w:val="clear" w:color="auto" w:fill="auto"/>
            <w:noWrap/>
            <w:hideMark/>
          </w:tcPr>
          <w:p w14:paraId="31981118" w14:textId="3F3E2FA9"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24</w:t>
            </w:r>
          </w:p>
        </w:tc>
      </w:tr>
      <w:tr w:rsidR="00B0313E" w:rsidRPr="005F1DFB" w14:paraId="62DA66FB"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448FA768" w14:textId="77777777" w:rsidR="00B0313E" w:rsidRPr="006C22C0" w:rsidRDefault="00B0313E" w:rsidP="006C22C0">
            <w:pPr>
              <w:jc w:val="left"/>
              <w:rPr>
                <w:b w:val="0"/>
                <w:sz w:val="19"/>
                <w:szCs w:val="19"/>
              </w:rPr>
            </w:pPr>
            <w:r w:rsidRPr="00F73FBE">
              <w:rPr>
                <w:sz w:val="19"/>
                <w:szCs w:val="19"/>
              </w:rPr>
              <w:t>Quitline</w:t>
            </w:r>
          </w:p>
        </w:tc>
        <w:tc>
          <w:tcPr>
            <w:tcW w:w="0" w:type="dxa"/>
            <w:shd w:val="clear" w:color="auto" w:fill="auto"/>
            <w:noWrap/>
            <w:hideMark/>
          </w:tcPr>
          <w:p w14:paraId="56161932" w14:textId="16403141"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22</w:t>
            </w:r>
          </w:p>
        </w:tc>
        <w:tc>
          <w:tcPr>
            <w:tcW w:w="0" w:type="dxa"/>
            <w:shd w:val="clear" w:color="auto" w:fill="auto"/>
            <w:noWrap/>
            <w:hideMark/>
          </w:tcPr>
          <w:p w14:paraId="28D179E4" w14:textId="6E01B681"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23</w:t>
            </w:r>
          </w:p>
        </w:tc>
        <w:tc>
          <w:tcPr>
            <w:tcW w:w="0" w:type="dxa"/>
            <w:shd w:val="clear" w:color="auto" w:fill="auto"/>
            <w:noWrap/>
            <w:hideMark/>
          </w:tcPr>
          <w:p w14:paraId="073DFACB"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25 </w:t>
            </w:r>
            <w:r w:rsidRPr="00F73FBE">
              <w:rPr>
                <w:rFonts w:ascii="Arial" w:hAnsi="Arial" w:cs="Arial"/>
                <w:sz w:val="19"/>
                <w:szCs w:val="19"/>
              </w:rPr>
              <w:t>↑</w:t>
            </w:r>
          </w:p>
        </w:tc>
        <w:tc>
          <w:tcPr>
            <w:tcW w:w="0" w:type="dxa"/>
            <w:shd w:val="clear" w:color="auto" w:fill="auto"/>
            <w:noWrap/>
            <w:hideMark/>
          </w:tcPr>
          <w:p w14:paraId="6FCB04DA" w14:textId="63F925ED"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22</w:t>
            </w:r>
          </w:p>
        </w:tc>
        <w:tc>
          <w:tcPr>
            <w:tcW w:w="0" w:type="dxa"/>
            <w:shd w:val="clear" w:color="auto" w:fill="auto"/>
            <w:noWrap/>
            <w:hideMark/>
          </w:tcPr>
          <w:p w14:paraId="5A86077F" w14:textId="6AE7D581"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21</w:t>
            </w:r>
          </w:p>
        </w:tc>
      </w:tr>
      <w:tr w:rsidR="00B0313E" w:rsidRPr="005F1DFB" w14:paraId="67C9CB87"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6FAD8ED6" w14:textId="77777777" w:rsidR="00B0313E" w:rsidRPr="006C22C0" w:rsidRDefault="00B0313E" w:rsidP="006C22C0">
            <w:pPr>
              <w:jc w:val="left"/>
              <w:rPr>
                <w:b w:val="0"/>
                <w:sz w:val="19"/>
                <w:szCs w:val="19"/>
              </w:rPr>
            </w:pPr>
            <w:r w:rsidRPr="00F73FBE">
              <w:rPr>
                <w:sz w:val="19"/>
                <w:szCs w:val="19"/>
              </w:rPr>
              <w:t>Local community advertising</w:t>
            </w:r>
          </w:p>
        </w:tc>
        <w:tc>
          <w:tcPr>
            <w:tcW w:w="0" w:type="dxa"/>
            <w:shd w:val="clear" w:color="auto" w:fill="auto"/>
            <w:noWrap/>
            <w:hideMark/>
          </w:tcPr>
          <w:p w14:paraId="704D97E8" w14:textId="7FE9771C"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17</w:t>
            </w:r>
          </w:p>
        </w:tc>
        <w:tc>
          <w:tcPr>
            <w:tcW w:w="0" w:type="dxa"/>
            <w:shd w:val="clear" w:color="auto" w:fill="auto"/>
            <w:noWrap/>
            <w:hideMark/>
          </w:tcPr>
          <w:p w14:paraId="6BC99C56" w14:textId="1A6E2186"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17</w:t>
            </w:r>
          </w:p>
        </w:tc>
        <w:tc>
          <w:tcPr>
            <w:tcW w:w="0" w:type="dxa"/>
            <w:shd w:val="clear" w:color="auto" w:fill="auto"/>
            <w:noWrap/>
            <w:hideMark/>
          </w:tcPr>
          <w:p w14:paraId="307F6F3A" w14:textId="46B85A48"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15</w:t>
            </w:r>
          </w:p>
        </w:tc>
        <w:tc>
          <w:tcPr>
            <w:tcW w:w="0" w:type="dxa"/>
            <w:shd w:val="clear" w:color="auto" w:fill="auto"/>
            <w:noWrap/>
            <w:hideMark/>
          </w:tcPr>
          <w:p w14:paraId="23DAD1C6" w14:textId="12770D59"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18</w:t>
            </w:r>
          </w:p>
        </w:tc>
        <w:tc>
          <w:tcPr>
            <w:tcW w:w="0" w:type="dxa"/>
            <w:shd w:val="clear" w:color="auto" w:fill="auto"/>
            <w:noWrap/>
            <w:hideMark/>
          </w:tcPr>
          <w:p w14:paraId="1CAE5A45" w14:textId="14EC3C00"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17</w:t>
            </w:r>
          </w:p>
        </w:tc>
      </w:tr>
      <w:tr w:rsidR="00B0313E" w:rsidRPr="005F1DFB" w14:paraId="39B10C52"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4391D84E" w14:textId="77777777" w:rsidR="00B0313E" w:rsidRPr="006C22C0" w:rsidRDefault="00B0313E" w:rsidP="006C22C0">
            <w:pPr>
              <w:jc w:val="left"/>
              <w:rPr>
                <w:b w:val="0"/>
                <w:sz w:val="19"/>
                <w:szCs w:val="19"/>
              </w:rPr>
            </w:pPr>
            <w:r w:rsidRPr="00F73FBE">
              <w:rPr>
                <w:sz w:val="19"/>
                <w:szCs w:val="19"/>
              </w:rPr>
              <w:t>Local community programs</w:t>
            </w:r>
          </w:p>
        </w:tc>
        <w:tc>
          <w:tcPr>
            <w:tcW w:w="0" w:type="dxa"/>
            <w:shd w:val="clear" w:color="auto" w:fill="auto"/>
            <w:noWrap/>
            <w:hideMark/>
          </w:tcPr>
          <w:p w14:paraId="4D23EF25" w14:textId="655BCE08"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12</w:t>
            </w:r>
          </w:p>
        </w:tc>
        <w:tc>
          <w:tcPr>
            <w:tcW w:w="0" w:type="dxa"/>
            <w:shd w:val="clear" w:color="auto" w:fill="auto"/>
            <w:noWrap/>
            <w:hideMark/>
          </w:tcPr>
          <w:p w14:paraId="769A2ADE"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9 </w:t>
            </w:r>
            <w:r w:rsidRPr="00F73FBE">
              <w:rPr>
                <w:rFonts w:ascii="Arial" w:hAnsi="Arial" w:cs="Arial"/>
                <w:sz w:val="19"/>
                <w:szCs w:val="19"/>
              </w:rPr>
              <w:t>↓</w:t>
            </w:r>
          </w:p>
        </w:tc>
        <w:tc>
          <w:tcPr>
            <w:tcW w:w="0" w:type="dxa"/>
            <w:shd w:val="clear" w:color="auto" w:fill="auto"/>
            <w:noWrap/>
            <w:hideMark/>
          </w:tcPr>
          <w:p w14:paraId="136B6AFB" w14:textId="7EEA6498"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10</w:t>
            </w:r>
          </w:p>
        </w:tc>
        <w:tc>
          <w:tcPr>
            <w:tcW w:w="0" w:type="dxa"/>
            <w:shd w:val="clear" w:color="auto" w:fill="auto"/>
            <w:noWrap/>
            <w:hideMark/>
          </w:tcPr>
          <w:p w14:paraId="1AF3DB0E"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9 </w:t>
            </w:r>
            <w:r w:rsidRPr="00F73FBE">
              <w:rPr>
                <w:rFonts w:ascii="Arial" w:hAnsi="Arial" w:cs="Arial"/>
                <w:sz w:val="19"/>
                <w:szCs w:val="19"/>
              </w:rPr>
              <w:t>↓</w:t>
            </w:r>
          </w:p>
        </w:tc>
        <w:tc>
          <w:tcPr>
            <w:tcW w:w="0" w:type="dxa"/>
            <w:shd w:val="clear" w:color="auto" w:fill="auto"/>
            <w:noWrap/>
            <w:hideMark/>
          </w:tcPr>
          <w:p w14:paraId="18276096"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14 </w:t>
            </w:r>
            <w:r w:rsidRPr="00F73FBE">
              <w:rPr>
                <w:rFonts w:ascii="Arial" w:hAnsi="Arial" w:cs="Arial"/>
                <w:sz w:val="19"/>
                <w:szCs w:val="19"/>
              </w:rPr>
              <w:t>↑</w:t>
            </w:r>
          </w:p>
        </w:tc>
      </w:tr>
      <w:tr w:rsidR="00B0313E" w:rsidRPr="005F1DFB" w14:paraId="796CFE70"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5832779C" w14:textId="77777777" w:rsidR="00B0313E" w:rsidRPr="006C22C0" w:rsidRDefault="00B0313E" w:rsidP="006C22C0">
            <w:pPr>
              <w:jc w:val="left"/>
              <w:rPr>
                <w:b w:val="0"/>
                <w:sz w:val="19"/>
                <w:szCs w:val="19"/>
              </w:rPr>
            </w:pPr>
            <w:r w:rsidRPr="00F73FBE">
              <w:rPr>
                <w:sz w:val="19"/>
                <w:szCs w:val="19"/>
              </w:rPr>
              <w:t>Quit smoking mobile device App</w:t>
            </w:r>
          </w:p>
        </w:tc>
        <w:tc>
          <w:tcPr>
            <w:tcW w:w="0" w:type="dxa"/>
            <w:shd w:val="clear" w:color="auto" w:fill="auto"/>
            <w:noWrap/>
            <w:hideMark/>
          </w:tcPr>
          <w:p w14:paraId="23238300" w14:textId="2D31235D"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10</w:t>
            </w:r>
          </w:p>
        </w:tc>
        <w:tc>
          <w:tcPr>
            <w:tcW w:w="0" w:type="dxa"/>
            <w:shd w:val="clear" w:color="auto" w:fill="auto"/>
            <w:noWrap/>
            <w:hideMark/>
          </w:tcPr>
          <w:p w14:paraId="24655CFC" w14:textId="15430138"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12</w:t>
            </w:r>
          </w:p>
        </w:tc>
        <w:tc>
          <w:tcPr>
            <w:tcW w:w="0" w:type="dxa"/>
            <w:shd w:val="clear" w:color="auto" w:fill="auto"/>
            <w:noWrap/>
            <w:hideMark/>
          </w:tcPr>
          <w:p w14:paraId="5FACFC0C"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13 </w:t>
            </w:r>
            <w:r w:rsidRPr="00F73FBE">
              <w:rPr>
                <w:rFonts w:ascii="Arial" w:hAnsi="Arial" w:cs="Arial"/>
                <w:sz w:val="19"/>
                <w:szCs w:val="19"/>
              </w:rPr>
              <w:t>↑</w:t>
            </w:r>
          </w:p>
        </w:tc>
        <w:tc>
          <w:tcPr>
            <w:tcW w:w="0" w:type="dxa"/>
            <w:shd w:val="clear" w:color="auto" w:fill="auto"/>
            <w:noWrap/>
            <w:hideMark/>
          </w:tcPr>
          <w:p w14:paraId="0A4E43A9" w14:textId="3EA40409"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11</w:t>
            </w:r>
          </w:p>
        </w:tc>
        <w:tc>
          <w:tcPr>
            <w:tcW w:w="0" w:type="dxa"/>
            <w:shd w:val="clear" w:color="auto" w:fill="auto"/>
            <w:noWrap/>
            <w:hideMark/>
          </w:tcPr>
          <w:p w14:paraId="77866210" w14:textId="4CE86A72"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9</w:t>
            </w:r>
          </w:p>
        </w:tc>
      </w:tr>
      <w:tr w:rsidR="00B0313E" w:rsidRPr="005F1DFB" w14:paraId="2F28FDA4"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656A0DFD" w14:textId="678049B0" w:rsidR="00B0313E" w:rsidRPr="006C22C0" w:rsidRDefault="00B0313E" w:rsidP="006C22C0">
            <w:pPr>
              <w:jc w:val="left"/>
              <w:rPr>
                <w:b w:val="0"/>
                <w:sz w:val="19"/>
                <w:szCs w:val="19"/>
              </w:rPr>
            </w:pPr>
            <w:r w:rsidRPr="00F73FBE">
              <w:rPr>
                <w:sz w:val="19"/>
                <w:szCs w:val="19"/>
              </w:rPr>
              <w:t>Course</w:t>
            </w:r>
            <w:r w:rsidR="000248B5" w:rsidRPr="00F73FBE">
              <w:rPr>
                <w:sz w:val="19"/>
                <w:szCs w:val="19"/>
              </w:rPr>
              <w:t>/</w:t>
            </w:r>
            <w:r w:rsidRPr="00F73FBE">
              <w:rPr>
                <w:sz w:val="19"/>
                <w:szCs w:val="19"/>
              </w:rPr>
              <w:t>Seminar</w:t>
            </w:r>
          </w:p>
        </w:tc>
        <w:tc>
          <w:tcPr>
            <w:tcW w:w="0" w:type="dxa"/>
            <w:shd w:val="clear" w:color="auto" w:fill="auto"/>
            <w:noWrap/>
            <w:hideMark/>
          </w:tcPr>
          <w:p w14:paraId="30A79421" w14:textId="771C060A"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8</w:t>
            </w:r>
          </w:p>
        </w:tc>
        <w:tc>
          <w:tcPr>
            <w:tcW w:w="0" w:type="dxa"/>
            <w:shd w:val="clear" w:color="auto" w:fill="auto"/>
            <w:noWrap/>
            <w:hideMark/>
          </w:tcPr>
          <w:p w14:paraId="27EA7B13"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5 </w:t>
            </w:r>
            <w:r w:rsidRPr="00F73FBE">
              <w:rPr>
                <w:rFonts w:ascii="Arial" w:hAnsi="Arial" w:cs="Arial"/>
                <w:sz w:val="19"/>
                <w:szCs w:val="19"/>
              </w:rPr>
              <w:t>↓</w:t>
            </w:r>
          </w:p>
        </w:tc>
        <w:tc>
          <w:tcPr>
            <w:tcW w:w="0" w:type="dxa"/>
            <w:shd w:val="clear" w:color="auto" w:fill="auto"/>
            <w:noWrap/>
            <w:hideMark/>
          </w:tcPr>
          <w:p w14:paraId="69804D82"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5 </w:t>
            </w:r>
            <w:r w:rsidRPr="00F73FBE">
              <w:rPr>
                <w:rFonts w:ascii="Arial" w:hAnsi="Arial" w:cs="Arial"/>
                <w:sz w:val="19"/>
                <w:szCs w:val="19"/>
              </w:rPr>
              <w:t>↓</w:t>
            </w:r>
          </w:p>
        </w:tc>
        <w:tc>
          <w:tcPr>
            <w:tcW w:w="0" w:type="dxa"/>
            <w:shd w:val="clear" w:color="auto" w:fill="auto"/>
            <w:noWrap/>
            <w:hideMark/>
          </w:tcPr>
          <w:p w14:paraId="7A2A6A9C" w14:textId="42EB1CD2"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w:t>
            </w:r>
          </w:p>
        </w:tc>
        <w:tc>
          <w:tcPr>
            <w:tcW w:w="0" w:type="dxa"/>
            <w:shd w:val="clear" w:color="auto" w:fill="auto"/>
            <w:noWrap/>
            <w:hideMark/>
          </w:tcPr>
          <w:p w14:paraId="4848E293"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9 </w:t>
            </w:r>
            <w:r w:rsidRPr="00F73FBE">
              <w:rPr>
                <w:rFonts w:ascii="Arial" w:hAnsi="Arial" w:cs="Arial"/>
                <w:sz w:val="19"/>
                <w:szCs w:val="19"/>
              </w:rPr>
              <w:t>↑</w:t>
            </w:r>
          </w:p>
        </w:tc>
      </w:tr>
      <w:tr w:rsidR="00B0313E" w:rsidRPr="005F1DFB" w14:paraId="4CCA8908"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5297470E" w14:textId="77777777" w:rsidR="00B0313E" w:rsidRPr="006C22C0" w:rsidRDefault="00B0313E" w:rsidP="006C22C0">
            <w:pPr>
              <w:jc w:val="left"/>
              <w:rPr>
                <w:b w:val="0"/>
                <w:sz w:val="19"/>
                <w:szCs w:val="19"/>
              </w:rPr>
            </w:pPr>
            <w:r w:rsidRPr="00F73FBE">
              <w:rPr>
                <w:sz w:val="19"/>
                <w:szCs w:val="19"/>
              </w:rPr>
              <w:t>Other (specify)</w:t>
            </w:r>
          </w:p>
        </w:tc>
        <w:tc>
          <w:tcPr>
            <w:tcW w:w="0" w:type="dxa"/>
            <w:shd w:val="clear" w:color="auto" w:fill="auto"/>
            <w:noWrap/>
            <w:hideMark/>
          </w:tcPr>
          <w:p w14:paraId="108DD30F" w14:textId="337471EC"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w:t>
            </w:r>
          </w:p>
        </w:tc>
        <w:tc>
          <w:tcPr>
            <w:tcW w:w="0" w:type="dxa"/>
            <w:shd w:val="clear" w:color="auto" w:fill="auto"/>
            <w:noWrap/>
            <w:hideMark/>
          </w:tcPr>
          <w:p w14:paraId="2BE69A4D" w14:textId="4C5D9E9B"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w:t>
            </w:r>
          </w:p>
        </w:tc>
        <w:tc>
          <w:tcPr>
            <w:tcW w:w="0" w:type="dxa"/>
            <w:shd w:val="clear" w:color="auto" w:fill="auto"/>
            <w:noWrap/>
            <w:hideMark/>
          </w:tcPr>
          <w:p w14:paraId="48BA4A1F"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 </w:t>
            </w:r>
            <w:r w:rsidRPr="00F73FBE">
              <w:rPr>
                <w:rFonts w:ascii="Arial" w:hAnsi="Arial" w:cs="Arial"/>
                <w:sz w:val="19"/>
                <w:szCs w:val="19"/>
              </w:rPr>
              <w:t>↓</w:t>
            </w:r>
          </w:p>
        </w:tc>
        <w:tc>
          <w:tcPr>
            <w:tcW w:w="0" w:type="dxa"/>
            <w:shd w:val="clear" w:color="auto" w:fill="auto"/>
            <w:noWrap/>
            <w:hideMark/>
          </w:tcPr>
          <w:p w14:paraId="2DBA7269" w14:textId="480D6CD0"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w:t>
            </w:r>
          </w:p>
        </w:tc>
        <w:tc>
          <w:tcPr>
            <w:tcW w:w="0" w:type="dxa"/>
            <w:shd w:val="clear" w:color="auto" w:fill="auto"/>
            <w:noWrap/>
            <w:hideMark/>
          </w:tcPr>
          <w:p w14:paraId="64C3F63E" w14:textId="10EA4BEE"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w:t>
            </w:r>
          </w:p>
        </w:tc>
      </w:tr>
      <w:tr w:rsidR="00B0313E" w:rsidRPr="005F1DFB" w14:paraId="52E2975C"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10F7CFF3" w14:textId="77777777" w:rsidR="00B0313E" w:rsidRPr="006C22C0" w:rsidRDefault="00B0313E" w:rsidP="006C22C0">
            <w:pPr>
              <w:jc w:val="left"/>
              <w:rPr>
                <w:b w:val="0"/>
                <w:sz w:val="19"/>
                <w:szCs w:val="19"/>
              </w:rPr>
            </w:pPr>
            <w:r w:rsidRPr="00F73FBE">
              <w:rPr>
                <w:sz w:val="19"/>
                <w:szCs w:val="19"/>
              </w:rPr>
              <w:t>None of these</w:t>
            </w:r>
          </w:p>
        </w:tc>
        <w:tc>
          <w:tcPr>
            <w:tcW w:w="0" w:type="dxa"/>
            <w:shd w:val="clear" w:color="auto" w:fill="auto"/>
            <w:noWrap/>
            <w:hideMark/>
          </w:tcPr>
          <w:p w14:paraId="0DF1612A" w14:textId="62AA74EA"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8</w:t>
            </w:r>
          </w:p>
        </w:tc>
        <w:tc>
          <w:tcPr>
            <w:tcW w:w="0" w:type="dxa"/>
            <w:shd w:val="clear" w:color="auto" w:fill="auto"/>
            <w:noWrap/>
            <w:hideMark/>
          </w:tcPr>
          <w:p w14:paraId="00295178"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5 </w:t>
            </w:r>
            <w:r w:rsidRPr="00F73FBE">
              <w:rPr>
                <w:rFonts w:ascii="Arial" w:hAnsi="Arial" w:cs="Arial"/>
                <w:sz w:val="19"/>
                <w:szCs w:val="19"/>
              </w:rPr>
              <w:t>↓</w:t>
            </w:r>
          </w:p>
        </w:tc>
        <w:tc>
          <w:tcPr>
            <w:tcW w:w="0" w:type="dxa"/>
            <w:shd w:val="clear" w:color="auto" w:fill="auto"/>
            <w:noWrap/>
            <w:hideMark/>
          </w:tcPr>
          <w:p w14:paraId="4C270777"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5 </w:t>
            </w:r>
            <w:r w:rsidRPr="00F73FBE">
              <w:rPr>
                <w:rFonts w:ascii="Arial" w:hAnsi="Arial" w:cs="Arial"/>
                <w:sz w:val="19"/>
                <w:szCs w:val="19"/>
              </w:rPr>
              <w:t>↓</w:t>
            </w:r>
          </w:p>
        </w:tc>
        <w:tc>
          <w:tcPr>
            <w:tcW w:w="0" w:type="dxa"/>
            <w:shd w:val="clear" w:color="auto" w:fill="auto"/>
            <w:noWrap/>
            <w:hideMark/>
          </w:tcPr>
          <w:p w14:paraId="105633C8"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5 </w:t>
            </w:r>
            <w:r w:rsidRPr="00F73FBE">
              <w:rPr>
                <w:rFonts w:ascii="Arial" w:hAnsi="Arial" w:cs="Arial"/>
                <w:sz w:val="19"/>
                <w:szCs w:val="19"/>
              </w:rPr>
              <w:t>↓</w:t>
            </w:r>
          </w:p>
        </w:tc>
        <w:tc>
          <w:tcPr>
            <w:tcW w:w="0" w:type="dxa"/>
            <w:shd w:val="clear" w:color="auto" w:fill="auto"/>
            <w:noWrap/>
            <w:hideMark/>
          </w:tcPr>
          <w:p w14:paraId="560D2F76" w14:textId="77777777" w:rsidR="00B0313E" w:rsidRPr="006C22C0" w:rsidRDefault="00B0313E"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9 </w:t>
            </w:r>
            <w:r w:rsidRPr="00F73FBE">
              <w:rPr>
                <w:rFonts w:ascii="Arial" w:hAnsi="Arial" w:cs="Arial"/>
                <w:sz w:val="19"/>
                <w:szCs w:val="19"/>
              </w:rPr>
              <w:t>↑</w:t>
            </w:r>
          </w:p>
        </w:tc>
      </w:tr>
      <w:tr w:rsidR="00B0313E" w:rsidRPr="005F1DFB" w14:paraId="711F411E"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59D587ED" w14:textId="77777777" w:rsidR="00B0313E" w:rsidRPr="006C22C0" w:rsidRDefault="00B0313E" w:rsidP="006C22C0">
            <w:pPr>
              <w:jc w:val="left"/>
              <w:rPr>
                <w:b w:val="0"/>
                <w:sz w:val="19"/>
                <w:szCs w:val="19"/>
              </w:rPr>
            </w:pPr>
            <w:r w:rsidRPr="00F73FBE">
              <w:rPr>
                <w:sz w:val="19"/>
                <w:szCs w:val="19"/>
              </w:rPr>
              <w:t>Column n</w:t>
            </w:r>
          </w:p>
        </w:tc>
        <w:tc>
          <w:tcPr>
            <w:tcW w:w="0" w:type="dxa"/>
            <w:shd w:val="clear" w:color="auto" w:fill="auto"/>
            <w:noWrap/>
            <w:hideMark/>
          </w:tcPr>
          <w:p w14:paraId="6FCC7153" w14:textId="15C7CAC8"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2649</w:t>
            </w:r>
          </w:p>
        </w:tc>
        <w:tc>
          <w:tcPr>
            <w:tcW w:w="0" w:type="dxa"/>
            <w:shd w:val="clear" w:color="auto" w:fill="auto"/>
            <w:noWrap/>
            <w:hideMark/>
          </w:tcPr>
          <w:p w14:paraId="11248261" w14:textId="3BA5F51A"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1708</w:t>
            </w:r>
          </w:p>
        </w:tc>
        <w:tc>
          <w:tcPr>
            <w:tcW w:w="0" w:type="dxa"/>
            <w:shd w:val="clear" w:color="auto" w:fill="auto"/>
            <w:noWrap/>
            <w:hideMark/>
          </w:tcPr>
          <w:p w14:paraId="40AA7537" w14:textId="6C6D59CA"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1380</w:t>
            </w:r>
          </w:p>
        </w:tc>
        <w:tc>
          <w:tcPr>
            <w:tcW w:w="0" w:type="dxa"/>
            <w:shd w:val="clear" w:color="auto" w:fill="auto"/>
            <w:noWrap/>
            <w:hideMark/>
          </w:tcPr>
          <w:p w14:paraId="665F9EBD" w14:textId="165BA683"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328</w:t>
            </w:r>
          </w:p>
        </w:tc>
        <w:tc>
          <w:tcPr>
            <w:tcW w:w="0" w:type="dxa"/>
            <w:shd w:val="clear" w:color="auto" w:fill="auto"/>
            <w:noWrap/>
            <w:hideMark/>
          </w:tcPr>
          <w:p w14:paraId="7D5997BE" w14:textId="019A1C43" w:rsidR="00B0313E" w:rsidRPr="006C22C0" w:rsidRDefault="00B24DA1"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941</w:t>
            </w:r>
          </w:p>
        </w:tc>
      </w:tr>
    </w:tbl>
    <w:p w14:paraId="571207B8" w14:textId="77777777" w:rsidR="00B0313E" w:rsidRDefault="00B0313E" w:rsidP="000F32F2">
      <w:pPr>
        <w:rPr>
          <w:lang w:val="en-AU" w:eastAsia="en-AU" w:bidi="ar-SA"/>
        </w:rPr>
      </w:pPr>
    </w:p>
    <w:p w14:paraId="69BF065E" w14:textId="411EC92C" w:rsidR="00B0313E" w:rsidRDefault="00B0313E" w:rsidP="00E8740B">
      <w:r w:rsidRPr="00242B0C">
        <w:t>Smokers in contemplation and action</w:t>
      </w:r>
      <w:r w:rsidR="000248B5">
        <w:t>/</w:t>
      </w:r>
      <w:r w:rsidRPr="00242B0C">
        <w:t xml:space="preserve">relapse stages (closer to quitting) </w:t>
      </w:r>
      <w:r>
        <w:t xml:space="preserve">cited more sources </w:t>
      </w:r>
      <w:r w:rsidR="001346BC">
        <w:t xml:space="preserve">(5.1 and 5.3 sources) </w:t>
      </w:r>
      <w:r>
        <w:t>than those in pre-contemplation</w:t>
      </w:r>
      <w:r w:rsidR="001346BC">
        <w:t>, who cited 3.7 sources.</w:t>
      </w:r>
      <w:r>
        <w:t xml:space="preserve"> </w:t>
      </w:r>
    </w:p>
    <w:p w14:paraId="60642CE6" w14:textId="278D6313" w:rsidR="00B0313E" w:rsidRPr="00242B0C" w:rsidRDefault="00B0313E" w:rsidP="00E8740B">
      <w:r>
        <w:lastRenderedPageBreak/>
        <w:t xml:space="preserve">Specifically, as smokers move towards quitting, they were more likely to consider </w:t>
      </w:r>
      <w:r w:rsidR="001C591E">
        <w:t xml:space="preserve">GHWs </w:t>
      </w:r>
      <w:r>
        <w:t>to be a source of information about risk</w:t>
      </w:r>
      <w:r w:rsidR="00EE45E2">
        <w:t>s</w:t>
      </w:r>
      <w:r>
        <w:t xml:space="preserve"> or harms to health (46% for pre-contemplators, 59% for contemplators and 61% for those in action</w:t>
      </w:r>
      <w:r w:rsidR="000248B5">
        <w:t>/</w:t>
      </w:r>
      <w:r>
        <w:t xml:space="preserve">relapse). </w:t>
      </w:r>
    </w:p>
    <w:p w14:paraId="781331C2" w14:textId="6ECE104D" w:rsidR="00B0313E" w:rsidRPr="00E8740B" w:rsidRDefault="00B0313E" w:rsidP="00E8740B">
      <w:pPr>
        <w:pStyle w:val="Heading4-2"/>
        <w:rPr>
          <w:color w:val="5F5F5F"/>
          <w:sz w:val="20"/>
        </w:rPr>
      </w:pPr>
      <w:bookmarkStart w:id="139" w:name="_Toc522201166"/>
      <w:r w:rsidRPr="00E8740B">
        <w:rPr>
          <w:color w:val="5F5F5F"/>
          <w:sz w:val="20"/>
        </w:rPr>
        <w:t xml:space="preserve">Table </w:t>
      </w:r>
      <w:r w:rsidR="00B5063E" w:rsidRPr="00E8740B">
        <w:rPr>
          <w:noProof/>
          <w:color w:val="5F5F5F"/>
          <w:sz w:val="20"/>
        </w:rPr>
        <w:fldChar w:fldCharType="begin"/>
      </w:r>
      <w:r w:rsidR="00B5063E" w:rsidRPr="00E8740B">
        <w:rPr>
          <w:noProof/>
          <w:color w:val="5F5F5F"/>
          <w:sz w:val="20"/>
        </w:rPr>
        <w:instrText xml:space="preserve"> SEQ Table \* ARABIC </w:instrText>
      </w:r>
      <w:r w:rsidR="00B5063E" w:rsidRPr="00E8740B">
        <w:rPr>
          <w:noProof/>
          <w:color w:val="5F5F5F"/>
          <w:sz w:val="20"/>
        </w:rPr>
        <w:fldChar w:fldCharType="separate"/>
      </w:r>
      <w:r w:rsidR="00613023" w:rsidRPr="00E8740B">
        <w:rPr>
          <w:noProof/>
          <w:color w:val="5F5F5F"/>
          <w:sz w:val="20"/>
        </w:rPr>
        <w:t>21</w:t>
      </w:r>
      <w:r w:rsidR="00B5063E" w:rsidRPr="00E8740B">
        <w:rPr>
          <w:noProof/>
          <w:color w:val="5F5F5F"/>
          <w:sz w:val="20"/>
        </w:rPr>
        <w:fldChar w:fldCharType="end"/>
      </w:r>
      <w:r w:rsidRPr="00E8740B">
        <w:rPr>
          <w:color w:val="5F5F5F"/>
          <w:sz w:val="20"/>
        </w:rPr>
        <w:t>: Source of information about health harms – by stage of change</w:t>
      </w:r>
      <w:bookmarkEnd w:id="139"/>
    </w:p>
    <w:tbl>
      <w:tblPr>
        <w:tblStyle w:val="Style1"/>
        <w:tblW w:w="5000" w:type="pct"/>
        <w:tblLayout w:type="fixed"/>
        <w:tblLook w:val="04A0" w:firstRow="1" w:lastRow="0" w:firstColumn="1" w:lastColumn="0" w:noHBand="0" w:noVBand="1"/>
      </w:tblPr>
      <w:tblGrid>
        <w:gridCol w:w="1893"/>
        <w:gridCol w:w="1893"/>
        <w:gridCol w:w="1893"/>
        <w:gridCol w:w="1893"/>
        <w:gridCol w:w="1893"/>
      </w:tblGrid>
      <w:tr w:rsidR="00B0313E" w:rsidRPr="007F289B" w14:paraId="75B066B9" w14:textId="77777777" w:rsidTr="006C22C0">
        <w:trPr>
          <w:cnfStyle w:val="100000000000" w:firstRow="1" w:lastRow="0" w:firstColumn="0" w:lastColumn="0" w:oddVBand="0" w:evenVBand="0" w:oddHBand="0" w:evenHBand="0" w:firstRowFirstColumn="0" w:firstRowLastColumn="0" w:lastRowFirstColumn="0" w:lastRowLastColumn="0"/>
          <w:cantSplit/>
          <w:trHeight w:val="456"/>
          <w:tblHeader/>
        </w:trPr>
        <w:tc>
          <w:tcPr>
            <w:cnfStyle w:val="001000000000" w:firstRow="0" w:lastRow="0" w:firstColumn="1" w:lastColumn="0" w:oddVBand="0" w:evenVBand="0" w:oddHBand="0" w:evenHBand="0" w:firstRowFirstColumn="0" w:firstRowLastColumn="0" w:lastRowFirstColumn="0" w:lastRowLastColumn="0"/>
            <w:tcW w:w="0" w:type="pct"/>
            <w:noWrap/>
            <w:hideMark/>
          </w:tcPr>
          <w:p w14:paraId="3748FFC1" w14:textId="77777777" w:rsidR="00B0313E" w:rsidRPr="00E8740B" w:rsidRDefault="0019547F" w:rsidP="006C22C0">
            <w:pPr>
              <w:jc w:val="left"/>
              <w:rPr>
                <w:sz w:val="19"/>
                <w:szCs w:val="19"/>
              </w:rPr>
            </w:pPr>
            <w:bookmarkStart w:id="140" w:name="Title_29" w:colFirst="0" w:colLast="0"/>
            <w:r w:rsidRPr="00E8740B">
              <w:rPr>
                <w:sz w:val="19"/>
                <w:szCs w:val="19"/>
              </w:rPr>
              <w:t>Source of information about health harms – by stage of change</w:t>
            </w:r>
          </w:p>
        </w:tc>
        <w:tc>
          <w:tcPr>
            <w:tcW w:w="0" w:type="pct"/>
            <w:hideMark/>
          </w:tcPr>
          <w:p w14:paraId="0688667C" w14:textId="77777777" w:rsidR="00B0313E" w:rsidRPr="00E8740B" w:rsidRDefault="00B0313E"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E8740B">
              <w:rPr>
                <w:sz w:val="19"/>
                <w:szCs w:val="19"/>
              </w:rPr>
              <w:t>Smoker</w:t>
            </w:r>
          </w:p>
        </w:tc>
        <w:tc>
          <w:tcPr>
            <w:tcW w:w="0" w:type="pct"/>
            <w:hideMark/>
          </w:tcPr>
          <w:p w14:paraId="39D04E95" w14:textId="77777777" w:rsidR="00B0313E" w:rsidRPr="00E8740B" w:rsidRDefault="00B0313E"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E8740B">
              <w:rPr>
                <w:sz w:val="19"/>
                <w:szCs w:val="19"/>
              </w:rPr>
              <w:t>Pre-Contemplators</w:t>
            </w:r>
          </w:p>
        </w:tc>
        <w:tc>
          <w:tcPr>
            <w:tcW w:w="0" w:type="pct"/>
            <w:hideMark/>
          </w:tcPr>
          <w:p w14:paraId="07637210" w14:textId="77777777" w:rsidR="00B0313E" w:rsidRPr="00E8740B" w:rsidRDefault="00B0313E"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E8740B">
              <w:rPr>
                <w:sz w:val="19"/>
                <w:szCs w:val="19"/>
              </w:rPr>
              <w:t>Contemplators</w:t>
            </w:r>
          </w:p>
        </w:tc>
        <w:tc>
          <w:tcPr>
            <w:tcW w:w="0" w:type="pct"/>
            <w:hideMark/>
          </w:tcPr>
          <w:p w14:paraId="0D1B91AE" w14:textId="0F54A75D" w:rsidR="00B0313E" w:rsidRPr="00E8740B" w:rsidRDefault="00B0313E"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E8740B">
              <w:rPr>
                <w:sz w:val="19"/>
                <w:szCs w:val="19"/>
              </w:rPr>
              <w:t>Action</w:t>
            </w:r>
            <w:r w:rsidR="000248B5" w:rsidRPr="00E8740B">
              <w:rPr>
                <w:sz w:val="19"/>
                <w:szCs w:val="19"/>
              </w:rPr>
              <w:t>/</w:t>
            </w:r>
            <w:r w:rsidRPr="00E8740B">
              <w:rPr>
                <w:sz w:val="19"/>
                <w:szCs w:val="19"/>
              </w:rPr>
              <w:t>Relapse</w:t>
            </w:r>
          </w:p>
        </w:tc>
      </w:tr>
      <w:bookmarkEnd w:id="140"/>
      <w:tr w:rsidR="00B0313E" w:rsidRPr="007F289B" w14:paraId="3C18513B"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0B61AEFC" w14:textId="77777777" w:rsidR="00B0313E" w:rsidRPr="006C22C0" w:rsidRDefault="00B0313E" w:rsidP="006C22C0">
            <w:pPr>
              <w:jc w:val="left"/>
              <w:rPr>
                <w:b w:val="0"/>
                <w:sz w:val="19"/>
                <w:szCs w:val="19"/>
              </w:rPr>
            </w:pPr>
            <w:r w:rsidRPr="00F73FBE">
              <w:rPr>
                <w:sz w:val="19"/>
                <w:szCs w:val="19"/>
              </w:rPr>
              <w:t xml:space="preserve">Average number of sources </w:t>
            </w:r>
          </w:p>
        </w:tc>
        <w:tc>
          <w:tcPr>
            <w:tcW w:w="0" w:type="pct"/>
            <w:shd w:val="clear" w:color="auto" w:fill="auto"/>
            <w:noWrap/>
            <w:hideMark/>
          </w:tcPr>
          <w:p w14:paraId="3D82C30D" w14:textId="5FF9EBDF" w:rsidR="00B0313E" w:rsidRPr="006C22C0" w:rsidRDefault="006F36AA">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47</w:t>
            </w:r>
          </w:p>
        </w:tc>
        <w:tc>
          <w:tcPr>
            <w:tcW w:w="0" w:type="pct"/>
            <w:shd w:val="clear" w:color="auto" w:fill="auto"/>
            <w:noWrap/>
            <w:hideMark/>
          </w:tcPr>
          <w:p w14:paraId="5C81AAD4" w14:textId="77777777" w:rsidR="00B0313E" w:rsidRPr="006C22C0" w:rsidRDefault="00B0313E">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3.7 </w:t>
            </w:r>
            <w:r w:rsidRPr="00F73FBE">
              <w:rPr>
                <w:rFonts w:ascii="Arial" w:hAnsi="Arial" w:cs="Arial"/>
                <w:sz w:val="19"/>
                <w:szCs w:val="19"/>
              </w:rPr>
              <w:t>↓</w:t>
            </w:r>
          </w:p>
        </w:tc>
        <w:tc>
          <w:tcPr>
            <w:tcW w:w="0" w:type="pct"/>
            <w:shd w:val="clear" w:color="auto" w:fill="auto"/>
            <w:noWrap/>
            <w:hideMark/>
          </w:tcPr>
          <w:p w14:paraId="75837070" w14:textId="77777777" w:rsidR="00B0313E" w:rsidRPr="006C22C0" w:rsidRDefault="00B0313E">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5.1 </w:t>
            </w:r>
            <w:r w:rsidRPr="00F73FBE">
              <w:rPr>
                <w:rFonts w:ascii="Arial" w:hAnsi="Arial" w:cs="Arial"/>
                <w:sz w:val="19"/>
                <w:szCs w:val="19"/>
              </w:rPr>
              <w:t>↑</w:t>
            </w:r>
          </w:p>
        </w:tc>
        <w:tc>
          <w:tcPr>
            <w:tcW w:w="0" w:type="pct"/>
            <w:shd w:val="clear" w:color="auto" w:fill="auto"/>
            <w:noWrap/>
            <w:hideMark/>
          </w:tcPr>
          <w:p w14:paraId="4E7D6855" w14:textId="77777777" w:rsidR="00B0313E" w:rsidRPr="006C22C0" w:rsidRDefault="00B0313E">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5.3 </w:t>
            </w:r>
            <w:r w:rsidRPr="00F73FBE">
              <w:rPr>
                <w:rFonts w:ascii="Arial" w:hAnsi="Arial" w:cs="Arial"/>
                <w:sz w:val="19"/>
                <w:szCs w:val="19"/>
              </w:rPr>
              <w:t>↑</w:t>
            </w:r>
          </w:p>
        </w:tc>
      </w:tr>
      <w:tr w:rsidR="00B0313E" w:rsidRPr="007F289B" w14:paraId="222D8C49"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tcPr>
          <w:p w14:paraId="0BF121CC" w14:textId="77777777" w:rsidR="00B0313E" w:rsidRPr="006C22C0" w:rsidRDefault="00B0313E" w:rsidP="006C22C0">
            <w:pPr>
              <w:jc w:val="left"/>
              <w:rPr>
                <w:b w:val="0"/>
                <w:sz w:val="19"/>
                <w:szCs w:val="19"/>
              </w:rPr>
            </w:pPr>
            <w:r w:rsidRPr="00F73FBE">
              <w:rPr>
                <w:sz w:val="19"/>
                <w:szCs w:val="19"/>
              </w:rPr>
              <w:t>Column %</w:t>
            </w:r>
          </w:p>
        </w:tc>
        <w:tc>
          <w:tcPr>
            <w:tcW w:w="0" w:type="pct"/>
            <w:shd w:val="clear" w:color="auto" w:fill="auto"/>
            <w:noWrap/>
          </w:tcPr>
          <w:p w14:paraId="3CAA4F06" w14:textId="77777777" w:rsidR="00B0313E" w:rsidRPr="006C22C0" w:rsidRDefault="00B0313E">
            <w:pPr>
              <w:jc w:val="right"/>
              <w:cnfStyle w:val="100000000000" w:firstRow="1" w:lastRow="0" w:firstColumn="0" w:lastColumn="0" w:oddVBand="0" w:evenVBand="0" w:oddHBand="0" w:evenHBand="0" w:firstRowFirstColumn="0" w:firstRowLastColumn="0" w:lastRowFirstColumn="0" w:lastRowLastColumn="0"/>
              <w:rPr>
                <w:b w:val="0"/>
                <w:sz w:val="19"/>
                <w:szCs w:val="19"/>
              </w:rPr>
            </w:pPr>
          </w:p>
        </w:tc>
        <w:tc>
          <w:tcPr>
            <w:tcW w:w="0" w:type="pct"/>
            <w:shd w:val="clear" w:color="auto" w:fill="auto"/>
            <w:noWrap/>
          </w:tcPr>
          <w:p w14:paraId="6CA670B2" w14:textId="77777777" w:rsidR="00B0313E" w:rsidRPr="006C22C0" w:rsidRDefault="00B0313E">
            <w:pPr>
              <w:jc w:val="right"/>
              <w:cnfStyle w:val="100000000000" w:firstRow="1" w:lastRow="0" w:firstColumn="0" w:lastColumn="0" w:oddVBand="0" w:evenVBand="0" w:oddHBand="0" w:evenHBand="0" w:firstRowFirstColumn="0" w:firstRowLastColumn="0" w:lastRowFirstColumn="0" w:lastRowLastColumn="0"/>
              <w:rPr>
                <w:b w:val="0"/>
                <w:sz w:val="19"/>
                <w:szCs w:val="19"/>
              </w:rPr>
            </w:pPr>
          </w:p>
        </w:tc>
        <w:tc>
          <w:tcPr>
            <w:tcW w:w="0" w:type="pct"/>
            <w:shd w:val="clear" w:color="auto" w:fill="auto"/>
            <w:noWrap/>
          </w:tcPr>
          <w:p w14:paraId="483E3C7F" w14:textId="77777777" w:rsidR="00B0313E" w:rsidRPr="006C22C0" w:rsidRDefault="00B0313E">
            <w:pPr>
              <w:jc w:val="right"/>
              <w:cnfStyle w:val="100000000000" w:firstRow="1" w:lastRow="0" w:firstColumn="0" w:lastColumn="0" w:oddVBand="0" w:evenVBand="0" w:oddHBand="0" w:evenHBand="0" w:firstRowFirstColumn="0" w:firstRowLastColumn="0" w:lastRowFirstColumn="0" w:lastRowLastColumn="0"/>
              <w:rPr>
                <w:b w:val="0"/>
                <w:sz w:val="19"/>
                <w:szCs w:val="19"/>
              </w:rPr>
            </w:pPr>
          </w:p>
        </w:tc>
        <w:tc>
          <w:tcPr>
            <w:tcW w:w="0" w:type="pct"/>
            <w:shd w:val="clear" w:color="auto" w:fill="auto"/>
            <w:noWrap/>
          </w:tcPr>
          <w:p w14:paraId="16A3BA44" w14:textId="77777777" w:rsidR="00B0313E" w:rsidRPr="006C22C0" w:rsidRDefault="00B0313E">
            <w:pPr>
              <w:jc w:val="right"/>
              <w:cnfStyle w:val="100000000000" w:firstRow="1" w:lastRow="0" w:firstColumn="0" w:lastColumn="0" w:oddVBand="0" w:evenVBand="0" w:oddHBand="0" w:evenHBand="0" w:firstRowFirstColumn="0" w:firstRowLastColumn="0" w:lastRowFirstColumn="0" w:lastRowLastColumn="0"/>
              <w:rPr>
                <w:b w:val="0"/>
                <w:sz w:val="19"/>
                <w:szCs w:val="19"/>
              </w:rPr>
            </w:pPr>
          </w:p>
        </w:tc>
      </w:tr>
      <w:tr w:rsidR="00B0313E" w:rsidRPr="007F289B" w14:paraId="5518604D"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vAlign w:val="bottom"/>
          </w:tcPr>
          <w:p w14:paraId="486B8E3B" w14:textId="47A136C5" w:rsidR="00B0313E" w:rsidRPr="006C22C0" w:rsidRDefault="00B0313E" w:rsidP="006C22C0">
            <w:pPr>
              <w:jc w:val="left"/>
              <w:rPr>
                <w:b w:val="0"/>
                <w:sz w:val="19"/>
                <w:szCs w:val="19"/>
              </w:rPr>
            </w:pPr>
            <w:r w:rsidRPr="00F73FBE">
              <w:rPr>
                <w:sz w:val="19"/>
                <w:szCs w:val="19"/>
              </w:rPr>
              <w:t xml:space="preserve">Health warnings on tobacco packets (pictures, written warnings </w:t>
            </w:r>
            <w:r w:rsidR="00774AB6" w:rsidRPr="00F73FBE">
              <w:rPr>
                <w:sz w:val="19"/>
                <w:szCs w:val="19"/>
              </w:rPr>
              <w:t>etc.</w:t>
            </w:r>
            <w:r w:rsidRPr="00F73FBE">
              <w:rPr>
                <w:sz w:val="19"/>
                <w:szCs w:val="19"/>
              </w:rPr>
              <w:t>)</w:t>
            </w:r>
          </w:p>
        </w:tc>
        <w:tc>
          <w:tcPr>
            <w:tcW w:w="0" w:type="pct"/>
            <w:shd w:val="clear" w:color="auto" w:fill="auto"/>
            <w:noWrap/>
            <w:vAlign w:val="bottom"/>
          </w:tcPr>
          <w:p w14:paraId="613C52BC" w14:textId="2EF43419" w:rsidR="00B0313E" w:rsidRPr="006C22C0" w:rsidRDefault="006F36AA">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56</w:t>
            </w:r>
          </w:p>
        </w:tc>
        <w:tc>
          <w:tcPr>
            <w:tcW w:w="0" w:type="pct"/>
            <w:shd w:val="clear" w:color="auto" w:fill="auto"/>
            <w:noWrap/>
            <w:vAlign w:val="bottom"/>
          </w:tcPr>
          <w:p w14:paraId="623EE650" w14:textId="77777777" w:rsidR="00B0313E" w:rsidRPr="006C22C0" w:rsidRDefault="00B0313E">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46 </w:t>
            </w:r>
            <w:r w:rsidRPr="00F73FBE">
              <w:rPr>
                <w:rFonts w:ascii="Arial" w:hAnsi="Arial" w:cs="Arial"/>
                <w:sz w:val="19"/>
                <w:szCs w:val="19"/>
              </w:rPr>
              <w:t>↓</w:t>
            </w:r>
          </w:p>
        </w:tc>
        <w:tc>
          <w:tcPr>
            <w:tcW w:w="0" w:type="pct"/>
            <w:shd w:val="clear" w:color="auto" w:fill="auto"/>
            <w:noWrap/>
            <w:vAlign w:val="bottom"/>
          </w:tcPr>
          <w:p w14:paraId="22167A1C" w14:textId="3651B459" w:rsidR="00B0313E" w:rsidRPr="006C22C0" w:rsidRDefault="006F36AA">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59</w:t>
            </w:r>
          </w:p>
        </w:tc>
        <w:tc>
          <w:tcPr>
            <w:tcW w:w="0" w:type="pct"/>
            <w:shd w:val="clear" w:color="auto" w:fill="auto"/>
            <w:noWrap/>
            <w:vAlign w:val="bottom"/>
          </w:tcPr>
          <w:p w14:paraId="53573EFD" w14:textId="77777777" w:rsidR="00B0313E" w:rsidRPr="006C22C0" w:rsidRDefault="00B0313E">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61 </w:t>
            </w:r>
            <w:r w:rsidRPr="00F73FBE">
              <w:rPr>
                <w:rFonts w:ascii="Arial" w:hAnsi="Arial" w:cs="Arial"/>
                <w:sz w:val="19"/>
                <w:szCs w:val="19"/>
              </w:rPr>
              <w:t>↑</w:t>
            </w:r>
          </w:p>
        </w:tc>
      </w:tr>
      <w:tr w:rsidR="00B0313E" w:rsidRPr="007F289B" w14:paraId="3F442A7D"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vAlign w:val="bottom"/>
          </w:tcPr>
          <w:p w14:paraId="2333557F" w14:textId="77777777" w:rsidR="00B0313E" w:rsidRPr="006C22C0" w:rsidRDefault="00B0313E" w:rsidP="006C22C0">
            <w:pPr>
              <w:jc w:val="left"/>
              <w:rPr>
                <w:b w:val="0"/>
                <w:sz w:val="19"/>
                <w:szCs w:val="19"/>
              </w:rPr>
            </w:pPr>
            <w:r w:rsidRPr="00F73FBE">
              <w:rPr>
                <w:sz w:val="19"/>
                <w:szCs w:val="19"/>
              </w:rPr>
              <w:t>Government advertisements on TV</w:t>
            </w:r>
          </w:p>
        </w:tc>
        <w:tc>
          <w:tcPr>
            <w:tcW w:w="0" w:type="pct"/>
            <w:shd w:val="clear" w:color="auto" w:fill="auto"/>
            <w:noWrap/>
            <w:vAlign w:val="bottom"/>
          </w:tcPr>
          <w:p w14:paraId="0363B5B8" w14:textId="77777777" w:rsidR="00B0313E" w:rsidRPr="006C22C0" w:rsidRDefault="00B0313E">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54 </w:t>
            </w:r>
            <w:r w:rsidRPr="00F73FBE">
              <w:rPr>
                <w:rFonts w:ascii="Arial" w:hAnsi="Arial" w:cs="Arial"/>
                <w:sz w:val="19"/>
                <w:szCs w:val="19"/>
              </w:rPr>
              <w:t>↓</w:t>
            </w:r>
          </w:p>
        </w:tc>
        <w:tc>
          <w:tcPr>
            <w:tcW w:w="0" w:type="pct"/>
            <w:shd w:val="clear" w:color="auto" w:fill="auto"/>
            <w:noWrap/>
            <w:vAlign w:val="bottom"/>
          </w:tcPr>
          <w:p w14:paraId="233EF963" w14:textId="77777777" w:rsidR="00B0313E" w:rsidRPr="006C22C0" w:rsidRDefault="00B0313E">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43 </w:t>
            </w:r>
            <w:r w:rsidRPr="00F73FBE">
              <w:rPr>
                <w:rFonts w:ascii="Arial" w:hAnsi="Arial" w:cs="Arial"/>
                <w:sz w:val="19"/>
                <w:szCs w:val="19"/>
              </w:rPr>
              <w:t>↓</w:t>
            </w:r>
          </w:p>
        </w:tc>
        <w:tc>
          <w:tcPr>
            <w:tcW w:w="0" w:type="pct"/>
            <w:shd w:val="clear" w:color="auto" w:fill="auto"/>
            <w:noWrap/>
            <w:vAlign w:val="bottom"/>
          </w:tcPr>
          <w:p w14:paraId="41F1FE84" w14:textId="6E47C962" w:rsidR="00B0313E" w:rsidRPr="006C22C0" w:rsidRDefault="006F36AA">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57</w:t>
            </w:r>
          </w:p>
        </w:tc>
        <w:tc>
          <w:tcPr>
            <w:tcW w:w="0" w:type="pct"/>
            <w:shd w:val="clear" w:color="auto" w:fill="auto"/>
            <w:noWrap/>
            <w:vAlign w:val="bottom"/>
          </w:tcPr>
          <w:p w14:paraId="7BBDE697" w14:textId="77777777" w:rsidR="00B0313E" w:rsidRPr="006C22C0" w:rsidRDefault="00B0313E">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61 </w:t>
            </w:r>
            <w:r w:rsidRPr="00F73FBE">
              <w:rPr>
                <w:rFonts w:ascii="Arial" w:hAnsi="Arial" w:cs="Arial"/>
                <w:sz w:val="19"/>
                <w:szCs w:val="19"/>
              </w:rPr>
              <w:t>↑</w:t>
            </w:r>
          </w:p>
        </w:tc>
      </w:tr>
      <w:tr w:rsidR="00B0313E" w:rsidRPr="007F289B" w14:paraId="51A3F6FE"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vAlign w:val="bottom"/>
          </w:tcPr>
          <w:p w14:paraId="351ECC29" w14:textId="6E0761F8" w:rsidR="00B0313E" w:rsidRPr="006C22C0" w:rsidRDefault="00B0313E" w:rsidP="006C22C0">
            <w:pPr>
              <w:jc w:val="left"/>
              <w:rPr>
                <w:b w:val="0"/>
                <w:sz w:val="19"/>
                <w:szCs w:val="19"/>
              </w:rPr>
            </w:pPr>
            <w:r w:rsidRPr="00F73FBE">
              <w:rPr>
                <w:sz w:val="19"/>
                <w:szCs w:val="19"/>
              </w:rPr>
              <w:t>Doctors</w:t>
            </w:r>
            <w:r w:rsidR="000248B5" w:rsidRPr="00F73FBE">
              <w:rPr>
                <w:sz w:val="19"/>
                <w:szCs w:val="19"/>
              </w:rPr>
              <w:t>/</w:t>
            </w:r>
            <w:r w:rsidRPr="00F73FBE">
              <w:rPr>
                <w:sz w:val="19"/>
                <w:szCs w:val="19"/>
              </w:rPr>
              <w:t>Nurses</w:t>
            </w:r>
            <w:r w:rsidR="000248B5" w:rsidRPr="00F73FBE">
              <w:rPr>
                <w:sz w:val="19"/>
                <w:szCs w:val="19"/>
              </w:rPr>
              <w:t>/</w:t>
            </w:r>
            <w:r w:rsidRPr="00F73FBE">
              <w:rPr>
                <w:sz w:val="19"/>
                <w:szCs w:val="19"/>
              </w:rPr>
              <w:t>Pharmacists</w:t>
            </w:r>
            <w:r w:rsidR="000248B5" w:rsidRPr="00F73FBE">
              <w:rPr>
                <w:sz w:val="19"/>
                <w:szCs w:val="19"/>
              </w:rPr>
              <w:t>/</w:t>
            </w:r>
            <w:r w:rsidRPr="00F73FBE">
              <w:rPr>
                <w:sz w:val="19"/>
                <w:szCs w:val="19"/>
              </w:rPr>
              <w:t>Medical professionals</w:t>
            </w:r>
          </w:p>
        </w:tc>
        <w:tc>
          <w:tcPr>
            <w:tcW w:w="0" w:type="pct"/>
            <w:shd w:val="clear" w:color="auto" w:fill="auto"/>
            <w:noWrap/>
            <w:vAlign w:val="bottom"/>
          </w:tcPr>
          <w:p w14:paraId="798B170F" w14:textId="19D004DA" w:rsidR="00B0313E" w:rsidRPr="006C22C0" w:rsidRDefault="006F36AA">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47</w:t>
            </w:r>
          </w:p>
        </w:tc>
        <w:tc>
          <w:tcPr>
            <w:tcW w:w="0" w:type="pct"/>
            <w:shd w:val="clear" w:color="auto" w:fill="auto"/>
            <w:noWrap/>
            <w:vAlign w:val="bottom"/>
          </w:tcPr>
          <w:p w14:paraId="6800964E" w14:textId="77777777" w:rsidR="00B0313E" w:rsidRPr="006C22C0" w:rsidRDefault="00B0313E">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36 </w:t>
            </w:r>
            <w:r w:rsidRPr="00F73FBE">
              <w:rPr>
                <w:rFonts w:ascii="Arial" w:hAnsi="Arial" w:cs="Arial"/>
                <w:sz w:val="19"/>
                <w:szCs w:val="19"/>
              </w:rPr>
              <w:t>↓</w:t>
            </w:r>
          </w:p>
        </w:tc>
        <w:tc>
          <w:tcPr>
            <w:tcW w:w="0" w:type="pct"/>
            <w:shd w:val="clear" w:color="auto" w:fill="auto"/>
            <w:noWrap/>
            <w:vAlign w:val="bottom"/>
          </w:tcPr>
          <w:p w14:paraId="799311EA" w14:textId="7DAABA0C" w:rsidR="00B0313E" w:rsidRPr="006C22C0" w:rsidRDefault="006F36AA">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49</w:t>
            </w:r>
          </w:p>
        </w:tc>
        <w:tc>
          <w:tcPr>
            <w:tcW w:w="0" w:type="pct"/>
            <w:shd w:val="clear" w:color="auto" w:fill="auto"/>
            <w:noWrap/>
            <w:vAlign w:val="bottom"/>
          </w:tcPr>
          <w:p w14:paraId="1A232736" w14:textId="77777777" w:rsidR="00B0313E" w:rsidRPr="006C22C0" w:rsidRDefault="00B0313E">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56 </w:t>
            </w:r>
            <w:r w:rsidRPr="00F73FBE">
              <w:rPr>
                <w:rFonts w:ascii="Arial" w:hAnsi="Arial" w:cs="Arial"/>
                <w:sz w:val="19"/>
                <w:szCs w:val="19"/>
              </w:rPr>
              <w:t>↑</w:t>
            </w:r>
          </w:p>
        </w:tc>
      </w:tr>
      <w:tr w:rsidR="00B0313E" w:rsidRPr="007F289B" w14:paraId="1C3A9272"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vAlign w:val="bottom"/>
          </w:tcPr>
          <w:p w14:paraId="1A4746D7" w14:textId="77777777" w:rsidR="00B0313E" w:rsidRPr="006C22C0" w:rsidRDefault="00B0313E" w:rsidP="006C22C0">
            <w:pPr>
              <w:jc w:val="left"/>
              <w:rPr>
                <w:b w:val="0"/>
                <w:sz w:val="19"/>
                <w:szCs w:val="19"/>
              </w:rPr>
            </w:pPr>
            <w:r w:rsidRPr="00F73FBE">
              <w:rPr>
                <w:sz w:val="19"/>
                <w:szCs w:val="19"/>
              </w:rPr>
              <w:t>Talking to other people</w:t>
            </w:r>
          </w:p>
        </w:tc>
        <w:tc>
          <w:tcPr>
            <w:tcW w:w="0" w:type="pct"/>
            <w:shd w:val="clear" w:color="auto" w:fill="auto"/>
            <w:noWrap/>
            <w:vAlign w:val="bottom"/>
          </w:tcPr>
          <w:p w14:paraId="3B757468" w14:textId="561E1F80" w:rsidR="00B0313E" w:rsidRPr="006C22C0" w:rsidRDefault="006F36AA">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33</w:t>
            </w:r>
          </w:p>
        </w:tc>
        <w:tc>
          <w:tcPr>
            <w:tcW w:w="0" w:type="pct"/>
            <w:shd w:val="clear" w:color="auto" w:fill="auto"/>
            <w:noWrap/>
            <w:vAlign w:val="bottom"/>
          </w:tcPr>
          <w:p w14:paraId="23FF8C81" w14:textId="77777777" w:rsidR="00B0313E" w:rsidRPr="006C22C0" w:rsidRDefault="00B0313E">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28 </w:t>
            </w:r>
            <w:r w:rsidRPr="00F73FBE">
              <w:rPr>
                <w:rFonts w:ascii="Arial" w:hAnsi="Arial" w:cs="Arial"/>
                <w:sz w:val="19"/>
                <w:szCs w:val="19"/>
              </w:rPr>
              <w:t>↓</w:t>
            </w:r>
          </w:p>
        </w:tc>
        <w:tc>
          <w:tcPr>
            <w:tcW w:w="0" w:type="pct"/>
            <w:shd w:val="clear" w:color="auto" w:fill="auto"/>
            <w:noWrap/>
            <w:vAlign w:val="bottom"/>
          </w:tcPr>
          <w:p w14:paraId="1DBDF8B9" w14:textId="2E53040B" w:rsidR="00B0313E" w:rsidRPr="006C22C0" w:rsidRDefault="006F36AA">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33</w:t>
            </w:r>
          </w:p>
        </w:tc>
        <w:tc>
          <w:tcPr>
            <w:tcW w:w="0" w:type="pct"/>
            <w:shd w:val="clear" w:color="auto" w:fill="auto"/>
            <w:noWrap/>
            <w:vAlign w:val="bottom"/>
          </w:tcPr>
          <w:p w14:paraId="1BFB8C1A" w14:textId="77777777" w:rsidR="00B0313E" w:rsidRPr="006C22C0" w:rsidRDefault="00B0313E">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39 </w:t>
            </w:r>
            <w:r w:rsidRPr="00F73FBE">
              <w:rPr>
                <w:rFonts w:ascii="Arial" w:hAnsi="Arial" w:cs="Arial"/>
                <w:sz w:val="19"/>
                <w:szCs w:val="19"/>
              </w:rPr>
              <w:t>↑</w:t>
            </w:r>
          </w:p>
        </w:tc>
      </w:tr>
      <w:tr w:rsidR="00B0313E" w:rsidRPr="007F289B" w14:paraId="2913F026"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0E10E075" w14:textId="77777777" w:rsidR="00B0313E" w:rsidRPr="006C22C0" w:rsidRDefault="00B0313E" w:rsidP="006C22C0">
            <w:pPr>
              <w:jc w:val="left"/>
              <w:rPr>
                <w:b w:val="0"/>
                <w:sz w:val="19"/>
                <w:szCs w:val="19"/>
              </w:rPr>
            </w:pPr>
            <w:r w:rsidRPr="00F73FBE">
              <w:rPr>
                <w:sz w:val="19"/>
                <w:szCs w:val="19"/>
              </w:rPr>
              <w:t>Column n</w:t>
            </w:r>
          </w:p>
        </w:tc>
        <w:tc>
          <w:tcPr>
            <w:tcW w:w="0" w:type="pct"/>
            <w:shd w:val="clear" w:color="auto" w:fill="auto"/>
            <w:noWrap/>
            <w:hideMark/>
          </w:tcPr>
          <w:p w14:paraId="387F8F18" w14:textId="7E68290D" w:rsidR="00B0313E" w:rsidRPr="006C22C0" w:rsidRDefault="006F36AA">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1380</w:t>
            </w:r>
          </w:p>
        </w:tc>
        <w:tc>
          <w:tcPr>
            <w:tcW w:w="0" w:type="pct"/>
            <w:shd w:val="clear" w:color="auto" w:fill="auto"/>
            <w:noWrap/>
            <w:hideMark/>
          </w:tcPr>
          <w:p w14:paraId="10A1541A" w14:textId="0981C9B6" w:rsidR="00B0313E" w:rsidRPr="006C22C0" w:rsidRDefault="006F36AA">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431</w:t>
            </w:r>
          </w:p>
        </w:tc>
        <w:tc>
          <w:tcPr>
            <w:tcW w:w="0" w:type="pct"/>
            <w:shd w:val="clear" w:color="auto" w:fill="auto"/>
            <w:noWrap/>
            <w:hideMark/>
          </w:tcPr>
          <w:p w14:paraId="18242EC2" w14:textId="5A631B14" w:rsidR="00B0313E" w:rsidRPr="006C22C0" w:rsidRDefault="006F36AA">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438</w:t>
            </w:r>
          </w:p>
        </w:tc>
        <w:tc>
          <w:tcPr>
            <w:tcW w:w="0" w:type="pct"/>
            <w:shd w:val="clear" w:color="auto" w:fill="auto"/>
            <w:noWrap/>
            <w:hideMark/>
          </w:tcPr>
          <w:p w14:paraId="3F227CA1" w14:textId="32BC9054" w:rsidR="00B0313E" w:rsidRPr="006C22C0" w:rsidRDefault="006F36AA">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481</w:t>
            </w:r>
          </w:p>
        </w:tc>
      </w:tr>
    </w:tbl>
    <w:p w14:paraId="3A7B1931" w14:textId="74848827" w:rsidR="0019547F" w:rsidRPr="00D12D29" w:rsidRDefault="0019547F" w:rsidP="006C22C0">
      <w:pPr>
        <w:spacing w:before="200"/>
        <w:rPr>
          <w:rStyle w:val="Greentext"/>
          <w:color w:val="auto"/>
        </w:rPr>
      </w:pPr>
      <w:r w:rsidRPr="00D12D29">
        <w:rPr>
          <w:rStyle w:val="Greentext"/>
          <w:color w:val="auto"/>
        </w:rPr>
        <w:t xml:space="preserve">Health warnings on </w:t>
      </w:r>
      <w:r w:rsidR="00FB1049">
        <w:rPr>
          <w:rStyle w:val="Greentext"/>
          <w:color w:val="auto"/>
        </w:rPr>
        <w:t>packaging</w:t>
      </w:r>
      <w:r w:rsidRPr="00D12D29">
        <w:rPr>
          <w:rStyle w:val="Greentext"/>
          <w:color w:val="auto"/>
        </w:rPr>
        <w:t xml:space="preserve"> had greater cut through as a source of information about health harms for female smokers (6</w:t>
      </w:r>
      <w:r w:rsidR="00FB00E0">
        <w:rPr>
          <w:rStyle w:val="Greentext"/>
          <w:color w:val="auto"/>
        </w:rPr>
        <w:t>2</w:t>
      </w:r>
      <w:r w:rsidRPr="00D12D29">
        <w:rPr>
          <w:rStyle w:val="Greentext"/>
          <w:color w:val="auto"/>
        </w:rPr>
        <w:t>%). Meanwhile fewer male smokers (5</w:t>
      </w:r>
      <w:r w:rsidR="00FB00E0">
        <w:rPr>
          <w:rStyle w:val="Greentext"/>
          <w:color w:val="auto"/>
        </w:rPr>
        <w:t>1</w:t>
      </w:r>
      <w:r w:rsidRPr="00D12D29">
        <w:rPr>
          <w:rStyle w:val="Greentext"/>
          <w:color w:val="auto"/>
        </w:rPr>
        <w:t>%) and CALD smokers (</w:t>
      </w:r>
      <w:r w:rsidR="00FB00E0">
        <w:rPr>
          <w:rStyle w:val="Greentext"/>
          <w:color w:val="auto"/>
        </w:rPr>
        <w:t>4</w:t>
      </w:r>
      <w:r w:rsidRPr="00D12D29">
        <w:rPr>
          <w:rStyle w:val="Greentext"/>
          <w:color w:val="auto"/>
        </w:rPr>
        <w:t xml:space="preserve">1%) cited health warnings as a source of information. </w:t>
      </w:r>
    </w:p>
    <w:p w14:paraId="1F823F4D" w14:textId="7268359F" w:rsidR="00AF3B40" w:rsidRDefault="0019547F" w:rsidP="006C22C0">
      <w:pPr>
        <w:spacing w:before="200"/>
      </w:pPr>
      <w:r w:rsidRPr="00D12D29">
        <w:t>Indigenous smokers were more likely to also mention social media advertising (</w:t>
      </w:r>
      <w:r w:rsidR="00D443F2">
        <w:t>37</w:t>
      </w:r>
      <w:r w:rsidRPr="00D12D29">
        <w:t>%), Quitline (3</w:t>
      </w:r>
      <w:r w:rsidR="00D443F2">
        <w:t>5</w:t>
      </w:r>
      <w:r w:rsidRPr="00D12D29">
        <w:t>%) and local community advertising and programs (2</w:t>
      </w:r>
      <w:r w:rsidR="00D443F2">
        <w:t>5</w:t>
      </w:r>
      <w:r w:rsidRPr="00D12D29">
        <w:t>%</w:t>
      </w:r>
      <w:r w:rsidR="00EE45E2">
        <w:t xml:space="preserve"> and</w:t>
      </w:r>
      <w:r w:rsidRPr="00D12D29">
        <w:t xml:space="preserve"> 2</w:t>
      </w:r>
      <w:r w:rsidR="00D443F2">
        <w:t>4</w:t>
      </w:r>
      <w:r w:rsidRPr="00D12D29">
        <w:t>%</w:t>
      </w:r>
      <w:r w:rsidR="00EE45E2">
        <w:t xml:space="preserve"> respectively</w:t>
      </w:r>
      <w:r w:rsidRPr="00D12D29">
        <w:t>) as a source of information</w:t>
      </w:r>
      <w:r w:rsidR="00D3389D">
        <w:t xml:space="preserve"> about </w:t>
      </w:r>
      <w:r w:rsidR="00D3389D" w:rsidRPr="00CF1425">
        <w:t>health harm</w:t>
      </w:r>
      <w:r w:rsidR="00D3389D">
        <w:t>s</w:t>
      </w:r>
      <w:r w:rsidRPr="00D12D29">
        <w:t xml:space="preserve">. </w:t>
      </w:r>
      <w:bookmarkStart w:id="141" w:name="_Toc517940780"/>
      <w:bookmarkStart w:id="142" w:name="_Toc517947740"/>
      <w:bookmarkStart w:id="143" w:name="_Toc517953632"/>
      <w:bookmarkEnd w:id="141"/>
      <w:bookmarkEnd w:id="142"/>
      <w:bookmarkEnd w:id="143"/>
    </w:p>
    <w:p w14:paraId="62C31FEC" w14:textId="07E50092" w:rsidR="00C10A02" w:rsidRPr="00623946" w:rsidRDefault="00C10A02" w:rsidP="00E8740B">
      <w:pPr>
        <w:pBdr>
          <w:top w:val="single" w:sz="18" w:space="1" w:color="008080"/>
          <w:left w:val="single" w:sz="18" w:space="4" w:color="008080"/>
          <w:bottom w:val="single" w:sz="18" w:space="1" w:color="008080"/>
          <w:right w:val="single" w:sz="18" w:space="4" w:color="008080"/>
        </w:pBdr>
      </w:pPr>
      <w:r w:rsidRPr="00623946">
        <w:t xml:space="preserve">The qualitative research also found the health warnings on </w:t>
      </w:r>
      <w:r w:rsidR="00FB1049">
        <w:t>packaging</w:t>
      </w:r>
      <w:r w:rsidRPr="00623946">
        <w:t xml:space="preserve"> to contribute to health knowledge. </w:t>
      </w:r>
    </w:p>
    <w:p w14:paraId="72AC8E5A" w14:textId="58A905C1" w:rsidR="00C10A02" w:rsidRPr="00623946" w:rsidRDefault="00C10A02" w:rsidP="00E8740B">
      <w:r w:rsidRPr="00F83A92">
        <w:t>Overall, all smokers in the qualitative discussions could spontaneously recall man</w:t>
      </w:r>
      <w:r w:rsidRPr="00C10A02">
        <w:t xml:space="preserve">y of the health risks presented to them on the packets, demonstrating familiarity with the </w:t>
      </w:r>
      <w:r w:rsidRPr="00C10A02">
        <w:lastRenderedPageBreak/>
        <w:t xml:space="preserve">health risks. This familiarity was driven predominantly by the images on the </w:t>
      </w:r>
      <w:r w:rsidR="00FB1049">
        <w:t>packaging</w:t>
      </w:r>
      <w:r w:rsidRPr="00C10A02">
        <w:t xml:space="preserve">, rather than the written warnings, </w:t>
      </w:r>
      <w:r w:rsidR="00014637">
        <w:t xml:space="preserve">and </w:t>
      </w:r>
      <w:r w:rsidRPr="00C10A02">
        <w:t xml:space="preserve">further information on the back of the </w:t>
      </w:r>
      <w:r w:rsidR="00FB1049">
        <w:t>packaging</w:t>
      </w:r>
      <w:r w:rsidRPr="00C10A02">
        <w:t xml:space="preserve"> or</w:t>
      </w:r>
      <w:r w:rsidRPr="00623946">
        <w:t xml:space="preserve"> yellow side panel. </w:t>
      </w:r>
    </w:p>
    <w:p w14:paraId="60DE08EE" w14:textId="4DAE588D" w:rsidR="00C10A02" w:rsidRDefault="00C10A02" w:rsidP="00E8740B">
      <w:r w:rsidRPr="00623946">
        <w:t>While most claimed that the information on the warnings was not new to them, there were some that admitted that when the warnings</w:t>
      </w:r>
      <w:r>
        <w:t xml:space="preserve"> were first introduced, they had not been aware of some of the specific health risks and that knowledge had been gained through exposure to the </w:t>
      </w:r>
      <w:r w:rsidR="00FB1049">
        <w:t>packaging</w:t>
      </w:r>
      <w:r>
        <w:t xml:space="preserve"> over time. </w:t>
      </w:r>
    </w:p>
    <w:p w14:paraId="41098494" w14:textId="22DE00BC" w:rsidR="00C10A02" w:rsidRPr="00E8740B" w:rsidRDefault="00C10A02" w:rsidP="00E8740B">
      <w:pPr>
        <w:ind w:left="357" w:right="357"/>
        <w:rPr>
          <w:i/>
        </w:rPr>
      </w:pPr>
      <w:r w:rsidRPr="00E8740B">
        <w:rPr>
          <w:i/>
        </w:rPr>
        <w:t>“We all know smoking causes lung cancer and emphysema and things like that, but I remember being surprised at some of the other things…</w:t>
      </w:r>
      <w:r w:rsidR="00C87B7F" w:rsidRPr="00E8740B">
        <w:rPr>
          <w:i/>
        </w:rPr>
        <w:t xml:space="preserve"> </w:t>
      </w:r>
      <w:r w:rsidRPr="00E8740B">
        <w:rPr>
          <w:i/>
        </w:rPr>
        <w:t>like the foot and the one with the blood in the toilet.”</w:t>
      </w:r>
    </w:p>
    <w:p w14:paraId="252FEDBF" w14:textId="61A39A88" w:rsidR="00C10A02" w:rsidRDefault="00C10A02" w:rsidP="00E8740B">
      <w:r>
        <w:t>This is reinforced by the reaction to the warnings by ‘at risk’ non-smokers and ‘social smokers’</w:t>
      </w:r>
      <w:r w:rsidR="00C87B7F">
        <w:t xml:space="preserve"> </w:t>
      </w:r>
      <w:r w:rsidR="00490ECD">
        <w:t>who were not aware of</w:t>
      </w:r>
      <w:r>
        <w:t xml:space="preserve"> some of the health risks </w:t>
      </w:r>
      <w:r w:rsidR="00C87B7F">
        <w:t xml:space="preserve">on the </w:t>
      </w:r>
      <w:r w:rsidR="00FB1049">
        <w:t>packaging</w:t>
      </w:r>
      <w:r w:rsidR="00C87B7F">
        <w:t xml:space="preserve">. </w:t>
      </w:r>
      <w:r w:rsidR="00014637">
        <w:t xml:space="preserve"> This is</w:t>
      </w:r>
      <w:r>
        <w:t xml:space="preserve"> despite receiving education on tobacco use in schools and being exposed to other prevention advertising. Commonly, these were the warnings on mouth and throat cancer, bladder cancer, and peripheral vascular disease. </w:t>
      </w:r>
    </w:p>
    <w:p w14:paraId="3AC072E8" w14:textId="77777777" w:rsidR="00C10A02" w:rsidRDefault="00C10A02" w:rsidP="00E8740B">
      <w:r>
        <w:t xml:space="preserve">These warnings tended to further reinforce the general understanding of the negative health effects of smoking for ‘at risk’ smokers. However, the impact was less on ‘social smokers’. This cohort tended to hold the belief that like the other health consequences, these would only ever happen to heavy, long term smokers of which they were not.  </w:t>
      </w:r>
    </w:p>
    <w:p w14:paraId="040502CE" w14:textId="6F55340F" w:rsidR="00C10A02" w:rsidRPr="00E8740B" w:rsidRDefault="00C10A02" w:rsidP="00E8740B">
      <w:pPr>
        <w:ind w:left="357" w:right="357"/>
        <w:rPr>
          <w:i/>
        </w:rPr>
      </w:pPr>
      <w:r w:rsidRPr="00E8740B">
        <w:rPr>
          <w:i/>
        </w:rPr>
        <w:t xml:space="preserve">“I just don’t smoke enough for any of these things to happen to me. They only happen to really old </w:t>
      </w:r>
      <w:r w:rsidR="007B5963" w:rsidRPr="00E8740B">
        <w:rPr>
          <w:i/>
        </w:rPr>
        <w:t>hard-core</w:t>
      </w:r>
      <w:r w:rsidRPr="00E8740B">
        <w:rPr>
          <w:i/>
        </w:rPr>
        <w:t xml:space="preserve"> smokers.”</w:t>
      </w:r>
    </w:p>
    <w:p w14:paraId="4F49481D" w14:textId="77777777" w:rsidR="00C10A02" w:rsidRPr="00E8740B" w:rsidRDefault="00C10A02" w:rsidP="00E8740B">
      <w:pPr>
        <w:ind w:left="357" w:right="357"/>
        <w:rPr>
          <w:i/>
        </w:rPr>
      </w:pPr>
      <w:r w:rsidRPr="00E8740B">
        <w:rPr>
          <w:i/>
        </w:rPr>
        <w:t>“You have to smoke a lot for a really long time for that to happen to you, if it does even.”</w:t>
      </w:r>
    </w:p>
    <w:p w14:paraId="496071FA" w14:textId="0635CA5A" w:rsidR="00C10A02" w:rsidRDefault="00C10A02" w:rsidP="00E8740B">
      <w:r>
        <w:t xml:space="preserve">As stated above, recall of the wording of the written warnings was significantly lower </w:t>
      </w:r>
      <w:r w:rsidR="00014637">
        <w:t xml:space="preserve">than </w:t>
      </w:r>
      <w:r w:rsidR="004A479B">
        <w:t>recall of the image</w:t>
      </w:r>
      <w:r w:rsidR="007B5963">
        <w:t>,</w:t>
      </w:r>
      <w:r w:rsidR="004A479B">
        <w:t xml:space="preserve"> although</w:t>
      </w:r>
      <w:r>
        <w:t xml:space="preserve"> it was generally recognised that the text was associated with the image. For example, while there was strong recall of the gangrenous foot without looking at the pack directly, </w:t>
      </w:r>
      <w:r w:rsidR="000B4537">
        <w:t xml:space="preserve">many </w:t>
      </w:r>
      <w:r>
        <w:t xml:space="preserve">smokers could not state what caused the condition (peripheral vascular disease). </w:t>
      </w:r>
    </w:p>
    <w:p w14:paraId="1378ADD0" w14:textId="77777777" w:rsidR="00A46ED9" w:rsidRDefault="000429B6" w:rsidP="00113371">
      <w:pPr>
        <w:pStyle w:val="Heading3"/>
        <w:numPr>
          <w:ilvl w:val="1"/>
          <w:numId w:val="30"/>
        </w:numPr>
      </w:pPr>
      <w:bookmarkStart w:id="144" w:name="_Toc518016096"/>
      <w:bookmarkStart w:id="145" w:name="_Toc522201090"/>
      <w:bookmarkEnd w:id="144"/>
      <w:r>
        <w:t>Level of concern about health</w:t>
      </w:r>
      <w:bookmarkEnd w:id="145"/>
    </w:p>
    <w:p w14:paraId="17B0AF59" w14:textId="77777777" w:rsidR="00974542" w:rsidRDefault="0080279C" w:rsidP="00E8740B">
      <w:pPr>
        <w:pBdr>
          <w:top w:val="single" w:sz="18" w:space="1" w:color="008080"/>
          <w:left w:val="single" w:sz="18" w:space="4" w:color="008080"/>
          <w:bottom w:val="single" w:sz="18" w:space="1" w:color="008080"/>
          <w:right w:val="single" w:sz="18" w:space="4" w:color="008080"/>
        </w:pBdr>
      </w:pPr>
      <w:r>
        <w:t xml:space="preserve">Smokers </w:t>
      </w:r>
      <w:r w:rsidR="00AA1A0B">
        <w:t xml:space="preserve">are worried about the impacts of smoking on their </w:t>
      </w:r>
      <w:r w:rsidR="00014637">
        <w:t xml:space="preserve">future </w:t>
      </w:r>
      <w:r w:rsidR="00AA1A0B">
        <w:t>health</w:t>
      </w:r>
      <w:r w:rsidR="008D1756">
        <w:t xml:space="preserve"> particularly if they are</w:t>
      </w:r>
      <w:r w:rsidR="002A1DA3">
        <w:t xml:space="preserve"> contemplating quitting or </w:t>
      </w:r>
      <w:r w:rsidR="008D1756">
        <w:t xml:space="preserve">have attempted to quit. </w:t>
      </w:r>
    </w:p>
    <w:p w14:paraId="7043B84E" w14:textId="22370B4D" w:rsidR="005D7583" w:rsidRDefault="005D7583" w:rsidP="00E8740B">
      <w:pPr>
        <w:rPr>
          <w:rFonts w:eastAsia="Times New Roman"/>
        </w:rPr>
      </w:pPr>
      <w:r>
        <w:lastRenderedPageBreak/>
        <w:t xml:space="preserve">Nearly all smokers (87%) </w:t>
      </w:r>
      <w:r w:rsidR="000B4537">
        <w:t xml:space="preserve">claimed they </w:t>
      </w:r>
      <w:r>
        <w:t xml:space="preserve">were </w:t>
      </w:r>
      <w:r w:rsidR="00AC5D3F">
        <w:t>‘</w:t>
      </w:r>
      <w:r>
        <w:t>a little worried</w:t>
      </w:r>
      <w:r w:rsidR="00AC5D3F">
        <w:t>’</w:t>
      </w:r>
      <w:r>
        <w:t xml:space="preserve"> to </w:t>
      </w:r>
      <w:r w:rsidR="00AC5D3F">
        <w:t>‘</w:t>
      </w:r>
      <w:r>
        <w:t>very worried</w:t>
      </w:r>
      <w:r w:rsidR="00AC5D3F">
        <w:t>’</w:t>
      </w:r>
      <w:r>
        <w:t xml:space="preserve"> that </w:t>
      </w:r>
      <w:r w:rsidRPr="00AF3B40">
        <w:rPr>
          <w:rFonts w:eastAsia="Times New Roman"/>
        </w:rPr>
        <w:t xml:space="preserve">smoking </w:t>
      </w:r>
      <w:r>
        <w:rPr>
          <w:rFonts w:eastAsia="Times New Roman"/>
        </w:rPr>
        <w:t>would</w:t>
      </w:r>
      <w:r w:rsidRPr="00AF3B40">
        <w:rPr>
          <w:rFonts w:eastAsia="Times New Roman"/>
        </w:rPr>
        <w:t xml:space="preserve"> affect </w:t>
      </w:r>
      <w:r>
        <w:rPr>
          <w:rFonts w:eastAsia="Times New Roman"/>
        </w:rPr>
        <w:t>their</w:t>
      </w:r>
      <w:r w:rsidRPr="00AF3B40">
        <w:rPr>
          <w:rFonts w:eastAsia="Times New Roman"/>
        </w:rPr>
        <w:t xml:space="preserve"> health in the future</w:t>
      </w:r>
      <w:r>
        <w:rPr>
          <w:rFonts w:eastAsia="Times New Roman"/>
        </w:rPr>
        <w:t xml:space="preserve"> with over half (52%) </w:t>
      </w:r>
      <w:r w:rsidR="00AC5D3F">
        <w:rPr>
          <w:rFonts w:eastAsia="Times New Roman"/>
        </w:rPr>
        <w:t>‘</w:t>
      </w:r>
      <w:r w:rsidR="00C87B7F">
        <w:rPr>
          <w:rFonts w:eastAsia="Times New Roman"/>
        </w:rPr>
        <w:t>worried</w:t>
      </w:r>
      <w:r w:rsidR="00AC5D3F">
        <w:rPr>
          <w:rFonts w:eastAsia="Times New Roman"/>
        </w:rPr>
        <w:t>’</w:t>
      </w:r>
      <w:r w:rsidR="00C87B7F">
        <w:rPr>
          <w:rFonts w:eastAsia="Times New Roman"/>
        </w:rPr>
        <w:t xml:space="preserve"> or</w:t>
      </w:r>
      <w:r>
        <w:rPr>
          <w:rFonts w:eastAsia="Times New Roman"/>
        </w:rPr>
        <w:t xml:space="preserve"> </w:t>
      </w:r>
      <w:r w:rsidR="00AC5D3F">
        <w:rPr>
          <w:rFonts w:eastAsia="Times New Roman"/>
        </w:rPr>
        <w:t>‘</w:t>
      </w:r>
      <w:r>
        <w:rPr>
          <w:rFonts w:eastAsia="Times New Roman"/>
        </w:rPr>
        <w:t>very worried</w:t>
      </w:r>
      <w:r w:rsidR="00AC5D3F">
        <w:rPr>
          <w:rFonts w:eastAsia="Times New Roman"/>
        </w:rPr>
        <w:t>’</w:t>
      </w:r>
      <w:r>
        <w:rPr>
          <w:rFonts w:eastAsia="Times New Roman"/>
        </w:rPr>
        <w:t xml:space="preserve">. </w:t>
      </w:r>
      <w:r w:rsidR="00F47721">
        <w:t xml:space="preserve">Smokers who </w:t>
      </w:r>
      <w:r w:rsidR="00033E58">
        <w:t>were</w:t>
      </w:r>
      <w:r w:rsidR="00F47721">
        <w:t xml:space="preserve"> contemplating quitting or </w:t>
      </w:r>
      <w:r w:rsidR="000B4537">
        <w:t xml:space="preserve">in the process of </w:t>
      </w:r>
      <w:r w:rsidR="00F47721">
        <w:t xml:space="preserve">quitting were even more likely (94% and 93% respectively) to be worried to some degree. </w:t>
      </w:r>
    </w:p>
    <w:p w14:paraId="06124C5A" w14:textId="77E32C1B" w:rsidR="006F0A0E" w:rsidRDefault="005D7583">
      <w:pPr>
        <w:rPr>
          <w:b/>
          <w:color w:val="000000" w:themeColor="text1"/>
          <w:spacing w:val="10"/>
          <w:szCs w:val="18"/>
        </w:rPr>
      </w:pPr>
      <w:r>
        <w:rPr>
          <w:rFonts w:eastAsia="Times New Roman"/>
        </w:rPr>
        <w:t xml:space="preserve">A high proportion of recent quitters were also </w:t>
      </w:r>
      <w:r w:rsidR="00AC5D3F">
        <w:rPr>
          <w:rFonts w:eastAsia="Times New Roman"/>
        </w:rPr>
        <w:t>‘</w:t>
      </w:r>
      <w:r>
        <w:rPr>
          <w:rFonts w:eastAsia="Times New Roman"/>
        </w:rPr>
        <w:t>worried</w:t>
      </w:r>
      <w:r w:rsidR="00AC5D3F">
        <w:rPr>
          <w:rFonts w:eastAsia="Times New Roman"/>
        </w:rPr>
        <w:t>’</w:t>
      </w:r>
      <w:r>
        <w:rPr>
          <w:rFonts w:eastAsia="Times New Roman"/>
        </w:rPr>
        <w:t xml:space="preserve"> </w:t>
      </w:r>
      <w:r w:rsidR="00B202E9">
        <w:rPr>
          <w:rFonts w:eastAsia="Times New Roman"/>
        </w:rPr>
        <w:t>(63%</w:t>
      </w:r>
      <w:r w:rsidR="00F85D2F">
        <w:rPr>
          <w:rFonts w:eastAsia="Times New Roman"/>
        </w:rPr>
        <w:t xml:space="preserve"> </w:t>
      </w:r>
      <w:r w:rsidR="00AC5D3F">
        <w:rPr>
          <w:rFonts w:eastAsia="Times New Roman"/>
        </w:rPr>
        <w:t>‘</w:t>
      </w:r>
      <w:r w:rsidR="00F85D2F">
        <w:t>a little worried</w:t>
      </w:r>
      <w:r w:rsidR="00AC5D3F">
        <w:t>’</w:t>
      </w:r>
      <w:r w:rsidR="00F85D2F">
        <w:t xml:space="preserve"> to </w:t>
      </w:r>
      <w:r w:rsidR="00AC5D3F">
        <w:t>‘</w:t>
      </w:r>
      <w:r w:rsidR="00F85D2F">
        <w:t>very worried</w:t>
      </w:r>
      <w:r w:rsidR="00AC5D3F">
        <w:t>’</w:t>
      </w:r>
      <w:r w:rsidR="00B202E9">
        <w:t>)</w:t>
      </w:r>
      <w:r w:rsidR="00774AB6">
        <w:t xml:space="preserve"> </w:t>
      </w:r>
      <w:r w:rsidR="00F85D2F">
        <w:t xml:space="preserve">that </w:t>
      </w:r>
      <w:r w:rsidR="00F85D2F" w:rsidRPr="00AF3B40">
        <w:rPr>
          <w:rFonts w:eastAsia="Times New Roman"/>
        </w:rPr>
        <w:t xml:space="preserve">smoking </w:t>
      </w:r>
      <w:r w:rsidR="00F85D2F">
        <w:rPr>
          <w:rFonts w:eastAsia="Times New Roman"/>
        </w:rPr>
        <w:t>would</w:t>
      </w:r>
      <w:r w:rsidR="00F85D2F" w:rsidRPr="00AF3B40">
        <w:rPr>
          <w:rFonts w:eastAsia="Times New Roman"/>
        </w:rPr>
        <w:t xml:space="preserve"> affect </w:t>
      </w:r>
      <w:r w:rsidR="00F85D2F">
        <w:rPr>
          <w:rFonts w:eastAsia="Times New Roman"/>
        </w:rPr>
        <w:t>their</w:t>
      </w:r>
      <w:r w:rsidR="00F85D2F" w:rsidRPr="00AF3B40">
        <w:rPr>
          <w:rFonts w:eastAsia="Times New Roman"/>
        </w:rPr>
        <w:t xml:space="preserve"> health in the future</w:t>
      </w:r>
      <w:r w:rsidR="00B202E9">
        <w:rPr>
          <w:rFonts w:eastAsia="Times New Roman"/>
        </w:rPr>
        <w:t>.  Recent quitter’s level of concern was lower than smokers with</w:t>
      </w:r>
      <w:r w:rsidR="00F85D2F">
        <w:rPr>
          <w:rFonts w:eastAsia="Times New Roman"/>
        </w:rPr>
        <w:t xml:space="preserve">28% </w:t>
      </w:r>
      <w:r w:rsidR="00B202E9">
        <w:rPr>
          <w:rFonts w:eastAsia="Times New Roman"/>
        </w:rPr>
        <w:t xml:space="preserve">that were </w:t>
      </w:r>
      <w:r w:rsidR="00AC5D3F">
        <w:rPr>
          <w:rFonts w:eastAsia="Times New Roman"/>
        </w:rPr>
        <w:t>‘</w:t>
      </w:r>
      <w:r w:rsidR="00F85D2F">
        <w:rPr>
          <w:rFonts w:eastAsia="Times New Roman"/>
        </w:rPr>
        <w:t>very worried</w:t>
      </w:r>
      <w:r w:rsidR="00AC5D3F">
        <w:rPr>
          <w:rFonts w:eastAsia="Times New Roman"/>
        </w:rPr>
        <w:t>’</w:t>
      </w:r>
      <w:r w:rsidR="00F85D2F">
        <w:rPr>
          <w:rFonts w:eastAsia="Times New Roman"/>
        </w:rPr>
        <w:t xml:space="preserve"> or </w:t>
      </w:r>
      <w:r w:rsidR="00AC5D3F">
        <w:rPr>
          <w:rFonts w:eastAsia="Times New Roman"/>
        </w:rPr>
        <w:t>‘</w:t>
      </w:r>
      <w:r w:rsidR="00F85D2F">
        <w:rPr>
          <w:rFonts w:eastAsia="Times New Roman"/>
        </w:rPr>
        <w:t>worried</w:t>
      </w:r>
      <w:r w:rsidR="00AC5D3F">
        <w:rPr>
          <w:rFonts w:eastAsia="Times New Roman"/>
        </w:rPr>
        <w:t>’</w:t>
      </w:r>
      <w:r w:rsidR="00B202E9">
        <w:rPr>
          <w:rFonts w:eastAsia="Times New Roman"/>
        </w:rPr>
        <w:t xml:space="preserve"> compared to 52% of smokers.</w:t>
      </w:r>
    </w:p>
    <w:p w14:paraId="0707DE02" w14:textId="406660CE" w:rsidR="00AF3B40" w:rsidRPr="00E81D78" w:rsidRDefault="008714CA" w:rsidP="00E81D78">
      <w:pPr>
        <w:pStyle w:val="Heading4-2"/>
        <w:rPr>
          <w:color w:val="5F5F5F"/>
          <w:sz w:val="20"/>
          <w:lang w:val="en-AU" w:eastAsia="en-AU" w:bidi="ar-SA"/>
        </w:rPr>
      </w:pPr>
      <w:bookmarkStart w:id="146" w:name="_Toc522201167"/>
      <w:r w:rsidRPr="00E81D78">
        <w:rPr>
          <w:color w:val="5F5F5F"/>
          <w:sz w:val="20"/>
        </w:rPr>
        <w:t xml:space="preserve">Table </w:t>
      </w:r>
      <w:r w:rsidR="00B5063E" w:rsidRPr="00E81D78">
        <w:rPr>
          <w:noProof/>
          <w:color w:val="5F5F5F"/>
          <w:sz w:val="20"/>
        </w:rPr>
        <w:fldChar w:fldCharType="begin"/>
      </w:r>
      <w:r w:rsidR="00B5063E" w:rsidRPr="00E81D78">
        <w:rPr>
          <w:noProof/>
          <w:color w:val="5F5F5F"/>
          <w:sz w:val="20"/>
        </w:rPr>
        <w:instrText xml:space="preserve"> SEQ Table \* ARABIC </w:instrText>
      </w:r>
      <w:r w:rsidR="00B5063E" w:rsidRPr="00E81D78">
        <w:rPr>
          <w:noProof/>
          <w:color w:val="5F5F5F"/>
          <w:sz w:val="20"/>
        </w:rPr>
        <w:fldChar w:fldCharType="separate"/>
      </w:r>
      <w:r w:rsidR="00613023" w:rsidRPr="00E81D78">
        <w:rPr>
          <w:noProof/>
          <w:color w:val="5F5F5F"/>
          <w:sz w:val="20"/>
        </w:rPr>
        <w:t>22</w:t>
      </w:r>
      <w:r w:rsidR="00B5063E" w:rsidRPr="00E81D78">
        <w:rPr>
          <w:noProof/>
          <w:color w:val="5F5F5F"/>
          <w:sz w:val="20"/>
        </w:rPr>
        <w:fldChar w:fldCharType="end"/>
      </w:r>
      <w:r w:rsidRPr="00E81D78">
        <w:rPr>
          <w:color w:val="5F5F5F"/>
          <w:sz w:val="20"/>
        </w:rPr>
        <w:t xml:space="preserve">: Worry about </w:t>
      </w:r>
      <w:r w:rsidR="006F0A0E" w:rsidRPr="00E81D78">
        <w:rPr>
          <w:color w:val="5F5F5F"/>
          <w:sz w:val="20"/>
        </w:rPr>
        <w:t>effects</w:t>
      </w:r>
      <w:r w:rsidRPr="00E81D78">
        <w:rPr>
          <w:color w:val="5F5F5F"/>
          <w:sz w:val="20"/>
        </w:rPr>
        <w:t xml:space="preserve"> </w:t>
      </w:r>
      <w:r w:rsidR="00FB5916" w:rsidRPr="00E81D78">
        <w:rPr>
          <w:color w:val="5F5F5F"/>
          <w:sz w:val="20"/>
        </w:rPr>
        <w:t xml:space="preserve">on </w:t>
      </w:r>
      <w:r w:rsidRPr="00E81D78">
        <w:rPr>
          <w:color w:val="5F5F5F"/>
          <w:sz w:val="20"/>
        </w:rPr>
        <w:t>health in future</w:t>
      </w:r>
      <w:bookmarkEnd w:id="146"/>
    </w:p>
    <w:p w14:paraId="53DCA6E0" w14:textId="207A8873" w:rsidR="00AF3B40" w:rsidRPr="00E81D78" w:rsidRDefault="008714CA" w:rsidP="00E81D78">
      <w:pPr>
        <w:spacing w:after="0" w:line="240" w:lineRule="auto"/>
        <w:rPr>
          <w:rFonts w:eastAsia="Times New Roman"/>
          <w:i/>
          <w:color w:val="5F5F5F"/>
          <w:sz w:val="20"/>
        </w:rPr>
      </w:pPr>
      <w:r w:rsidRPr="00E81D78">
        <w:rPr>
          <w:rFonts w:eastAsia="Times New Roman"/>
          <w:i/>
          <w:color w:val="5F5F5F"/>
          <w:sz w:val="20"/>
        </w:rPr>
        <w:t>Smokers</w:t>
      </w:r>
      <w:r w:rsidR="000248B5" w:rsidRPr="00E81D78">
        <w:rPr>
          <w:rFonts w:eastAsia="Times New Roman"/>
          <w:i/>
          <w:color w:val="5F5F5F"/>
          <w:sz w:val="20"/>
        </w:rPr>
        <w:t>/</w:t>
      </w:r>
      <w:r w:rsidRPr="00E81D78">
        <w:rPr>
          <w:rFonts w:eastAsia="Times New Roman"/>
          <w:i/>
          <w:color w:val="5F5F5F"/>
          <w:sz w:val="20"/>
        </w:rPr>
        <w:t xml:space="preserve">Recent quitters, </w:t>
      </w:r>
      <w:r w:rsidR="00AF3B40" w:rsidRPr="00E81D78">
        <w:rPr>
          <w:rFonts w:eastAsia="Times New Roman"/>
          <w:i/>
          <w:color w:val="5F5F5F"/>
          <w:sz w:val="20"/>
        </w:rPr>
        <w:t xml:space="preserve">Q12. How worried are you that smoking will affect your health in the future? </w:t>
      </w:r>
    </w:p>
    <w:tbl>
      <w:tblPr>
        <w:tblStyle w:val="Style1"/>
        <w:tblW w:w="5000" w:type="pct"/>
        <w:tblLayout w:type="fixed"/>
        <w:tblLook w:val="04A0" w:firstRow="1" w:lastRow="0" w:firstColumn="1" w:lastColumn="0" w:noHBand="0" w:noVBand="1"/>
      </w:tblPr>
      <w:tblGrid>
        <w:gridCol w:w="1353"/>
        <w:gridCol w:w="1352"/>
        <w:gridCol w:w="1352"/>
        <w:gridCol w:w="1352"/>
        <w:gridCol w:w="1352"/>
        <w:gridCol w:w="1352"/>
        <w:gridCol w:w="1352"/>
      </w:tblGrid>
      <w:tr w:rsidR="00FE5A61" w:rsidRPr="00AF3B40" w14:paraId="0DE6CF41" w14:textId="77777777" w:rsidTr="006C22C0">
        <w:trPr>
          <w:cnfStyle w:val="100000000000" w:firstRow="1" w:lastRow="0" w:firstColumn="0" w:lastColumn="0" w:oddVBand="0" w:evenVBand="0" w:oddHBand="0" w:evenHBand="0" w:firstRowFirstColumn="0" w:firstRowLastColumn="0" w:lastRowFirstColumn="0" w:lastRowLastColumn="0"/>
          <w:cantSplit/>
          <w:trHeight w:val="600"/>
          <w:tblHeader/>
        </w:trPr>
        <w:tc>
          <w:tcPr>
            <w:cnfStyle w:val="001000000000" w:firstRow="0" w:lastRow="0" w:firstColumn="1" w:lastColumn="0" w:oddVBand="0" w:evenVBand="0" w:oddHBand="0" w:evenHBand="0" w:firstRowFirstColumn="0" w:firstRowLastColumn="0" w:lastRowFirstColumn="0" w:lastRowLastColumn="0"/>
            <w:tcW w:w="0" w:type="pct"/>
            <w:noWrap/>
            <w:hideMark/>
          </w:tcPr>
          <w:p w14:paraId="52FAC966" w14:textId="7CA33E07" w:rsidR="00FE5A61" w:rsidRPr="00E81D78" w:rsidRDefault="00FE5A61" w:rsidP="006C22C0">
            <w:pPr>
              <w:jc w:val="left"/>
              <w:rPr>
                <w:sz w:val="19"/>
                <w:szCs w:val="19"/>
              </w:rPr>
            </w:pPr>
            <w:bookmarkStart w:id="147" w:name="Title_30" w:colFirst="0" w:colLast="0"/>
            <w:r w:rsidRPr="00E81D78">
              <w:rPr>
                <w:sz w:val="19"/>
                <w:szCs w:val="19"/>
              </w:rPr>
              <w:t>Worry about affects to health in future</w:t>
            </w:r>
          </w:p>
          <w:p w14:paraId="7A0D28B7" w14:textId="77777777" w:rsidR="00FE5A61" w:rsidRPr="00E81D78" w:rsidRDefault="00FE5A61" w:rsidP="006C22C0">
            <w:pPr>
              <w:jc w:val="left"/>
              <w:rPr>
                <w:sz w:val="19"/>
                <w:szCs w:val="19"/>
              </w:rPr>
            </w:pPr>
            <w:r w:rsidRPr="00E81D78">
              <w:rPr>
                <w:sz w:val="19"/>
                <w:szCs w:val="19"/>
              </w:rPr>
              <w:t>Column %</w:t>
            </w:r>
          </w:p>
        </w:tc>
        <w:tc>
          <w:tcPr>
            <w:tcW w:w="0" w:type="pct"/>
            <w:hideMark/>
          </w:tcPr>
          <w:p w14:paraId="65DFEC70" w14:textId="77777777" w:rsidR="00FE5A61" w:rsidRPr="00E81D78" w:rsidRDefault="00FE5A61"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E81D78">
              <w:rPr>
                <w:sz w:val="19"/>
                <w:szCs w:val="19"/>
              </w:rPr>
              <w:t>Smoker/ Quit</w:t>
            </w:r>
          </w:p>
        </w:tc>
        <w:tc>
          <w:tcPr>
            <w:tcW w:w="0" w:type="pct"/>
            <w:hideMark/>
          </w:tcPr>
          <w:p w14:paraId="5A7E7D8C" w14:textId="77777777" w:rsidR="00FE5A61" w:rsidRPr="00E81D78" w:rsidRDefault="00FE5A61"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E81D78">
              <w:rPr>
                <w:sz w:val="19"/>
                <w:szCs w:val="19"/>
              </w:rPr>
              <w:t>Smoker</w:t>
            </w:r>
          </w:p>
        </w:tc>
        <w:tc>
          <w:tcPr>
            <w:tcW w:w="0" w:type="pct"/>
            <w:hideMark/>
          </w:tcPr>
          <w:p w14:paraId="41A33D2D" w14:textId="77777777" w:rsidR="00FE5A61" w:rsidRPr="00E81D78" w:rsidRDefault="00FE5A61"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E81D78">
              <w:rPr>
                <w:sz w:val="19"/>
                <w:szCs w:val="19"/>
              </w:rPr>
              <w:t>Recent Quit</w:t>
            </w:r>
          </w:p>
        </w:tc>
        <w:tc>
          <w:tcPr>
            <w:tcW w:w="0" w:type="pct"/>
          </w:tcPr>
          <w:p w14:paraId="2E6EAE9B" w14:textId="77777777" w:rsidR="00FE5A61" w:rsidRPr="00E81D78" w:rsidRDefault="00FE5A61"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E81D78">
              <w:rPr>
                <w:sz w:val="19"/>
                <w:szCs w:val="19"/>
              </w:rPr>
              <w:t>Pre-Contemplators</w:t>
            </w:r>
          </w:p>
        </w:tc>
        <w:tc>
          <w:tcPr>
            <w:tcW w:w="0" w:type="pct"/>
          </w:tcPr>
          <w:p w14:paraId="672D402E" w14:textId="77777777" w:rsidR="00FE5A61" w:rsidRPr="00E81D78" w:rsidRDefault="00FE5A61"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E81D78">
              <w:rPr>
                <w:sz w:val="19"/>
                <w:szCs w:val="19"/>
              </w:rPr>
              <w:t>Contemplators</w:t>
            </w:r>
          </w:p>
        </w:tc>
        <w:tc>
          <w:tcPr>
            <w:tcW w:w="0" w:type="pct"/>
          </w:tcPr>
          <w:p w14:paraId="4E0416AD" w14:textId="57C1EB1E" w:rsidR="00FE5A61" w:rsidRPr="00E81D78" w:rsidRDefault="00FE5A61"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E81D78">
              <w:rPr>
                <w:sz w:val="19"/>
                <w:szCs w:val="19"/>
              </w:rPr>
              <w:t>Action</w:t>
            </w:r>
            <w:r w:rsidR="000248B5" w:rsidRPr="00E81D78">
              <w:rPr>
                <w:sz w:val="19"/>
                <w:szCs w:val="19"/>
              </w:rPr>
              <w:t>/</w:t>
            </w:r>
            <w:r w:rsidRPr="00E81D78">
              <w:rPr>
                <w:sz w:val="19"/>
                <w:szCs w:val="19"/>
              </w:rPr>
              <w:t>Relapse</w:t>
            </w:r>
          </w:p>
        </w:tc>
      </w:tr>
      <w:bookmarkEnd w:id="147"/>
      <w:tr w:rsidR="00FE5A61" w:rsidRPr="00AF3B40" w14:paraId="7E814858"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AA9B35F" w14:textId="77777777" w:rsidR="008714CA" w:rsidRPr="006C22C0" w:rsidRDefault="008714CA" w:rsidP="006C22C0">
            <w:pPr>
              <w:jc w:val="left"/>
              <w:rPr>
                <w:b w:val="0"/>
                <w:sz w:val="19"/>
                <w:szCs w:val="19"/>
              </w:rPr>
            </w:pPr>
            <w:r w:rsidRPr="00F73FBE">
              <w:rPr>
                <w:sz w:val="19"/>
                <w:szCs w:val="19"/>
              </w:rPr>
              <w:t>Very worried + Worried + A little worried</w:t>
            </w:r>
          </w:p>
        </w:tc>
        <w:tc>
          <w:tcPr>
            <w:tcW w:w="0" w:type="pct"/>
            <w:shd w:val="clear" w:color="auto" w:fill="auto"/>
            <w:noWrap/>
            <w:hideMark/>
          </w:tcPr>
          <w:p w14:paraId="0B533DA6" w14:textId="44CD0033" w:rsidR="008714CA" w:rsidRPr="006C22C0" w:rsidRDefault="001F2207"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73</w:t>
            </w:r>
          </w:p>
        </w:tc>
        <w:tc>
          <w:tcPr>
            <w:tcW w:w="0" w:type="pct"/>
            <w:shd w:val="clear" w:color="auto" w:fill="auto"/>
            <w:noWrap/>
            <w:hideMark/>
          </w:tcPr>
          <w:p w14:paraId="1370BFA1"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87 </w:t>
            </w:r>
            <w:r w:rsidRPr="00F73FBE">
              <w:rPr>
                <w:rFonts w:ascii="Arial" w:hAnsi="Arial" w:cs="Arial"/>
                <w:sz w:val="19"/>
                <w:szCs w:val="19"/>
              </w:rPr>
              <w:t>↑</w:t>
            </w:r>
          </w:p>
        </w:tc>
        <w:tc>
          <w:tcPr>
            <w:tcW w:w="0" w:type="pct"/>
            <w:shd w:val="clear" w:color="auto" w:fill="auto"/>
            <w:noWrap/>
            <w:hideMark/>
          </w:tcPr>
          <w:p w14:paraId="67745169"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63 </w:t>
            </w:r>
            <w:r w:rsidRPr="00F73FBE">
              <w:rPr>
                <w:rFonts w:ascii="Arial" w:hAnsi="Arial" w:cs="Arial"/>
                <w:sz w:val="19"/>
                <w:szCs w:val="19"/>
              </w:rPr>
              <w:t>↓</w:t>
            </w:r>
          </w:p>
        </w:tc>
        <w:tc>
          <w:tcPr>
            <w:tcW w:w="0" w:type="pct"/>
            <w:shd w:val="clear" w:color="auto" w:fill="auto"/>
          </w:tcPr>
          <w:p w14:paraId="746425BF"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76 </w:t>
            </w:r>
            <w:r w:rsidRPr="00F73FBE">
              <w:rPr>
                <w:rFonts w:ascii="Arial" w:hAnsi="Arial" w:cs="Arial"/>
                <w:sz w:val="19"/>
                <w:szCs w:val="19"/>
              </w:rPr>
              <w:t>↓</w:t>
            </w:r>
          </w:p>
        </w:tc>
        <w:tc>
          <w:tcPr>
            <w:tcW w:w="0" w:type="pct"/>
            <w:shd w:val="clear" w:color="auto" w:fill="auto"/>
          </w:tcPr>
          <w:p w14:paraId="41091336"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94 </w:t>
            </w:r>
            <w:r w:rsidRPr="00F73FBE">
              <w:rPr>
                <w:rFonts w:ascii="Arial" w:hAnsi="Arial" w:cs="Arial"/>
                <w:sz w:val="19"/>
                <w:szCs w:val="19"/>
              </w:rPr>
              <w:t>↑</w:t>
            </w:r>
          </w:p>
        </w:tc>
        <w:tc>
          <w:tcPr>
            <w:tcW w:w="0" w:type="pct"/>
            <w:shd w:val="clear" w:color="auto" w:fill="auto"/>
          </w:tcPr>
          <w:p w14:paraId="1432DE27"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93 </w:t>
            </w:r>
            <w:r w:rsidRPr="00F73FBE">
              <w:rPr>
                <w:rFonts w:ascii="Arial" w:hAnsi="Arial" w:cs="Arial"/>
                <w:sz w:val="19"/>
                <w:szCs w:val="19"/>
              </w:rPr>
              <w:t>↑</w:t>
            </w:r>
          </w:p>
        </w:tc>
      </w:tr>
      <w:tr w:rsidR="00FE5A61" w:rsidRPr="00AF3B40" w14:paraId="0D93F218"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0C1516E" w14:textId="77777777" w:rsidR="008714CA" w:rsidRPr="006C22C0" w:rsidRDefault="008714CA" w:rsidP="006C22C0">
            <w:pPr>
              <w:jc w:val="left"/>
              <w:rPr>
                <w:b w:val="0"/>
                <w:sz w:val="19"/>
                <w:szCs w:val="19"/>
              </w:rPr>
            </w:pPr>
            <w:r w:rsidRPr="00F73FBE">
              <w:rPr>
                <w:sz w:val="19"/>
                <w:szCs w:val="19"/>
              </w:rPr>
              <w:t>Very worried + Worried</w:t>
            </w:r>
          </w:p>
        </w:tc>
        <w:tc>
          <w:tcPr>
            <w:tcW w:w="0" w:type="pct"/>
            <w:shd w:val="clear" w:color="auto" w:fill="auto"/>
            <w:noWrap/>
            <w:hideMark/>
          </w:tcPr>
          <w:p w14:paraId="535DAD5F" w14:textId="15036028" w:rsidR="008714CA" w:rsidRPr="006C22C0" w:rsidRDefault="001F2207"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38</w:t>
            </w:r>
          </w:p>
        </w:tc>
        <w:tc>
          <w:tcPr>
            <w:tcW w:w="0" w:type="pct"/>
            <w:shd w:val="clear" w:color="auto" w:fill="auto"/>
            <w:noWrap/>
            <w:hideMark/>
          </w:tcPr>
          <w:p w14:paraId="4BD0E922"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52 </w:t>
            </w:r>
            <w:r w:rsidRPr="00F73FBE">
              <w:rPr>
                <w:rFonts w:ascii="Arial" w:hAnsi="Arial" w:cs="Arial"/>
                <w:sz w:val="19"/>
                <w:szCs w:val="19"/>
              </w:rPr>
              <w:t>↑</w:t>
            </w:r>
          </w:p>
        </w:tc>
        <w:tc>
          <w:tcPr>
            <w:tcW w:w="0" w:type="pct"/>
            <w:shd w:val="clear" w:color="auto" w:fill="auto"/>
            <w:noWrap/>
            <w:hideMark/>
          </w:tcPr>
          <w:p w14:paraId="288C8C1A"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28 </w:t>
            </w:r>
            <w:r w:rsidRPr="00F73FBE">
              <w:rPr>
                <w:rFonts w:ascii="Arial" w:hAnsi="Arial" w:cs="Arial"/>
                <w:sz w:val="19"/>
                <w:szCs w:val="19"/>
              </w:rPr>
              <w:t>↓</w:t>
            </w:r>
          </w:p>
        </w:tc>
        <w:tc>
          <w:tcPr>
            <w:tcW w:w="0" w:type="pct"/>
            <w:shd w:val="clear" w:color="auto" w:fill="auto"/>
          </w:tcPr>
          <w:p w14:paraId="32E7979D"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37 </w:t>
            </w:r>
            <w:r w:rsidRPr="00F73FBE">
              <w:rPr>
                <w:rFonts w:ascii="Arial" w:hAnsi="Arial" w:cs="Arial"/>
                <w:sz w:val="19"/>
                <w:szCs w:val="19"/>
              </w:rPr>
              <w:t>↓</w:t>
            </w:r>
          </w:p>
        </w:tc>
        <w:tc>
          <w:tcPr>
            <w:tcW w:w="0" w:type="pct"/>
            <w:shd w:val="clear" w:color="auto" w:fill="auto"/>
          </w:tcPr>
          <w:p w14:paraId="79B03786"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63 </w:t>
            </w:r>
            <w:r w:rsidRPr="00F73FBE">
              <w:rPr>
                <w:rFonts w:ascii="Arial" w:hAnsi="Arial" w:cs="Arial"/>
                <w:sz w:val="19"/>
                <w:szCs w:val="19"/>
              </w:rPr>
              <w:t>↑</w:t>
            </w:r>
          </w:p>
        </w:tc>
        <w:tc>
          <w:tcPr>
            <w:tcW w:w="0" w:type="pct"/>
            <w:shd w:val="clear" w:color="auto" w:fill="auto"/>
          </w:tcPr>
          <w:p w14:paraId="784F198B" w14:textId="4854D0C1" w:rsidR="008714CA" w:rsidRPr="006C22C0" w:rsidRDefault="001F2207"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55</w:t>
            </w:r>
          </w:p>
        </w:tc>
      </w:tr>
      <w:tr w:rsidR="00FE5A61" w:rsidRPr="00AF3B40" w14:paraId="2441EBFC"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FBB3B49" w14:textId="77777777" w:rsidR="008714CA" w:rsidRPr="006C22C0" w:rsidRDefault="008714CA" w:rsidP="006C22C0">
            <w:pPr>
              <w:jc w:val="left"/>
              <w:rPr>
                <w:b w:val="0"/>
                <w:sz w:val="19"/>
                <w:szCs w:val="19"/>
              </w:rPr>
            </w:pPr>
            <w:r w:rsidRPr="00F73FBE">
              <w:rPr>
                <w:sz w:val="19"/>
                <w:szCs w:val="19"/>
              </w:rPr>
              <w:t>Very worried</w:t>
            </w:r>
          </w:p>
        </w:tc>
        <w:tc>
          <w:tcPr>
            <w:tcW w:w="0" w:type="pct"/>
            <w:shd w:val="clear" w:color="auto" w:fill="auto"/>
            <w:noWrap/>
            <w:hideMark/>
          </w:tcPr>
          <w:p w14:paraId="4CDE650B" w14:textId="7C1577E4" w:rsidR="008714CA" w:rsidRPr="006C22C0" w:rsidRDefault="001F2207"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14</w:t>
            </w:r>
          </w:p>
        </w:tc>
        <w:tc>
          <w:tcPr>
            <w:tcW w:w="0" w:type="pct"/>
            <w:shd w:val="clear" w:color="auto" w:fill="auto"/>
            <w:noWrap/>
            <w:hideMark/>
          </w:tcPr>
          <w:p w14:paraId="0AD724DA"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19 </w:t>
            </w:r>
            <w:r w:rsidRPr="00F73FBE">
              <w:rPr>
                <w:rFonts w:ascii="Arial" w:hAnsi="Arial" w:cs="Arial"/>
                <w:sz w:val="19"/>
                <w:szCs w:val="19"/>
              </w:rPr>
              <w:t>↑</w:t>
            </w:r>
          </w:p>
        </w:tc>
        <w:tc>
          <w:tcPr>
            <w:tcW w:w="0" w:type="pct"/>
            <w:shd w:val="clear" w:color="auto" w:fill="auto"/>
            <w:noWrap/>
            <w:hideMark/>
          </w:tcPr>
          <w:p w14:paraId="7AAD681A"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11 </w:t>
            </w:r>
            <w:r w:rsidRPr="00F73FBE">
              <w:rPr>
                <w:rFonts w:ascii="Arial" w:hAnsi="Arial" w:cs="Arial"/>
                <w:sz w:val="19"/>
                <w:szCs w:val="19"/>
              </w:rPr>
              <w:t>↓</w:t>
            </w:r>
          </w:p>
        </w:tc>
        <w:tc>
          <w:tcPr>
            <w:tcW w:w="0" w:type="pct"/>
            <w:shd w:val="clear" w:color="auto" w:fill="auto"/>
          </w:tcPr>
          <w:p w14:paraId="697FB464"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11 </w:t>
            </w:r>
            <w:r w:rsidRPr="00F73FBE">
              <w:rPr>
                <w:rFonts w:ascii="Arial" w:hAnsi="Arial" w:cs="Arial"/>
                <w:sz w:val="19"/>
                <w:szCs w:val="19"/>
              </w:rPr>
              <w:t>↓</w:t>
            </w:r>
          </w:p>
        </w:tc>
        <w:tc>
          <w:tcPr>
            <w:tcW w:w="0" w:type="pct"/>
            <w:shd w:val="clear" w:color="auto" w:fill="auto"/>
          </w:tcPr>
          <w:p w14:paraId="63383F69" w14:textId="4B10204B" w:rsidR="008714CA" w:rsidRPr="006C22C0" w:rsidRDefault="001F2207"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16</w:t>
            </w:r>
          </w:p>
        </w:tc>
        <w:tc>
          <w:tcPr>
            <w:tcW w:w="0" w:type="pct"/>
            <w:shd w:val="clear" w:color="auto" w:fill="auto"/>
          </w:tcPr>
          <w:p w14:paraId="7FE58C3D"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28 </w:t>
            </w:r>
            <w:r w:rsidRPr="00F73FBE">
              <w:rPr>
                <w:rFonts w:ascii="Arial" w:hAnsi="Arial" w:cs="Arial"/>
                <w:sz w:val="19"/>
                <w:szCs w:val="19"/>
              </w:rPr>
              <w:t>↑</w:t>
            </w:r>
          </w:p>
        </w:tc>
      </w:tr>
      <w:tr w:rsidR="00FE5A61" w:rsidRPr="00AF3B40" w14:paraId="3E2CD232"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006E4B6" w14:textId="77777777" w:rsidR="008714CA" w:rsidRPr="006C22C0" w:rsidRDefault="008714CA" w:rsidP="006C22C0">
            <w:pPr>
              <w:jc w:val="left"/>
              <w:rPr>
                <w:b w:val="0"/>
                <w:sz w:val="19"/>
                <w:szCs w:val="19"/>
              </w:rPr>
            </w:pPr>
            <w:r w:rsidRPr="00F73FBE">
              <w:rPr>
                <w:sz w:val="19"/>
                <w:szCs w:val="19"/>
              </w:rPr>
              <w:t>Worried</w:t>
            </w:r>
          </w:p>
        </w:tc>
        <w:tc>
          <w:tcPr>
            <w:tcW w:w="0" w:type="pct"/>
            <w:shd w:val="clear" w:color="auto" w:fill="auto"/>
            <w:noWrap/>
            <w:hideMark/>
          </w:tcPr>
          <w:p w14:paraId="7380DC80" w14:textId="0A1301D0" w:rsidR="008714CA" w:rsidRPr="006C22C0" w:rsidRDefault="001F2207"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23</w:t>
            </w:r>
          </w:p>
        </w:tc>
        <w:tc>
          <w:tcPr>
            <w:tcW w:w="0" w:type="pct"/>
            <w:shd w:val="clear" w:color="auto" w:fill="auto"/>
            <w:noWrap/>
            <w:hideMark/>
          </w:tcPr>
          <w:p w14:paraId="31981828"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33 </w:t>
            </w:r>
            <w:r w:rsidRPr="00F73FBE">
              <w:rPr>
                <w:rFonts w:ascii="Arial" w:hAnsi="Arial" w:cs="Arial"/>
                <w:sz w:val="19"/>
                <w:szCs w:val="19"/>
              </w:rPr>
              <w:t>↑</w:t>
            </w:r>
          </w:p>
        </w:tc>
        <w:tc>
          <w:tcPr>
            <w:tcW w:w="0" w:type="pct"/>
            <w:shd w:val="clear" w:color="auto" w:fill="auto"/>
            <w:noWrap/>
            <w:hideMark/>
          </w:tcPr>
          <w:p w14:paraId="32E38189"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17 </w:t>
            </w:r>
            <w:r w:rsidRPr="00F73FBE">
              <w:rPr>
                <w:rFonts w:ascii="Arial" w:hAnsi="Arial" w:cs="Arial"/>
                <w:sz w:val="19"/>
                <w:szCs w:val="19"/>
              </w:rPr>
              <w:t>↓</w:t>
            </w:r>
          </w:p>
        </w:tc>
        <w:tc>
          <w:tcPr>
            <w:tcW w:w="0" w:type="pct"/>
            <w:shd w:val="clear" w:color="auto" w:fill="auto"/>
          </w:tcPr>
          <w:p w14:paraId="5CED37CA"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26 </w:t>
            </w:r>
            <w:r w:rsidRPr="00F73FBE">
              <w:rPr>
                <w:rFonts w:ascii="Arial" w:hAnsi="Arial" w:cs="Arial"/>
                <w:sz w:val="19"/>
                <w:szCs w:val="19"/>
              </w:rPr>
              <w:t>↓</w:t>
            </w:r>
          </w:p>
        </w:tc>
        <w:tc>
          <w:tcPr>
            <w:tcW w:w="0" w:type="pct"/>
            <w:shd w:val="clear" w:color="auto" w:fill="auto"/>
          </w:tcPr>
          <w:p w14:paraId="1382241E"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48 </w:t>
            </w:r>
            <w:r w:rsidRPr="00F73FBE">
              <w:rPr>
                <w:rFonts w:ascii="Arial" w:hAnsi="Arial" w:cs="Arial"/>
                <w:sz w:val="19"/>
                <w:szCs w:val="19"/>
              </w:rPr>
              <w:t>↑</w:t>
            </w:r>
          </w:p>
        </w:tc>
        <w:tc>
          <w:tcPr>
            <w:tcW w:w="0" w:type="pct"/>
            <w:shd w:val="clear" w:color="auto" w:fill="auto"/>
          </w:tcPr>
          <w:p w14:paraId="02B03D50"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27 </w:t>
            </w:r>
            <w:r w:rsidRPr="00F73FBE">
              <w:rPr>
                <w:rFonts w:ascii="Arial" w:hAnsi="Arial" w:cs="Arial"/>
                <w:sz w:val="19"/>
                <w:szCs w:val="19"/>
              </w:rPr>
              <w:t>↓</w:t>
            </w:r>
          </w:p>
        </w:tc>
      </w:tr>
      <w:tr w:rsidR="00FE5A61" w:rsidRPr="00AF3B40" w14:paraId="7D1E3B2F"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888A17B" w14:textId="77777777" w:rsidR="008714CA" w:rsidRPr="006C22C0" w:rsidRDefault="008714CA" w:rsidP="006C22C0">
            <w:pPr>
              <w:jc w:val="left"/>
              <w:rPr>
                <w:b w:val="0"/>
                <w:sz w:val="19"/>
                <w:szCs w:val="19"/>
              </w:rPr>
            </w:pPr>
            <w:r w:rsidRPr="00F73FBE">
              <w:rPr>
                <w:sz w:val="19"/>
                <w:szCs w:val="19"/>
              </w:rPr>
              <w:t>A little worried</w:t>
            </w:r>
          </w:p>
        </w:tc>
        <w:tc>
          <w:tcPr>
            <w:tcW w:w="0" w:type="pct"/>
            <w:shd w:val="clear" w:color="auto" w:fill="auto"/>
            <w:noWrap/>
            <w:hideMark/>
          </w:tcPr>
          <w:p w14:paraId="0CA7C9F2" w14:textId="79E07EF4" w:rsidR="008714CA" w:rsidRPr="006C22C0" w:rsidRDefault="001F2207"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35</w:t>
            </w:r>
          </w:p>
        </w:tc>
        <w:tc>
          <w:tcPr>
            <w:tcW w:w="0" w:type="pct"/>
            <w:shd w:val="clear" w:color="auto" w:fill="auto"/>
            <w:noWrap/>
            <w:hideMark/>
          </w:tcPr>
          <w:p w14:paraId="1BFB0FB9" w14:textId="3279DC78" w:rsidR="008714CA" w:rsidRPr="006C22C0" w:rsidRDefault="001F2207"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36</w:t>
            </w:r>
          </w:p>
        </w:tc>
        <w:tc>
          <w:tcPr>
            <w:tcW w:w="0" w:type="pct"/>
            <w:shd w:val="clear" w:color="auto" w:fill="auto"/>
            <w:noWrap/>
            <w:hideMark/>
          </w:tcPr>
          <w:p w14:paraId="0996F8A3" w14:textId="621DA39B" w:rsidR="008714CA" w:rsidRPr="006C22C0" w:rsidRDefault="001F2207"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35</w:t>
            </w:r>
          </w:p>
        </w:tc>
        <w:tc>
          <w:tcPr>
            <w:tcW w:w="0" w:type="pct"/>
            <w:shd w:val="clear" w:color="auto" w:fill="auto"/>
          </w:tcPr>
          <w:p w14:paraId="7FCD432D" w14:textId="3A22F0A3" w:rsidR="008714CA" w:rsidRPr="006C22C0" w:rsidRDefault="001F2207"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39</w:t>
            </w:r>
          </w:p>
        </w:tc>
        <w:tc>
          <w:tcPr>
            <w:tcW w:w="0" w:type="pct"/>
            <w:shd w:val="clear" w:color="auto" w:fill="auto"/>
          </w:tcPr>
          <w:p w14:paraId="00971DDF"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30 </w:t>
            </w:r>
            <w:r w:rsidRPr="00F73FBE">
              <w:rPr>
                <w:rFonts w:ascii="Arial" w:hAnsi="Arial" w:cs="Arial"/>
                <w:sz w:val="19"/>
                <w:szCs w:val="19"/>
              </w:rPr>
              <w:t>↓</w:t>
            </w:r>
          </w:p>
        </w:tc>
        <w:tc>
          <w:tcPr>
            <w:tcW w:w="0" w:type="pct"/>
            <w:shd w:val="clear" w:color="auto" w:fill="auto"/>
          </w:tcPr>
          <w:p w14:paraId="4061A5B1" w14:textId="25DF206C" w:rsidR="008714CA" w:rsidRPr="006C22C0" w:rsidRDefault="001F2207"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38</w:t>
            </w:r>
          </w:p>
        </w:tc>
      </w:tr>
      <w:tr w:rsidR="00FE5A61" w:rsidRPr="00AF3B40" w14:paraId="418CB195"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0BD1751C" w14:textId="77777777" w:rsidR="008714CA" w:rsidRPr="006C22C0" w:rsidRDefault="008714CA" w:rsidP="006C22C0">
            <w:pPr>
              <w:jc w:val="left"/>
              <w:rPr>
                <w:b w:val="0"/>
                <w:sz w:val="19"/>
                <w:szCs w:val="19"/>
              </w:rPr>
            </w:pPr>
            <w:r w:rsidRPr="00F73FBE">
              <w:rPr>
                <w:sz w:val="19"/>
                <w:szCs w:val="19"/>
              </w:rPr>
              <w:t>Not worried</w:t>
            </w:r>
          </w:p>
        </w:tc>
        <w:tc>
          <w:tcPr>
            <w:tcW w:w="0" w:type="pct"/>
            <w:shd w:val="clear" w:color="auto" w:fill="auto"/>
            <w:noWrap/>
            <w:hideMark/>
          </w:tcPr>
          <w:p w14:paraId="7D867089" w14:textId="2297026F" w:rsidR="008714CA" w:rsidRPr="006C22C0" w:rsidRDefault="001F2207"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27</w:t>
            </w:r>
          </w:p>
        </w:tc>
        <w:tc>
          <w:tcPr>
            <w:tcW w:w="0" w:type="pct"/>
            <w:shd w:val="clear" w:color="auto" w:fill="auto"/>
            <w:noWrap/>
            <w:hideMark/>
          </w:tcPr>
          <w:p w14:paraId="29982EE8"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13 </w:t>
            </w:r>
            <w:r w:rsidRPr="00F73FBE">
              <w:rPr>
                <w:rFonts w:ascii="Arial" w:hAnsi="Arial" w:cs="Arial"/>
                <w:sz w:val="19"/>
                <w:szCs w:val="19"/>
              </w:rPr>
              <w:t>↓</w:t>
            </w:r>
          </w:p>
        </w:tc>
        <w:tc>
          <w:tcPr>
            <w:tcW w:w="0" w:type="pct"/>
            <w:shd w:val="clear" w:color="auto" w:fill="auto"/>
            <w:noWrap/>
            <w:hideMark/>
          </w:tcPr>
          <w:p w14:paraId="4E4C4CED"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37 </w:t>
            </w:r>
            <w:r w:rsidRPr="00F73FBE">
              <w:rPr>
                <w:rFonts w:ascii="Arial" w:hAnsi="Arial" w:cs="Arial"/>
                <w:sz w:val="19"/>
                <w:szCs w:val="19"/>
              </w:rPr>
              <w:t>↑</w:t>
            </w:r>
          </w:p>
        </w:tc>
        <w:tc>
          <w:tcPr>
            <w:tcW w:w="0" w:type="pct"/>
            <w:shd w:val="clear" w:color="auto" w:fill="auto"/>
          </w:tcPr>
          <w:p w14:paraId="60300759"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24 </w:t>
            </w:r>
            <w:r w:rsidRPr="00F73FBE">
              <w:rPr>
                <w:rFonts w:ascii="Arial" w:hAnsi="Arial" w:cs="Arial"/>
                <w:sz w:val="19"/>
                <w:szCs w:val="19"/>
              </w:rPr>
              <w:t>↑</w:t>
            </w:r>
          </w:p>
        </w:tc>
        <w:tc>
          <w:tcPr>
            <w:tcW w:w="0" w:type="pct"/>
            <w:shd w:val="clear" w:color="auto" w:fill="auto"/>
          </w:tcPr>
          <w:p w14:paraId="2D96C6B6"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6 </w:t>
            </w:r>
            <w:r w:rsidRPr="00F73FBE">
              <w:rPr>
                <w:rFonts w:ascii="Arial" w:hAnsi="Arial" w:cs="Arial"/>
                <w:sz w:val="19"/>
                <w:szCs w:val="19"/>
              </w:rPr>
              <w:t>↓</w:t>
            </w:r>
          </w:p>
        </w:tc>
        <w:tc>
          <w:tcPr>
            <w:tcW w:w="0" w:type="pct"/>
            <w:shd w:val="clear" w:color="auto" w:fill="auto"/>
          </w:tcPr>
          <w:p w14:paraId="0C5204BE"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7 </w:t>
            </w:r>
            <w:r w:rsidRPr="00F73FBE">
              <w:rPr>
                <w:rFonts w:ascii="Arial" w:hAnsi="Arial" w:cs="Arial"/>
                <w:sz w:val="19"/>
                <w:szCs w:val="19"/>
              </w:rPr>
              <w:t>↓</w:t>
            </w:r>
          </w:p>
        </w:tc>
      </w:tr>
      <w:tr w:rsidR="00FE5A61" w:rsidRPr="00AF3B40" w14:paraId="2AB1329D"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D8582AF" w14:textId="77777777" w:rsidR="008714CA" w:rsidRPr="006C22C0" w:rsidRDefault="008714CA" w:rsidP="006C22C0">
            <w:pPr>
              <w:jc w:val="left"/>
              <w:rPr>
                <w:b w:val="0"/>
                <w:sz w:val="19"/>
                <w:szCs w:val="19"/>
              </w:rPr>
            </w:pPr>
            <w:r w:rsidRPr="00F73FBE">
              <w:rPr>
                <w:sz w:val="19"/>
                <w:szCs w:val="19"/>
              </w:rPr>
              <w:t>Column n</w:t>
            </w:r>
          </w:p>
        </w:tc>
        <w:tc>
          <w:tcPr>
            <w:tcW w:w="0" w:type="pct"/>
            <w:shd w:val="clear" w:color="auto" w:fill="auto"/>
            <w:noWrap/>
            <w:hideMark/>
          </w:tcPr>
          <w:p w14:paraId="15F36073" w14:textId="18D18216" w:rsidR="008714CA" w:rsidRPr="006C22C0" w:rsidRDefault="001F2207"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1708</w:t>
            </w:r>
          </w:p>
        </w:tc>
        <w:tc>
          <w:tcPr>
            <w:tcW w:w="0" w:type="pct"/>
            <w:shd w:val="clear" w:color="auto" w:fill="auto"/>
            <w:noWrap/>
            <w:hideMark/>
          </w:tcPr>
          <w:p w14:paraId="34C7CC55" w14:textId="2AFD0C39" w:rsidR="008714CA" w:rsidRPr="006C22C0" w:rsidRDefault="001F2207"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1380</w:t>
            </w:r>
          </w:p>
        </w:tc>
        <w:tc>
          <w:tcPr>
            <w:tcW w:w="0" w:type="pct"/>
            <w:shd w:val="clear" w:color="auto" w:fill="auto"/>
            <w:noWrap/>
            <w:hideMark/>
          </w:tcPr>
          <w:p w14:paraId="6FF6A754" w14:textId="7517F433" w:rsidR="008714CA" w:rsidRPr="006C22C0" w:rsidRDefault="001F2207"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328</w:t>
            </w:r>
          </w:p>
        </w:tc>
        <w:tc>
          <w:tcPr>
            <w:tcW w:w="0" w:type="pct"/>
            <w:shd w:val="clear" w:color="auto" w:fill="auto"/>
          </w:tcPr>
          <w:p w14:paraId="647E222C" w14:textId="4608D0BA" w:rsidR="008714CA" w:rsidRPr="006C22C0" w:rsidRDefault="001F2207"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431</w:t>
            </w:r>
          </w:p>
        </w:tc>
        <w:tc>
          <w:tcPr>
            <w:tcW w:w="0" w:type="pct"/>
            <w:shd w:val="clear" w:color="auto" w:fill="auto"/>
          </w:tcPr>
          <w:p w14:paraId="55F1D81C" w14:textId="2EB6FB13" w:rsidR="008714CA" w:rsidRPr="006C22C0" w:rsidRDefault="001F2207"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438</w:t>
            </w:r>
          </w:p>
        </w:tc>
        <w:tc>
          <w:tcPr>
            <w:tcW w:w="0" w:type="pct"/>
            <w:shd w:val="clear" w:color="auto" w:fill="auto"/>
          </w:tcPr>
          <w:p w14:paraId="39FC9A1E" w14:textId="0851C0C3" w:rsidR="008714CA" w:rsidRPr="006C22C0" w:rsidRDefault="001F2207"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481</w:t>
            </w:r>
          </w:p>
        </w:tc>
      </w:tr>
    </w:tbl>
    <w:p w14:paraId="7EA79379" w14:textId="6AD938BC" w:rsidR="00F47721" w:rsidRDefault="00F47721" w:rsidP="006C22C0">
      <w:pPr>
        <w:spacing w:before="200"/>
        <w:rPr>
          <w:lang w:val="en-AU" w:eastAsia="en-AU" w:bidi="ar-SA"/>
        </w:rPr>
      </w:pPr>
      <w:r>
        <w:rPr>
          <w:lang w:val="en-AU" w:eastAsia="en-AU" w:bidi="ar-SA"/>
        </w:rPr>
        <w:t>Some smokers had even higher levels of worry about their health in the future (very worried</w:t>
      </w:r>
      <w:r w:rsidR="000248B5">
        <w:rPr>
          <w:lang w:val="en-AU" w:eastAsia="en-AU" w:bidi="ar-SA"/>
        </w:rPr>
        <w:t>/</w:t>
      </w:r>
      <w:r>
        <w:rPr>
          <w:lang w:val="en-AU" w:eastAsia="en-AU" w:bidi="ar-SA"/>
        </w:rPr>
        <w:t xml:space="preserve">worried): </w:t>
      </w:r>
    </w:p>
    <w:p w14:paraId="7DD17812" w14:textId="77777777" w:rsidR="00F47721" w:rsidRDefault="00F47721" w:rsidP="00E81D78">
      <w:pPr>
        <w:pStyle w:val="ListParagraph"/>
      </w:pPr>
      <w:r>
        <w:t xml:space="preserve">25-39 year old smokers (57%) </w:t>
      </w:r>
    </w:p>
    <w:p w14:paraId="67F85920" w14:textId="77777777" w:rsidR="00F47721" w:rsidRDefault="00F47721" w:rsidP="00E81D78">
      <w:pPr>
        <w:pStyle w:val="ListParagraph"/>
      </w:pPr>
      <w:r>
        <w:t>Parents who smoke (61%)</w:t>
      </w:r>
    </w:p>
    <w:p w14:paraId="3D8013F1" w14:textId="77777777" w:rsidR="00F47721" w:rsidRDefault="00F47721" w:rsidP="00E81D78">
      <w:pPr>
        <w:pStyle w:val="ListParagraph"/>
      </w:pPr>
      <w:r>
        <w:t xml:space="preserve">CALD smokers (56%). </w:t>
      </w:r>
    </w:p>
    <w:p w14:paraId="4287B222" w14:textId="77777777" w:rsidR="00FE5A61" w:rsidRDefault="00FE5A61" w:rsidP="00113371">
      <w:pPr>
        <w:pStyle w:val="Heading3"/>
        <w:numPr>
          <w:ilvl w:val="1"/>
          <w:numId w:val="30"/>
        </w:numPr>
      </w:pPr>
      <w:bookmarkStart w:id="148" w:name="_Toc522201091"/>
      <w:r>
        <w:t>Impact on health</w:t>
      </w:r>
      <w:bookmarkEnd w:id="148"/>
    </w:p>
    <w:p w14:paraId="6AC99CF0" w14:textId="77777777" w:rsidR="00AA1A0B" w:rsidRDefault="00AA1A0B" w:rsidP="00E81D78">
      <w:pPr>
        <w:pBdr>
          <w:top w:val="single" w:sz="18" w:space="1" w:color="008080"/>
          <w:left w:val="single" w:sz="18" w:space="4" w:color="008080"/>
          <w:bottom w:val="single" w:sz="18" w:space="1" w:color="008080"/>
          <w:right w:val="single" w:sz="18" w:space="4" w:color="008080"/>
        </w:pBdr>
      </w:pPr>
      <w:r>
        <w:lastRenderedPageBreak/>
        <w:t>Smokers and recent quitters believe that smoking has</w:t>
      </w:r>
      <w:r w:rsidR="00477397">
        <w:t xml:space="preserve"> </w:t>
      </w:r>
      <w:r w:rsidR="00F73B23">
        <w:t>(</w:t>
      </w:r>
      <w:r w:rsidR="00477397">
        <w:t>already</w:t>
      </w:r>
      <w:r w:rsidR="00F73B23">
        <w:t>)</w:t>
      </w:r>
      <w:r w:rsidR="00477397">
        <w:t xml:space="preserve"> </w:t>
      </w:r>
      <w:r>
        <w:t xml:space="preserve">affected their health. </w:t>
      </w:r>
    </w:p>
    <w:p w14:paraId="5396942E" w14:textId="70535BB1" w:rsidR="008714CA" w:rsidRDefault="008714CA" w:rsidP="00E81D78">
      <w:r>
        <w:t xml:space="preserve">When asked how much smoking </w:t>
      </w:r>
      <w:r w:rsidR="00014637">
        <w:t>h</w:t>
      </w:r>
      <w:r>
        <w:t xml:space="preserve">as affected their health, 81% of smokers believe </w:t>
      </w:r>
      <w:r w:rsidR="00FB5916">
        <w:t xml:space="preserve">smoking has affected their health </w:t>
      </w:r>
      <w:r>
        <w:t xml:space="preserve">a lot, a fair amount or a little with 37% who believe it has </w:t>
      </w:r>
      <w:r w:rsidR="00C87B7F">
        <w:t>affect</w:t>
      </w:r>
      <w:r w:rsidR="00C1613B">
        <w:t>ed</w:t>
      </w:r>
      <w:r w:rsidR="00C87B7F">
        <w:t xml:space="preserve"> their health </w:t>
      </w:r>
      <w:r>
        <w:t>a lot or a fair amount. Smokers who are contemplating or quitting were even more likely to believe smoking affected their health a little, a fair amount or a lot</w:t>
      </w:r>
      <w:r w:rsidR="00FB5916">
        <w:t xml:space="preserve"> (87%)</w:t>
      </w:r>
      <w:r>
        <w:t xml:space="preserve">. </w:t>
      </w:r>
    </w:p>
    <w:p w14:paraId="1781B296" w14:textId="730594C7" w:rsidR="00014637" w:rsidRDefault="00FB5916">
      <w:pPr>
        <w:rPr>
          <w:b/>
          <w:color w:val="000000" w:themeColor="text1"/>
          <w:spacing w:val="10"/>
          <w:szCs w:val="18"/>
        </w:rPr>
      </w:pPr>
      <w:r>
        <w:t>The majority of</w:t>
      </w:r>
      <w:r w:rsidR="008714CA">
        <w:t xml:space="preserve"> recent quitters</w:t>
      </w:r>
      <w:r>
        <w:t xml:space="preserve"> also felt smoking had impacted their health, although this was </w:t>
      </w:r>
      <w:r w:rsidR="007E745A">
        <w:t>to a lesser degree</w:t>
      </w:r>
      <w:r w:rsidR="00014637">
        <w:t xml:space="preserve"> </w:t>
      </w:r>
      <w:r>
        <w:t xml:space="preserve">than current smokers </w:t>
      </w:r>
      <w:r w:rsidR="008714CA">
        <w:t xml:space="preserve">(68% a little, a fair amount or a lot and 29% a lot or a fair amount). </w:t>
      </w:r>
    </w:p>
    <w:p w14:paraId="65ACF364" w14:textId="190CF14B" w:rsidR="008714CA" w:rsidRPr="00E81D78" w:rsidRDefault="008714CA" w:rsidP="00E81D78">
      <w:pPr>
        <w:pStyle w:val="Heading4-2"/>
        <w:rPr>
          <w:rFonts w:eastAsia="Times New Roman"/>
          <w:color w:val="5F5F5F"/>
          <w:sz w:val="20"/>
        </w:rPr>
      </w:pPr>
      <w:bookmarkStart w:id="149" w:name="_Toc522201168"/>
      <w:r w:rsidRPr="00E81D78">
        <w:rPr>
          <w:color w:val="5F5F5F"/>
          <w:sz w:val="20"/>
        </w:rPr>
        <w:t xml:space="preserve">Table </w:t>
      </w:r>
      <w:r w:rsidR="00B5063E" w:rsidRPr="00E81D78">
        <w:rPr>
          <w:noProof/>
          <w:color w:val="5F5F5F"/>
          <w:sz w:val="20"/>
        </w:rPr>
        <w:fldChar w:fldCharType="begin"/>
      </w:r>
      <w:r w:rsidR="00B5063E" w:rsidRPr="00E81D78">
        <w:rPr>
          <w:noProof/>
          <w:color w:val="5F5F5F"/>
          <w:sz w:val="20"/>
        </w:rPr>
        <w:instrText xml:space="preserve"> SEQ Table \* ARABIC </w:instrText>
      </w:r>
      <w:r w:rsidR="00B5063E" w:rsidRPr="00E81D78">
        <w:rPr>
          <w:noProof/>
          <w:color w:val="5F5F5F"/>
          <w:sz w:val="20"/>
        </w:rPr>
        <w:fldChar w:fldCharType="separate"/>
      </w:r>
      <w:r w:rsidR="00613023" w:rsidRPr="00E81D78">
        <w:rPr>
          <w:noProof/>
          <w:color w:val="5F5F5F"/>
          <w:sz w:val="20"/>
        </w:rPr>
        <w:t>23</w:t>
      </w:r>
      <w:r w:rsidR="00B5063E" w:rsidRPr="00E81D78">
        <w:rPr>
          <w:noProof/>
          <w:color w:val="5F5F5F"/>
          <w:sz w:val="20"/>
        </w:rPr>
        <w:fldChar w:fldCharType="end"/>
      </w:r>
      <w:r w:rsidRPr="00E81D78">
        <w:rPr>
          <w:color w:val="5F5F5F"/>
          <w:sz w:val="20"/>
        </w:rPr>
        <w:t xml:space="preserve">: </w:t>
      </w:r>
      <w:r w:rsidR="005B2989" w:rsidRPr="00E81D78">
        <w:rPr>
          <w:color w:val="5F5F5F"/>
          <w:sz w:val="20"/>
        </w:rPr>
        <w:t>Impact of smoking on health</w:t>
      </w:r>
      <w:bookmarkEnd w:id="149"/>
    </w:p>
    <w:p w14:paraId="3702276F" w14:textId="1DB074A3" w:rsidR="008714CA" w:rsidRPr="00E81D78" w:rsidRDefault="008714CA" w:rsidP="00E81D78">
      <w:pPr>
        <w:spacing w:after="0" w:line="240" w:lineRule="auto"/>
        <w:rPr>
          <w:rFonts w:eastAsia="Times New Roman"/>
          <w:i/>
          <w:color w:val="5F5F5F"/>
          <w:sz w:val="20"/>
        </w:rPr>
      </w:pPr>
      <w:r w:rsidRPr="00E81D78">
        <w:rPr>
          <w:rFonts w:eastAsia="Times New Roman"/>
          <w:i/>
          <w:color w:val="5F5F5F"/>
          <w:sz w:val="20"/>
        </w:rPr>
        <w:t>Smokers</w:t>
      </w:r>
      <w:r w:rsidR="000248B5" w:rsidRPr="00E81D78">
        <w:rPr>
          <w:rFonts w:eastAsia="Times New Roman"/>
          <w:i/>
          <w:color w:val="5F5F5F"/>
          <w:sz w:val="20"/>
        </w:rPr>
        <w:t>/</w:t>
      </w:r>
      <w:r w:rsidRPr="00E81D78">
        <w:rPr>
          <w:rFonts w:eastAsia="Times New Roman"/>
          <w:i/>
          <w:color w:val="5F5F5F"/>
          <w:sz w:val="20"/>
        </w:rPr>
        <w:t xml:space="preserve">Recent quitters, Q11. How much would you say smoking has affected your health? </w:t>
      </w:r>
    </w:p>
    <w:tbl>
      <w:tblPr>
        <w:tblStyle w:val="Style1"/>
        <w:tblW w:w="5000" w:type="pct"/>
        <w:tblLayout w:type="fixed"/>
        <w:tblLook w:val="04A0" w:firstRow="1" w:lastRow="0" w:firstColumn="1" w:lastColumn="0" w:noHBand="0" w:noVBand="1"/>
      </w:tblPr>
      <w:tblGrid>
        <w:gridCol w:w="1353"/>
        <w:gridCol w:w="1352"/>
        <w:gridCol w:w="1352"/>
        <w:gridCol w:w="1352"/>
        <w:gridCol w:w="1352"/>
        <w:gridCol w:w="1352"/>
        <w:gridCol w:w="1352"/>
      </w:tblGrid>
      <w:tr w:rsidR="007F617A" w:rsidRPr="00AF3B40" w14:paraId="303187CE" w14:textId="77777777" w:rsidTr="006C22C0">
        <w:trPr>
          <w:cnfStyle w:val="100000000000" w:firstRow="1" w:lastRow="0" w:firstColumn="0" w:lastColumn="0" w:oddVBand="0" w:evenVBand="0" w:oddHBand="0" w:evenHBand="0" w:firstRowFirstColumn="0" w:firstRowLastColumn="0" w:lastRowFirstColumn="0" w:lastRowLastColumn="0"/>
          <w:cantSplit/>
          <w:trHeight w:val="600"/>
          <w:tblHeader/>
        </w:trPr>
        <w:tc>
          <w:tcPr>
            <w:cnfStyle w:val="001000000000" w:firstRow="0" w:lastRow="0" w:firstColumn="1" w:lastColumn="0" w:oddVBand="0" w:evenVBand="0" w:oddHBand="0" w:evenHBand="0" w:firstRowFirstColumn="0" w:firstRowLastColumn="0" w:lastRowFirstColumn="0" w:lastRowLastColumn="0"/>
            <w:tcW w:w="0" w:type="pct"/>
            <w:noWrap/>
            <w:hideMark/>
          </w:tcPr>
          <w:p w14:paraId="68AF9A93" w14:textId="4668246F" w:rsidR="005B2989" w:rsidRPr="00E81D78" w:rsidRDefault="005B2989" w:rsidP="006C22C0">
            <w:pPr>
              <w:jc w:val="left"/>
              <w:rPr>
                <w:sz w:val="19"/>
                <w:szCs w:val="19"/>
              </w:rPr>
            </w:pPr>
            <w:bookmarkStart w:id="150" w:name="Title_31" w:colFirst="0" w:colLast="0"/>
            <w:r w:rsidRPr="00E81D78">
              <w:rPr>
                <w:sz w:val="19"/>
                <w:szCs w:val="19"/>
              </w:rPr>
              <w:t>Impact of smoking on health</w:t>
            </w:r>
          </w:p>
          <w:p w14:paraId="33C9DDA8" w14:textId="77777777" w:rsidR="008714CA" w:rsidRPr="00E81D78" w:rsidRDefault="008714CA" w:rsidP="006C22C0">
            <w:pPr>
              <w:jc w:val="left"/>
              <w:rPr>
                <w:sz w:val="19"/>
                <w:szCs w:val="19"/>
              </w:rPr>
            </w:pPr>
            <w:r w:rsidRPr="00E81D78">
              <w:rPr>
                <w:sz w:val="19"/>
                <w:szCs w:val="19"/>
              </w:rPr>
              <w:t>Column %</w:t>
            </w:r>
          </w:p>
        </w:tc>
        <w:tc>
          <w:tcPr>
            <w:tcW w:w="0" w:type="pct"/>
            <w:hideMark/>
          </w:tcPr>
          <w:p w14:paraId="62495138" w14:textId="77777777" w:rsidR="008714CA" w:rsidRPr="00E81D78" w:rsidRDefault="00790EDD"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E81D78">
              <w:rPr>
                <w:sz w:val="19"/>
                <w:szCs w:val="19"/>
              </w:rPr>
              <w:t>Smoker/ Quit</w:t>
            </w:r>
          </w:p>
        </w:tc>
        <w:tc>
          <w:tcPr>
            <w:tcW w:w="0" w:type="pct"/>
            <w:hideMark/>
          </w:tcPr>
          <w:p w14:paraId="31BDAD5B" w14:textId="77777777" w:rsidR="008714CA" w:rsidRPr="00E81D78" w:rsidRDefault="008714CA"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E81D78">
              <w:rPr>
                <w:sz w:val="19"/>
                <w:szCs w:val="19"/>
              </w:rPr>
              <w:t>Smoker</w:t>
            </w:r>
          </w:p>
        </w:tc>
        <w:tc>
          <w:tcPr>
            <w:tcW w:w="0" w:type="pct"/>
            <w:hideMark/>
          </w:tcPr>
          <w:p w14:paraId="54B057FF" w14:textId="77777777" w:rsidR="008714CA" w:rsidRPr="00E81D78" w:rsidRDefault="008714CA"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E81D78">
              <w:rPr>
                <w:sz w:val="19"/>
                <w:szCs w:val="19"/>
              </w:rPr>
              <w:t>Recent Quit</w:t>
            </w:r>
          </w:p>
        </w:tc>
        <w:tc>
          <w:tcPr>
            <w:tcW w:w="0" w:type="pct"/>
          </w:tcPr>
          <w:p w14:paraId="0C2CA69C" w14:textId="77777777" w:rsidR="008714CA" w:rsidRPr="00E81D78" w:rsidRDefault="008714CA"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E81D78">
              <w:rPr>
                <w:sz w:val="19"/>
                <w:szCs w:val="19"/>
              </w:rPr>
              <w:t>Pre-Contemplators</w:t>
            </w:r>
          </w:p>
        </w:tc>
        <w:tc>
          <w:tcPr>
            <w:tcW w:w="0" w:type="pct"/>
          </w:tcPr>
          <w:p w14:paraId="28006166" w14:textId="77777777" w:rsidR="008714CA" w:rsidRPr="00E81D78" w:rsidRDefault="008714CA"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E81D78">
              <w:rPr>
                <w:sz w:val="19"/>
                <w:szCs w:val="19"/>
              </w:rPr>
              <w:t>Contemplators</w:t>
            </w:r>
          </w:p>
        </w:tc>
        <w:tc>
          <w:tcPr>
            <w:tcW w:w="0" w:type="pct"/>
          </w:tcPr>
          <w:p w14:paraId="31A55EC5" w14:textId="1B4B2F35" w:rsidR="008714CA" w:rsidRPr="00E81D78" w:rsidRDefault="008714CA"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E81D78">
              <w:rPr>
                <w:sz w:val="19"/>
                <w:szCs w:val="19"/>
              </w:rPr>
              <w:t>Action</w:t>
            </w:r>
            <w:r w:rsidR="000248B5" w:rsidRPr="00E81D78">
              <w:rPr>
                <w:sz w:val="19"/>
                <w:szCs w:val="19"/>
              </w:rPr>
              <w:t>/</w:t>
            </w:r>
            <w:r w:rsidRPr="00E81D78">
              <w:rPr>
                <w:sz w:val="19"/>
                <w:szCs w:val="19"/>
              </w:rPr>
              <w:t>Relapse</w:t>
            </w:r>
          </w:p>
        </w:tc>
      </w:tr>
      <w:bookmarkEnd w:id="150"/>
      <w:tr w:rsidR="007F617A" w:rsidRPr="00AF3B40" w14:paraId="52EA6744"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733B450" w14:textId="77777777" w:rsidR="008714CA" w:rsidRPr="006C22C0" w:rsidRDefault="008714CA" w:rsidP="006C22C0">
            <w:pPr>
              <w:jc w:val="left"/>
              <w:rPr>
                <w:b w:val="0"/>
                <w:sz w:val="19"/>
                <w:szCs w:val="19"/>
              </w:rPr>
            </w:pPr>
            <w:r w:rsidRPr="00F73FBE">
              <w:rPr>
                <w:sz w:val="19"/>
                <w:szCs w:val="19"/>
              </w:rPr>
              <w:t>A lot + A fair amount + A little</w:t>
            </w:r>
          </w:p>
        </w:tc>
        <w:tc>
          <w:tcPr>
            <w:tcW w:w="0" w:type="pct"/>
            <w:shd w:val="clear" w:color="auto" w:fill="auto"/>
            <w:noWrap/>
            <w:hideMark/>
          </w:tcPr>
          <w:p w14:paraId="15995009" w14:textId="66C3E9D8" w:rsidR="008714CA" w:rsidRPr="006C22C0" w:rsidRDefault="00BF793F"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73</w:t>
            </w:r>
          </w:p>
        </w:tc>
        <w:tc>
          <w:tcPr>
            <w:tcW w:w="0" w:type="pct"/>
            <w:shd w:val="clear" w:color="auto" w:fill="auto"/>
            <w:noWrap/>
            <w:hideMark/>
          </w:tcPr>
          <w:p w14:paraId="35A01D32"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81 </w:t>
            </w:r>
            <w:r w:rsidRPr="00F73FBE">
              <w:rPr>
                <w:rFonts w:ascii="Arial" w:hAnsi="Arial" w:cs="Arial"/>
                <w:sz w:val="19"/>
                <w:szCs w:val="19"/>
              </w:rPr>
              <w:t>↑</w:t>
            </w:r>
          </w:p>
        </w:tc>
        <w:tc>
          <w:tcPr>
            <w:tcW w:w="0" w:type="pct"/>
            <w:shd w:val="clear" w:color="auto" w:fill="auto"/>
            <w:noWrap/>
            <w:hideMark/>
          </w:tcPr>
          <w:p w14:paraId="5A8CDC48"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68 </w:t>
            </w:r>
            <w:r w:rsidRPr="00F73FBE">
              <w:rPr>
                <w:rFonts w:ascii="Arial" w:hAnsi="Arial" w:cs="Arial"/>
                <w:sz w:val="19"/>
                <w:szCs w:val="19"/>
              </w:rPr>
              <w:t>↓</w:t>
            </w:r>
          </w:p>
        </w:tc>
        <w:tc>
          <w:tcPr>
            <w:tcW w:w="0" w:type="pct"/>
            <w:shd w:val="clear" w:color="auto" w:fill="auto"/>
          </w:tcPr>
          <w:p w14:paraId="68EB9D2E"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70 </w:t>
            </w:r>
            <w:r w:rsidRPr="00F73FBE">
              <w:rPr>
                <w:rFonts w:ascii="Arial" w:hAnsi="Arial" w:cs="Arial"/>
                <w:sz w:val="19"/>
                <w:szCs w:val="19"/>
              </w:rPr>
              <w:t>↓</w:t>
            </w:r>
          </w:p>
        </w:tc>
        <w:tc>
          <w:tcPr>
            <w:tcW w:w="0" w:type="pct"/>
            <w:shd w:val="clear" w:color="auto" w:fill="auto"/>
          </w:tcPr>
          <w:p w14:paraId="31F9E48C"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87 </w:t>
            </w:r>
            <w:r w:rsidRPr="00F73FBE">
              <w:rPr>
                <w:rFonts w:ascii="Arial" w:hAnsi="Arial" w:cs="Arial"/>
                <w:sz w:val="19"/>
                <w:szCs w:val="19"/>
              </w:rPr>
              <w:t>↑</w:t>
            </w:r>
          </w:p>
        </w:tc>
        <w:tc>
          <w:tcPr>
            <w:tcW w:w="0" w:type="pct"/>
            <w:shd w:val="clear" w:color="auto" w:fill="auto"/>
          </w:tcPr>
          <w:p w14:paraId="5AC1ABD8"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87 </w:t>
            </w:r>
            <w:r w:rsidRPr="00F73FBE">
              <w:rPr>
                <w:rFonts w:ascii="Arial" w:hAnsi="Arial" w:cs="Arial"/>
                <w:sz w:val="19"/>
                <w:szCs w:val="19"/>
              </w:rPr>
              <w:t>↑</w:t>
            </w:r>
          </w:p>
        </w:tc>
      </w:tr>
      <w:tr w:rsidR="007F617A" w:rsidRPr="00AF3B40" w14:paraId="7DD8880B"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058887D4" w14:textId="77777777" w:rsidR="008714CA" w:rsidRPr="006C22C0" w:rsidRDefault="008714CA" w:rsidP="006C22C0">
            <w:pPr>
              <w:jc w:val="left"/>
              <w:rPr>
                <w:b w:val="0"/>
                <w:sz w:val="19"/>
                <w:szCs w:val="19"/>
              </w:rPr>
            </w:pPr>
            <w:r w:rsidRPr="00F73FBE">
              <w:rPr>
                <w:sz w:val="19"/>
                <w:szCs w:val="19"/>
              </w:rPr>
              <w:t>A lot + A fair amount</w:t>
            </w:r>
          </w:p>
        </w:tc>
        <w:tc>
          <w:tcPr>
            <w:tcW w:w="0" w:type="pct"/>
            <w:shd w:val="clear" w:color="auto" w:fill="auto"/>
            <w:noWrap/>
            <w:hideMark/>
          </w:tcPr>
          <w:p w14:paraId="61CF879C" w14:textId="02324632" w:rsidR="008714CA" w:rsidRPr="006C22C0" w:rsidRDefault="00BF793F"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32</w:t>
            </w:r>
          </w:p>
        </w:tc>
        <w:tc>
          <w:tcPr>
            <w:tcW w:w="0" w:type="pct"/>
            <w:shd w:val="clear" w:color="auto" w:fill="auto"/>
            <w:noWrap/>
            <w:hideMark/>
          </w:tcPr>
          <w:p w14:paraId="71926354"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37 </w:t>
            </w:r>
            <w:r w:rsidRPr="00F73FBE">
              <w:rPr>
                <w:rFonts w:ascii="Arial" w:hAnsi="Arial" w:cs="Arial"/>
                <w:sz w:val="19"/>
                <w:szCs w:val="19"/>
              </w:rPr>
              <w:t>↑</w:t>
            </w:r>
          </w:p>
        </w:tc>
        <w:tc>
          <w:tcPr>
            <w:tcW w:w="0" w:type="pct"/>
            <w:shd w:val="clear" w:color="auto" w:fill="auto"/>
            <w:noWrap/>
            <w:hideMark/>
          </w:tcPr>
          <w:p w14:paraId="17F990CB"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29 </w:t>
            </w:r>
            <w:r w:rsidRPr="00F73FBE">
              <w:rPr>
                <w:rFonts w:ascii="Arial" w:hAnsi="Arial" w:cs="Arial"/>
                <w:sz w:val="19"/>
                <w:szCs w:val="19"/>
              </w:rPr>
              <w:t>↓</w:t>
            </w:r>
          </w:p>
        </w:tc>
        <w:tc>
          <w:tcPr>
            <w:tcW w:w="0" w:type="pct"/>
            <w:shd w:val="clear" w:color="auto" w:fill="auto"/>
          </w:tcPr>
          <w:p w14:paraId="5C347836"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33 </w:t>
            </w:r>
            <w:r w:rsidRPr="00F73FBE">
              <w:rPr>
                <w:rFonts w:ascii="Arial" w:hAnsi="Arial" w:cs="Arial"/>
                <w:sz w:val="19"/>
                <w:szCs w:val="19"/>
              </w:rPr>
              <w:t>↓</w:t>
            </w:r>
          </w:p>
        </w:tc>
        <w:tc>
          <w:tcPr>
            <w:tcW w:w="0" w:type="pct"/>
            <w:shd w:val="clear" w:color="auto" w:fill="auto"/>
          </w:tcPr>
          <w:p w14:paraId="63F49FDC" w14:textId="0262E60C" w:rsidR="008714CA" w:rsidRPr="006C22C0" w:rsidRDefault="00BF793F"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40</w:t>
            </w:r>
          </w:p>
        </w:tc>
        <w:tc>
          <w:tcPr>
            <w:tcW w:w="0" w:type="pct"/>
            <w:shd w:val="clear" w:color="auto" w:fill="auto"/>
          </w:tcPr>
          <w:p w14:paraId="3AA59882" w14:textId="13A58BBA" w:rsidR="008714CA" w:rsidRPr="006C22C0" w:rsidRDefault="00BF793F"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41</w:t>
            </w:r>
          </w:p>
        </w:tc>
      </w:tr>
      <w:tr w:rsidR="007F617A" w:rsidRPr="00AF3B40" w14:paraId="359C1C9D"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6E7FF82" w14:textId="77777777" w:rsidR="008714CA" w:rsidRPr="006C22C0" w:rsidRDefault="008714CA" w:rsidP="006C22C0">
            <w:pPr>
              <w:jc w:val="left"/>
              <w:rPr>
                <w:b w:val="0"/>
                <w:sz w:val="19"/>
                <w:szCs w:val="19"/>
              </w:rPr>
            </w:pPr>
            <w:r w:rsidRPr="00F73FBE">
              <w:rPr>
                <w:sz w:val="19"/>
                <w:szCs w:val="19"/>
              </w:rPr>
              <w:t xml:space="preserve">A lot </w:t>
            </w:r>
          </w:p>
        </w:tc>
        <w:tc>
          <w:tcPr>
            <w:tcW w:w="0" w:type="pct"/>
            <w:shd w:val="clear" w:color="auto" w:fill="auto"/>
            <w:noWrap/>
            <w:hideMark/>
          </w:tcPr>
          <w:p w14:paraId="3D42259F" w14:textId="5B0E674F" w:rsidR="008714CA" w:rsidRPr="006C22C0" w:rsidRDefault="00BF793F"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w:t>
            </w:r>
          </w:p>
        </w:tc>
        <w:tc>
          <w:tcPr>
            <w:tcW w:w="0" w:type="pct"/>
            <w:shd w:val="clear" w:color="auto" w:fill="auto"/>
            <w:noWrap/>
            <w:hideMark/>
          </w:tcPr>
          <w:p w14:paraId="2DAA274B" w14:textId="1B3C3923" w:rsidR="008714CA" w:rsidRPr="006C22C0" w:rsidRDefault="00BF793F"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w:t>
            </w:r>
          </w:p>
        </w:tc>
        <w:tc>
          <w:tcPr>
            <w:tcW w:w="0" w:type="pct"/>
            <w:shd w:val="clear" w:color="auto" w:fill="auto"/>
            <w:noWrap/>
            <w:hideMark/>
          </w:tcPr>
          <w:p w14:paraId="73B23C9D" w14:textId="7C3B9971" w:rsidR="008714CA" w:rsidRPr="006C22C0" w:rsidRDefault="00BF793F"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w:t>
            </w:r>
          </w:p>
        </w:tc>
        <w:tc>
          <w:tcPr>
            <w:tcW w:w="0" w:type="pct"/>
            <w:shd w:val="clear" w:color="auto" w:fill="auto"/>
          </w:tcPr>
          <w:p w14:paraId="17CC411C" w14:textId="158A21E2" w:rsidR="008714CA" w:rsidRPr="006C22C0" w:rsidRDefault="00BF793F"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w:t>
            </w:r>
          </w:p>
        </w:tc>
        <w:tc>
          <w:tcPr>
            <w:tcW w:w="0" w:type="pct"/>
            <w:shd w:val="clear" w:color="auto" w:fill="auto"/>
          </w:tcPr>
          <w:p w14:paraId="11EA7C35" w14:textId="6A6412E8" w:rsidR="008714CA" w:rsidRPr="006C22C0" w:rsidRDefault="00BF793F"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w:t>
            </w:r>
          </w:p>
        </w:tc>
        <w:tc>
          <w:tcPr>
            <w:tcW w:w="0" w:type="pct"/>
            <w:shd w:val="clear" w:color="auto" w:fill="auto"/>
          </w:tcPr>
          <w:p w14:paraId="6BABB719" w14:textId="66742A80" w:rsidR="008714CA" w:rsidRPr="006C22C0" w:rsidRDefault="00BF793F"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w:t>
            </w:r>
          </w:p>
        </w:tc>
      </w:tr>
      <w:tr w:rsidR="007F617A" w:rsidRPr="00AF3B40" w14:paraId="2C363952"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102877B" w14:textId="77777777" w:rsidR="008714CA" w:rsidRPr="006C22C0" w:rsidRDefault="008714CA" w:rsidP="006C22C0">
            <w:pPr>
              <w:jc w:val="left"/>
              <w:rPr>
                <w:b w:val="0"/>
                <w:sz w:val="19"/>
                <w:szCs w:val="19"/>
              </w:rPr>
            </w:pPr>
            <w:r w:rsidRPr="00F73FBE">
              <w:rPr>
                <w:sz w:val="19"/>
                <w:szCs w:val="19"/>
              </w:rPr>
              <w:t>A fair amount</w:t>
            </w:r>
          </w:p>
        </w:tc>
        <w:tc>
          <w:tcPr>
            <w:tcW w:w="0" w:type="pct"/>
            <w:shd w:val="clear" w:color="auto" w:fill="auto"/>
            <w:noWrap/>
            <w:hideMark/>
          </w:tcPr>
          <w:p w14:paraId="1914485C" w14:textId="05547550" w:rsidR="008714CA" w:rsidRPr="006C22C0" w:rsidRDefault="00BF793F"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28</w:t>
            </w:r>
          </w:p>
        </w:tc>
        <w:tc>
          <w:tcPr>
            <w:tcW w:w="0" w:type="pct"/>
            <w:shd w:val="clear" w:color="auto" w:fill="auto"/>
            <w:noWrap/>
            <w:hideMark/>
          </w:tcPr>
          <w:p w14:paraId="3A28C09F"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35 </w:t>
            </w:r>
            <w:r w:rsidRPr="00F73FBE">
              <w:rPr>
                <w:rFonts w:ascii="Arial" w:hAnsi="Arial" w:cs="Arial"/>
                <w:sz w:val="19"/>
                <w:szCs w:val="19"/>
              </w:rPr>
              <w:t>↑</w:t>
            </w:r>
          </w:p>
        </w:tc>
        <w:tc>
          <w:tcPr>
            <w:tcW w:w="0" w:type="pct"/>
            <w:shd w:val="clear" w:color="auto" w:fill="auto"/>
            <w:noWrap/>
            <w:hideMark/>
          </w:tcPr>
          <w:p w14:paraId="48726D60"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24 </w:t>
            </w:r>
            <w:r w:rsidRPr="00F73FBE">
              <w:rPr>
                <w:rFonts w:ascii="Arial" w:hAnsi="Arial" w:cs="Arial"/>
                <w:sz w:val="19"/>
                <w:szCs w:val="19"/>
              </w:rPr>
              <w:t>↓</w:t>
            </w:r>
          </w:p>
        </w:tc>
        <w:tc>
          <w:tcPr>
            <w:tcW w:w="0" w:type="pct"/>
            <w:shd w:val="clear" w:color="auto" w:fill="auto"/>
          </w:tcPr>
          <w:p w14:paraId="68DADF01"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30 </w:t>
            </w:r>
            <w:r w:rsidRPr="00F73FBE">
              <w:rPr>
                <w:rFonts w:ascii="Arial" w:hAnsi="Arial" w:cs="Arial"/>
                <w:sz w:val="19"/>
                <w:szCs w:val="19"/>
              </w:rPr>
              <w:t>↓</w:t>
            </w:r>
          </w:p>
        </w:tc>
        <w:tc>
          <w:tcPr>
            <w:tcW w:w="0" w:type="pct"/>
            <w:shd w:val="clear" w:color="auto" w:fill="auto"/>
          </w:tcPr>
          <w:p w14:paraId="2FAA0F1E" w14:textId="3AEFC2CD" w:rsidR="008714CA" w:rsidRPr="006C22C0" w:rsidRDefault="00BF793F"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38</w:t>
            </w:r>
          </w:p>
        </w:tc>
        <w:tc>
          <w:tcPr>
            <w:tcW w:w="0" w:type="pct"/>
            <w:shd w:val="clear" w:color="auto" w:fill="auto"/>
          </w:tcPr>
          <w:p w14:paraId="2A12BF00" w14:textId="04081B87" w:rsidR="008714CA" w:rsidRPr="006C22C0" w:rsidRDefault="00BF793F"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37</w:t>
            </w:r>
          </w:p>
        </w:tc>
      </w:tr>
      <w:tr w:rsidR="007F617A" w:rsidRPr="00AF3B40" w14:paraId="40408ECF"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3741BBDB" w14:textId="77777777" w:rsidR="008714CA" w:rsidRPr="006C22C0" w:rsidRDefault="008714CA" w:rsidP="006C22C0">
            <w:pPr>
              <w:jc w:val="left"/>
              <w:rPr>
                <w:b w:val="0"/>
                <w:sz w:val="19"/>
                <w:szCs w:val="19"/>
              </w:rPr>
            </w:pPr>
            <w:r w:rsidRPr="00F73FBE">
              <w:rPr>
                <w:sz w:val="19"/>
                <w:szCs w:val="19"/>
              </w:rPr>
              <w:t>A little</w:t>
            </w:r>
          </w:p>
        </w:tc>
        <w:tc>
          <w:tcPr>
            <w:tcW w:w="0" w:type="pct"/>
            <w:shd w:val="clear" w:color="auto" w:fill="auto"/>
            <w:noWrap/>
            <w:hideMark/>
          </w:tcPr>
          <w:p w14:paraId="6FD09BD2" w14:textId="66C08B5A" w:rsidR="008714CA" w:rsidRPr="006C22C0" w:rsidRDefault="00BF793F"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41</w:t>
            </w:r>
          </w:p>
        </w:tc>
        <w:tc>
          <w:tcPr>
            <w:tcW w:w="0" w:type="pct"/>
            <w:shd w:val="clear" w:color="auto" w:fill="auto"/>
            <w:noWrap/>
            <w:hideMark/>
          </w:tcPr>
          <w:p w14:paraId="30F6AA45" w14:textId="574195B7" w:rsidR="008714CA" w:rsidRPr="006C22C0" w:rsidRDefault="00BF793F"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44</w:t>
            </w:r>
          </w:p>
        </w:tc>
        <w:tc>
          <w:tcPr>
            <w:tcW w:w="0" w:type="pct"/>
            <w:shd w:val="clear" w:color="auto" w:fill="auto"/>
            <w:noWrap/>
            <w:hideMark/>
          </w:tcPr>
          <w:p w14:paraId="01EEF0F6" w14:textId="0F65B18D" w:rsidR="008714CA" w:rsidRPr="006C22C0" w:rsidRDefault="00BF793F"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39</w:t>
            </w:r>
          </w:p>
        </w:tc>
        <w:tc>
          <w:tcPr>
            <w:tcW w:w="0" w:type="pct"/>
            <w:shd w:val="clear" w:color="auto" w:fill="auto"/>
          </w:tcPr>
          <w:p w14:paraId="469EC351"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37 </w:t>
            </w:r>
            <w:r w:rsidRPr="00F73FBE">
              <w:rPr>
                <w:rFonts w:ascii="Arial" w:hAnsi="Arial" w:cs="Arial"/>
                <w:sz w:val="19"/>
                <w:szCs w:val="19"/>
              </w:rPr>
              <w:t>↓</w:t>
            </w:r>
          </w:p>
        </w:tc>
        <w:tc>
          <w:tcPr>
            <w:tcW w:w="0" w:type="pct"/>
            <w:shd w:val="clear" w:color="auto" w:fill="auto"/>
          </w:tcPr>
          <w:p w14:paraId="53B7CBE0" w14:textId="54C3E4C6" w:rsidR="008714CA" w:rsidRPr="006C22C0" w:rsidRDefault="00BF793F"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47</w:t>
            </w:r>
          </w:p>
        </w:tc>
        <w:tc>
          <w:tcPr>
            <w:tcW w:w="0" w:type="pct"/>
            <w:shd w:val="clear" w:color="auto" w:fill="auto"/>
          </w:tcPr>
          <w:p w14:paraId="4D152BDD" w14:textId="12B6CD4F" w:rsidR="008714CA" w:rsidRPr="006C22C0" w:rsidRDefault="00BF793F"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47</w:t>
            </w:r>
          </w:p>
        </w:tc>
      </w:tr>
      <w:tr w:rsidR="007F617A" w:rsidRPr="00AF3B40" w14:paraId="30052BFE"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07B366A8" w14:textId="77777777" w:rsidR="008714CA" w:rsidRPr="006C22C0" w:rsidRDefault="008714CA" w:rsidP="006C22C0">
            <w:pPr>
              <w:jc w:val="left"/>
              <w:rPr>
                <w:b w:val="0"/>
                <w:sz w:val="19"/>
                <w:szCs w:val="19"/>
              </w:rPr>
            </w:pPr>
            <w:r w:rsidRPr="00F73FBE">
              <w:rPr>
                <w:sz w:val="19"/>
                <w:szCs w:val="19"/>
              </w:rPr>
              <w:t>Not at all</w:t>
            </w:r>
          </w:p>
        </w:tc>
        <w:tc>
          <w:tcPr>
            <w:tcW w:w="0" w:type="pct"/>
            <w:shd w:val="clear" w:color="auto" w:fill="auto"/>
            <w:noWrap/>
            <w:hideMark/>
          </w:tcPr>
          <w:p w14:paraId="0875EB24" w14:textId="3FFB01E8" w:rsidR="008714CA" w:rsidRPr="006C22C0" w:rsidRDefault="00BF793F"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27</w:t>
            </w:r>
          </w:p>
        </w:tc>
        <w:tc>
          <w:tcPr>
            <w:tcW w:w="0" w:type="pct"/>
            <w:shd w:val="clear" w:color="auto" w:fill="auto"/>
            <w:noWrap/>
            <w:hideMark/>
          </w:tcPr>
          <w:p w14:paraId="2ECA68B8"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19 </w:t>
            </w:r>
            <w:r w:rsidRPr="00F73FBE">
              <w:rPr>
                <w:rFonts w:ascii="Arial" w:hAnsi="Arial" w:cs="Arial"/>
                <w:sz w:val="19"/>
                <w:szCs w:val="19"/>
              </w:rPr>
              <w:t>↓</w:t>
            </w:r>
          </w:p>
        </w:tc>
        <w:tc>
          <w:tcPr>
            <w:tcW w:w="0" w:type="pct"/>
            <w:shd w:val="clear" w:color="auto" w:fill="auto"/>
            <w:noWrap/>
            <w:hideMark/>
          </w:tcPr>
          <w:p w14:paraId="26202DDE"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32 </w:t>
            </w:r>
            <w:r w:rsidRPr="00F73FBE">
              <w:rPr>
                <w:rFonts w:ascii="Arial" w:hAnsi="Arial" w:cs="Arial"/>
                <w:sz w:val="19"/>
                <w:szCs w:val="19"/>
              </w:rPr>
              <w:t>↑</w:t>
            </w:r>
          </w:p>
        </w:tc>
        <w:tc>
          <w:tcPr>
            <w:tcW w:w="0" w:type="pct"/>
            <w:shd w:val="clear" w:color="auto" w:fill="auto"/>
          </w:tcPr>
          <w:p w14:paraId="3B8C5B04"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30 </w:t>
            </w:r>
            <w:r w:rsidRPr="00F73FBE">
              <w:rPr>
                <w:rFonts w:ascii="Arial" w:hAnsi="Arial" w:cs="Arial"/>
                <w:sz w:val="19"/>
                <w:szCs w:val="19"/>
              </w:rPr>
              <w:t>↑</w:t>
            </w:r>
          </w:p>
        </w:tc>
        <w:tc>
          <w:tcPr>
            <w:tcW w:w="0" w:type="pct"/>
            <w:shd w:val="clear" w:color="auto" w:fill="auto"/>
          </w:tcPr>
          <w:p w14:paraId="128C793B"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13 </w:t>
            </w:r>
            <w:r w:rsidRPr="00F73FBE">
              <w:rPr>
                <w:rFonts w:ascii="Arial" w:hAnsi="Arial" w:cs="Arial"/>
                <w:sz w:val="19"/>
                <w:szCs w:val="19"/>
              </w:rPr>
              <w:t>↓</w:t>
            </w:r>
          </w:p>
        </w:tc>
        <w:tc>
          <w:tcPr>
            <w:tcW w:w="0" w:type="pct"/>
            <w:shd w:val="clear" w:color="auto" w:fill="auto"/>
          </w:tcPr>
          <w:p w14:paraId="32137891" w14:textId="77777777" w:rsidR="008714CA" w:rsidRPr="006C22C0" w:rsidRDefault="008714CA"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13 </w:t>
            </w:r>
            <w:r w:rsidRPr="00F73FBE">
              <w:rPr>
                <w:rFonts w:ascii="Arial" w:hAnsi="Arial" w:cs="Arial"/>
                <w:sz w:val="19"/>
                <w:szCs w:val="19"/>
              </w:rPr>
              <w:t>↓</w:t>
            </w:r>
          </w:p>
        </w:tc>
      </w:tr>
      <w:tr w:rsidR="007F617A" w:rsidRPr="00AF3B40" w14:paraId="387B44BF"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1757688" w14:textId="77777777" w:rsidR="008714CA" w:rsidRPr="006C22C0" w:rsidRDefault="008714CA" w:rsidP="006C22C0">
            <w:pPr>
              <w:jc w:val="left"/>
              <w:rPr>
                <w:b w:val="0"/>
                <w:sz w:val="19"/>
                <w:szCs w:val="19"/>
              </w:rPr>
            </w:pPr>
            <w:r w:rsidRPr="00F73FBE">
              <w:rPr>
                <w:sz w:val="19"/>
                <w:szCs w:val="19"/>
              </w:rPr>
              <w:t>Column n</w:t>
            </w:r>
          </w:p>
        </w:tc>
        <w:tc>
          <w:tcPr>
            <w:tcW w:w="0" w:type="pct"/>
            <w:shd w:val="clear" w:color="auto" w:fill="auto"/>
            <w:noWrap/>
            <w:hideMark/>
          </w:tcPr>
          <w:p w14:paraId="22510F48" w14:textId="68CEFAAC" w:rsidR="008714CA" w:rsidRPr="006C22C0" w:rsidRDefault="00BF793F"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1708</w:t>
            </w:r>
          </w:p>
        </w:tc>
        <w:tc>
          <w:tcPr>
            <w:tcW w:w="0" w:type="pct"/>
            <w:shd w:val="clear" w:color="auto" w:fill="auto"/>
            <w:noWrap/>
            <w:hideMark/>
          </w:tcPr>
          <w:p w14:paraId="1AC408C3" w14:textId="36DAAF5C" w:rsidR="008714CA" w:rsidRPr="006C22C0" w:rsidRDefault="00BF793F"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1380</w:t>
            </w:r>
          </w:p>
        </w:tc>
        <w:tc>
          <w:tcPr>
            <w:tcW w:w="0" w:type="pct"/>
            <w:shd w:val="clear" w:color="auto" w:fill="auto"/>
            <w:noWrap/>
            <w:hideMark/>
          </w:tcPr>
          <w:p w14:paraId="6D90DEE1" w14:textId="0EBE12E9" w:rsidR="008714CA" w:rsidRPr="006C22C0" w:rsidRDefault="00BF793F"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328</w:t>
            </w:r>
          </w:p>
        </w:tc>
        <w:tc>
          <w:tcPr>
            <w:tcW w:w="0" w:type="pct"/>
            <w:shd w:val="clear" w:color="auto" w:fill="auto"/>
          </w:tcPr>
          <w:p w14:paraId="69C346DC" w14:textId="5A69DB3F" w:rsidR="008714CA" w:rsidRPr="006C22C0" w:rsidRDefault="00BF793F"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431</w:t>
            </w:r>
          </w:p>
        </w:tc>
        <w:tc>
          <w:tcPr>
            <w:tcW w:w="0" w:type="pct"/>
            <w:shd w:val="clear" w:color="auto" w:fill="auto"/>
          </w:tcPr>
          <w:p w14:paraId="03826022" w14:textId="42934C08" w:rsidR="008714CA" w:rsidRPr="006C22C0" w:rsidRDefault="00BF793F"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438</w:t>
            </w:r>
          </w:p>
        </w:tc>
        <w:tc>
          <w:tcPr>
            <w:tcW w:w="0" w:type="pct"/>
            <w:shd w:val="clear" w:color="auto" w:fill="auto"/>
          </w:tcPr>
          <w:p w14:paraId="3BAEB5A5" w14:textId="0F6EC358" w:rsidR="008714CA" w:rsidRPr="006C22C0" w:rsidRDefault="00BF793F"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481</w:t>
            </w:r>
          </w:p>
        </w:tc>
      </w:tr>
    </w:tbl>
    <w:p w14:paraId="6C092A00" w14:textId="77777777" w:rsidR="008714CA" w:rsidRDefault="008714CA" w:rsidP="000F32F2">
      <w:pPr>
        <w:rPr>
          <w:lang w:val="en-AU" w:eastAsia="en-AU" w:bidi="ar-SA"/>
        </w:rPr>
      </w:pPr>
    </w:p>
    <w:p w14:paraId="5AA3676D" w14:textId="069B05FE" w:rsidR="00D77B34" w:rsidRDefault="001A4EE1" w:rsidP="00E81D78">
      <w:pPr>
        <w:rPr>
          <w:lang w:val="en-AU" w:eastAsia="en-AU" w:bidi="ar-SA"/>
        </w:rPr>
      </w:pPr>
      <w:r w:rsidRPr="00FA60B8">
        <w:rPr>
          <w:lang w:val="en-AU" w:eastAsia="en-AU" w:bidi="ar-SA"/>
        </w:rPr>
        <w:t>Smokers aged 25-39</w:t>
      </w:r>
      <w:r w:rsidR="00746974" w:rsidRPr="00746974">
        <w:t xml:space="preserve"> </w:t>
      </w:r>
      <w:r w:rsidR="00746974">
        <w:t>years</w:t>
      </w:r>
      <w:r w:rsidR="00746974" w:rsidRPr="00136788">
        <w:t xml:space="preserve"> </w:t>
      </w:r>
      <w:r w:rsidR="00BA5C8C">
        <w:t xml:space="preserve">old </w:t>
      </w:r>
      <w:r w:rsidRPr="00FA60B8">
        <w:rPr>
          <w:lang w:val="en-AU" w:eastAsia="en-AU" w:bidi="ar-SA"/>
        </w:rPr>
        <w:t xml:space="preserve">were more likely </w:t>
      </w:r>
      <w:r w:rsidR="00C12212" w:rsidRPr="001A4EE1">
        <w:rPr>
          <w:lang w:val="en-AU" w:eastAsia="en-AU" w:bidi="ar-SA"/>
        </w:rPr>
        <w:t xml:space="preserve">to admit that smoking had affected their health </w:t>
      </w:r>
      <w:r w:rsidR="00653C01" w:rsidRPr="001A4EE1">
        <w:rPr>
          <w:lang w:val="en-AU" w:eastAsia="en-AU" w:bidi="ar-SA"/>
        </w:rPr>
        <w:t>(</w:t>
      </w:r>
      <w:r w:rsidRPr="00FA60B8">
        <w:rPr>
          <w:lang w:val="en-AU" w:eastAsia="en-AU" w:bidi="ar-SA"/>
        </w:rPr>
        <w:t xml:space="preserve">42% </w:t>
      </w:r>
      <w:r w:rsidR="00653C01" w:rsidRPr="001A4EE1">
        <w:rPr>
          <w:lang w:val="en-AU" w:eastAsia="en-AU" w:bidi="ar-SA"/>
        </w:rPr>
        <w:t>a lot</w:t>
      </w:r>
      <w:r w:rsidR="000248B5">
        <w:rPr>
          <w:lang w:val="en-AU" w:eastAsia="en-AU" w:bidi="ar-SA"/>
        </w:rPr>
        <w:t>/</w:t>
      </w:r>
      <w:r w:rsidR="00653C01" w:rsidRPr="001A4EE1">
        <w:rPr>
          <w:lang w:val="en-AU" w:eastAsia="en-AU" w:bidi="ar-SA"/>
        </w:rPr>
        <w:t>a fair amount)</w:t>
      </w:r>
      <w:r w:rsidRPr="00FA60B8">
        <w:rPr>
          <w:lang w:val="en-AU" w:eastAsia="en-AU" w:bidi="ar-SA"/>
        </w:rPr>
        <w:t xml:space="preserve">. Smokers aged 60 </w:t>
      </w:r>
      <w:r w:rsidR="00746974">
        <w:t>years</w:t>
      </w:r>
      <w:r w:rsidR="00746974" w:rsidRPr="00136788">
        <w:t xml:space="preserve"> </w:t>
      </w:r>
      <w:r w:rsidR="00293743">
        <w:rPr>
          <w:lang w:val="en-AU" w:eastAsia="en-AU" w:bidi="ar-SA"/>
        </w:rPr>
        <w:t>and over</w:t>
      </w:r>
      <w:r w:rsidRPr="00FA60B8">
        <w:rPr>
          <w:lang w:val="en-AU" w:eastAsia="en-AU" w:bidi="ar-SA"/>
        </w:rPr>
        <w:t xml:space="preserve"> were least likely to admit that smoking had affected their health (28% a lot/a fair amount).</w:t>
      </w:r>
    </w:p>
    <w:p w14:paraId="0F631DD1" w14:textId="49C3950B" w:rsidR="001A4EE1" w:rsidRPr="001A4EE1" w:rsidRDefault="001A4EE1" w:rsidP="00E81D78">
      <w:pPr>
        <w:rPr>
          <w:lang w:val="en-AU" w:eastAsia="en-AU" w:bidi="ar-SA"/>
        </w:rPr>
      </w:pPr>
      <w:r w:rsidRPr="00FA60B8">
        <w:rPr>
          <w:lang w:val="en-AU" w:eastAsia="en-AU" w:bidi="ar-SA"/>
        </w:rPr>
        <w:t xml:space="preserve">Half (49%) of Indigenous smokers admitted that smoking had affected their health a lot or a fair amount. </w:t>
      </w:r>
    </w:p>
    <w:p w14:paraId="3345DBBC" w14:textId="0BB2EFCD" w:rsidR="001A4EE1" w:rsidRPr="00E81D78" w:rsidRDefault="001A4EE1" w:rsidP="00E81D78">
      <w:pPr>
        <w:pStyle w:val="Heading4-2"/>
        <w:rPr>
          <w:rFonts w:eastAsia="Times New Roman"/>
          <w:color w:val="5F5F5F"/>
          <w:sz w:val="20"/>
        </w:rPr>
      </w:pPr>
      <w:bookmarkStart w:id="151" w:name="_Toc522201169"/>
      <w:r w:rsidRPr="00E81D78">
        <w:rPr>
          <w:color w:val="5F5F5F"/>
          <w:sz w:val="20"/>
        </w:rPr>
        <w:t xml:space="preserve">Table </w:t>
      </w:r>
      <w:r w:rsidRPr="00E81D78">
        <w:rPr>
          <w:noProof/>
          <w:color w:val="5F5F5F"/>
          <w:sz w:val="20"/>
        </w:rPr>
        <w:fldChar w:fldCharType="begin"/>
      </w:r>
      <w:r w:rsidRPr="00E81D78">
        <w:rPr>
          <w:noProof/>
          <w:color w:val="5F5F5F"/>
          <w:sz w:val="20"/>
        </w:rPr>
        <w:instrText xml:space="preserve"> SEQ Table \* ARABIC </w:instrText>
      </w:r>
      <w:r w:rsidRPr="00E81D78">
        <w:rPr>
          <w:noProof/>
          <w:color w:val="5F5F5F"/>
          <w:sz w:val="20"/>
        </w:rPr>
        <w:fldChar w:fldCharType="separate"/>
      </w:r>
      <w:r w:rsidR="00613023" w:rsidRPr="00E81D78">
        <w:rPr>
          <w:noProof/>
          <w:color w:val="5F5F5F"/>
          <w:sz w:val="20"/>
        </w:rPr>
        <w:t>24</w:t>
      </w:r>
      <w:r w:rsidRPr="00E81D78">
        <w:rPr>
          <w:noProof/>
          <w:color w:val="5F5F5F"/>
          <w:sz w:val="20"/>
        </w:rPr>
        <w:fldChar w:fldCharType="end"/>
      </w:r>
      <w:r w:rsidRPr="00E81D78">
        <w:rPr>
          <w:color w:val="5F5F5F"/>
          <w:sz w:val="20"/>
        </w:rPr>
        <w:t>: Impact of smoking on health by demographics</w:t>
      </w:r>
      <w:bookmarkEnd w:id="151"/>
    </w:p>
    <w:p w14:paraId="1A0B96A3" w14:textId="2F0E6244" w:rsidR="001A4EE1" w:rsidRPr="00E81D78" w:rsidRDefault="001A4EE1" w:rsidP="00E81D78">
      <w:pPr>
        <w:spacing w:after="0" w:line="240" w:lineRule="auto"/>
        <w:rPr>
          <w:rFonts w:eastAsia="Times New Roman"/>
          <w:i/>
          <w:color w:val="5F5F5F"/>
          <w:sz w:val="20"/>
        </w:rPr>
      </w:pPr>
      <w:r w:rsidRPr="00E81D78">
        <w:rPr>
          <w:rFonts w:eastAsia="Times New Roman"/>
          <w:i/>
          <w:color w:val="5F5F5F"/>
          <w:sz w:val="20"/>
        </w:rPr>
        <w:t xml:space="preserve">Smokers, Q11. How much would you say smoking has affected your health? </w:t>
      </w:r>
    </w:p>
    <w:tbl>
      <w:tblPr>
        <w:tblStyle w:val="Style1"/>
        <w:tblW w:w="4902" w:type="pct"/>
        <w:tblLayout w:type="fixed"/>
        <w:tblLook w:val="04A0" w:firstRow="1" w:lastRow="0" w:firstColumn="1" w:lastColumn="0" w:noHBand="0" w:noVBand="1"/>
      </w:tblPr>
      <w:tblGrid>
        <w:gridCol w:w="1326"/>
        <w:gridCol w:w="1326"/>
        <w:gridCol w:w="1326"/>
        <w:gridCol w:w="1326"/>
        <w:gridCol w:w="1325"/>
        <w:gridCol w:w="1325"/>
        <w:gridCol w:w="1325"/>
      </w:tblGrid>
      <w:tr w:rsidR="00D77B34" w:rsidRPr="001A4EE1" w14:paraId="26BBEF95"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noWrap/>
            <w:hideMark/>
          </w:tcPr>
          <w:p w14:paraId="127A9927" w14:textId="77777777" w:rsidR="001A4EE1" w:rsidRPr="00E81D78" w:rsidRDefault="001A4EE1" w:rsidP="006C22C0">
            <w:pPr>
              <w:jc w:val="left"/>
              <w:rPr>
                <w:sz w:val="19"/>
                <w:szCs w:val="19"/>
                <w:lang w:eastAsia="en-AU"/>
              </w:rPr>
            </w:pPr>
            <w:bookmarkStart w:id="152" w:name="Title_32" w:colFirst="0" w:colLast="0"/>
            <w:r w:rsidRPr="00E81D78">
              <w:rPr>
                <w:sz w:val="19"/>
                <w:szCs w:val="19"/>
                <w:lang w:eastAsia="en-AU"/>
              </w:rPr>
              <w:lastRenderedPageBreak/>
              <w:t>Column %</w:t>
            </w:r>
          </w:p>
        </w:tc>
        <w:tc>
          <w:tcPr>
            <w:tcW w:w="0" w:type="pct"/>
            <w:hideMark/>
          </w:tcPr>
          <w:p w14:paraId="04523986" w14:textId="77777777" w:rsidR="001A4EE1" w:rsidRPr="00E81D78" w:rsidRDefault="001A4EE1" w:rsidP="006C22C0">
            <w:pPr>
              <w:jc w:val="left"/>
              <w:cnfStyle w:val="100000000000" w:firstRow="1" w:lastRow="0" w:firstColumn="0" w:lastColumn="0" w:oddVBand="0" w:evenVBand="0" w:oddHBand="0" w:evenHBand="0" w:firstRowFirstColumn="0" w:firstRowLastColumn="0" w:lastRowFirstColumn="0" w:lastRowLastColumn="0"/>
              <w:rPr>
                <w:sz w:val="19"/>
                <w:szCs w:val="19"/>
                <w:lang w:eastAsia="en-AU"/>
              </w:rPr>
            </w:pPr>
            <w:r w:rsidRPr="00E81D78">
              <w:rPr>
                <w:sz w:val="19"/>
                <w:szCs w:val="19"/>
                <w:lang w:eastAsia="en-AU"/>
              </w:rPr>
              <w:t>Total</w:t>
            </w:r>
          </w:p>
        </w:tc>
        <w:tc>
          <w:tcPr>
            <w:tcW w:w="0" w:type="pct"/>
            <w:hideMark/>
          </w:tcPr>
          <w:p w14:paraId="73D6531F" w14:textId="77777777" w:rsidR="001A4EE1" w:rsidRPr="00E81D78" w:rsidRDefault="001A4EE1" w:rsidP="006C22C0">
            <w:pPr>
              <w:jc w:val="left"/>
              <w:cnfStyle w:val="100000000000" w:firstRow="1" w:lastRow="0" w:firstColumn="0" w:lastColumn="0" w:oddVBand="0" w:evenVBand="0" w:oddHBand="0" w:evenHBand="0" w:firstRowFirstColumn="0" w:firstRowLastColumn="0" w:lastRowFirstColumn="0" w:lastRowLastColumn="0"/>
              <w:rPr>
                <w:sz w:val="19"/>
                <w:szCs w:val="19"/>
                <w:lang w:eastAsia="en-AU"/>
              </w:rPr>
            </w:pPr>
            <w:r w:rsidRPr="00E81D78">
              <w:rPr>
                <w:sz w:val="19"/>
                <w:szCs w:val="19"/>
                <w:lang w:eastAsia="en-AU"/>
              </w:rPr>
              <w:t>18-24</w:t>
            </w:r>
          </w:p>
        </w:tc>
        <w:tc>
          <w:tcPr>
            <w:tcW w:w="0" w:type="pct"/>
            <w:hideMark/>
          </w:tcPr>
          <w:p w14:paraId="003FCA25" w14:textId="77777777" w:rsidR="001A4EE1" w:rsidRPr="00E81D78" w:rsidRDefault="001A4EE1" w:rsidP="006C22C0">
            <w:pPr>
              <w:jc w:val="left"/>
              <w:cnfStyle w:val="100000000000" w:firstRow="1" w:lastRow="0" w:firstColumn="0" w:lastColumn="0" w:oddVBand="0" w:evenVBand="0" w:oddHBand="0" w:evenHBand="0" w:firstRowFirstColumn="0" w:firstRowLastColumn="0" w:lastRowFirstColumn="0" w:lastRowLastColumn="0"/>
              <w:rPr>
                <w:sz w:val="19"/>
                <w:szCs w:val="19"/>
                <w:lang w:eastAsia="en-AU"/>
              </w:rPr>
            </w:pPr>
            <w:r w:rsidRPr="00E81D78">
              <w:rPr>
                <w:sz w:val="19"/>
                <w:szCs w:val="19"/>
                <w:lang w:eastAsia="en-AU"/>
              </w:rPr>
              <w:t>25-39</w:t>
            </w:r>
          </w:p>
        </w:tc>
        <w:tc>
          <w:tcPr>
            <w:tcW w:w="0" w:type="pct"/>
            <w:hideMark/>
          </w:tcPr>
          <w:p w14:paraId="2A3AA6EA" w14:textId="77777777" w:rsidR="001A4EE1" w:rsidRPr="00E81D78" w:rsidRDefault="001A4EE1" w:rsidP="006C22C0">
            <w:pPr>
              <w:jc w:val="left"/>
              <w:cnfStyle w:val="100000000000" w:firstRow="1" w:lastRow="0" w:firstColumn="0" w:lastColumn="0" w:oddVBand="0" w:evenVBand="0" w:oddHBand="0" w:evenHBand="0" w:firstRowFirstColumn="0" w:firstRowLastColumn="0" w:lastRowFirstColumn="0" w:lastRowLastColumn="0"/>
              <w:rPr>
                <w:sz w:val="19"/>
                <w:szCs w:val="19"/>
                <w:lang w:eastAsia="en-AU"/>
              </w:rPr>
            </w:pPr>
            <w:r w:rsidRPr="00E81D78">
              <w:rPr>
                <w:sz w:val="19"/>
                <w:szCs w:val="19"/>
                <w:lang w:eastAsia="en-AU"/>
              </w:rPr>
              <w:t>40-59</w:t>
            </w:r>
          </w:p>
        </w:tc>
        <w:tc>
          <w:tcPr>
            <w:tcW w:w="0" w:type="pct"/>
            <w:hideMark/>
          </w:tcPr>
          <w:p w14:paraId="27221EB3" w14:textId="77777777" w:rsidR="001A4EE1" w:rsidRPr="00E81D78" w:rsidRDefault="001A4EE1" w:rsidP="006C22C0">
            <w:pPr>
              <w:jc w:val="left"/>
              <w:cnfStyle w:val="100000000000" w:firstRow="1" w:lastRow="0" w:firstColumn="0" w:lastColumn="0" w:oddVBand="0" w:evenVBand="0" w:oddHBand="0" w:evenHBand="0" w:firstRowFirstColumn="0" w:firstRowLastColumn="0" w:lastRowFirstColumn="0" w:lastRowLastColumn="0"/>
              <w:rPr>
                <w:sz w:val="19"/>
                <w:szCs w:val="19"/>
                <w:lang w:eastAsia="en-AU"/>
              </w:rPr>
            </w:pPr>
            <w:r w:rsidRPr="00E81D78">
              <w:rPr>
                <w:sz w:val="19"/>
                <w:szCs w:val="19"/>
                <w:lang w:eastAsia="en-AU"/>
              </w:rPr>
              <w:t>60 plus</w:t>
            </w:r>
          </w:p>
        </w:tc>
        <w:tc>
          <w:tcPr>
            <w:tcW w:w="0" w:type="pct"/>
            <w:hideMark/>
          </w:tcPr>
          <w:p w14:paraId="63008A06" w14:textId="6F7B7C7D" w:rsidR="001A4EE1" w:rsidRPr="00E81D78" w:rsidRDefault="00C644C9" w:rsidP="006C22C0">
            <w:pPr>
              <w:jc w:val="left"/>
              <w:cnfStyle w:val="100000000000" w:firstRow="1" w:lastRow="0" w:firstColumn="0" w:lastColumn="0" w:oddVBand="0" w:evenVBand="0" w:oddHBand="0" w:evenHBand="0" w:firstRowFirstColumn="0" w:firstRowLastColumn="0" w:lastRowFirstColumn="0" w:lastRowLastColumn="0"/>
              <w:rPr>
                <w:sz w:val="19"/>
                <w:szCs w:val="19"/>
                <w:lang w:eastAsia="en-AU"/>
              </w:rPr>
            </w:pPr>
            <w:r w:rsidRPr="00E81D78">
              <w:rPr>
                <w:sz w:val="19"/>
                <w:szCs w:val="19"/>
                <w:lang w:eastAsia="en-AU"/>
              </w:rPr>
              <w:t>Indigenous</w:t>
            </w:r>
          </w:p>
        </w:tc>
      </w:tr>
      <w:bookmarkEnd w:id="152"/>
      <w:tr w:rsidR="00D77B34" w:rsidRPr="001A4EE1" w14:paraId="576D3B2A"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2E2F415" w14:textId="77777777" w:rsidR="001A4EE1" w:rsidRPr="006C22C0" w:rsidRDefault="001A4EE1" w:rsidP="006C22C0">
            <w:pPr>
              <w:jc w:val="left"/>
              <w:rPr>
                <w:b w:val="0"/>
                <w:sz w:val="19"/>
                <w:szCs w:val="19"/>
                <w:lang w:eastAsia="en-AU"/>
              </w:rPr>
            </w:pPr>
            <w:r w:rsidRPr="00F73FBE">
              <w:rPr>
                <w:sz w:val="19"/>
                <w:szCs w:val="19"/>
                <w:lang w:eastAsia="en-AU"/>
              </w:rPr>
              <w:t>A lot (specify) + A fair amount + A little</w:t>
            </w:r>
          </w:p>
        </w:tc>
        <w:tc>
          <w:tcPr>
            <w:tcW w:w="0" w:type="pct"/>
            <w:shd w:val="clear" w:color="auto" w:fill="auto"/>
            <w:noWrap/>
            <w:hideMark/>
          </w:tcPr>
          <w:p w14:paraId="27BA9203" w14:textId="748F131C" w:rsidR="001A4EE1" w:rsidRPr="006C22C0" w:rsidRDefault="00D77B34"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814</w:t>
            </w:r>
          </w:p>
        </w:tc>
        <w:tc>
          <w:tcPr>
            <w:tcW w:w="0" w:type="pct"/>
            <w:shd w:val="clear" w:color="auto" w:fill="auto"/>
            <w:noWrap/>
            <w:hideMark/>
          </w:tcPr>
          <w:p w14:paraId="42801D91" w14:textId="324C5A7A" w:rsidR="001A4EE1" w:rsidRPr="006C22C0" w:rsidRDefault="00D77B34"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80</w:t>
            </w:r>
          </w:p>
        </w:tc>
        <w:tc>
          <w:tcPr>
            <w:tcW w:w="0" w:type="pct"/>
            <w:shd w:val="clear" w:color="auto" w:fill="auto"/>
            <w:noWrap/>
            <w:hideMark/>
          </w:tcPr>
          <w:p w14:paraId="47FB2DB3" w14:textId="77777777" w:rsidR="001A4EE1" w:rsidRPr="006C22C0" w:rsidRDefault="001A4EE1"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 xml:space="preserve">85 </w:t>
            </w:r>
            <w:r w:rsidRPr="00F73FBE">
              <w:rPr>
                <w:rFonts w:ascii="Arial" w:hAnsi="Arial" w:cs="Arial"/>
                <w:color w:val="000000" w:themeColor="text1"/>
                <w:sz w:val="19"/>
                <w:szCs w:val="19"/>
                <w:lang w:eastAsia="en-AU"/>
              </w:rPr>
              <w:t>↑</w:t>
            </w:r>
          </w:p>
        </w:tc>
        <w:tc>
          <w:tcPr>
            <w:tcW w:w="0" w:type="pct"/>
            <w:shd w:val="clear" w:color="auto" w:fill="auto"/>
            <w:noWrap/>
            <w:hideMark/>
          </w:tcPr>
          <w:p w14:paraId="0A1506B2" w14:textId="3F77DF2D" w:rsidR="001A4EE1" w:rsidRPr="006C22C0" w:rsidRDefault="00D77B34"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81</w:t>
            </w:r>
          </w:p>
        </w:tc>
        <w:tc>
          <w:tcPr>
            <w:tcW w:w="0" w:type="pct"/>
            <w:shd w:val="clear" w:color="auto" w:fill="auto"/>
            <w:noWrap/>
            <w:hideMark/>
          </w:tcPr>
          <w:p w14:paraId="63AE85E5" w14:textId="77777777" w:rsidR="001A4EE1" w:rsidRPr="006C22C0" w:rsidRDefault="001A4EE1"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 xml:space="preserve">73 </w:t>
            </w:r>
            <w:r w:rsidRPr="00F73FBE">
              <w:rPr>
                <w:rFonts w:ascii="Arial" w:hAnsi="Arial" w:cs="Arial"/>
                <w:color w:val="000000" w:themeColor="text1"/>
                <w:sz w:val="19"/>
                <w:szCs w:val="19"/>
                <w:lang w:eastAsia="en-AU"/>
              </w:rPr>
              <w:t>↓</w:t>
            </w:r>
          </w:p>
        </w:tc>
        <w:tc>
          <w:tcPr>
            <w:tcW w:w="0" w:type="pct"/>
            <w:shd w:val="clear" w:color="auto" w:fill="auto"/>
            <w:noWrap/>
            <w:hideMark/>
          </w:tcPr>
          <w:p w14:paraId="39539AFA" w14:textId="55853637" w:rsidR="001A4EE1" w:rsidRPr="006C22C0" w:rsidRDefault="00D77B34"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88</w:t>
            </w:r>
          </w:p>
        </w:tc>
      </w:tr>
      <w:tr w:rsidR="00D77B34" w:rsidRPr="001A4EE1" w14:paraId="1C6104CF"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483AC00" w14:textId="77777777" w:rsidR="001A4EE1" w:rsidRPr="006C22C0" w:rsidRDefault="001A4EE1" w:rsidP="006C22C0">
            <w:pPr>
              <w:jc w:val="left"/>
              <w:rPr>
                <w:b w:val="0"/>
                <w:sz w:val="19"/>
                <w:szCs w:val="19"/>
                <w:lang w:eastAsia="en-AU"/>
              </w:rPr>
            </w:pPr>
            <w:r w:rsidRPr="00F73FBE">
              <w:rPr>
                <w:sz w:val="19"/>
                <w:szCs w:val="19"/>
                <w:lang w:eastAsia="en-AU"/>
              </w:rPr>
              <w:t>A lot (specify) + A fair amount</w:t>
            </w:r>
          </w:p>
        </w:tc>
        <w:tc>
          <w:tcPr>
            <w:tcW w:w="0" w:type="pct"/>
            <w:shd w:val="clear" w:color="auto" w:fill="auto"/>
            <w:noWrap/>
            <w:hideMark/>
          </w:tcPr>
          <w:p w14:paraId="1A6A4B80" w14:textId="16459682" w:rsidR="001A4EE1" w:rsidRPr="006C22C0" w:rsidRDefault="00D77B34"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37</w:t>
            </w:r>
          </w:p>
        </w:tc>
        <w:tc>
          <w:tcPr>
            <w:tcW w:w="0" w:type="pct"/>
            <w:shd w:val="clear" w:color="auto" w:fill="auto"/>
            <w:noWrap/>
            <w:hideMark/>
          </w:tcPr>
          <w:p w14:paraId="612598C5" w14:textId="707E9957" w:rsidR="001A4EE1" w:rsidRPr="006C22C0" w:rsidRDefault="00D77B34"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31</w:t>
            </w:r>
          </w:p>
        </w:tc>
        <w:tc>
          <w:tcPr>
            <w:tcW w:w="0" w:type="pct"/>
            <w:shd w:val="clear" w:color="auto" w:fill="auto"/>
            <w:noWrap/>
            <w:hideMark/>
          </w:tcPr>
          <w:p w14:paraId="7A62A4E4" w14:textId="77777777" w:rsidR="001A4EE1" w:rsidRPr="006C22C0" w:rsidRDefault="001A4EE1"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 xml:space="preserve">42 </w:t>
            </w:r>
            <w:r w:rsidRPr="00F73FBE">
              <w:rPr>
                <w:rFonts w:ascii="Arial" w:hAnsi="Arial" w:cs="Arial"/>
                <w:color w:val="000000" w:themeColor="text1"/>
                <w:sz w:val="19"/>
                <w:szCs w:val="19"/>
                <w:lang w:eastAsia="en-AU"/>
              </w:rPr>
              <w:t>↑</w:t>
            </w:r>
          </w:p>
        </w:tc>
        <w:tc>
          <w:tcPr>
            <w:tcW w:w="0" w:type="pct"/>
            <w:shd w:val="clear" w:color="auto" w:fill="auto"/>
            <w:noWrap/>
            <w:hideMark/>
          </w:tcPr>
          <w:p w14:paraId="355CAB2D" w14:textId="6C233756" w:rsidR="001A4EE1" w:rsidRPr="006C22C0" w:rsidRDefault="00D77B34"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38</w:t>
            </w:r>
          </w:p>
        </w:tc>
        <w:tc>
          <w:tcPr>
            <w:tcW w:w="0" w:type="pct"/>
            <w:shd w:val="clear" w:color="auto" w:fill="auto"/>
            <w:noWrap/>
            <w:hideMark/>
          </w:tcPr>
          <w:p w14:paraId="3F1FAA00" w14:textId="77777777" w:rsidR="001A4EE1" w:rsidRPr="006C22C0" w:rsidRDefault="001A4EE1"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 xml:space="preserve">28 </w:t>
            </w:r>
            <w:r w:rsidRPr="00F73FBE">
              <w:rPr>
                <w:rFonts w:ascii="Arial" w:hAnsi="Arial" w:cs="Arial"/>
                <w:color w:val="000000" w:themeColor="text1"/>
                <w:sz w:val="19"/>
                <w:szCs w:val="19"/>
                <w:lang w:eastAsia="en-AU"/>
              </w:rPr>
              <w:t>↓</w:t>
            </w:r>
          </w:p>
        </w:tc>
        <w:tc>
          <w:tcPr>
            <w:tcW w:w="0" w:type="pct"/>
            <w:shd w:val="clear" w:color="auto" w:fill="auto"/>
            <w:noWrap/>
            <w:hideMark/>
          </w:tcPr>
          <w:p w14:paraId="3CC994DF" w14:textId="77777777" w:rsidR="001A4EE1" w:rsidRPr="006C22C0" w:rsidRDefault="001A4EE1"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 xml:space="preserve">49 </w:t>
            </w:r>
            <w:r w:rsidRPr="00F73FBE">
              <w:rPr>
                <w:rFonts w:ascii="Arial" w:hAnsi="Arial" w:cs="Arial"/>
                <w:color w:val="000000" w:themeColor="text1"/>
                <w:sz w:val="19"/>
                <w:szCs w:val="19"/>
                <w:lang w:eastAsia="en-AU"/>
              </w:rPr>
              <w:t>↑</w:t>
            </w:r>
          </w:p>
        </w:tc>
      </w:tr>
      <w:tr w:rsidR="00D77B34" w:rsidRPr="001A4EE1" w14:paraId="13885F58"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1022BDA" w14:textId="77777777" w:rsidR="001A4EE1" w:rsidRPr="006C22C0" w:rsidRDefault="001A4EE1" w:rsidP="006C22C0">
            <w:pPr>
              <w:jc w:val="left"/>
              <w:rPr>
                <w:b w:val="0"/>
                <w:sz w:val="19"/>
                <w:szCs w:val="19"/>
                <w:lang w:eastAsia="en-AU"/>
              </w:rPr>
            </w:pPr>
            <w:r w:rsidRPr="00F73FBE">
              <w:rPr>
                <w:sz w:val="19"/>
                <w:szCs w:val="19"/>
                <w:lang w:eastAsia="en-AU"/>
              </w:rPr>
              <w:t>A lot (specify)</w:t>
            </w:r>
          </w:p>
        </w:tc>
        <w:tc>
          <w:tcPr>
            <w:tcW w:w="0" w:type="pct"/>
            <w:shd w:val="clear" w:color="auto" w:fill="auto"/>
            <w:noWrap/>
            <w:hideMark/>
          </w:tcPr>
          <w:p w14:paraId="5B591BF1" w14:textId="3AF4531C" w:rsidR="001A4EE1" w:rsidRPr="006C22C0" w:rsidRDefault="00D77B34"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3</w:t>
            </w:r>
          </w:p>
        </w:tc>
        <w:tc>
          <w:tcPr>
            <w:tcW w:w="0" w:type="pct"/>
            <w:shd w:val="clear" w:color="auto" w:fill="auto"/>
            <w:noWrap/>
            <w:hideMark/>
          </w:tcPr>
          <w:p w14:paraId="686ED0BF" w14:textId="77777777" w:rsidR="001A4EE1" w:rsidRPr="006C22C0" w:rsidRDefault="001A4EE1"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 xml:space="preserve">1 </w:t>
            </w:r>
            <w:r w:rsidRPr="00F73FBE">
              <w:rPr>
                <w:rFonts w:ascii="Arial" w:hAnsi="Arial" w:cs="Arial"/>
                <w:color w:val="000000" w:themeColor="text1"/>
                <w:sz w:val="19"/>
                <w:szCs w:val="19"/>
                <w:lang w:eastAsia="en-AU"/>
              </w:rPr>
              <w:t>↓</w:t>
            </w:r>
          </w:p>
        </w:tc>
        <w:tc>
          <w:tcPr>
            <w:tcW w:w="0" w:type="pct"/>
            <w:shd w:val="clear" w:color="auto" w:fill="auto"/>
            <w:noWrap/>
            <w:hideMark/>
          </w:tcPr>
          <w:p w14:paraId="7E4B21E0" w14:textId="10C6A465" w:rsidR="001A4EE1" w:rsidRPr="006C22C0" w:rsidRDefault="00D77B34"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3</w:t>
            </w:r>
          </w:p>
        </w:tc>
        <w:tc>
          <w:tcPr>
            <w:tcW w:w="0" w:type="pct"/>
            <w:shd w:val="clear" w:color="auto" w:fill="auto"/>
            <w:noWrap/>
            <w:hideMark/>
          </w:tcPr>
          <w:p w14:paraId="235F7D32" w14:textId="44386E37" w:rsidR="001A4EE1" w:rsidRPr="006C22C0" w:rsidRDefault="00D77B34"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3</w:t>
            </w:r>
          </w:p>
        </w:tc>
        <w:tc>
          <w:tcPr>
            <w:tcW w:w="0" w:type="pct"/>
            <w:shd w:val="clear" w:color="auto" w:fill="auto"/>
            <w:noWrap/>
            <w:hideMark/>
          </w:tcPr>
          <w:p w14:paraId="2152B385" w14:textId="1CB8CA45" w:rsidR="001A4EE1" w:rsidRPr="006C22C0" w:rsidRDefault="00D77B34"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4</w:t>
            </w:r>
          </w:p>
        </w:tc>
        <w:tc>
          <w:tcPr>
            <w:tcW w:w="0" w:type="pct"/>
            <w:shd w:val="clear" w:color="auto" w:fill="auto"/>
            <w:noWrap/>
            <w:hideMark/>
          </w:tcPr>
          <w:p w14:paraId="7CBDAC4F" w14:textId="12E66C1D" w:rsidR="001A4EE1" w:rsidRPr="006C22C0" w:rsidRDefault="00D77B34"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5</w:t>
            </w:r>
          </w:p>
        </w:tc>
      </w:tr>
      <w:tr w:rsidR="00D77B34" w:rsidRPr="001A4EE1" w14:paraId="3B3A22EC"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1BE6432" w14:textId="77777777" w:rsidR="001A4EE1" w:rsidRPr="006C22C0" w:rsidRDefault="001A4EE1" w:rsidP="006C22C0">
            <w:pPr>
              <w:jc w:val="left"/>
              <w:rPr>
                <w:b w:val="0"/>
                <w:sz w:val="19"/>
                <w:szCs w:val="19"/>
                <w:lang w:eastAsia="en-AU"/>
              </w:rPr>
            </w:pPr>
            <w:r w:rsidRPr="00F73FBE">
              <w:rPr>
                <w:sz w:val="19"/>
                <w:szCs w:val="19"/>
                <w:lang w:eastAsia="en-AU"/>
              </w:rPr>
              <w:t>A fair amount</w:t>
            </w:r>
          </w:p>
        </w:tc>
        <w:tc>
          <w:tcPr>
            <w:tcW w:w="0" w:type="pct"/>
            <w:shd w:val="clear" w:color="auto" w:fill="auto"/>
            <w:noWrap/>
            <w:hideMark/>
          </w:tcPr>
          <w:p w14:paraId="3016B8F8" w14:textId="0C4C816C" w:rsidR="001A4EE1" w:rsidRPr="006C22C0" w:rsidRDefault="00D77B34"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35</w:t>
            </w:r>
          </w:p>
        </w:tc>
        <w:tc>
          <w:tcPr>
            <w:tcW w:w="0" w:type="pct"/>
            <w:shd w:val="clear" w:color="auto" w:fill="auto"/>
            <w:noWrap/>
            <w:hideMark/>
          </w:tcPr>
          <w:p w14:paraId="33F2E5BF" w14:textId="7D8D8FC6" w:rsidR="001A4EE1" w:rsidRPr="006C22C0" w:rsidRDefault="00D77B34"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31</w:t>
            </w:r>
          </w:p>
        </w:tc>
        <w:tc>
          <w:tcPr>
            <w:tcW w:w="0" w:type="pct"/>
            <w:shd w:val="clear" w:color="auto" w:fill="auto"/>
            <w:noWrap/>
            <w:hideMark/>
          </w:tcPr>
          <w:p w14:paraId="086492DA" w14:textId="77777777" w:rsidR="001A4EE1" w:rsidRPr="006C22C0" w:rsidRDefault="001A4EE1"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 xml:space="preserve">40 </w:t>
            </w:r>
            <w:r w:rsidRPr="00F73FBE">
              <w:rPr>
                <w:rFonts w:ascii="Arial" w:hAnsi="Arial" w:cs="Arial"/>
                <w:color w:val="000000" w:themeColor="text1"/>
                <w:sz w:val="19"/>
                <w:szCs w:val="19"/>
                <w:lang w:eastAsia="en-AU"/>
              </w:rPr>
              <w:t>↑</w:t>
            </w:r>
          </w:p>
        </w:tc>
        <w:tc>
          <w:tcPr>
            <w:tcW w:w="0" w:type="pct"/>
            <w:shd w:val="clear" w:color="auto" w:fill="auto"/>
            <w:noWrap/>
            <w:hideMark/>
          </w:tcPr>
          <w:p w14:paraId="15626D18" w14:textId="76561074" w:rsidR="001A4EE1" w:rsidRPr="006C22C0" w:rsidRDefault="00D77B34"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35</w:t>
            </w:r>
          </w:p>
        </w:tc>
        <w:tc>
          <w:tcPr>
            <w:tcW w:w="0" w:type="pct"/>
            <w:shd w:val="clear" w:color="auto" w:fill="auto"/>
            <w:noWrap/>
            <w:hideMark/>
          </w:tcPr>
          <w:p w14:paraId="7BFFF886" w14:textId="77777777" w:rsidR="001A4EE1" w:rsidRPr="006C22C0" w:rsidRDefault="001A4EE1"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 xml:space="preserve">23 </w:t>
            </w:r>
            <w:r w:rsidRPr="00F73FBE">
              <w:rPr>
                <w:rFonts w:ascii="Arial" w:hAnsi="Arial" w:cs="Arial"/>
                <w:color w:val="000000" w:themeColor="text1"/>
                <w:sz w:val="19"/>
                <w:szCs w:val="19"/>
                <w:lang w:eastAsia="en-AU"/>
              </w:rPr>
              <w:t>↓</w:t>
            </w:r>
          </w:p>
        </w:tc>
        <w:tc>
          <w:tcPr>
            <w:tcW w:w="0" w:type="pct"/>
            <w:shd w:val="clear" w:color="auto" w:fill="auto"/>
            <w:noWrap/>
            <w:hideMark/>
          </w:tcPr>
          <w:p w14:paraId="25EE1F79" w14:textId="22ACEE3C" w:rsidR="001A4EE1" w:rsidRPr="006C22C0" w:rsidRDefault="00D77B34"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43</w:t>
            </w:r>
          </w:p>
        </w:tc>
      </w:tr>
      <w:tr w:rsidR="00D77B34" w:rsidRPr="001A4EE1" w14:paraId="4B36FD6F"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05A99E4" w14:textId="77777777" w:rsidR="001A4EE1" w:rsidRPr="006C22C0" w:rsidRDefault="001A4EE1" w:rsidP="006C22C0">
            <w:pPr>
              <w:jc w:val="left"/>
              <w:rPr>
                <w:b w:val="0"/>
                <w:sz w:val="19"/>
                <w:szCs w:val="19"/>
                <w:lang w:eastAsia="en-AU"/>
              </w:rPr>
            </w:pPr>
            <w:r w:rsidRPr="00F73FBE">
              <w:rPr>
                <w:sz w:val="19"/>
                <w:szCs w:val="19"/>
                <w:lang w:eastAsia="en-AU"/>
              </w:rPr>
              <w:t>A little</w:t>
            </w:r>
          </w:p>
        </w:tc>
        <w:tc>
          <w:tcPr>
            <w:tcW w:w="0" w:type="pct"/>
            <w:shd w:val="clear" w:color="auto" w:fill="auto"/>
            <w:noWrap/>
            <w:hideMark/>
          </w:tcPr>
          <w:p w14:paraId="6ECE97B7" w14:textId="2B815FDA" w:rsidR="001A4EE1" w:rsidRPr="006C22C0" w:rsidRDefault="00D77B34"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44</w:t>
            </w:r>
          </w:p>
        </w:tc>
        <w:tc>
          <w:tcPr>
            <w:tcW w:w="0" w:type="pct"/>
            <w:shd w:val="clear" w:color="auto" w:fill="auto"/>
            <w:noWrap/>
            <w:hideMark/>
          </w:tcPr>
          <w:p w14:paraId="27ECB1FB" w14:textId="5F6CCEE5" w:rsidR="001A4EE1" w:rsidRPr="006C22C0" w:rsidRDefault="00D77B34"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49</w:t>
            </w:r>
          </w:p>
        </w:tc>
        <w:tc>
          <w:tcPr>
            <w:tcW w:w="0" w:type="pct"/>
            <w:shd w:val="clear" w:color="auto" w:fill="auto"/>
            <w:noWrap/>
            <w:hideMark/>
          </w:tcPr>
          <w:p w14:paraId="3E74AEAB" w14:textId="57EAACE0" w:rsidR="001A4EE1" w:rsidRPr="006C22C0" w:rsidRDefault="00D77B34"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43</w:t>
            </w:r>
          </w:p>
        </w:tc>
        <w:tc>
          <w:tcPr>
            <w:tcW w:w="0" w:type="pct"/>
            <w:shd w:val="clear" w:color="auto" w:fill="auto"/>
            <w:noWrap/>
            <w:hideMark/>
          </w:tcPr>
          <w:p w14:paraId="1D5DB0B6" w14:textId="1C530A7F" w:rsidR="001A4EE1" w:rsidRPr="006C22C0" w:rsidRDefault="00D77B34"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43</w:t>
            </w:r>
          </w:p>
        </w:tc>
        <w:tc>
          <w:tcPr>
            <w:tcW w:w="0" w:type="pct"/>
            <w:shd w:val="clear" w:color="auto" w:fill="auto"/>
            <w:noWrap/>
            <w:hideMark/>
          </w:tcPr>
          <w:p w14:paraId="2E5100BF" w14:textId="5ECBC530" w:rsidR="001A4EE1" w:rsidRPr="006C22C0" w:rsidRDefault="00D77B34"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45</w:t>
            </w:r>
          </w:p>
        </w:tc>
        <w:tc>
          <w:tcPr>
            <w:tcW w:w="0" w:type="pct"/>
            <w:shd w:val="clear" w:color="auto" w:fill="auto"/>
            <w:noWrap/>
            <w:hideMark/>
          </w:tcPr>
          <w:p w14:paraId="749675ED" w14:textId="2E7A41BB" w:rsidR="001A4EE1" w:rsidRPr="006C22C0" w:rsidRDefault="00D77B34"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39</w:t>
            </w:r>
          </w:p>
        </w:tc>
      </w:tr>
      <w:tr w:rsidR="00D77B34" w:rsidRPr="001A4EE1" w14:paraId="26348D63"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7A55A60" w14:textId="77777777" w:rsidR="001A4EE1" w:rsidRPr="006C22C0" w:rsidRDefault="001A4EE1" w:rsidP="006C22C0">
            <w:pPr>
              <w:jc w:val="left"/>
              <w:rPr>
                <w:b w:val="0"/>
                <w:sz w:val="19"/>
                <w:szCs w:val="19"/>
                <w:lang w:eastAsia="en-AU"/>
              </w:rPr>
            </w:pPr>
            <w:r w:rsidRPr="00F73FBE">
              <w:rPr>
                <w:sz w:val="19"/>
                <w:szCs w:val="19"/>
                <w:lang w:eastAsia="en-AU"/>
              </w:rPr>
              <w:t>Not at all</w:t>
            </w:r>
          </w:p>
        </w:tc>
        <w:tc>
          <w:tcPr>
            <w:tcW w:w="0" w:type="pct"/>
            <w:shd w:val="clear" w:color="auto" w:fill="auto"/>
            <w:noWrap/>
            <w:hideMark/>
          </w:tcPr>
          <w:p w14:paraId="3D88E08E" w14:textId="3B0483D4" w:rsidR="001A4EE1" w:rsidRPr="006C22C0" w:rsidRDefault="00D77B34"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19</w:t>
            </w:r>
          </w:p>
        </w:tc>
        <w:tc>
          <w:tcPr>
            <w:tcW w:w="0" w:type="pct"/>
            <w:shd w:val="clear" w:color="auto" w:fill="auto"/>
            <w:noWrap/>
            <w:hideMark/>
          </w:tcPr>
          <w:p w14:paraId="0221E83A" w14:textId="48F30F47" w:rsidR="001A4EE1" w:rsidRPr="006C22C0" w:rsidRDefault="00D77B34"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20</w:t>
            </w:r>
          </w:p>
        </w:tc>
        <w:tc>
          <w:tcPr>
            <w:tcW w:w="0" w:type="pct"/>
            <w:shd w:val="clear" w:color="auto" w:fill="auto"/>
            <w:noWrap/>
            <w:hideMark/>
          </w:tcPr>
          <w:p w14:paraId="69D6A6D9" w14:textId="77777777" w:rsidR="001A4EE1" w:rsidRPr="006C22C0" w:rsidRDefault="001A4EE1"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 xml:space="preserve">15 </w:t>
            </w:r>
            <w:r w:rsidRPr="00F73FBE">
              <w:rPr>
                <w:rFonts w:ascii="Arial" w:hAnsi="Arial" w:cs="Arial"/>
                <w:color w:val="000000" w:themeColor="text1"/>
                <w:sz w:val="19"/>
                <w:szCs w:val="19"/>
                <w:lang w:eastAsia="en-AU"/>
              </w:rPr>
              <w:t>↓</w:t>
            </w:r>
          </w:p>
        </w:tc>
        <w:tc>
          <w:tcPr>
            <w:tcW w:w="0" w:type="pct"/>
            <w:shd w:val="clear" w:color="auto" w:fill="auto"/>
            <w:noWrap/>
            <w:hideMark/>
          </w:tcPr>
          <w:p w14:paraId="6ACBD25C" w14:textId="62112597" w:rsidR="001A4EE1" w:rsidRPr="006C22C0" w:rsidRDefault="00D77B34"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19</w:t>
            </w:r>
          </w:p>
        </w:tc>
        <w:tc>
          <w:tcPr>
            <w:tcW w:w="0" w:type="pct"/>
            <w:shd w:val="clear" w:color="auto" w:fill="auto"/>
            <w:noWrap/>
            <w:hideMark/>
          </w:tcPr>
          <w:p w14:paraId="28520A1C" w14:textId="77777777" w:rsidR="001A4EE1" w:rsidRPr="006C22C0" w:rsidRDefault="001A4EE1"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 xml:space="preserve">27 </w:t>
            </w:r>
            <w:r w:rsidRPr="00F73FBE">
              <w:rPr>
                <w:rFonts w:ascii="Arial" w:hAnsi="Arial" w:cs="Arial"/>
                <w:color w:val="000000" w:themeColor="text1"/>
                <w:sz w:val="19"/>
                <w:szCs w:val="19"/>
                <w:lang w:eastAsia="en-AU"/>
              </w:rPr>
              <w:t>↑</w:t>
            </w:r>
          </w:p>
        </w:tc>
        <w:tc>
          <w:tcPr>
            <w:tcW w:w="0" w:type="pct"/>
            <w:shd w:val="clear" w:color="auto" w:fill="auto"/>
            <w:noWrap/>
            <w:hideMark/>
          </w:tcPr>
          <w:p w14:paraId="6E5AA338" w14:textId="4E2EA17C" w:rsidR="001A4EE1" w:rsidRPr="006C22C0" w:rsidRDefault="00D77B34"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12</w:t>
            </w:r>
          </w:p>
        </w:tc>
      </w:tr>
      <w:tr w:rsidR="00D77B34" w:rsidRPr="001A4EE1" w14:paraId="50ED8E0E"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920D420" w14:textId="77777777" w:rsidR="001A4EE1" w:rsidRPr="006C22C0" w:rsidRDefault="001A4EE1" w:rsidP="006C22C0">
            <w:pPr>
              <w:jc w:val="left"/>
              <w:rPr>
                <w:b w:val="0"/>
                <w:sz w:val="19"/>
                <w:szCs w:val="19"/>
                <w:lang w:eastAsia="en-AU"/>
              </w:rPr>
            </w:pPr>
            <w:r w:rsidRPr="00F73FBE">
              <w:rPr>
                <w:sz w:val="19"/>
                <w:szCs w:val="19"/>
                <w:lang w:eastAsia="en-AU"/>
              </w:rPr>
              <w:t>Column n</w:t>
            </w:r>
          </w:p>
        </w:tc>
        <w:tc>
          <w:tcPr>
            <w:tcW w:w="0" w:type="pct"/>
            <w:shd w:val="clear" w:color="auto" w:fill="auto"/>
            <w:noWrap/>
            <w:hideMark/>
          </w:tcPr>
          <w:p w14:paraId="0B769C35" w14:textId="04308381" w:rsidR="001A4EE1" w:rsidRPr="006C22C0" w:rsidRDefault="00D77B34"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1380</w:t>
            </w:r>
          </w:p>
        </w:tc>
        <w:tc>
          <w:tcPr>
            <w:tcW w:w="0" w:type="pct"/>
            <w:shd w:val="clear" w:color="auto" w:fill="auto"/>
            <w:noWrap/>
            <w:hideMark/>
          </w:tcPr>
          <w:p w14:paraId="75363FA8" w14:textId="7CEACF62" w:rsidR="001A4EE1" w:rsidRPr="006C22C0" w:rsidRDefault="00D77B34"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199</w:t>
            </w:r>
          </w:p>
        </w:tc>
        <w:tc>
          <w:tcPr>
            <w:tcW w:w="0" w:type="pct"/>
            <w:shd w:val="clear" w:color="auto" w:fill="auto"/>
            <w:noWrap/>
            <w:hideMark/>
          </w:tcPr>
          <w:p w14:paraId="3D350F09" w14:textId="21A11676" w:rsidR="001A4EE1" w:rsidRPr="006C22C0" w:rsidRDefault="00D77B34"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568</w:t>
            </w:r>
          </w:p>
        </w:tc>
        <w:tc>
          <w:tcPr>
            <w:tcW w:w="0" w:type="pct"/>
            <w:shd w:val="clear" w:color="auto" w:fill="auto"/>
            <w:noWrap/>
            <w:hideMark/>
          </w:tcPr>
          <w:p w14:paraId="378EA19D" w14:textId="3FCCCCCB" w:rsidR="001A4EE1" w:rsidRPr="006C22C0" w:rsidRDefault="00D77B34"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424</w:t>
            </w:r>
          </w:p>
        </w:tc>
        <w:tc>
          <w:tcPr>
            <w:tcW w:w="0" w:type="pct"/>
            <w:shd w:val="clear" w:color="auto" w:fill="auto"/>
            <w:noWrap/>
            <w:hideMark/>
          </w:tcPr>
          <w:p w14:paraId="75DAD99A" w14:textId="38F1A2AA" w:rsidR="001A4EE1" w:rsidRPr="006C22C0" w:rsidRDefault="00D77B34"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179</w:t>
            </w:r>
          </w:p>
        </w:tc>
        <w:tc>
          <w:tcPr>
            <w:tcW w:w="0" w:type="pct"/>
            <w:shd w:val="clear" w:color="auto" w:fill="auto"/>
            <w:noWrap/>
            <w:hideMark/>
          </w:tcPr>
          <w:p w14:paraId="67DAD36B" w14:textId="6D003148" w:rsidR="001A4EE1" w:rsidRPr="006C22C0" w:rsidRDefault="00D77B34" w:rsidP="006C22C0">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19"/>
                <w:szCs w:val="19"/>
                <w:lang w:eastAsia="en-AU"/>
              </w:rPr>
            </w:pPr>
            <w:r w:rsidRPr="00F73FBE">
              <w:rPr>
                <w:color w:val="000000" w:themeColor="text1"/>
                <w:sz w:val="19"/>
                <w:szCs w:val="19"/>
                <w:lang w:eastAsia="en-AU"/>
              </w:rPr>
              <w:t>101</w:t>
            </w:r>
          </w:p>
        </w:tc>
      </w:tr>
    </w:tbl>
    <w:p w14:paraId="6C0AAE20" w14:textId="77777777" w:rsidR="001A4EE1" w:rsidRPr="001A4EE1" w:rsidRDefault="001A4EE1" w:rsidP="00FA60B8">
      <w:pPr>
        <w:pStyle w:val="Dotpoint"/>
        <w:numPr>
          <w:ilvl w:val="0"/>
          <w:numId w:val="0"/>
        </w:numPr>
        <w:ind w:left="360" w:hanging="360"/>
      </w:pPr>
    </w:p>
    <w:p w14:paraId="0A86CE14" w14:textId="77777777" w:rsidR="00072897" w:rsidRDefault="00072897" w:rsidP="00D712E1">
      <w:pPr>
        <w:rPr>
          <w:rFonts w:eastAsia="Times New Roman"/>
          <w:lang w:val="en-GB" w:eastAsia="en-AU" w:bidi="ar-SA"/>
        </w:rPr>
      </w:pPr>
    </w:p>
    <w:p w14:paraId="775B55A5" w14:textId="77777777" w:rsidR="001A4EE1" w:rsidRDefault="001A4EE1">
      <w:pPr>
        <w:rPr>
          <w:rFonts w:eastAsia="Times New Roman" w:cs="Arial"/>
          <w:b/>
          <w:color w:val="006B6E"/>
          <w:sz w:val="32"/>
          <w:szCs w:val="32"/>
          <w:lang w:val="en-GB" w:eastAsia="en-AU" w:bidi="ar-SA"/>
        </w:rPr>
      </w:pPr>
      <w:r>
        <w:br w:type="page"/>
      </w:r>
    </w:p>
    <w:p w14:paraId="709C7EEC" w14:textId="1294F3D8" w:rsidR="00114AD4" w:rsidRPr="00ED778C" w:rsidRDefault="00F04282" w:rsidP="005C005E">
      <w:pPr>
        <w:pStyle w:val="Heading2"/>
        <w:numPr>
          <w:ilvl w:val="0"/>
          <w:numId w:val="30"/>
        </w:numPr>
      </w:pPr>
      <w:bookmarkStart w:id="153" w:name="_Toc522201092"/>
      <w:r w:rsidRPr="00ED778C">
        <w:lastRenderedPageBreak/>
        <w:t>STAGE OF CHANGE (CESSATION INTENT)</w:t>
      </w:r>
      <w:bookmarkEnd w:id="153"/>
    </w:p>
    <w:p w14:paraId="3EBE23A3" w14:textId="4827B2CC" w:rsidR="00063E49" w:rsidRPr="00063E49" w:rsidRDefault="00063E49" w:rsidP="00113371">
      <w:pPr>
        <w:pStyle w:val="Heading3"/>
        <w:numPr>
          <w:ilvl w:val="1"/>
          <w:numId w:val="30"/>
        </w:numPr>
      </w:pPr>
      <w:bookmarkStart w:id="154" w:name="_Toc522201093"/>
      <w:r>
        <w:t>Cessation intent</w:t>
      </w:r>
      <w:bookmarkEnd w:id="154"/>
    </w:p>
    <w:p w14:paraId="1F6A0074" w14:textId="77777777" w:rsidR="00CB76F1" w:rsidRDefault="00CB76F1" w:rsidP="00E81D78">
      <w:pPr>
        <w:pBdr>
          <w:top w:val="single" w:sz="18" w:space="1" w:color="008080"/>
          <w:left w:val="single" w:sz="18" w:space="4" w:color="008080"/>
          <w:bottom w:val="single" w:sz="18" w:space="1" w:color="008080"/>
          <w:right w:val="single" w:sz="18" w:space="4" w:color="008080"/>
        </w:pBdr>
      </w:pPr>
      <w:r>
        <w:t>Nearly all smokers think about quitting</w:t>
      </w:r>
      <w:r w:rsidR="00C12212">
        <w:t>, are planning to quit</w:t>
      </w:r>
      <w:r>
        <w:t xml:space="preserve"> or have tried quitting. </w:t>
      </w:r>
    </w:p>
    <w:p w14:paraId="40A02C9F" w14:textId="23944D44" w:rsidR="00244A70" w:rsidRDefault="009E4EA7" w:rsidP="00E81D78">
      <w:r>
        <w:t xml:space="preserve">Over </w:t>
      </w:r>
      <w:r w:rsidR="004E358C">
        <w:t>eight</w:t>
      </w:r>
      <w:r>
        <w:t xml:space="preserve"> in </w:t>
      </w:r>
      <w:r w:rsidR="004E358C">
        <w:t>ten</w:t>
      </w:r>
      <w:r>
        <w:t xml:space="preserve"> (85%) </w:t>
      </w:r>
      <w:r w:rsidR="00E94239">
        <w:t xml:space="preserve">smokers </w:t>
      </w:r>
      <w:r>
        <w:t xml:space="preserve">have at </w:t>
      </w:r>
      <w:r w:rsidR="00D77B34">
        <w:t xml:space="preserve">a </w:t>
      </w:r>
      <w:r>
        <w:t>minimum thought about quitting</w:t>
      </w:r>
      <w:r w:rsidR="00D77B34">
        <w:t xml:space="preserve"> smoking</w:t>
      </w:r>
      <w:r w:rsidR="00014637">
        <w:t>. A</w:t>
      </w:r>
      <w:r>
        <w:t xml:space="preserve">round </w:t>
      </w:r>
      <w:r w:rsidR="004E358C">
        <w:t xml:space="preserve">seven </w:t>
      </w:r>
      <w:r>
        <w:t xml:space="preserve"> in </w:t>
      </w:r>
      <w:r w:rsidR="004E358C">
        <w:t>ten</w:t>
      </w:r>
      <w:r>
        <w:t xml:space="preserve"> (67%) have thought seriously about wanting to quit, intend</w:t>
      </w:r>
      <w:r w:rsidR="00E94239">
        <w:t xml:space="preserve"> to quit</w:t>
      </w:r>
      <w:r w:rsidR="00014637">
        <w:t>,</w:t>
      </w:r>
      <w:r w:rsidR="00C12212">
        <w:t xml:space="preserve"> are in the process</w:t>
      </w:r>
      <w:r>
        <w:t xml:space="preserve"> </w:t>
      </w:r>
      <w:r w:rsidR="00E94239">
        <w:t>of quitting</w:t>
      </w:r>
      <w:r w:rsidR="00C12212">
        <w:t xml:space="preserve"> </w:t>
      </w:r>
      <w:r>
        <w:t xml:space="preserve">or </w:t>
      </w:r>
      <w:r w:rsidR="002312A0">
        <w:t>have tried to quit in the past</w:t>
      </w:r>
      <w:r>
        <w:t xml:space="preserve">. </w:t>
      </w:r>
      <w:r w:rsidR="00CB76F1">
        <w:t>Only</w:t>
      </w:r>
      <w:r w:rsidR="004E358C">
        <w:t xml:space="preserve"> one</w:t>
      </w:r>
      <w:r w:rsidR="00CB76F1">
        <w:t xml:space="preserve"> in </w:t>
      </w:r>
      <w:r w:rsidR="004E358C">
        <w:t>ten</w:t>
      </w:r>
      <w:r w:rsidR="00CB76F1">
        <w:t xml:space="preserve"> smokers (12%) do not think about quitting or stop using tobacco. </w:t>
      </w:r>
    </w:p>
    <w:p w14:paraId="5BDC985E" w14:textId="766976B7" w:rsidR="00C933DE" w:rsidRDefault="00C933DE" w:rsidP="00E81D78">
      <w:r>
        <w:t xml:space="preserve">Smokers are evenly spread across the various stages of </w:t>
      </w:r>
      <w:r w:rsidR="00C1613B">
        <w:t>quitting</w:t>
      </w:r>
      <w:r>
        <w:t xml:space="preserve">: </w:t>
      </w:r>
    </w:p>
    <w:p w14:paraId="38CE285D" w14:textId="21C65062" w:rsidR="00CB76F1" w:rsidRDefault="00C933DE" w:rsidP="00E81D78">
      <w:pPr>
        <w:pStyle w:val="ListParagraph"/>
      </w:pPr>
      <w:r>
        <w:t>31</w:t>
      </w:r>
      <w:r w:rsidR="00CB76F1">
        <w:t>% in</w:t>
      </w:r>
      <w:r w:rsidR="00C1613B">
        <w:t xml:space="preserve"> the</w:t>
      </w:r>
      <w:r w:rsidR="00CB76F1">
        <w:t xml:space="preserve"> pre-contemplation </w:t>
      </w:r>
      <w:r w:rsidR="00C1613B">
        <w:t xml:space="preserve">stage </w:t>
      </w:r>
      <w:r w:rsidR="00CB76F1">
        <w:t>(don’t think or haven’t</w:t>
      </w:r>
      <w:r>
        <w:t xml:space="preserve"> thought seriously about </w:t>
      </w:r>
      <w:r w:rsidR="00014637">
        <w:t>quitting</w:t>
      </w:r>
      <w:r>
        <w:t>)</w:t>
      </w:r>
    </w:p>
    <w:p w14:paraId="57EF45EF" w14:textId="1AE12626" w:rsidR="00C933DE" w:rsidRDefault="00C933DE" w:rsidP="00E81D78">
      <w:pPr>
        <w:pStyle w:val="ListParagraph"/>
      </w:pPr>
      <w:r>
        <w:t xml:space="preserve">32% in </w:t>
      </w:r>
      <w:r w:rsidR="00C1613B">
        <w:t xml:space="preserve">the </w:t>
      </w:r>
      <w:r>
        <w:t xml:space="preserve">contemplation </w:t>
      </w:r>
      <w:r w:rsidR="00C1613B">
        <w:t xml:space="preserve">stage </w:t>
      </w:r>
      <w:r>
        <w:t xml:space="preserve">(20% </w:t>
      </w:r>
      <w:r w:rsidR="00C1613B">
        <w:t xml:space="preserve">are </w:t>
      </w:r>
      <w:r>
        <w:t xml:space="preserve">thinking seriously and 11% </w:t>
      </w:r>
      <w:r w:rsidR="00C1613B">
        <w:t xml:space="preserve">are </w:t>
      </w:r>
      <w:r>
        <w:t xml:space="preserve">taking steps to </w:t>
      </w:r>
      <w:r w:rsidR="00014637">
        <w:t>quit</w:t>
      </w:r>
      <w:r>
        <w:t>)</w:t>
      </w:r>
    </w:p>
    <w:p w14:paraId="115ACCFA" w14:textId="46FC45F6" w:rsidR="00C933DE" w:rsidRDefault="00C933DE" w:rsidP="00E81D78">
      <w:pPr>
        <w:pStyle w:val="ListParagraph"/>
      </w:pPr>
      <w:r>
        <w:t>35% in the quitting or relapse stage (</w:t>
      </w:r>
      <w:r w:rsidR="00244A70">
        <w:t xml:space="preserve">17% </w:t>
      </w:r>
      <w:r w:rsidR="00C1613B">
        <w:t xml:space="preserve">are </w:t>
      </w:r>
      <w:r w:rsidR="00244A70">
        <w:t xml:space="preserve">in the process and 18% have quit but started again). </w:t>
      </w:r>
    </w:p>
    <w:p w14:paraId="49FDF418" w14:textId="628A0035" w:rsidR="00F73B23" w:rsidRPr="00AF1C7D" w:rsidRDefault="00F73B23" w:rsidP="00AF1C7D">
      <w:pPr>
        <w:pStyle w:val="Heading4-2"/>
        <w:rPr>
          <w:rFonts w:eastAsia="Times New Roman"/>
          <w:color w:val="5F5F5F"/>
          <w:sz w:val="20"/>
        </w:rPr>
      </w:pPr>
      <w:bookmarkStart w:id="155" w:name="_Toc522201170"/>
      <w:r w:rsidRPr="00AF1C7D">
        <w:rPr>
          <w:color w:val="5F5F5F"/>
          <w:sz w:val="20"/>
        </w:rPr>
        <w:t xml:space="preserve">Table </w:t>
      </w:r>
      <w:r w:rsidR="00B5063E" w:rsidRPr="00AF1C7D">
        <w:rPr>
          <w:noProof/>
          <w:color w:val="5F5F5F"/>
          <w:sz w:val="20"/>
        </w:rPr>
        <w:fldChar w:fldCharType="begin"/>
      </w:r>
      <w:r w:rsidR="00B5063E" w:rsidRPr="00AF1C7D">
        <w:rPr>
          <w:noProof/>
          <w:color w:val="5F5F5F"/>
          <w:sz w:val="20"/>
        </w:rPr>
        <w:instrText xml:space="preserve"> SEQ Table \* ARABIC </w:instrText>
      </w:r>
      <w:r w:rsidR="00B5063E" w:rsidRPr="00AF1C7D">
        <w:rPr>
          <w:noProof/>
          <w:color w:val="5F5F5F"/>
          <w:sz w:val="20"/>
        </w:rPr>
        <w:fldChar w:fldCharType="separate"/>
      </w:r>
      <w:r w:rsidR="00613023" w:rsidRPr="00AF1C7D">
        <w:rPr>
          <w:noProof/>
          <w:color w:val="5F5F5F"/>
          <w:sz w:val="20"/>
        </w:rPr>
        <w:t>25</w:t>
      </w:r>
      <w:r w:rsidR="00B5063E" w:rsidRPr="00AF1C7D">
        <w:rPr>
          <w:noProof/>
          <w:color w:val="5F5F5F"/>
          <w:sz w:val="20"/>
        </w:rPr>
        <w:fldChar w:fldCharType="end"/>
      </w:r>
      <w:r w:rsidRPr="00AF1C7D">
        <w:rPr>
          <w:color w:val="5F5F5F"/>
          <w:sz w:val="20"/>
        </w:rPr>
        <w:t>: Stage of change (with relation to cessation</w:t>
      </w:r>
      <w:r w:rsidR="000248B5" w:rsidRPr="00AF1C7D">
        <w:rPr>
          <w:color w:val="5F5F5F"/>
          <w:sz w:val="20"/>
        </w:rPr>
        <w:t>/</w:t>
      </w:r>
      <w:r w:rsidRPr="00AF1C7D">
        <w:rPr>
          <w:color w:val="5F5F5F"/>
          <w:sz w:val="20"/>
        </w:rPr>
        <w:t>quitting)</w:t>
      </w:r>
      <w:bookmarkEnd w:id="155"/>
    </w:p>
    <w:p w14:paraId="2E8A14C3" w14:textId="51C123C6" w:rsidR="00F73B23" w:rsidRPr="00AF1C7D" w:rsidRDefault="00F73B23" w:rsidP="00AF1C7D">
      <w:pPr>
        <w:spacing w:after="0" w:line="240" w:lineRule="auto"/>
        <w:rPr>
          <w:i/>
          <w:color w:val="5F5F5F"/>
          <w:sz w:val="20"/>
        </w:rPr>
      </w:pPr>
      <w:r w:rsidRPr="00AF1C7D">
        <w:rPr>
          <w:rFonts w:eastAsia="Times New Roman"/>
          <w:i/>
          <w:color w:val="5F5F5F"/>
          <w:sz w:val="20"/>
        </w:rPr>
        <w:t xml:space="preserve">Smokers, S9A. Which best describes you? </w:t>
      </w:r>
    </w:p>
    <w:tbl>
      <w:tblPr>
        <w:tblStyle w:val="Style1"/>
        <w:tblW w:w="5000" w:type="pct"/>
        <w:tblLayout w:type="fixed"/>
        <w:tblLook w:val="04A0" w:firstRow="1" w:lastRow="0" w:firstColumn="1" w:lastColumn="0" w:noHBand="0" w:noVBand="1"/>
      </w:tblPr>
      <w:tblGrid>
        <w:gridCol w:w="8359"/>
        <w:gridCol w:w="1106"/>
      </w:tblGrid>
      <w:tr w:rsidR="00C933DE" w:rsidRPr="00C933DE" w14:paraId="10702898" w14:textId="77777777" w:rsidTr="006C22C0">
        <w:trPr>
          <w:cnfStyle w:val="100000000000" w:firstRow="1" w:lastRow="0" w:firstColumn="0" w:lastColumn="0" w:oddVBand="0" w:evenVBand="0" w:oddHBand="0" w:evenHBand="0" w:firstRowFirstColumn="0" w:firstRowLastColumn="0" w:lastRowFirstColumn="0" w:lastRowLastColumn="0"/>
          <w:cantSplit/>
          <w:trHeight w:val="900"/>
          <w:tblHeader/>
        </w:trPr>
        <w:tc>
          <w:tcPr>
            <w:cnfStyle w:val="001000000000" w:firstRow="0" w:lastRow="0" w:firstColumn="1" w:lastColumn="0" w:oddVBand="0" w:evenVBand="0" w:oddHBand="0" w:evenHBand="0" w:firstRowFirstColumn="0" w:firstRowLastColumn="0" w:lastRowFirstColumn="0" w:lastRowLastColumn="0"/>
            <w:tcW w:w="4416" w:type="pct"/>
            <w:noWrap/>
            <w:hideMark/>
          </w:tcPr>
          <w:p w14:paraId="024B40BB" w14:textId="5064848B" w:rsidR="00E94239" w:rsidRPr="00AF1C7D" w:rsidRDefault="00E94239" w:rsidP="006C22C0">
            <w:pPr>
              <w:jc w:val="left"/>
              <w:rPr>
                <w:sz w:val="19"/>
                <w:szCs w:val="19"/>
              </w:rPr>
            </w:pPr>
            <w:bookmarkStart w:id="156" w:name="Title_33" w:colFirst="0" w:colLast="0"/>
            <w:r w:rsidRPr="00AF1C7D">
              <w:rPr>
                <w:sz w:val="19"/>
                <w:szCs w:val="19"/>
              </w:rPr>
              <w:t>Stage of change (with relation to cessation</w:t>
            </w:r>
            <w:r w:rsidR="000248B5" w:rsidRPr="00AF1C7D">
              <w:rPr>
                <w:sz w:val="19"/>
                <w:szCs w:val="19"/>
              </w:rPr>
              <w:t>/</w:t>
            </w:r>
            <w:r w:rsidRPr="00AF1C7D">
              <w:rPr>
                <w:sz w:val="19"/>
                <w:szCs w:val="19"/>
              </w:rPr>
              <w:t>quitting)</w:t>
            </w:r>
          </w:p>
          <w:p w14:paraId="1BFEE8C7" w14:textId="77777777" w:rsidR="00C933DE" w:rsidRPr="00AF1C7D" w:rsidRDefault="00C933DE" w:rsidP="006C22C0">
            <w:pPr>
              <w:jc w:val="left"/>
              <w:rPr>
                <w:sz w:val="19"/>
                <w:szCs w:val="19"/>
              </w:rPr>
            </w:pPr>
            <w:r w:rsidRPr="00AF1C7D">
              <w:rPr>
                <w:sz w:val="19"/>
                <w:szCs w:val="19"/>
              </w:rPr>
              <w:t>Column %</w:t>
            </w:r>
          </w:p>
        </w:tc>
        <w:tc>
          <w:tcPr>
            <w:tcW w:w="584" w:type="pct"/>
            <w:hideMark/>
          </w:tcPr>
          <w:p w14:paraId="1D34DF88" w14:textId="4AF8E1F3" w:rsidR="00C933DE" w:rsidRPr="00AF1C7D" w:rsidRDefault="00C933DE"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AF1C7D">
              <w:rPr>
                <w:sz w:val="19"/>
                <w:szCs w:val="19"/>
              </w:rPr>
              <w:t>Smoker</w:t>
            </w:r>
          </w:p>
        </w:tc>
      </w:tr>
      <w:bookmarkEnd w:id="156"/>
      <w:tr w:rsidR="00C933DE" w:rsidRPr="00C933DE" w14:paraId="61C6203B"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4416" w:type="pct"/>
            <w:shd w:val="clear" w:color="auto" w:fill="auto"/>
            <w:noWrap/>
            <w:hideMark/>
          </w:tcPr>
          <w:p w14:paraId="39D20DEF" w14:textId="49F087BA" w:rsidR="00C933DE" w:rsidRPr="006C22C0" w:rsidRDefault="00C933DE" w:rsidP="006C22C0">
            <w:pPr>
              <w:jc w:val="left"/>
              <w:rPr>
                <w:b w:val="0"/>
                <w:sz w:val="19"/>
                <w:szCs w:val="19"/>
              </w:rPr>
            </w:pPr>
            <w:r w:rsidRPr="00F73FBE">
              <w:rPr>
                <w:sz w:val="19"/>
                <w:szCs w:val="19"/>
              </w:rPr>
              <w:t>I don’t think at all about quitting</w:t>
            </w:r>
            <w:r w:rsidR="000248B5" w:rsidRPr="00F73FBE">
              <w:rPr>
                <w:sz w:val="19"/>
                <w:szCs w:val="19"/>
              </w:rPr>
              <w:t>/</w:t>
            </w:r>
            <w:r w:rsidRPr="00F73FBE">
              <w:rPr>
                <w:sz w:val="19"/>
                <w:szCs w:val="19"/>
              </w:rPr>
              <w:t>stopping using tobacco products</w:t>
            </w:r>
          </w:p>
        </w:tc>
        <w:tc>
          <w:tcPr>
            <w:tcW w:w="584" w:type="pct"/>
            <w:shd w:val="clear" w:color="auto" w:fill="auto"/>
            <w:noWrap/>
            <w:hideMark/>
          </w:tcPr>
          <w:p w14:paraId="4A6D64F0" w14:textId="731DEDB3" w:rsidR="00C933DE" w:rsidRPr="006C22C0" w:rsidRDefault="00C47189"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12</w:t>
            </w:r>
          </w:p>
        </w:tc>
      </w:tr>
      <w:tr w:rsidR="00C933DE" w:rsidRPr="00C933DE" w14:paraId="11AA5FC3"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4416" w:type="pct"/>
            <w:shd w:val="clear" w:color="auto" w:fill="auto"/>
            <w:noWrap/>
            <w:hideMark/>
          </w:tcPr>
          <w:p w14:paraId="08CF577F" w14:textId="77777777" w:rsidR="00C933DE" w:rsidRPr="006C22C0" w:rsidRDefault="00C933DE" w:rsidP="006C22C0">
            <w:pPr>
              <w:jc w:val="left"/>
              <w:rPr>
                <w:b w:val="0"/>
                <w:sz w:val="19"/>
                <w:szCs w:val="19"/>
              </w:rPr>
            </w:pPr>
            <w:r w:rsidRPr="00F73FBE">
              <w:rPr>
                <w:sz w:val="19"/>
                <w:szCs w:val="19"/>
              </w:rPr>
              <w:t>I have thought about quitting but not seriously and haven’t cut down or tried to</w:t>
            </w:r>
          </w:p>
        </w:tc>
        <w:tc>
          <w:tcPr>
            <w:tcW w:w="584" w:type="pct"/>
            <w:shd w:val="clear" w:color="auto" w:fill="auto"/>
            <w:noWrap/>
            <w:hideMark/>
          </w:tcPr>
          <w:p w14:paraId="155C515F" w14:textId="6CC43803" w:rsidR="00C933DE" w:rsidRPr="006C22C0" w:rsidRDefault="00C47189"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18</w:t>
            </w:r>
          </w:p>
        </w:tc>
      </w:tr>
      <w:tr w:rsidR="00C933DE" w:rsidRPr="00C933DE" w14:paraId="41B54C0B"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4416" w:type="pct"/>
            <w:shd w:val="clear" w:color="auto" w:fill="auto"/>
            <w:noWrap/>
            <w:hideMark/>
          </w:tcPr>
          <w:p w14:paraId="502882CC" w14:textId="529D6E5A" w:rsidR="00C933DE" w:rsidRPr="006C22C0" w:rsidRDefault="00C933DE" w:rsidP="006C22C0">
            <w:pPr>
              <w:jc w:val="left"/>
              <w:rPr>
                <w:b w:val="0"/>
                <w:sz w:val="19"/>
                <w:szCs w:val="19"/>
              </w:rPr>
            </w:pPr>
            <w:r w:rsidRPr="00F73FBE">
              <w:rPr>
                <w:sz w:val="19"/>
                <w:szCs w:val="19"/>
              </w:rPr>
              <w:t xml:space="preserve">I have thought seriously about wanting to quit in the next </w:t>
            </w:r>
            <w:r w:rsidR="00D77B34" w:rsidRPr="00F73FBE">
              <w:rPr>
                <w:sz w:val="19"/>
                <w:szCs w:val="19"/>
              </w:rPr>
              <w:t>six</w:t>
            </w:r>
            <w:r w:rsidRPr="00F73FBE">
              <w:rPr>
                <w:sz w:val="19"/>
                <w:szCs w:val="19"/>
              </w:rPr>
              <w:t xml:space="preserve"> months but I haven’t done anything yet</w:t>
            </w:r>
          </w:p>
        </w:tc>
        <w:tc>
          <w:tcPr>
            <w:tcW w:w="584" w:type="pct"/>
            <w:shd w:val="clear" w:color="auto" w:fill="auto"/>
            <w:noWrap/>
            <w:hideMark/>
          </w:tcPr>
          <w:p w14:paraId="3D2EA679" w14:textId="30B4CDB9" w:rsidR="00C933DE" w:rsidRPr="006C22C0" w:rsidRDefault="00C47189"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20</w:t>
            </w:r>
          </w:p>
        </w:tc>
      </w:tr>
      <w:tr w:rsidR="00C933DE" w:rsidRPr="00C933DE" w14:paraId="067472AC"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4416" w:type="pct"/>
            <w:shd w:val="clear" w:color="auto" w:fill="auto"/>
            <w:noWrap/>
            <w:hideMark/>
          </w:tcPr>
          <w:p w14:paraId="633324E6" w14:textId="7C9F669B" w:rsidR="00C933DE" w:rsidRPr="006C22C0" w:rsidRDefault="00C933DE" w:rsidP="006C22C0">
            <w:pPr>
              <w:jc w:val="left"/>
              <w:rPr>
                <w:b w:val="0"/>
                <w:sz w:val="19"/>
                <w:szCs w:val="19"/>
              </w:rPr>
            </w:pPr>
            <w:r w:rsidRPr="00F73FBE">
              <w:rPr>
                <w:sz w:val="19"/>
                <w:szCs w:val="19"/>
              </w:rPr>
              <w:t xml:space="preserve">I intend to quit in the next </w:t>
            </w:r>
            <w:r w:rsidR="00D77B34" w:rsidRPr="00F73FBE">
              <w:rPr>
                <w:sz w:val="19"/>
                <w:szCs w:val="19"/>
              </w:rPr>
              <w:t>six</w:t>
            </w:r>
            <w:r w:rsidRPr="00F73FBE">
              <w:rPr>
                <w:sz w:val="19"/>
                <w:szCs w:val="19"/>
              </w:rPr>
              <w:t xml:space="preserve"> months and am taking steps to do so</w:t>
            </w:r>
          </w:p>
        </w:tc>
        <w:tc>
          <w:tcPr>
            <w:tcW w:w="584" w:type="pct"/>
            <w:shd w:val="clear" w:color="auto" w:fill="auto"/>
            <w:noWrap/>
            <w:hideMark/>
          </w:tcPr>
          <w:p w14:paraId="3C1B82C4" w14:textId="6F2FBDBA" w:rsidR="00C933DE" w:rsidRPr="006C22C0" w:rsidRDefault="00C47189"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11</w:t>
            </w:r>
          </w:p>
        </w:tc>
      </w:tr>
      <w:tr w:rsidR="00C933DE" w:rsidRPr="00C933DE" w14:paraId="35E781CD"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4416" w:type="pct"/>
            <w:shd w:val="clear" w:color="auto" w:fill="auto"/>
            <w:noWrap/>
            <w:hideMark/>
          </w:tcPr>
          <w:p w14:paraId="3C5FDF51" w14:textId="77777777" w:rsidR="00C933DE" w:rsidRPr="006C22C0" w:rsidRDefault="00C933DE" w:rsidP="006C22C0">
            <w:pPr>
              <w:jc w:val="left"/>
              <w:rPr>
                <w:b w:val="0"/>
                <w:sz w:val="19"/>
                <w:szCs w:val="19"/>
              </w:rPr>
            </w:pPr>
            <w:r w:rsidRPr="00F73FBE">
              <w:rPr>
                <w:sz w:val="19"/>
                <w:szCs w:val="19"/>
              </w:rPr>
              <w:t>I have tried quitting but keep starting again</w:t>
            </w:r>
          </w:p>
        </w:tc>
        <w:tc>
          <w:tcPr>
            <w:tcW w:w="584" w:type="pct"/>
            <w:shd w:val="clear" w:color="auto" w:fill="auto"/>
            <w:noWrap/>
            <w:hideMark/>
          </w:tcPr>
          <w:p w14:paraId="4506EE0F" w14:textId="3A1F267A" w:rsidR="00C933DE" w:rsidRPr="006C22C0" w:rsidRDefault="00C47189"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18</w:t>
            </w:r>
          </w:p>
        </w:tc>
      </w:tr>
      <w:tr w:rsidR="00C933DE" w:rsidRPr="00C933DE" w14:paraId="0BFA738D"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4416" w:type="pct"/>
            <w:shd w:val="clear" w:color="auto" w:fill="auto"/>
            <w:noWrap/>
            <w:hideMark/>
          </w:tcPr>
          <w:p w14:paraId="0D6B72D6" w14:textId="616984B7" w:rsidR="00C933DE" w:rsidRPr="006C22C0" w:rsidRDefault="00C933DE" w:rsidP="006C22C0">
            <w:pPr>
              <w:jc w:val="left"/>
              <w:rPr>
                <w:b w:val="0"/>
                <w:sz w:val="19"/>
                <w:szCs w:val="19"/>
              </w:rPr>
            </w:pPr>
            <w:r w:rsidRPr="00F73FBE">
              <w:rPr>
                <w:sz w:val="19"/>
                <w:szCs w:val="19"/>
              </w:rPr>
              <w:t>I am currently in the process of quitting</w:t>
            </w:r>
            <w:r w:rsidR="000248B5" w:rsidRPr="00F73FBE">
              <w:rPr>
                <w:sz w:val="19"/>
                <w:szCs w:val="19"/>
              </w:rPr>
              <w:t>/</w:t>
            </w:r>
            <w:r w:rsidRPr="00F73FBE">
              <w:rPr>
                <w:sz w:val="19"/>
                <w:szCs w:val="19"/>
              </w:rPr>
              <w:t>cutting down</w:t>
            </w:r>
          </w:p>
        </w:tc>
        <w:tc>
          <w:tcPr>
            <w:tcW w:w="584" w:type="pct"/>
            <w:shd w:val="clear" w:color="auto" w:fill="auto"/>
            <w:noWrap/>
            <w:hideMark/>
          </w:tcPr>
          <w:p w14:paraId="6E213BA7" w14:textId="0A206DB9" w:rsidR="00C933DE" w:rsidRPr="006C22C0" w:rsidRDefault="00C47189"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17</w:t>
            </w:r>
          </w:p>
        </w:tc>
      </w:tr>
      <w:tr w:rsidR="00C933DE" w:rsidRPr="00C933DE" w14:paraId="72B70AAB"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4416" w:type="pct"/>
            <w:shd w:val="clear" w:color="auto" w:fill="auto"/>
            <w:noWrap/>
            <w:hideMark/>
          </w:tcPr>
          <w:p w14:paraId="222FA1B2" w14:textId="77777777" w:rsidR="00C933DE" w:rsidRPr="006C22C0" w:rsidRDefault="00C933DE" w:rsidP="006C22C0">
            <w:pPr>
              <w:jc w:val="left"/>
              <w:rPr>
                <w:b w:val="0"/>
                <w:sz w:val="19"/>
                <w:szCs w:val="19"/>
              </w:rPr>
            </w:pPr>
            <w:r w:rsidRPr="00F73FBE">
              <w:rPr>
                <w:sz w:val="19"/>
                <w:szCs w:val="19"/>
              </w:rPr>
              <w:t>Pre-contemplation stage</w:t>
            </w:r>
          </w:p>
        </w:tc>
        <w:tc>
          <w:tcPr>
            <w:tcW w:w="584" w:type="pct"/>
            <w:shd w:val="clear" w:color="auto" w:fill="auto"/>
            <w:noWrap/>
            <w:hideMark/>
          </w:tcPr>
          <w:p w14:paraId="185AE95B" w14:textId="65171B82" w:rsidR="00C933DE" w:rsidRPr="006C22C0" w:rsidRDefault="00C47189"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31</w:t>
            </w:r>
          </w:p>
        </w:tc>
      </w:tr>
      <w:tr w:rsidR="00C933DE" w:rsidRPr="00C933DE" w14:paraId="6065764F"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4416" w:type="pct"/>
            <w:shd w:val="clear" w:color="auto" w:fill="auto"/>
            <w:noWrap/>
            <w:hideMark/>
          </w:tcPr>
          <w:p w14:paraId="73212E51" w14:textId="77777777" w:rsidR="00C933DE" w:rsidRPr="006C22C0" w:rsidRDefault="00C933DE" w:rsidP="006C22C0">
            <w:pPr>
              <w:jc w:val="left"/>
              <w:rPr>
                <w:b w:val="0"/>
                <w:sz w:val="19"/>
                <w:szCs w:val="19"/>
              </w:rPr>
            </w:pPr>
            <w:r w:rsidRPr="00F73FBE">
              <w:rPr>
                <w:sz w:val="19"/>
                <w:szCs w:val="19"/>
              </w:rPr>
              <w:t>Contemplation stage</w:t>
            </w:r>
          </w:p>
        </w:tc>
        <w:tc>
          <w:tcPr>
            <w:tcW w:w="584" w:type="pct"/>
            <w:shd w:val="clear" w:color="auto" w:fill="auto"/>
            <w:noWrap/>
            <w:hideMark/>
          </w:tcPr>
          <w:p w14:paraId="5AFABE5A" w14:textId="7111905C" w:rsidR="00C933DE" w:rsidRPr="006C22C0" w:rsidRDefault="00C47189"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32</w:t>
            </w:r>
          </w:p>
        </w:tc>
      </w:tr>
      <w:tr w:rsidR="00C933DE" w:rsidRPr="00C933DE" w14:paraId="07E9D808"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4416" w:type="pct"/>
            <w:shd w:val="clear" w:color="auto" w:fill="auto"/>
            <w:noWrap/>
            <w:hideMark/>
          </w:tcPr>
          <w:p w14:paraId="2F7898F4" w14:textId="561F9746" w:rsidR="00C933DE" w:rsidRPr="006C22C0" w:rsidRDefault="00C933DE" w:rsidP="006C22C0">
            <w:pPr>
              <w:jc w:val="left"/>
              <w:rPr>
                <w:b w:val="0"/>
                <w:sz w:val="19"/>
                <w:szCs w:val="19"/>
              </w:rPr>
            </w:pPr>
            <w:r w:rsidRPr="00F73FBE">
              <w:rPr>
                <w:sz w:val="19"/>
                <w:szCs w:val="19"/>
              </w:rPr>
              <w:t>Quitting</w:t>
            </w:r>
            <w:r w:rsidR="000248B5" w:rsidRPr="00F73FBE">
              <w:rPr>
                <w:sz w:val="19"/>
                <w:szCs w:val="19"/>
              </w:rPr>
              <w:t>/</w:t>
            </w:r>
            <w:r w:rsidRPr="00F73FBE">
              <w:rPr>
                <w:sz w:val="19"/>
                <w:szCs w:val="19"/>
              </w:rPr>
              <w:t>Relapse stage</w:t>
            </w:r>
          </w:p>
        </w:tc>
        <w:tc>
          <w:tcPr>
            <w:tcW w:w="584" w:type="pct"/>
            <w:shd w:val="clear" w:color="auto" w:fill="auto"/>
            <w:noWrap/>
            <w:hideMark/>
          </w:tcPr>
          <w:p w14:paraId="4090A3D4" w14:textId="64194811" w:rsidR="00C933DE" w:rsidRPr="006C22C0" w:rsidRDefault="00C47189"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35</w:t>
            </w:r>
          </w:p>
        </w:tc>
      </w:tr>
      <w:tr w:rsidR="00C933DE" w:rsidRPr="00C933DE" w14:paraId="13F796C3"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4416" w:type="pct"/>
            <w:shd w:val="clear" w:color="auto" w:fill="auto"/>
            <w:noWrap/>
            <w:hideMark/>
          </w:tcPr>
          <w:p w14:paraId="3111607B" w14:textId="77777777" w:rsidR="00C933DE" w:rsidRPr="006C22C0" w:rsidRDefault="00C933DE" w:rsidP="006C22C0">
            <w:pPr>
              <w:jc w:val="left"/>
              <w:rPr>
                <w:b w:val="0"/>
                <w:sz w:val="19"/>
                <w:szCs w:val="19"/>
              </w:rPr>
            </w:pPr>
            <w:r w:rsidRPr="00F73FBE">
              <w:rPr>
                <w:sz w:val="19"/>
                <w:szCs w:val="19"/>
              </w:rPr>
              <w:t>Any thoughts on quitting (total)</w:t>
            </w:r>
          </w:p>
        </w:tc>
        <w:tc>
          <w:tcPr>
            <w:tcW w:w="584" w:type="pct"/>
            <w:shd w:val="clear" w:color="auto" w:fill="auto"/>
            <w:noWrap/>
            <w:hideMark/>
          </w:tcPr>
          <w:p w14:paraId="02AF23A8" w14:textId="329FABDE" w:rsidR="00C933DE" w:rsidRPr="006C22C0" w:rsidRDefault="00C47189"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85</w:t>
            </w:r>
          </w:p>
        </w:tc>
      </w:tr>
      <w:tr w:rsidR="00C933DE" w:rsidRPr="00C933DE" w14:paraId="02FE176A"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4416" w:type="pct"/>
            <w:shd w:val="clear" w:color="auto" w:fill="auto"/>
            <w:noWrap/>
            <w:hideMark/>
          </w:tcPr>
          <w:p w14:paraId="1C5F6932" w14:textId="77777777" w:rsidR="00C933DE" w:rsidRPr="006C22C0" w:rsidRDefault="00C933DE" w:rsidP="006C22C0">
            <w:pPr>
              <w:jc w:val="left"/>
              <w:rPr>
                <w:b w:val="0"/>
                <w:sz w:val="19"/>
                <w:szCs w:val="19"/>
              </w:rPr>
            </w:pPr>
            <w:r w:rsidRPr="00F73FBE">
              <w:rPr>
                <w:sz w:val="19"/>
                <w:szCs w:val="19"/>
              </w:rPr>
              <w:t>Other</w:t>
            </w:r>
          </w:p>
        </w:tc>
        <w:tc>
          <w:tcPr>
            <w:tcW w:w="584" w:type="pct"/>
            <w:shd w:val="clear" w:color="auto" w:fill="auto"/>
            <w:noWrap/>
            <w:hideMark/>
          </w:tcPr>
          <w:p w14:paraId="1353700B" w14:textId="05058338" w:rsidR="00C933DE" w:rsidRPr="006C22C0" w:rsidRDefault="00C47189"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w:t>
            </w:r>
          </w:p>
        </w:tc>
      </w:tr>
      <w:tr w:rsidR="00C933DE" w:rsidRPr="00C933DE" w14:paraId="3CB74FAE"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4416" w:type="pct"/>
            <w:shd w:val="clear" w:color="auto" w:fill="auto"/>
            <w:noWrap/>
            <w:hideMark/>
          </w:tcPr>
          <w:p w14:paraId="68D4E092" w14:textId="77777777" w:rsidR="00C933DE" w:rsidRPr="006C22C0" w:rsidRDefault="00C933DE" w:rsidP="006C22C0">
            <w:pPr>
              <w:jc w:val="left"/>
              <w:rPr>
                <w:b w:val="0"/>
                <w:sz w:val="19"/>
                <w:szCs w:val="19"/>
              </w:rPr>
            </w:pPr>
            <w:r w:rsidRPr="00F73FBE">
              <w:rPr>
                <w:sz w:val="19"/>
                <w:szCs w:val="19"/>
              </w:rPr>
              <w:t>Column n</w:t>
            </w:r>
          </w:p>
        </w:tc>
        <w:tc>
          <w:tcPr>
            <w:tcW w:w="584" w:type="pct"/>
            <w:shd w:val="clear" w:color="auto" w:fill="auto"/>
            <w:noWrap/>
            <w:hideMark/>
          </w:tcPr>
          <w:p w14:paraId="49B8418B" w14:textId="757F30F7" w:rsidR="00C933DE" w:rsidRPr="006C22C0" w:rsidRDefault="00C47189"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1380</w:t>
            </w:r>
          </w:p>
        </w:tc>
      </w:tr>
    </w:tbl>
    <w:p w14:paraId="5F78AC69" w14:textId="77777777" w:rsidR="0010078D" w:rsidRDefault="0010078D" w:rsidP="000F32F2"/>
    <w:p w14:paraId="337B2F0F" w14:textId="5D5BD7EB" w:rsidR="00244A70" w:rsidRDefault="009E4EA7" w:rsidP="00AF1C7D">
      <w:r>
        <w:lastRenderedPageBreak/>
        <w:t>The d</w:t>
      </w:r>
      <w:r w:rsidR="00244A70">
        <w:t>esire to quit (whether seriously or not seriously) was consistent across groups with males</w:t>
      </w:r>
      <w:r w:rsidR="009408E3">
        <w:t xml:space="preserve"> only</w:t>
      </w:r>
      <w:r w:rsidR="00244A70">
        <w:t xml:space="preserve"> slightly more likely to not think about quitting (14%). </w:t>
      </w:r>
    </w:p>
    <w:p w14:paraId="17C9100B" w14:textId="77777777" w:rsidR="00C933DE" w:rsidRDefault="009408E3" w:rsidP="00AF1C7D">
      <w:r>
        <w:t xml:space="preserve">Some groups of </w:t>
      </w:r>
      <w:r w:rsidR="00244A70">
        <w:t xml:space="preserve">smokers </w:t>
      </w:r>
      <w:r>
        <w:t xml:space="preserve">were more likely to </w:t>
      </w:r>
      <w:r w:rsidR="00902E4B">
        <w:t xml:space="preserve">seriously </w:t>
      </w:r>
      <w:r w:rsidR="009E4EA7">
        <w:t>contemplat</w:t>
      </w:r>
      <w:r>
        <w:t>e</w:t>
      </w:r>
      <w:r w:rsidR="009E4EA7">
        <w:t xml:space="preserve"> quitting</w:t>
      </w:r>
      <w:r w:rsidR="00244A70">
        <w:t>:</w:t>
      </w:r>
    </w:p>
    <w:p w14:paraId="17793550" w14:textId="77777777" w:rsidR="00244A70" w:rsidRDefault="00244A70" w:rsidP="00AF1C7D">
      <w:pPr>
        <w:pStyle w:val="ListParagraph"/>
      </w:pPr>
      <w:r>
        <w:t>25-39 year old smokers (38%)</w:t>
      </w:r>
    </w:p>
    <w:p w14:paraId="1FFF0433" w14:textId="77777777" w:rsidR="00244A70" w:rsidRDefault="00244A70" w:rsidP="00AF1C7D">
      <w:pPr>
        <w:pStyle w:val="ListParagraph"/>
      </w:pPr>
      <w:r>
        <w:t>CALD (36%)</w:t>
      </w:r>
    </w:p>
    <w:p w14:paraId="1550CC9B" w14:textId="77777777" w:rsidR="00244A70" w:rsidRDefault="00244A70" w:rsidP="00AF1C7D">
      <w:pPr>
        <w:pStyle w:val="ListParagraph"/>
      </w:pPr>
      <w:r>
        <w:t>Parents (37%)</w:t>
      </w:r>
      <w:r w:rsidR="009E4EA7">
        <w:t>.</w:t>
      </w:r>
    </w:p>
    <w:p w14:paraId="57C61300" w14:textId="77777777" w:rsidR="00244A70" w:rsidRDefault="009408E3" w:rsidP="00AF1C7D">
      <w:r>
        <w:t xml:space="preserve">Some groups of smokers were more likely to be in the </w:t>
      </w:r>
      <w:r w:rsidR="00244A70">
        <w:t xml:space="preserve">quitting or relapse stage: </w:t>
      </w:r>
    </w:p>
    <w:p w14:paraId="64D3C5C8" w14:textId="77777777" w:rsidR="00244A70" w:rsidRDefault="00244A70" w:rsidP="00AF1C7D">
      <w:pPr>
        <w:pStyle w:val="ListParagraph"/>
      </w:pPr>
      <w:r>
        <w:t>Females (38%)</w:t>
      </w:r>
    </w:p>
    <w:p w14:paraId="2B57813E" w14:textId="1C58F946" w:rsidR="00244A70" w:rsidRDefault="00244A70" w:rsidP="00AF1C7D">
      <w:pPr>
        <w:pStyle w:val="ListParagraph"/>
      </w:pPr>
      <w:r>
        <w:t xml:space="preserve">60 </w:t>
      </w:r>
      <w:r w:rsidR="00106157">
        <w:t>year olds</w:t>
      </w:r>
      <w:r>
        <w:t xml:space="preserve"> and </w:t>
      </w:r>
      <w:r w:rsidR="00613753">
        <w:t xml:space="preserve">over </w:t>
      </w:r>
      <w:r>
        <w:t xml:space="preserve">(46%). </w:t>
      </w:r>
    </w:p>
    <w:p w14:paraId="5705FD77" w14:textId="0725FCF0" w:rsidR="005627A0" w:rsidRDefault="00D75BC7" w:rsidP="00AF1C7D">
      <w:pPr>
        <w:rPr>
          <w:rFonts w:eastAsia="Times New Roman"/>
          <w:lang w:val="en-GB" w:bidi="ar-SA"/>
        </w:rPr>
      </w:pPr>
      <w:r>
        <w:t>More specifically, f</w:t>
      </w:r>
      <w:r w:rsidR="00244A70">
        <w:t>emales and smokers</w:t>
      </w:r>
      <w:r w:rsidR="005D79E5">
        <w:t xml:space="preserve"> aged</w:t>
      </w:r>
      <w:r w:rsidR="00D443F2">
        <w:t xml:space="preserve"> 60 </w:t>
      </w:r>
      <w:r w:rsidR="00746974">
        <w:t>years and</w:t>
      </w:r>
      <w:r w:rsidR="00746974" w:rsidRPr="00136788">
        <w:t xml:space="preserve"> </w:t>
      </w:r>
      <w:r w:rsidR="00D443F2">
        <w:t>older</w:t>
      </w:r>
      <w:r w:rsidR="00244A70">
        <w:t xml:space="preserve"> were more likely to claim to be </w:t>
      </w:r>
      <w:r w:rsidR="00014637">
        <w:t xml:space="preserve">a </w:t>
      </w:r>
      <w:r w:rsidR="00244A70">
        <w:t>relapsed smoker that quit and start</w:t>
      </w:r>
      <w:r w:rsidR="00014637">
        <w:t>ed</w:t>
      </w:r>
      <w:r w:rsidR="00244A70">
        <w:t xml:space="preserve"> again (22% and 30% respectively</w:t>
      </w:r>
      <w:r w:rsidR="009408E3">
        <w:t xml:space="preserve">).  </w:t>
      </w:r>
    </w:p>
    <w:p w14:paraId="07A2C595" w14:textId="77777777" w:rsidR="006A6380" w:rsidRPr="00136788" w:rsidRDefault="005627A0" w:rsidP="00113371">
      <w:pPr>
        <w:pStyle w:val="Heading3"/>
        <w:numPr>
          <w:ilvl w:val="1"/>
          <w:numId w:val="30"/>
        </w:numPr>
        <w:rPr>
          <w:rFonts w:eastAsia="Times New Roman"/>
        </w:rPr>
      </w:pPr>
      <w:bookmarkStart w:id="157" w:name="_Ref519081575"/>
      <w:bookmarkStart w:id="158" w:name="_Ref519081581"/>
      <w:bookmarkStart w:id="159" w:name="_Ref519081586"/>
      <w:bookmarkStart w:id="160" w:name="_Toc522201094"/>
      <w:r w:rsidRPr="00136788">
        <w:rPr>
          <w:rFonts w:eastAsia="Times New Roman"/>
        </w:rPr>
        <w:t>Reasons for quit</w:t>
      </w:r>
      <w:r w:rsidR="006D353D" w:rsidRPr="00136788">
        <w:rPr>
          <w:rFonts w:eastAsia="Times New Roman"/>
        </w:rPr>
        <w:t>ting</w:t>
      </w:r>
      <w:bookmarkEnd w:id="157"/>
      <w:bookmarkEnd w:id="158"/>
      <w:bookmarkEnd w:id="159"/>
      <w:bookmarkEnd w:id="160"/>
    </w:p>
    <w:p w14:paraId="0A829FE0" w14:textId="77777777" w:rsidR="00C00E56" w:rsidRPr="00B4230F" w:rsidRDefault="00F761D7" w:rsidP="00AF1C7D">
      <w:pPr>
        <w:pBdr>
          <w:top w:val="single" w:sz="18" w:space="1" w:color="008080"/>
          <w:left w:val="single" w:sz="18" w:space="4" w:color="008080"/>
          <w:bottom w:val="single" w:sz="18" w:space="1" w:color="008080"/>
          <w:right w:val="single" w:sz="18" w:space="4" w:color="008080"/>
        </w:pBdr>
        <w:rPr>
          <w:rFonts w:eastAsia="Times New Roman"/>
        </w:rPr>
      </w:pPr>
      <w:r w:rsidRPr="00B4230F">
        <w:rPr>
          <w:rFonts w:eastAsia="Times New Roman"/>
        </w:rPr>
        <w:t>The general ‘</w:t>
      </w:r>
      <w:r w:rsidR="00E94239">
        <w:rPr>
          <w:rFonts w:eastAsia="Times New Roman"/>
        </w:rPr>
        <w:t xml:space="preserve">social’ shift away from </w:t>
      </w:r>
      <w:r w:rsidRPr="00B4230F">
        <w:rPr>
          <w:rFonts w:eastAsia="Times New Roman"/>
        </w:rPr>
        <w:t>smoking, government interventions and recognition of health harms are driving</w:t>
      </w:r>
      <w:r w:rsidR="009C0355">
        <w:rPr>
          <w:rFonts w:eastAsia="Times New Roman"/>
        </w:rPr>
        <w:t xml:space="preserve"> quit intentions</w:t>
      </w:r>
      <w:r w:rsidRPr="00B4230F">
        <w:rPr>
          <w:rFonts w:eastAsia="Times New Roman"/>
        </w:rPr>
        <w:t xml:space="preserve">. Smokers and recent quitters acknowledge a </w:t>
      </w:r>
      <w:r w:rsidR="00C00E56" w:rsidRPr="00B4230F">
        <w:rPr>
          <w:rFonts w:eastAsia="Times New Roman"/>
        </w:rPr>
        <w:t xml:space="preserve">range of reasons for wanting to quit with the most common being the cost, health and fitness (personal and of others around them), and a sense of guilt. Advice from the medical profession, friends and family as well as a sense of social judgement and feeling socially awkward is also apparent. </w:t>
      </w:r>
      <w:r w:rsidR="0093662B" w:rsidRPr="00B4230F">
        <w:rPr>
          <w:rFonts w:eastAsia="Times New Roman"/>
        </w:rPr>
        <w:t>Health warnings are also contributing to wanting to quit</w:t>
      </w:r>
      <w:r w:rsidR="009C0355">
        <w:rPr>
          <w:rFonts w:eastAsia="Times New Roman"/>
        </w:rPr>
        <w:t xml:space="preserve">. Reasons to quit also include seeing others quit and smoking restrictions. </w:t>
      </w:r>
    </w:p>
    <w:p w14:paraId="503C176F" w14:textId="04F2ACB9" w:rsidR="008D5C2C" w:rsidRPr="00B4230F" w:rsidRDefault="008D5C2C" w:rsidP="00AF1C7D">
      <w:pPr>
        <w:rPr>
          <w:rFonts w:eastAsia="Times New Roman"/>
          <w:lang w:val="en-GB" w:bidi="ar-SA"/>
        </w:rPr>
      </w:pPr>
      <w:r w:rsidRPr="00B4230F">
        <w:rPr>
          <w:rFonts w:eastAsia="Times New Roman"/>
          <w:lang w:val="en-GB" w:bidi="ar-SA"/>
        </w:rPr>
        <w:t>The most commonly mentioned reasons for quitting were cost (54%)</w:t>
      </w:r>
      <w:r>
        <w:rPr>
          <w:rFonts w:eastAsia="Times New Roman"/>
          <w:lang w:val="en-GB" w:bidi="ar-SA"/>
        </w:rPr>
        <w:t xml:space="preserve">, </w:t>
      </w:r>
      <w:r w:rsidRPr="00B4230F">
        <w:rPr>
          <w:rFonts w:eastAsia="Times New Roman"/>
          <w:lang w:val="en-GB" w:bidi="ar-SA"/>
        </w:rPr>
        <w:t>a recognition that smoking is affecting health</w:t>
      </w:r>
      <w:r w:rsidR="000248B5">
        <w:rPr>
          <w:rFonts w:eastAsia="Times New Roman"/>
          <w:lang w:val="en-GB" w:bidi="ar-SA"/>
        </w:rPr>
        <w:t>/</w:t>
      </w:r>
      <w:r w:rsidRPr="00B4230F">
        <w:rPr>
          <w:rFonts w:eastAsia="Times New Roman"/>
          <w:lang w:val="en-GB" w:bidi="ar-SA"/>
        </w:rPr>
        <w:t>fitness (3</w:t>
      </w:r>
      <w:r>
        <w:rPr>
          <w:rFonts w:eastAsia="Times New Roman"/>
          <w:lang w:val="en-GB" w:bidi="ar-SA"/>
        </w:rPr>
        <w:t>5</w:t>
      </w:r>
      <w:r w:rsidRPr="00B4230F">
        <w:rPr>
          <w:rFonts w:eastAsia="Times New Roman"/>
          <w:lang w:val="en-GB" w:bidi="ar-SA"/>
        </w:rPr>
        <w:t>%) as well as wanting to get fit</w:t>
      </w:r>
      <w:r w:rsidR="000248B5">
        <w:rPr>
          <w:rFonts w:eastAsia="Times New Roman"/>
          <w:lang w:val="en-GB" w:bidi="ar-SA"/>
        </w:rPr>
        <w:t>/</w:t>
      </w:r>
      <w:r w:rsidRPr="00B4230F">
        <w:rPr>
          <w:rFonts w:eastAsia="Times New Roman"/>
          <w:lang w:val="en-GB" w:bidi="ar-SA"/>
        </w:rPr>
        <w:t xml:space="preserve">fitter (29%). Feeling guilty and hating the smell were also </w:t>
      </w:r>
      <w:r>
        <w:rPr>
          <w:rFonts w:eastAsia="Times New Roman"/>
          <w:lang w:val="en-GB" w:bidi="ar-SA"/>
        </w:rPr>
        <w:t xml:space="preserve">frequently </w:t>
      </w:r>
      <w:r w:rsidRPr="00B4230F">
        <w:rPr>
          <w:rFonts w:eastAsia="Times New Roman"/>
          <w:lang w:val="en-GB" w:bidi="ar-SA"/>
        </w:rPr>
        <w:t xml:space="preserve">mentioned (21% and 20% respectively). </w:t>
      </w:r>
    </w:p>
    <w:p w14:paraId="2C5BECF8" w14:textId="1EF6E8D7" w:rsidR="008D5C2C" w:rsidRDefault="008D5C2C" w:rsidP="00AF1C7D">
      <w:r w:rsidRPr="00B4230F">
        <w:rPr>
          <w:rFonts w:eastAsia="Times New Roman"/>
          <w:lang w:val="en-GB" w:bidi="ar-SA"/>
        </w:rPr>
        <w:t xml:space="preserve">Over </w:t>
      </w:r>
      <w:r w:rsidR="004E358C">
        <w:rPr>
          <w:rFonts w:eastAsia="Times New Roman"/>
          <w:lang w:val="en-GB" w:bidi="ar-SA"/>
        </w:rPr>
        <w:t>one</w:t>
      </w:r>
      <w:r w:rsidRPr="00B4230F">
        <w:rPr>
          <w:rFonts w:eastAsia="Times New Roman"/>
          <w:lang w:val="en-GB" w:bidi="ar-SA"/>
        </w:rPr>
        <w:t xml:space="preserve"> in </w:t>
      </w:r>
      <w:r w:rsidR="004E358C">
        <w:rPr>
          <w:rFonts w:eastAsia="Times New Roman"/>
          <w:lang w:val="en-GB" w:bidi="ar-SA"/>
        </w:rPr>
        <w:t>ten</w:t>
      </w:r>
      <w:r w:rsidRPr="00B4230F">
        <w:rPr>
          <w:rFonts w:eastAsia="Times New Roman"/>
          <w:lang w:val="en-GB" w:bidi="ar-SA"/>
        </w:rPr>
        <w:t xml:space="preserve"> </w:t>
      </w:r>
      <w:r w:rsidR="00D25B63">
        <w:rPr>
          <w:rFonts w:eastAsia="Times New Roman"/>
          <w:lang w:val="en-GB" w:bidi="ar-SA"/>
        </w:rPr>
        <w:t>stated that</w:t>
      </w:r>
      <w:r w:rsidR="00F77AA1">
        <w:rPr>
          <w:rFonts w:eastAsia="Times New Roman"/>
          <w:lang w:val="en-GB" w:bidi="ar-SA"/>
        </w:rPr>
        <w:t xml:space="preserve"> </w:t>
      </w:r>
      <w:r w:rsidR="00D25B63">
        <w:rPr>
          <w:rFonts w:eastAsia="Times New Roman"/>
          <w:lang w:val="en-GB" w:bidi="ar-SA"/>
        </w:rPr>
        <w:t xml:space="preserve">GHWs on packaging </w:t>
      </w:r>
      <w:r w:rsidRPr="00B4230F">
        <w:rPr>
          <w:rFonts w:eastAsia="Times New Roman"/>
          <w:lang w:val="en-GB" w:bidi="ar-SA"/>
        </w:rPr>
        <w:t xml:space="preserve">as a reason for wanting to quit (16% for smokers and 13% for recent quitters). </w:t>
      </w:r>
      <w:r w:rsidRPr="00624E24">
        <w:rPr>
          <w:rFonts w:eastAsia="Times New Roman"/>
          <w:lang w:val="en-GB" w:bidi="ar-SA"/>
        </w:rPr>
        <w:t>Smokers in contemplation or quitting</w:t>
      </w:r>
      <w:r w:rsidR="000248B5">
        <w:rPr>
          <w:rFonts w:eastAsia="Times New Roman"/>
          <w:lang w:val="en-GB" w:bidi="ar-SA"/>
        </w:rPr>
        <w:t>/</w:t>
      </w:r>
      <w:r w:rsidRPr="00624E24">
        <w:rPr>
          <w:rFonts w:eastAsia="Times New Roman"/>
          <w:lang w:val="en-GB" w:bidi="ar-SA"/>
        </w:rPr>
        <w:t xml:space="preserve">relapsed were more likely to mention </w:t>
      </w:r>
      <w:r w:rsidR="00D25B63">
        <w:rPr>
          <w:rFonts w:eastAsia="Times New Roman"/>
          <w:lang w:val="en-GB" w:bidi="ar-SA"/>
        </w:rPr>
        <w:t xml:space="preserve">GHWs </w:t>
      </w:r>
      <w:r w:rsidRPr="00624E24">
        <w:rPr>
          <w:rFonts w:eastAsia="Times New Roman"/>
          <w:lang w:val="en-GB" w:bidi="ar-SA"/>
        </w:rPr>
        <w:t xml:space="preserve">as a reason to quit (19% and 18% respectively </w:t>
      </w:r>
      <w:r w:rsidR="00EE45E2">
        <w:rPr>
          <w:rFonts w:eastAsia="Times New Roman"/>
          <w:lang w:val="en-GB" w:bidi="ar-SA"/>
        </w:rPr>
        <w:t>versus</w:t>
      </w:r>
      <w:r w:rsidRPr="00624E24">
        <w:rPr>
          <w:rFonts w:eastAsia="Times New Roman"/>
          <w:lang w:val="en-GB" w:bidi="ar-SA"/>
        </w:rPr>
        <w:t xml:space="preserve"> 10% for pre-contemplators). </w:t>
      </w:r>
      <w:r>
        <w:t xml:space="preserve">Males were more likely to cite a combination of </w:t>
      </w:r>
      <w:r w:rsidR="00D25B63">
        <w:t xml:space="preserve">GHWs </w:t>
      </w:r>
      <w:r>
        <w:t>on tobacco packets or the pa</w:t>
      </w:r>
      <w:r w:rsidRPr="00E22883">
        <w:t>ckaging is so unattractive</w:t>
      </w:r>
      <w:r>
        <w:t xml:space="preserve"> (22%) as a reason to quit. </w:t>
      </w:r>
    </w:p>
    <w:p w14:paraId="5D9EB24B" w14:textId="4AAB8AD3" w:rsidR="008D5C2C" w:rsidRPr="00B4230F" w:rsidRDefault="008D5C2C" w:rsidP="00AF1C7D">
      <w:pPr>
        <w:rPr>
          <w:rFonts w:eastAsia="Times New Roman"/>
          <w:lang w:val="en-GB" w:bidi="ar-SA"/>
        </w:rPr>
      </w:pPr>
      <w:r w:rsidRPr="00B4230F">
        <w:rPr>
          <w:rFonts w:eastAsia="Times New Roman"/>
          <w:lang w:val="en-GB" w:bidi="ar-SA"/>
        </w:rPr>
        <w:lastRenderedPageBreak/>
        <w:t xml:space="preserve">In line with attitudes about smoking being less acceptable there were also mentions around </w:t>
      </w:r>
      <w:r w:rsidR="000B4537">
        <w:rPr>
          <w:rFonts w:eastAsia="Times New Roman"/>
          <w:lang w:val="en-GB" w:bidi="ar-SA"/>
        </w:rPr>
        <w:t>social barriers. For example</w:t>
      </w:r>
      <w:r w:rsidR="00D25B63">
        <w:rPr>
          <w:rFonts w:eastAsia="Times New Roman"/>
          <w:lang w:val="en-GB" w:bidi="ar-SA"/>
        </w:rPr>
        <w:t>,</w:t>
      </w:r>
      <w:r w:rsidR="000B4537">
        <w:rPr>
          <w:rFonts w:eastAsia="Times New Roman"/>
          <w:lang w:val="en-GB" w:bidi="ar-SA"/>
        </w:rPr>
        <w:t xml:space="preserve"> other reasons for wanting to quit included </w:t>
      </w:r>
      <w:r w:rsidRPr="00B4230F">
        <w:rPr>
          <w:rFonts w:eastAsia="Times New Roman"/>
          <w:lang w:val="en-GB" w:bidi="ar-SA"/>
        </w:rPr>
        <w:t xml:space="preserve">feeling socially awkward (13%), </w:t>
      </w:r>
      <w:r w:rsidR="00D25B63">
        <w:rPr>
          <w:rFonts w:eastAsia="Times New Roman"/>
          <w:lang w:val="en-GB" w:bidi="ar-SA"/>
        </w:rPr>
        <w:t xml:space="preserve">smoking </w:t>
      </w:r>
      <w:r w:rsidRPr="00B4230F">
        <w:rPr>
          <w:rFonts w:eastAsia="Times New Roman"/>
          <w:lang w:val="en-GB" w:bidi="ar-SA"/>
        </w:rPr>
        <w:t>being socially unacceptable (12%)</w:t>
      </w:r>
      <w:r w:rsidR="000B4537">
        <w:rPr>
          <w:rFonts w:eastAsia="Times New Roman"/>
          <w:lang w:val="en-GB" w:bidi="ar-SA"/>
        </w:rPr>
        <w:t xml:space="preserve">, </w:t>
      </w:r>
      <w:r w:rsidRPr="00B4230F">
        <w:rPr>
          <w:rFonts w:eastAsia="Times New Roman"/>
          <w:lang w:val="en-GB" w:bidi="ar-SA"/>
        </w:rPr>
        <w:t>smoking restrictions</w:t>
      </w:r>
      <w:r w:rsidR="00D25B63">
        <w:rPr>
          <w:rFonts w:eastAsia="Times New Roman"/>
          <w:lang w:val="en-GB" w:bidi="ar-SA"/>
        </w:rPr>
        <w:t xml:space="preserve"> (9%)</w:t>
      </w:r>
      <w:r w:rsidRPr="00B4230F">
        <w:rPr>
          <w:rFonts w:eastAsia="Times New Roman"/>
          <w:lang w:val="en-GB" w:bidi="ar-SA"/>
        </w:rPr>
        <w:t xml:space="preserve"> and it being too hard to smoke nowadays (8%). </w:t>
      </w:r>
      <w:r>
        <w:rPr>
          <w:rFonts w:eastAsia="Times New Roman"/>
          <w:lang w:val="en-GB" w:bidi="ar-SA"/>
        </w:rPr>
        <w:t xml:space="preserve">One in ten (10%) also mentioned seeing others quit as a reason to quit. </w:t>
      </w:r>
    </w:p>
    <w:p w14:paraId="2C2ADD09" w14:textId="62FDA2E7" w:rsidR="008D5C2C" w:rsidRPr="00B4230F" w:rsidRDefault="008D5C2C" w:rsidP="00AF1C7D">
      <w:pPr>
        <w:rPr>
          <w:rFonts w:eastAsia="Times New Roman"/>
          <w:lang w:val="en-GB" w:bidi="ar-SA"/>
        </w:rPr>
      </w:pPr>
      <w:r w:rsidRPr="00B4230F">
        <w:rPr>
          <w:rFonts w:eastAsia="Times New Roman"/>
          <w:lang w:val="en-GB" w:bidi="ar-SA"/>
        </w:rPr>
        <w:t xml:space="preserve">Smokers contemplating quitting were more likely to </w:t>
      </w:r>
      <w:r w:rsidR="00D25B63">
        <w:rPr>
          <w:rFonts w:eastAsia="Times New Roman"/>
          <w:lang w:val="en-GB" w:bidi="ar-SA"/>
        </w:rPr>
        <w:t xml:space="preserve">give </w:t>
      </w:r>
      <w:r w:rsidRPr="00B4230F">
        <w:rPr>
          <w:rFonts w:eastAsia="Times New Roman"/>
          <w:lang w:val="en-GB" w:bidi="ar-SA"/>
        </w:rPr>
        <w:t xml:space="preserve">social </w:t>
      </w:r>
      <w:r w:rsidR="00774AB6" w:rsidRPr="00B4230F">
        <w:rPr>
          <w:rFonts w:eastAsia="Times New Roman"/>
          <w:lang w:val="en-GB" w:bidi="ar-SA"/>
        </w:rPr>
        <w:t xml:space="preserve">motivations </w:t>
      </w:r>
      <w:r w:rsidR="00774AB6">
        <w:rPr>
          <w:rFonts w:eastAsia="Times New Roman"/>
          <w:lang w:val="en-GB" w:bidi="ar-SA"/>
        </w:rPr>
        <w:t>such</w:t>
      </w:r>
      <w:r w:rsidR="00D25B63">
        <w:rPr>
          <w:rFonts w:eastAsia="Times New Roman"/>
          <w:lang w:val="en-GB" w:bidi="ar-SA"/>
        </w:rPr>
        <w:t xml:space="preserve"> as </w:t>
      </w:r>
      <w:r w:rsidRPr="00B4230F">
        <w:rPr>
          <w:rFonts w:eastAsia="Times New Roman"/>
          <w:lang w:val="en-GB" w:bidi="ar-SA"/>
        </w:rPr>
        <w:t>smoking restrictions and feeling socially awkward and guilty</w:t>
      </w:r>
      <w:r w:rsidR="00D25B63">
        <w:rPr>
          <w:rFonts w:eastAsia="Times New Roman"/>
          <w:lang w:val="en-GB" w:bidi="ar-SA"/>
        </w:rPr>
        <w:t xml:space="preserve"> as reasons for quitting.</w:t>
      </w:r>
      <w:r w:rsidRPr="00B4230F">
        <w:rPr>
          <w:rFonts w:eastAsia="Times New Roman"/>
          <w:lang w:val="en-GB" w:bidi="ar-SA"/>
        </w:rPr>
        <w:t xml:space="preserve"> </w:t>
      </w:r>
      <w:r w:rsidR="00F77AA1">
        <w:rPr>
          <w:rFonts w:eastAsia="Times New Roman"/>
          <w:lang w:val="en-GB" w:bidi="ar-SA"/>
        </w:rPr>
        <w:t>Those smokers in the process of</w:t>
      </w:r>
      <w:r w:rsidRPr="00B4230F">
        <w:rPr>
          <w:rFonts w:eastAsia="Times New Roman"/>
          <w:lang w:val="en-GB" w:bidi="ar-SA"/>
        </w:rPr>
        <w:t xml:space="preserve"> quitting or relapsed smokers were more likely to mention costs and impact on health</w:t>
      </w:r>
      <w:r w:rsidR="000248B5">
        <w:rPr>
          <w:rFonts w:eastAsia="Times New Roman"/>
          <w:lang w:val="en-GB" w:bidi="ar-SA"/>
        </w:rPr>
        <w:t>/</w:t>
      </w:r>
      <w:r w:rsidRPr="00B4230F">
        <w:rPr>
          <w:rFonts w:eastAsia="Times New Roman"/>
          <w:lang w:val="en-GB" w:bidi="ar-SA"/>
        </w:rPr>
        <w:t>fitness.</w:t>
      </w:r>
    </w:p>
    <w:p w14:paraId="3DF5AE5D" w14:textId="76F6BB8F" w:rsidR="008D5C2C" w:rsidRPr="00AF1C7D" w:rsidRDefault="008D5C2C" w:rsidP="00AF1C7D">
      <w:pPr>
        <w:pStyle w:val="Heading4-2"/>
        <w:rPr>
          <w:color w:val="5F5F5F"/>
          <w:sz w:val="20"/>
        </w:rPr>
      </w:pPr>
      <w:bookmarkStart w:id="161" w:name="_Toc522201171"/>
      <w:r w:rsidRPr="00AF1C7D">
        <w:rPr>
          <w:color w:val="5F5F5F"/>
          <w:sz w:val="20"/>
        </w:rPr>
        <w:t xml:space="preserve">Table </w:t>
      </w:r>
      <w:r w:rsidR="00B5063E" w:rsidRPr="00AF1C7D">
        <w:rPr>
          <w:noProof/>
          <w:color w:val="5F5F5F"/>
          <w:sz w:val="20"/>
        </w:rPr>
        <w:fldChar w:fldCharType="begin"/>
      </w:r>
      <w:r w:rsidR="00B5063E" w:rsidRPr="00AF1C7D">
        <w:rPr>
          <w:noProof/>
          <w:color w:val="5F5F5F"/>
          <w:sz w:val="20"/>
        </w:rPr>
        <w:instrText xml:space="preserve"> SEQ Table \* ARABIC </w:instrText>
      </w:r>
      <w:r w:rsidR="00B5063E" w:rsidRPr="00AF1C7D">
        <w:rPr>
          <w:noProof/>
          <w:color w:val="5F5F5F"/>
          <w:sz w:val="20"/>
        </w:rPr>
        <w:fldChar w:fldCharType="separate"/>
      </w:r>
      <w:r w:rsidR="00613023" w:rsidRPr="00AF1C7D">
        <w:rPr>
          <w:noProof/>
          <w:color w:val="5F5F5F"/>
          <w:sz w:val="20"/>
        </w:rPr>
        <w:t>26</w:t>
      </w:r>
      <w:r w:rsidR="00B5063E" w:rsidRPr="00AF1C7D">
        <w:rPr>
          <w:noProof/>
          <w:color w:val="5F5F5F"/>
          <w:sz w:val="20"/>
        </w:rPr>
        <w:fldChar w:fldCharType="end"/>
      </w:r>
      <w:r w:rsidRPr="00AF1C7D">
        <w:rPr>
          <w:color w:val="5F5F5F"/>
          <w:sz w:val="20"/>
        </w:rPr>
        <w:t>: Reasons for quitting</w:t>
      </w:r>
      <w:bookmarkEnd w:id="161"/>
    </w:p>
    <w:p w14:paraId="152F0CAA" w14:textId="363AEABE" w:rsidR="008D5C2C" w:rsidRPr="00AF1C7D" w:rsidRDefault="008D5C2C" w:rsidP="00AF1C7D">
      <w:pPr>
        <w:spacing w:after="0" w:line="240" w:lineRule="auto"/>
        <w:rPr>
          <w:rFonts w:eastAsia="Times New Roman"/>
          <w:i/>
          <w:color w:val="5F5F5F"/>
          <w:sz w:val="20"/>
        </w:rPr>
      </w:pPr>
      <w:r w:rsidRPr="00AF1C7D">
        <w:rPr>
          <w:rFonts w:eastAsia="Times New Roman"/>
          <w:i/>
          <w:color w:val="5F5F5F"/>
          <w:sz w:val="20"/>
        </w:rPr>
        <w:t>Smokers</w:t>
      </w:r>
      <w:r w:rsidR="000248B5" w:rsidRPr="00AF1C7D">
        <w:rPr>
          <w:rFonts w:eastAsia="Times New Roman"/>
          <w:i/>
          <w:color w:val="5F5F5F"/>
          <w:sz w:val="20"/>
        </w:rPr>
        <w:t>/</w:t>
      </w:r>
      <w:r w:rsidRPr="00AF1C7D">
        <w:rPr>
          <w:rFonts w:eastAsia="Times New Roman"/>
          <w:i/>
          <w:color w:val="5F5F5F"/>
          <w:sz w:val="20"/>
        </w:rPr>
        <w:t>Recent quitters'Q31. IF CONTEMPLATING: What are the main reasons you are thinking about quitting</w:t>
      </w:r>
      <w:r w:rsidR="000248B5" w:rsidRPr="00AF1C7D">
        <w:rPr>
          <w:rFonts w:eastAsia="Times New Roman"/>
          <w:i/>
          <w:color w:val="5F5F5F"/>
          <w:sz w:val="20"/>
        </w:rPr>
        <w:t>/</w:t>
      </w:r>
      <w:r w:rsidRPr="00AF1C7D">
        <w:rPr>
          <w:rFonts w:eastAsia="Times New Roman"/>
          <w:i/>
          <w:color w:val="5F5F5F"/>
          <w:sz w:val="20"/>
        </w:rPr>
        <w:t xml:space="preserve">stopping using tobacco products? IF QUIT: Which of the following motivated you to try quitting or giving up smoking? Showing top selected responses. </w:t>
      </w:r>
    </w:p>
    <w:tbl>
      <w:tblPr>
        <w:tblStyle w:val="Style1"/>
        <w:tblW w:w="8931" w:type="dxa"/>
        <w:tblLayout w:type="fixed"/>
        <w:tblLook w:val="04A0" w:firstRow="1" w:lastRow="0" w:firstColumn="1" w:lastColumn="0" w:noHBand="0" w:noVBand="1"/>
      </w:tblPr>
      <w:tblGrid>
        <w:gridCol w:w="2232"/>
        <w:gridCol w:w="2233"/>
        <w:gridCol w:w="2233"/>
        <w:gridCol w:w="2233"/>
      </w:tblGrid>
      <w:tr w:rsidR="008D5C2C" w:rsidRPr="00774DEE" w14:paraId="12EDAE8F" w14:textId="77777777" w:rsidTr="004320E7">
        <w:trPr>
          <w:cnfStyle w:val="100000000000" w:firstRow="1" w:lastRow="0" w:firstColumn="0" w:lastColumn="0" w:oddVBand="0" w:evenVBand="0" w:oddHBand="0" w:evenHBand="0" w:firstRowFirstColumn="0" w:firstRowLastColumn="0" w:lastRowFirstColumn="0" w:lastRowLastColumn="0"/>
          <w:cantSplit/>
          <w:trHeight w:val="600"/>
        </w:trPr>
        <w:tc>
          <w:tcPr>
            <w:cnfStyle w:val="001000000000" w:firstRow="0" w:lastRow="0" w:firstColumn="1" w:lastColumn="0" w:oddVBand="0" w:evenVBand="0" w:oddHBand="0" w:evenHBand="0" w:firstRowFirstColumn="0" w:firstRowLastColumn="0" w:lastRowFirstColumn="0" w:lastRowLastColumn="0"/>
            <w:tcW w:w="0" w:type="dxa"/>
            <w:noWrap/>
            <w:hideMark/>
          </w:tcPr>
          <w:p w14:paraId="76B05A79" w14:textId="77777777" w:rsidR="008D5C2C" w:rsidRPr="00AF1C7D" w:rsidRDefault="008D5C2C" w:rsidP="006C22C0">
            <w:pPr>
              <w:jc w:val="left"/>
              <w:rPr>
                <w:sz w:val="19"/>
                <w:szCs w:val="19"/>
              </w:rPr>
            </w:pPr>
            <w:bookmarkStart w:id="162" w:name="Title_34" w:colFirst="0" w:colLast="0"/>
            <w:r w:rsidRPr="00AF1C7D">
              <w:rPr>
                <w:sz w:val="19"/>
                <w:szCs w:val="19"/>
              </w:rPr>
              <w:t>Top reasons for quitting</w:t>
            </w:r>
          </w:p>
          <w:p w14:paraId="668BBD01" w14:textId="77777777" w:rsidR="008D5C2C" w:rsidRPr="00AF1C7D" w:rsidRDefault="008D5C2C" w:rsidP="006C22C0">
            <w:pPr>
              <w:jc w:val="left"/>
              <w:rPr>
                <w:sz w:val="19"/>
                <w:szCs w:val="19"/>
              </w:rPr>
            </w:pPr>
            <w:r w:rsidRPr="00AF1C7D">
              <w:rPr>
                <w:sz w:val="19"/>
                <w:szCs w:val="19"/>
              </w:rPr>
              <w:t>Column %</w:t>
            </w:r>
          </w:p>
        </w:tc>
        <w:tc>
          <w:tcPr>
            <w:tcW w:w="0" w:type="dxa"/>
            <w:hideMark/>
          </w:tcPr>
          <w:p w14:paraId="19DEC2AE" w14:textId="77777777" w:rsidR="008D5C2C" w:rsidRPr="00AF1C7D" w:rsidRDefault="008D5C2C"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AF1C7D">
              <w:rPr>
                <w:sz w:val="19"/>
                <w:szCs w:val="19"/>
              </w:rPr>
              <w:t>Smoker/ Quit</w:t>
            </w:r>
          </w:p>
        </w:tc>
        <w:tc>
          <w:tcPr>
            <w:tcW w:w="0" w:type="dxa"/>
            <w:hideMark/>
          </w:tcPr>
          <w:p w14:paraId="11DF5598" w14:textId="77777777" w:rsidR="008D5C2C" w:rsidRPr="00AF1C7D" w:rsidRDefault="008D5C2C"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AF1C7D">
              <w:rPr>
                <w:sz w:val="19"/>
                <w:szCs w:val="19"/>
              </w:rPr>
              <w:t>Smoker</w:t>
            </w:r>
          </w:p>
        </w:tc>
        <w:tc>
          <w:tcPr>
            <w:tcW w:w="0" w:type="dxa"/>
            <w:hideMark/>
          </w:tcPr>
          <w:p w14:paraId="3FE36D87" w14:textId="77777777" w:rsidR="008D5C2C" w:rsidRPr="00AF1C7D" w:rsidRDefault="008D5C2C"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AF1C7D">
              <w:rPr>
                <w:sz w:val="19"/>
                <w:szCs w:val="19"/>
              </w:rPr>
              <w:t>Recent Quit</w:t>
            </w:r>
          </w:p>
        </w:tc>
      </w:tr>
      <w:bookmarkEnd w:id="162"/>
      <w:tr w:rsidR="008D5C2C" w:rsidRPr="00774DEE" w14:paraId="0C4C4165"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434E679C" w14:textId="77777777" w:rsidR="008D5C2C" w:rsidRPr="006C22C0" w:rsidRDefault="008D5C2C" w:rsidP="006C22C0">
            <w:pPr>
              <w:jc w:val="left"/>
              <w:rPr>
                <w:b w:val="0"/>
                <w:sz w:val="19"/>
                <w:szCs w:val="19"/>
              </w:rPr>
            </w:pPr>
            <w:r w:rsidRPr="00F73FBE">
              <w:rPr>
                <w:sz w:val="19"/>
                <w:szCs w:val="19"/>
              </w:rPr>
              <w:t>Cost – costs too much</w:t>
            </w:r>
          </w:p>
        </w:tc>
        <w:tc>
          <w:tcPr>
            <w:tcW w:w="0" w:type="dxa"/>
            <w:shd w:val="clear" w:color="auto" w:fill="auto"/>
            <w:noWrap/>
            <w:hideMark/>
          </w:tcPr>
          <w:p w14:paraId="31E9A656" w14:textId="7E772468"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54</w:t>
            </w:r>
          </w:p>
        </w:tc>
        <w:tc>
          <w:tcPr>
            <w:tcW w:w="0" w:type="dxa"/>
            <w:shd w:val="clear" w:color="auto" w:fill="auto"/>
            <w:noWrap/>
            <w:hideMark/>
          </w:tcPr>
          <w:p w14:paraId="6B9F02D6" w14:textId="77777777" w:rsidR="008D5C2C" w:rsidRPr="006C22C0" w:rsidRDefault="008D5C2C"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59 </w:t>
            </w:r>
            <w:r w:rsidRPr="00F73FBE">
              <w:rPr>
                <w:rFonts w:ascii="Arial" w:hAnsi="Arial" w:cs="Arial"/>
                <w:sz w:val="19"/>
                <w:szCs w:val="19"/>
              </w:rPr>
              <w:t>↑</w:t>
            </w:r>
          </w:p>
        </w:tc>
        <w:tc>
          <w:tcPr>
            <w:tcW w:w="0" w:type="dxa"/>
            <w:shd w:val="clear" w:color="auto" w:fill="auto"/>
            <w:noWrap/>
            <w:hideMark/>
          </w:tcPr>
          <w:p w14:paraId="4E3CC487" w14:textId="77777777" w:rsidR="008D5C2C" w:rsidRPr="006C22C0" w:rsidRDefault="008D5C2C"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52 </w:t>
            </w:r>
            <w:r w:rsidRPr="00F73FBE">
              <w:rPr>
                <w:rFonts w:ascii="Arial" w:hAnsi="Arial" w:cs="Arial"/>
                <w:sz w:val="19"/>
                <w:szCs w:val="19"/>
              </w:rPr>
              <w:t>↓</w:t>
            </w:r>
          </w:p>
        </w:tc>
      </w:tr>
      <w:tr w:rsidR="008D5C2C" w:rsidRPr="00774DEE" w14:paraId="692B4396"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647564B4" w14:textId="77777777" w:rsidR="008D5C2C" w:rsidRPr="006C22C0" w:rsidRDefault="008D5C2C" w:rsidP="006C22C0">
            <w:pPr>
              <w:jc w:val="left"/>
              <w:rPr>
                <w:b w:val="0"/>
                <w:sz w:val="19"/>
                <w:szCs w:val="19"/>
              </w:rPr>
            </w:pPr>
            <w:r w:rsidRPr="00F73FBE">
              <w:rPr>
                <w:sz w:val="19"/>
                <w:szCs w:val="19"/>
              </w:rPr>
              <w:t>Affecting health or fitness</w:t>
            </w:r>
          </w:p>
        </w:tc>
        <w:tc>
          <w:tcPr>
            <w:tcW w:w="0" w:type="dxa"/>
            <w:shd w:val="clear" w:color="auto" w:fill="auto"/>
            <w:noWrap/>
            <w:hideMark/>
          </w:tcPr>
          <w:p w14:paraId="06A54342" w14:textId="45982CD7"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35</w:t>
            </w:r>
          </w:p>
        </w:tc>
        <w:tc>
          <w:tcPr>
            <w:tcW w:w="0" w:type="dxa"/>
            <w:shd w:val="clear" w:color="auto" w:fill="auto"/>
            <w:noWrap/>
            <w:hideMark/>
          </w:tcPr>
          <w:p w14:paraId="0D11E3BE" w14:textId="5B2B6662"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37</w:t>
            </w:r>
          </w:p>
        </w:tc>
        <w:tc>
          <w:tcPr>
            <w:tcW w:w="0" w:type="dxa"/>
            <w:shd w:val="clear" w:color="auto" w:fill="auto"/>
            <w:noWrap/>
            <w:hideMark/>
          </w:tcPr>
          <w:p w14:paraId="025A9C4F" w14:textId="0A6A5CF2"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34</w:t>
            </w:r>
          </w:p>
        </w:tc>
      </w:tr>
      <w:tr w:rsidR="008D5C2C" w:rsidRPr="00774DEE" w14:paraId="49C11F2B"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3BCCB6E0" w14:textId="40EB1BCA" w:rsidR="008D5C2C" w:rsidRPr="006C22C0" w:rsidRDefault="008D5C2C" w:rsidP="006C22C0">
            <w:pPr>
              <w:jc w:val="left"/>
              <w:rPr>
                <w:b w:val="0"/>
                <w:sz w:val="19"/>
                <w:szCs w:val="19"/>
              </w:rPr>
            </w:pPr>
            <w:r w:rsidRPr="00F73FBE">
              <w:rPr>
                <w:sz w:val="19"/>
                <w:szCs w:val="19"/>
              </w:rPr>
              <w:t>Want to get fit</w:t>
            </w:r>
            <w:r w:rsidR="000248B5" w:rsidRPr="00F73FBE">
              <w:rPr>
                <w:sz w:val="19"/>
                <w:szCs w:val="19"/>
              </w:rPr>
              <w:t>/</w:t>
            </w:r>
            <w:r w:rsidRPr="00F73FBE">
              <w:rPr>
                <w:sz w:val="19"/>
                <w:szCs w:val="19"/>
              </w:rPr>
              <w:t>fitter</w:t>
            </w:r>
          </w:p>
        </w:tc>
        <w:tc>
          <w:tcPr>
            <w:tcW w:w="0" w:type="dxa"/>
            <w:shd w:val="clear" w:color="auto" w:fill="auto"/>
            <w:noWrap/>
            <w:hideMark/>
          </w:tcPr>
          <w:p w14:paraId="379070A3" w14:textId="2519B60F"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29</w:t>
            </w:r>
          </w:p>
        </w:tc>
        <w:tc>
          <w:tcPr>
            <w:tcW w:w="0" w:type="dxa"/>
            <w:shd w:val="clear" w:color="auto" w:fill="auto"/>
            <w:noWrap/>
            <w:hideMark/>
          </w:tcPr>
          <w:p w14:paraId="3B3DFF12" w14:textId="6A8ABD47"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33</w:t>
            </w:r>
          </w:p>
        </w:tc>
        <w:tc>
          <w:tcPr>
            <w:tcW w:w="0" w:type="dxa"/>
            <w:shd w:val="clear" w:color="auto" w:fill="auto"/>
            <w:noWrap/>
            <w:hideMark/>
          </w:tcPr>
          <w:p w14:paraId="546F37EB" w14:textId="41897196"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27</w:t>
            </w:r>
          </w:p>
        </w:tc>
      </w:tr>
      <w:tr w:rsidR="008D5C2C" w:rsidRPr="00774DEE" w14:paraId="79D00A53"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10D58493" w14:textId="77777777" w:rsidR="008D5C2C" w:rsidRPr="006C22C0" w:rsidRDefault="008D5C2C" w:rsidP="006C22C0">
            <w:pPr>
              <w:jc w:val="left"/>
              <w:rPr>
                <w:b w:val="0"/>
                <w:sz w:val="19"/>
                <w:szCs w:val="19"/>
              </w:rPr>
            </w:pPr>
            <w:r w:rsidRPr="00F73FBE">
              <w:rPr>
                <w:sz w:val="19"/>
                <w:szCs w:val="19"/>
              </w:rPr>
              <w:t>Feeling guilty</w:t>
            </w:r>
          </w:p>
        </w:tc>
        <w:tc>
          <w:tcPr>
            <w:tcW w:w="0" w:type="dxa"/>
            <w:shd w:val="clear" w:color="auto" w:fill="auto"/>
            <w:noWrap/>
            <w:hideMark/>
          </w:tcPr>
          <w:p w14:paraId="6A4BA79C" w14:textId="22F76826"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21</w:t>
            </w:r>
          </w:p>
        </w:tc>
        <w:tc>
          <w:tcPr>
            <w:tcW w:w="0" w:type="dxa"/>
            <w:shd w:val="clear" w:color="auto" w:fill="auto"/>
            <w:noWrap/>
            <w:hideMark/>
          </w:tcPr>
          <w:p w14:paraId="7369EBF4" w14:textId="2F40F7E9"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24</w:t>
            </w:r>
          </w:p>
        </w:tc>
        <w:tc>
          <w:tcPr>
            <w:tcW w:w="0" w:type="dxa"/>
            <w:shd w:val="clear" w:color="auto" w:fill="auto"/>
            <w:noWrap/>
            <w:hideMark/>
          </w:tcPr>
          <w:p w14:paraId="418DD924" w14:textId="2BB6D7AE"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20</w:t>
            </w:r>
          </w:p>
        </w:tc>
      </w:tr>
      <w:tr w:rsidR="008D5C2C" w:rsidRPr="00774DEE" w14:paraId="79D025F1"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3D290099" w14:textId="77777777" w:rsidR="008D5C2C" w:rsidRPr="006C22C0" w:rsidRDefault="008D5C2C" w:rsidP="006C22C0">
            <w:pPr>
              <w:jc w:val="left"/>
              <w:rPr>
                <w:b w:val="0"/>
                <w:sz w:val="19"/>
                <w:szCs w:val="19"/>
              </w:rPr>
            </w:pPr>
            <w:r w:rsidRPr="00F73FBE">
              <w:rPr>
                <w:sz w:val="19"/>
                <w:szCs w:val="19"/>
              </w:rPr>
              <w:t>Hate the smell</w:t>
            </w:r>
          </w:p>
        </w:tc>
        <w:tc>
          <w:tcPr>
            <w:tcW w:w="0" w:type="dxa"/>
            <w:shd w:val="clear" w:color="auto" w:fill="auto"/>
            <w:noWrap/>
            <w:hideMark/>
          </w:tcPr>
          <w:p w14:paraId="6908BD87" w14:textId="7B7D2B4B"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20</w:t>
            </w:r>
          </w:p>
        </w:tc>
        <w:tc>
          <w:tcPr>
            <w:tcW w:w="0" w:type="dxa"/>
            <w:shd w:val="clear" w:color="auto" w:fill="auto"/>
            <w:noWrap/>
            <w:hideMark/>
          </w:tcPr>
          <w:p w14:paraId="0F5BDCFB" w14:textId="4CC7FEFA"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18</w:t>
            </w:r>
          </w:p>
        </w:tc>
        <w:tc>
          <w:tcPr>
            <w:tcW w:w="0" w:type="dxa"/>
            <w:shd w:val="clear" w:color="auto" w:fill="auto"/>
            <w:noWrap/>
            <w:hideMark/>
          </w:tcPr>
          <w:p w14:paraId="5239431A" w14:textId="4210A838"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21</w:t>
            </w:r>
          </w:p>
        </w:tc>
      </w:tr>
      <w:tr w:rsidR="008D5C2C" w:rsidRPr="00774DEE" w14:paraId="40C5223C"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414C852A" w14:textId="114E0D78" w:rsidR="008D5C2C" w:rsidRPr="006C22C0" w:rsidRDefault="008D5C2C" w:rsidP="006C22C0">
            <w:pPr>
              <w:jc w:val="left"/>
              <w:rPr>
                <w:b w:val="0"/>
                <w:sz w:val="19"/>
                <w:szCs w:val="19"/>
              </w:rPr>
            </w:pPr>
            <w:r w:rsidRPr="00F73FBE">
              <w:rPr>
                <w:sz w:val="19"/>
                <w:szCs w:val="19"/>
              </w:rPr>
              <w:t>Doctors</w:t>
            </w:r>
            <w:r w:rsidR="000248B5" w:rsidRPr="00F73FBE">
              <w:rPr>
                <w:sz w:val="19"/>
                <w:szCs w:val="19"/>
              </w:rPr>
              <w:t>/</w:t>
            </w:r>
            <w:r w:rsidRPr="00F73FBE">
              <w:rPr>
                <w:sz w:val="19"/>
                <w:szCs w:val="19"/>
              </w:rPr>
              <w:t>Medical advice</w:t>
            </w:r>
          </w:p>
        </w:tc>
        <w:tc>
          <w:tcPr>
            <w:tcW w:w="0" w:type="dxa"/>
            <w:shd w:val="clear" w:color="auto" w:fill="auto"/>
            <w:noWrap/>
            <w:hideMark/>
          </w:tcPr>
          <w:p w14:paraId="2F9D646A" w14:textId="61FC4002"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18</w:t>
            </w:r>
          </w:p>
        </w:tc>
        <w:tc>
          <w:tcPr>
            <w:tcW w:w="0" w:type="dxa"/>
            <w:shd w:val="clear" w:color="auto" w:fill="auto"/>
            <w:noWrap/>
            <w:hideMark/>
          </w:tcPr>
          <w:p w14:paraId="44220D46" w14:textId="7B8F46DC"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16</w:t>
            </w:r>
          </w:p>
        </w:tc>
        <w:tc>
          <w:tcPr>
            <w:tcW w:w="0" w:type="dxa"/>
            <w:shd w:val="clear" w:color="auto" w:fill="auto"/>
            <w:noWrap/>
            <w:hideMark/>
          </w:tcPr>
          <w:p w14:paraId="69641D4E" w14:textId="3AA1D891"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19</w:t>
            </w:r>
          </w:p>
        </w:tc>
      </w:tr>
      <w:tr w:rsidR="008D5C2C" w:rsidRPr="00774DEE" w14:paraId="5BC729BB"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65BF3D06" w14:textId="77777777" w:rsidR="008D5C2C" w:rsidRPr="006C22C0" w:rsidRDefault="008D5C2C" w:rsidP="006C22C0">
            <w:pPr>
              <w:jc w:val="left"/>
              <w:rPr>
                <w:b w:val="0"/>
                <w:sz w:val="19"/>
                <w:szCs w:val="19"/>
              </w:rPr>
            </w:pPr>
            <w:r w:rsidRPr="00F73FBE">
              <w:rPr>
                <w:sz w:val="19"/>
                <w:szCs w:val="19"/>
              </w:rPr>
              <w:t>Family and/or friends asked me to quit</w:t>
            </w:r>
          </w:p>
        </w:tc>
        <w:tc>
          <w:tcPr>
            <w:tcW w:w="0" w:type="dxa"/>
            <w:shd w:val="clear" w:color="auto" w:fill="auto"/>
            <w:noWrap/>
            <w:hideMark/>
          </w:tcPr>
          <w:p w14:paraId="7494F83A" w14:textId="2DAE7E5E"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16</w:t>
            </w:r>
          </w:p>
        </w:tc>
        <w:tc>
          <w:tcPr>
            <w:tcW w:w="0" w:type="dxa"/>
            <w:shd w:val="clear" w:color="auto" w:fill="auto"/>
            <w:noWrap/>
            <w:hideMark/>
          </w:tcPr>
          <w:p w14:paraId="1203BC3D" w14:textId="3AC5DDAD"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19</w:t>
            </w:r>
          </w:p>
        </w:tc>
        <w:tc>
          <w:tcPr>
            <w:tcW w:w="0" w:type="dxa"/>
            <w:shd w:val="clear" w:color="auto" w:fill="auto"/>
            <w:noWrap/>
            <w:hideMark/>
          </w:tcPr>
          <w:p w14:paraId="34592AAE" w14:textId="178105E2"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14</w:t>
            </w:r>
          </w:p>
        </w:tc>
      </w:tr>
      <w:tr w:rsidR="008D5C2C" w:rsidRPr="00774DEE" w14:paraId="523BF9FB"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0298C095" w14:textId="77777777" w:rsidR="008D5C2C" w:rsidRPr="006C22C0" w:rsidRDefault="008D5C2C" w:rsidP="006C22C0">
            <w:pPr>
              <w:jc w:val="left"/>
              <w:rPr>
                <w:b w:val="0"/>
                <w:sz w:val="19"/>
                <w:szCs w:val="19"/>
              </w:rPr>
            </w:pPr>
            <w:r w:rsidRPr="00F73FBE">
              <w:rPr>
                <w:sz w:val="19"/>
                <w:szCs w:val="19"/>
              </w:rPr>
              <w:t>Worry about it affecting the health of those around me</w:t>
            </w:r>
          </w:p>
        </w:tc>
        <w:tc>
          <w:tcPr>
            <w:tcW w:w="0" w:type="dxa"/>
            <w:shd w:val="clear" w:color="auto" w:fill="auto"/>
            <w:noWrap/>
            <w:hideMark/>
          </w:tcPr>
          <w:p w14:paraId="3920B8D8" w14:textId="62CC6918"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15</w:t>
            </w:r>
          </w:p>
        </w:tc>
        <w:tc>
          <w:tcPr>
            <w:tcW w:w="0" w:type="dxa"/>
            <w:shd w:val="clear" w:color="auto" w:fill="auto"/>
            <w:noWrap/>
            <w:hideMark/>
          </w:tcPr>
          <w:p w14:paraId="37601076" w14:textId="77777777" w:rsidR="008D5C2C" w:rsidRPr="006C22C0" w:rsidRDefault="008D5C2C"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18 </w:t>
            </w:r>
            <w:r w:rsidRPr="00F73FBE">
              <w:rPr>
                <w:rFonts w:ascii="Arial" w:hAnsi="Arial" w:cs="Arial"/>
                <w:sz w:val="19"/>
                <w:szCs w:val="19"/>
              </w:rPr>
              <w:t>↑</w:t>
            </w:r>
          </w:p>
        </w:tc>
        <w:tc>
          <w:tcPr>
            <w:tcW w:w="0" w:type="dxa"/>
            <w:shd w:val="clear" w:color="auto" w:fill="auto"/>
            <w:noWrap/>
            <w:hideMark/>
          </w:tcPr>
          <w:p w14:paraId="7B644F1D" w14:textId="77777777" w:rsidR="008D5C2C" w:rsidRPr="006C22C0" w:rsidRDefault="008D5C2C"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13 </w:t>
            </w:r>
            <w:r w:rsidRPr="00F73FBE">
              <w:rPr>
                <w:rFonts w:ascii="Arial" w:hAnsi="Arial" w:cs="Arial"/>
                <w:sz w:val="19"/>
                <w:szCs w:val="19"/>
              </w:rPr>
              <w:t>↓</w:t>
            </w:r>
          </w:p>
        </w:tc>
      </w:tr>
      <w:tr w:rsidR="008D5C2C" w:rsidRPr="00774DEE" w14:paraId="159D5CE4"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61F1E221" w14:textId="77777777" w:rsidR="008D5C2C" w:rsidRPr="006C22C0" w:rsidRDefault="008D5C2C" w:rsidP="006C22C0">
            <w:pPr>
              <w:jc w:val="left"/>
              <w:rPr>
                <w:b w:val="0"/>
                <w:sz w:val="19"/>
                <w:szCs w:val="19"/>
              </w:rPr>
            </w:pPr>
            <w:r w:rsidRPr="00F73FBE">
              <w:rPr>
                <w:sz w:val="19"/>
                <w:szCs w:val="19"/>
              </w:rPr>
              <w:t>Health warnings on tobacco packets</w:t>
            </w:r>
          </w:p>
        </w:tc>
        <w:tc>
          <w:tcPr>
            <w:tcW w:w="0" w:type="dxa"/>
            <w:shd w:val="clear" w:color="auto" w:fill="auto"/>
            <w:noWrap/>
            <w:hideMark/>
          </w:tcPr>
          <w:p w14:paraId="177D04ED" w14:textId="1ECBFC31"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14</w:t>
            </w:r>
          </w:p>
        </w:tc>
        <w:tc>
          <w:tcPr>
            <w:tcW w:w="0" w:type="dxa"/>
            <w:shd w:val="clear" w:color="auto" w:fill="auto"/>
            <w:noWrap/>
            <w:hideMark/>
          </w:tcPr>
          <w:p w14:paraId="3232B205" w14:textId="58122ABE"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16</w:t>
            </w:r>
          </w:p>
        </w:tc>
        <w:tc>
          <w:tcPr>
            <w:tcW w:w="0" w:type="dxa"/>
            <w:shd w:val="clear" w:color="auto" w:fill="auto"/>
            <w:noWrap/>
            <w:hideMark/>
          </w:tcPr>
          <w:p w14:paraId="5DE42CF3" w14:textId="541E3EE7"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13</w:t>
            </w:r>
          </w:p>
        </w:tc>
      </w:tr>
      <w:tr w:rsidR="008D5C2C" w:rsidRPr="00774DEE" w14:paraId="26CEB4DA"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51015EE9" w14:textId="77777777" w:rsidR="008D5C2C" w:rsidRPr="006C22C0" w:rsidRDefault="008D5C2C" w:rsidP="006C22C0">
            <w:pPr>
              <w:jc w:val="left"/>
              <w:rPr>
                <w:b w:val="0"/>
                <w:sz w:val="19"/>
                <w:szCs w:val="19"/>
              </w:rPr>
            </w:pPr>
            <w:r w:rsidRPr="00F73FBE">
              <w:rPr>
                <w:sz w:val="19"/>
                <w:szCs w:val="19"/>
              </w:rPr>
              <w:t>Feeling socially awkward</w:t>
            </w:r>
          </w:p>
        </w:tc>
        <w:tc>
          <w:tcPr>
            <w:tcW w:w="0" w:type="dxa"/>
            <w:shd w:val="clear" w:color="auto" w:fill="auto"/>
            <w:noWrap/>
            <w:hideMark/>
          </w:tcPr>
          <w:p w14:paraId="3CA2E072" w14:textId="558114F1"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13</w:t>
            </w:r>
          </w:p>
        </w:tc>
        <w:tc>
          <w:tcPr>
            <w:tcW w:w="0" w:type="dxa"/>
            <w:shd w:val="clear" w:color="auto" w:fill="auto"/>
            <w:noWrap/>
            <w:hideMark/>
          </w:tcPr>
          <w:p w14:paraId="4F893A0C" w14:textId="4EC13468"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13</w:t>
            </w:r>
          </w:p>
        </w:tc>
        <w:tc>
          <w:tcPr>
            <w:tcW w:w="0" w:type="dxa"/>
            <w:shd w:val="clear" w:color="auto" w:fill="auto"/>
            <w:noWrap/>
            <w:hideMark/>
          </w:tcPr>
          <w:p w14:paraId="5E84C6E2" w14:textId="4C5A74C1"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13</w:t>
            </w:r>
          </w:p>
        </w:tc>
      </w:tr>
      <w:tr w:rsidR="008D5C2C" w:rsidRPr="00774DEE" w14:paraId="4ED49380"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62FCE67C" w14:textId="6B86526B" w:rsidR="008D5C2C" w:rsidRPr="006C22C0" w:rsidRDefault="008D5C2C" w:rsidP="006C22C0">
            <w:pPr>
              <w:jc w:val="left"/>
              <w:rPr>
                <w:b w:val="0"/>
                <w:sz w:val="19"/>
                <w:szCs w:val="19"/>
              </w:rPr>
            </w:pPr>
            <w:r w:rsidRPr="00F73FBE">
              <w:rPr>
                <w:sz w:val="19"/>
                <w:szCs w:val="19"/>
              </w:rPr>
              <w:t>It is socially unacceptable</w:t>
            </w:r>
            <w:r w:rsidR="000248B5" w:rsidRPr="00F73FBE">
              <w:rPr>
                <w:sz w:val="19"/>
                <w:szCs w:val="19"/>
              </w:rPr>
              <w:t>/</w:t>
            </w:r>
            <w:r w:rsidRPr="00F73FBE">
              <w:rPr>
                <w:sz w:val="19"/>
                <w:szCs w:val="19"/>
              </w:rPr>
              <w:t>people’s judgement</w:t>
            </w:r>
          </w:p>
        </w:tc>
        <w:tc>
          <w:tcPr>
            <w:tcW w:w="0" w:type="dxa"/>
            <w:shd w:val="clear" w:color="auto" w:fill="auto"/>
            <w:noWrap/>
            <w:hideMark/>
          </w:tcPr>
          <w:p w14:paraId="1B231457" w14:textId="17016F73"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12</w:t>
            </w:r>
          </w:p>
        </w:tc>
        <w:tc>
          <w:tcPr>
            <w:tcW w:w="0" w:type="dxa"/>
            <w:shd w:val="clear" w:color="auto" w:fill="auto"/>
            <w:noWrap/>
            <w:hideMark/>
          </w:tcPr>
          <w:p w14:paraId="2BD019A9" w14:textId="2279B1C3"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11</w:t>
            </w:r>
          </w:p>
        </w:tc>
        <w:tc>
          <w:tcPr>
            <w:tcW w:w="0" w:type="dxa"/>
            <w:shd w:val="clear" w:color="auto" w:fill="auto"/>
            <w:noWrap/>
            <w:hideMark/>
          </w:tcPr>
          <w:p w14:paraId="697529E1" w14:textId="332823AA"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12</w:t>
            </w:r>
          </w:p>
        </w:tc>
      </w:tr>
      <w:tr w:rsidR="008D5C2C" w:rsidRPr="00774DEE" w14:paraId="35EB4DE9"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4C2B6B84" w14:textId="77777777" w:rsidR="008D5C2C" w:rsidRPr="006C22C0" w:rsidRDefault="008D5C2C" w:rsidP="006C22C0">
            <w:pPr>
              <w:jc w:val="left"/>
              <w:rPr>
                <w:b w:val="0"/>
                <w:sz w:val="19"/>
                <w:szCs w:val="19"/>
              </w:rPr>
            </w:pPr>
            <w:r w:rsidRPr="00F73FBE">
              <w:rPr>
                <w:sz w:val="19"/>
                <w:szCs w:val="19"/>
              </w:rPr>
              <w:t>Seeing others around me quit</w:t>
            </w:r>
          </w:p>
        </w:tc>
        <w:tc>
          <w:tcPr>
            <w:tcW w:w="0" w:type="dxa"/>
            <w:shd w:val="clear" w:color="auto" w:fill="auto"/>
            <w:noWrap/>
            <w:hideMark/>
          </w:tcPr>
          <w:p w14:paraId="38C894E0" w14:textId="4867BCCE"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10</w:t>
            </w:r>
          </w:p>
        </w:tc>
        <w:tc>
          <w:tcPr>
            <w:tcW w:w="0" w:type="dxa"/>
            <w:shd w:val="clear" w:color="auto" w:fill="auto"/>
            <w:noWrap/>
            <w:hideMark/>
          </w:tcPr>
          <w:p w14:paraId="02041AC3" w14:textId="42BEB8B8"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12</w:t>
            </w:r>
          </w:p>
        </w:tc>
        <w:tc>
          <w:tcPr>
            <w:tcW w:w="0" w:type="dxa"/>
            <w:shd w:val="clear" w:color="auto" w:fill="auto"/>
            <w:noWrap/>
            <w:hideMark/>
          </w:tcPr>
          <w:p w14:paraId="728365F5" w14:textId="73C89E06"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8</w:t>
            </w:r>
          </w:p>
        </w:tc>
      </w:tr>
      <w:tr w:rsidR="008D5C2C" w:rsidRPr="00774DEE" w14:paraId="2725BB90"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1F18AF66" w14:textId="77777777" w:rsidR="008D5C2C" w:rsidRPr="006C22C0" w:rsidRDefault="008D5C2C" w:rsidP="006C22C0">
            <w:pPr>
              <w:jc w:val="left"/>
              <w:rPr>
                <w:b w:val="0"/>
                <w:sz w:val="19"/>
                <w:szCs w:val="19"/>
              </w:rPr>
            </w:pPr>
            <w:r w:rsidRPr="00F73FBE">
              <w:rPr>
                <w:sz w:val="19"/>
                <w:szCs w:val="19"/>
              </w:rPr>
              <w:lastRenderedPageBreak/>
              <w:t>Smoking restrictions in public areas (e.g. restaurants, sporting venues, public transport etc.)</w:t>
            </w:r>
          </w:p>
        </w:tc>
        <w:tc>
          <w:tcPr>
            <w:tcW w:w="0" w:type="dxa"/>
            <w:shd w:val="clear" w:color="auto" w:fill="auto"/>
            <w:noWrap/>
            <w:hideMark/>
          </w:tcPr>
          <w:p w14:paraId="110DA809" w14:textId="63E6BAD5"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9</w:t>
            </w:r>
          </w:p>
        </w:tc>
        <w:tc>
          <w:tcPr>
            <w:tcW w:w="0" w:type="dxa"/>
            <w:shd w:val="clear" w:color="auto" w:fill="auto"/>
            <w:noWrap/>
            <w:hideMark/>
          </w:tcPr>
          <w:p w14:paraId="53F41BCA" w14:textId="6EB402AA"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12</w:t>
            </w:r>
          </w:p>
        </w:tc>
        <w:tc>
          <w:tcPr>
            <w:tcW w:w="0" w:type="dxa"/>
            <w:shd w:val="clear" w:color="auto" w:fill="auto"/>
            <w:noWrap/>
            <w:hideMark/>
          </w:tcPr>
          <w:p w14:paraId="56DAE8E7" w14:textId="7D0B14DF"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8</w:t>
            </w:r>
          </w:p>
        </w:tc>
      </w:tr>
      <w:tr w:rsidR="008D5C2C" w:rsidRPr="00774DEE" w14:paraId="03E4BABD"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6D994E63" w14:textId="77777777" w:rsidR="008D5C2C" w:rsidRPr="006C22C0" w:rsidRDefault="008D5C2C" w:rsidP="006C22C0">
            <w:pPr>
              <w:jc w:val="left"/>
              <w:rPr>
                <w:b w:val="0"/>
                <w:sz w:val="19"/>
                <w:szCs w:val="19"/>
              </w:rPr>
            </w:pPr>
            <w:r w:rsidRPr="00F73FBE">
              <w:rPr>
                <w:sz w:val="19"/>
                <w:szCs w:val="19"/>
              </w:rPr>
              <w:t>It’s too hard to smoke nowadays</w:t>
            </w:r>
          </w:p>
        </w:tc>
        <w:tc>
          <w:tcPr>
            <w:tcW w:w="0" w:type="dxa"/>
            <w:shd w:val="clear" w:color="auto" w:fill="auto"/>
            <w:noWrap/>
            <w:hideMark/>
          </w:tcPr>
          <w:p w14:paraId="2D612C52" w14:textId="266A413B"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8</w:t>
            </w:r>
          </w:p>
        </w:tc>
        <w:tc>
          <w:tcPr>
            <w:tcW w:w="0" w:type="dxa"/>
            <w:shd w:val="clear" w:color="auto" w:fill="auto"/>
            <w:noWrap/>
            <w:hideMark/>
          </w:tcPr>
          <w:p w14:paraId="03EDFF1D" w14:textId="6F97BCA8"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10</w:t>
            </w:r>
          </w:p>
        </w:tc>
        <w:tc>
          <w:tcPr>
            <w:tcW w:w="0" w:type="dxa"/>
            <w:shd w:val="clear" w:color="auto" w:fill="auto"/>
            <w:noWrap/>
            <w:hideMark/>
          </w:tcPr>
          <w:p w14:paraId="5C60AD49" w14:textId="09041665"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7</w:t>
            </w:r>
          </w:p>
        </w:tc>
      </w:tr>
      <w:tr w:rsidR="008D5C2C" w:rsidRPr="00774DEE" w14:paraId="6F6EB5E0"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78DCA9BE" w14:textId="77777777" w:rsidR="008D5C2C" w:rsidRPr="006C22C0" w:rsidRDefault="008D5C2C" w:rsidP="006C22C0">
            <w:pPr>
              <w:jc w:val="left"/>
              <w:rPr>
                <w:b w:val="0"/>
                <w:sz w:val="19"/>
                <w:szCs w:val="19"/>
              </w:rPr>
            </w:pPr>
            <w:r w:rsidRPr="00F73FBE">
              <w:rPr>
                <w:sz w:val="19"/>
                <w:szCs w:val="19"/>
              </w:rPr>
              <w:t>I am/was pregnant or planning to start a family</w:t>
            </w:r>
          </w:p>
        </w:tc>
        <w:tc>
          <w:tcPr>
            <w:tcW w:w="0" w:type="dxa"/>
            <w:shd w:val="clear" w:color="auto" w:fill="auto"/>
            <w:noWrap/>
            <w:hideMark/>
          </w:tcPr>
          <w:p w14:paraId="4468C9FF" w14:textId="185EA7AF"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8</w:t>
            </w:r>
          </w:p>
        </w:tc>
        <w:tc>
          <w:tcPr>
            <w:tcW w:w="0" w:type="dxa"/>
            <w:shd w:val="clear" w:color="auto" w:fill="auto"/>
            <w:noWrap/>
            <w:hideMark/>
          </w:tcPr>
          <w:p w14:paraId="031A0BBD" w14:textId="77777777" w:rsidR="008D5C2C" w:rsidRPr="006C22C0" w:rsidRDefault="008D5C2C"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5 </w:t>
            </w:r>
            <w:r w:rsidRPr="00F73FBE">
              <w:rPr>
                <w:rFonts w:ascii="Arial" w:hAnsi="Arial" w:cs="Arial"/>
                <w:sz w:val="19"/>
                <w:szCs w:val="19"/>
              </w:rPr>
              <w:t>↓</w:t>
            </w:r>
          </w:p>
        </w:tc>
        <w:tc>
          <w:tcPr>
            <w:tcW w:w="0" w:type="dxa"/>
            <w:shd w:val="clear" w:color="auto" w:fill="auto"/>
            <w:noWrap/>
            <w:hideMark/>
          </w:tcPr>
          <w:p w14:paraId="19410BCF" w14:textId="77777777" w:rsidR="008D5C2C" w:rsidRPr="006C22C0" w:rsidRDefault="008D5C2C"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10 </w:t>
            </w:r>
            <w:r w:rsidRPr="00F73FBE">
              <w:rPr>
                <w:rFonts w:ascii="Arial" w:hAnsi="Arial" w:cs="Arial"/>
                <w:sz w:val="19"/>
                <w:szCs w:val="19"/>
              </w:rPr>
              <w:t>↑</w:t>
            </w:r>
          </w:p>
        </w:tc>
      </w:tr>
      <w:tr w:rsidR="008D5C2C" w:rsidRPr="00774DEE" w14:paraId="46ED5CF8"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054453A1" w14:textId="77777777" w:rsidR="008D5C2C" w:rsidRPr="006C22C0" w:rsidRDefault="008D5C2C" w:rsidP="006C22C0">
            <w:pPr>
              <w:jc w:val="left"/>
              <w:rPr>
                <w:b w:val="0"/>
                <w:sz w:val="19"/>
                <w:szCs w:val="19"/>
              </w:rPr>
            </w:pPr>
            <w:r w:rsidRPr="00F73FBE">
              <w:rPr>
                <w:sz w:val="19"/>
                <w:szCs w:val="19"/>
              </w:rPr>
              <w:t>Column n</w:t>
            </w:r>
          </w:p>
        </w:tc>
        <w:tc>
          <w:tcPr>
            <w:tcW w:w="0" w:type="dxa"/>
            <w:shd w:val="clear" w:color="auto" w:fill="auto"/>
            <w:noWrap/>
            <w:hideMark/>
          </w:tcPr>
          <w:p w14:paraId="294907B4" w14:textId="7F6DB696"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1534</w:t>
            </w:r>
          </w:p>
        </w:tc>
        <w:tc>
          <w:tcPr>
            <w:tcW w:w="0" w:type="dxa"/>
            <w:shd w:val="clear" w:color="auto" w:fill="auto"/>
            <w:noWrap/>
            <w:hideMark/>
          </w:tcPr>
          <w:p w14:paraId="71B9516A" w14:textId="0C9CF261"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1206</w:t>
            </w:r>
          </w:p>
        </w:tc>
        <w:tc>
          <w:tcPr>
            <w:tcW w:w="0" w:type="dxa"/>
            <w:shd w:val="clear" w:color="auto" w:fill="auto"/>
            <w:noWrap/>
            <w:hideMark/>
          </w:tcPr>
          <w:p w14:paraId="6D754538" w14:textId="6FC00FE5" w:rsidR="008D5C2C" w:rsidRPr="006C22C0" w:rsidRDefault="00D25B63" w:rsidP="006C22C0">
            <w:pPr>
              <w:jc w:val="righ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328</w:t>
            </w:r>
          </w:p>
        </w:tc>
      </w:tr>
    </w:tbl>
    <w:p w14:paraId="1B147807" w14:textId="77777777" w:rsidR="008D5C2C" w:rsidRPr="00D75BC7" w:rsidRDefault="008D5C2C" w:rsidP="00774DEE">
      <w:pPr>
        <w:pStyle w:val="TableNormal1"/>
      </w:pPr>
    </w:p>
    <w:p w14:paraId="1E4A958B" w14:textId="77777777" w:rsidR="008D5C2C" w:rsidRDefault="008D5C2C" w:rsidP="00AF1C7D">
      <w:pPr>
        <w:rPr>
          <w:rFonts w:eastAsia="Times New Roman"/>
        </w:rPr>
      </w:pPr>
      <w:r w:rsidRPr="00774DEE">
        <w:rPr>
          <w:rFonts w:eastAsia="Times New Roman"/>
        </w:rPr>
        <w:t>Across all smokers, cost was the most frequently mentioned reason for quitting (59%) with the exception of smokers with a household income of over $130K a year where cost was less frequently mentioned (51%) as a reason for quitting</w:t>
      </w:r>
      <w:r>
        <w:rPr>
          <w:rFonts w:eastAsia="Times New Roman"/>
        </w:rPr>
        <w:t xml:space="preserve">. </w:t>
      </w:r>
    </w:p>
    <w:p w14:paraId="2E57BD0E" w14:textId="4F730475" w:rsidR="008D5C2C" w:rsidRDefault="008D5C2C" w:rsidP="00AF1C7D">
      <w:pPr>
        <w:rPr>
          <w:rFonts w:eastAsia="Times New Roman"/>
        </w:rPr>
      </w:pPr>
      <w:r>
        <w:rPr>
          <w:rFonts w:eastAsia="Times New Roman"/>
        </w:rPr>
        <w:t xml:space="preserve">In </w:t>
      </w:r>
      <w:r w:rsidR="002A6B9C">
        <w:rPr>
          <w:rFonts w:eastAsia="Times New Roman"/>
        </w:rPr>
        <w:t>fact,</w:t>
      </w:r>
      <w:r>
        <w:rPr>
          <w:rFonts w:eastAsia="Times New Roman"/>
        </w:rPr>
        <w:t xml:space="preserve"> smokers with a household income of over $130K a year were more likely to cite other reasons as motivations for quitting</w:t>
      </w:r>
      <w:r w:rsidR="00D25B63">
        <w:rPr>
          <w:rFonts w:eastAsia="Times New Roman"/>
        </w:rPr>
        <w:t xml:space="preserve">. These </w:t>
      </w:r>
      <w:r>
        <w:rPr>
          <w:rFonts w:eastAsia="Times New Roman"/>
        </w:rPr>
        <w:t>were related to health warnings</w:t>
      </w:r>
      <w:r w:rsidR="000248B5">
        <w:rPr>
          <w:rFonts w:eastAsia="Times New Roman"/>
        </w:rPr>
        <w:t>/</w:t>
      </w:r>
      <w:r>
        <w:rPr>
          <w:rFonts w:eastAsia="Times New Roman"/>
        </w:rPr>
        <w:t>packaging being unattractive, family</w:t>
      </w:r>
      <w:r w:rsidR="000248B5">
        <w:rPr>
          <w:rFonts w:eastAsia="Times New Roman"/>
        </w:rPr>
        <w:t>/</w:t>
      </w:r>
      <w:r>
        <w:rPr>
          <w:rFonts w:eastAsia="Times New Roman"/>
        </w:rPr>
        <w:t>friend and social pressure, guilt, smell and advertising for Quitline</w:t>
      </w:r>
      <w:r w:rsidR="00774DEE">
        <w:rPr>
          <w:rFonts w:eastAsia="Times New Roman"/>
        </w:rPr>
        <w:t xml:space="preserve"> (note ordered by ranking for smokers and recent quitters overall)</w:t>
      </w:r>
      <w:r>
        <w:rPr>
          <w:rFonts w:eastAsia="Times New Roman"/>
        </w:rPr>
        <w:t xml:space="preserve">: </w:t>
      </w:r>
    </w:p>
    <w:p w14:paraId="76FC8777" w14:textId="77777777" w:rsidR="008D5C2C" w:rsidRDefault="008D5C2C" w:rsidP="00AF1C7D">
      <w:pPr>
        <w:pStyle w:val="ListParagraph"/>
      </w:pPr>
      <w:r w:rsidRPr="000D7E9D">
        <w:t>Healt</w:t>
      </w:r>
      <w:r>
        <w:t>h warnings on tobacco packets or p</w:t>
      </w:r>
      <w:r w:rsidRPr="000D7E9D">
        <w:t>ackaging is so unattractive (27%)</w:t>
      </w:r>
    </w:p>
    <w:p w14:paraId="50E5E813" w14:textId="77777777" w:rsidR="008D5C2C" w:rsidRPr="000D7E9D" w:rsidRDefault="008D5C2C" w:rsidP="00AF1C7D">
      <w:pPr>
        <w:pStyle w:val="ListParagraph"/>
      </w:pPr>
      <w:r>
        <w:t>Advertising (23%)</w:t>
      </w:r>
    </w:p>
    <w:p w14:paraId="1F0506E2" w14:textId="3D064CC2" w:rsidR="008D5C2C" w:rsidRPr="000D7E9D" w:rsidRDefault="008D5C2C" w:rsidP="00AF1C7D">
      <w:pPr>
        <w:pStyle w:val="ListParagraph"/>
      </w:pPr>
      <w:r w:rsidRPr="000D7E9D">
        <w:t>Hearing about</w:t>
      </w:r>
      <w:r w:rsidR="000248B5">
        <w:t>/</w:t>
      </w:r>
      <w:r w:rsidRPr="000D7E9D">
        <w:t>seeing ad</w:t>
      </w:r>
      <w:r w:rsidR="00D25B63">
        <w:t>vertisement</w:t>
      </w:r>
      <w:r w:rsidRPr="000D7E9D">
        <w:t>s for Quitline (12%)</w:t>
      </w:r>
    </w:p>
    <w:p w14:paraId="1EE5C7BF" w14:textId="77777777" w:rsidR="008D5C2C" w:rsidRPr="000D7E9D" w:rsidRDefault="008D5C2C" w:rsidP="00AF1C7D">
      <w:pPr>
        <w:pStyle w:val="ListParagraph"/>
      </w:pPr>
      <w:r w:rsidRPr="000D7E9D">
        <w:t>Family and/or friends asked me to quit (28%)</w:t>
      </w:r>
    </w:p>
    <w:p w14:paraId="702CB457" w14:textId="77777777" w:rsidR="008D5C2C" w:rsidRPr="000D7E9D" w:rsidRDefault="008D5C2C" w:rsidP="00AF1C7D">
      <w:pPr>
        <w:pStyle w:val="ListParagraph"/>
      </w:pPr>
      <w:r w:rsidRPr="000D7E9D">
        <w:t>Feeling guilty (35%)</w:t>
      </w:r>
    </w:p>
    <w:p w14:paraId="7E0F5228" w14:textId="77777777" w:rsidR="008D5C2C" w:rsidRPr="000D7E9D" w:rsidRDefault="008D5C2C" w:rsidP="00AF1C7D">
      <w:pPr>
        <w:pStyle w:val="ListParagraph"/>
      </w:pPr>
      <w:r w:rsidRPr="000D7E9D">
        <w:t>Hate the smell (24%)</w:t>
      </w:r>
    </w:p>
    <w:p w14:paraId="2CCFBFBE" w14:textId="77777777" w:rsidR="008D5C2C" w:rsidRPr="000D7E9D" w:rsidRDefault="008D5C2C" w:rsidP="00AF1C7D">
      <w:pPr>
        <w:pStyle w:val="ListParagraph"/>
      </w:pPr>
      <w:r w:rsidRPr="000D7E9D">
        <w:t>Feeling socially awkward (19%)</w:t>
      </w:r>
    </w:p>
    <w:p w14:paraId="38FBB590" w14:textId="771B9514" w:rsidR="008D5C2C" w:rsidRPr="000D7E9D" w:rsidRDefault="008D5C2C" w:rsidP="00AF1C7D">
      <w:pPr>
        <w:pStyle w:val="ListParagraph"/>
      </w:pPr>
      <w:r w:rsidRPr="000D7E9D">
        <w:t>It is socially unacceptable</w:t>
      </w:r>
      <w:r w:rsidR="000248B5">
        <w:t>/</w:t>
      </w:r>
      <w:r w:rsidRPr="000D7E9D">
        <w:t>people’s judgement (17%)</w:t>
      </w:r>
      <w:r>
        <w:t xml:space="preserve">. </w:t>
      </w:r>
    </w:p>
    <w:p w14:paraId="2B71317A" w14:textId="77777777" w:rsidR="008D5C2C" w:rsidRPr="005D24F7" w:rsidRDefault="008D5C2C" w:rsidP="00AF1C7D">
      <w:r>
        <w:t>Females were more likely to mention f</w:t>
      </w:r>
      <w:r w:rsidRPr="005D24F7">
        <w:t xml:space="preserve">eeling guilty (27%) and hating the smell (22%). </w:t>
      </w:r>
    </w:p>
    <w:p w14:paraId="3083D8D5" w14:textId="5444AA0E" w:rsidR="008D5C2C" w:rsidRPr="005D24F7" w:rsidRDefault="008D5C2C" w:rsidP="00AF1C7D">
      <w:r w:rsidRPr="005D24F7">
        <w:t xml:space="preserve">Smokers aged 60 </w:t>
      </w:r>
      <w:r w:rsidR="00746974">
        <w:t>years and over</w:t>
      </w:r>
      <w:r w:rsidR="00746974" w:rsidRPr="005D24F7">
        <w:t xml:space="preserve"> </w:t>
      </w:r>
      <w:r w:rsidRPr="005D24F7">
        <w:t xml:space="preserve">were more likely to mention health or medical reasons as well as it being harder to smoke in public: </w:t>
      </w:r>
    </w:p>
    <w:p w14:paraId="4D22301B" w14:textId="77777777" w:rsidR="008D5C2C" w:rsidRPr="005D24F7" w:rsidRDefault="008D5C2C" w:rsidP="00AF1C7D">
      <w:pPr>
        <w:pStyle w:val="ListParagraph"/>
      </w:pPr>
      <w:r w:rsidRPr="005D24F7">
        <w:t>Affecting health or fitness (45%)</w:t>
      </w:r>
    </w:p>
    <w:p w14:paraId="339C55A6" w14:textId="589499D4" w:rsidR="008D5C2C" w:rsidRPr="005D24F7" w:rsidRDefault="008D5C2C" w:rsidP="00AF1C7D">
      <w:pPr>
        <w:pStyle w:val="ListParagraph"/>
      </w:pPr>
      <w:r w:rsidRPr="005D24F7">
        <w:t>Doctors</w:t>
      </w:r>
      <w:r w:rsidR="000248B5">
        <w:t>/</w:t>
      </w:r>
      <w:r w:rsidRPr="005D24F7">
        <w:t>Medical advice (28%)</w:t>
      </w:r>
    </w:p>
    <w:p w14:paraId="0F8E92FB" w14:textId="77777777" w:rsidR="008D5C2C" w:rsidRPr="005D24F7" w:rsidRDefault="008D5C2C" w:rsidP="00AF1C7D">
      <w:pPr>
        <w:pStyle w:val="ListParagraph"/>
      </w:pPr>
      <w:r w:rsidRPr="005D24F7">
        <w:t>Smoking restrictions in public areas (e.g. restaurants, sporting venues, public transport etc.) (27%)</w:t>
      </w:r>
    </w:p>
    <w:p w14:paraId="6BA95A35" w14:textId="77777777" w:rsidR="008D5C2C" w:rsidRDefault="008D5C2C" w:rsidP="00AF1C7D">
      <w:pPr>
        <w:pStyle w:val="ListParagraph"/>
      </w:pPr>
      <w:r w:rsidRPr="005D24F7">
        <w:t>It’s too hard to smoke nowadays (16%)</w:t>
      </w:r>
      <w:r>
        <w:t xml:space="preserve">. </w:t>
      </w:r>
    </w:p>
    <w:p w14:paraId="5AF697D7" w14:textId="77777777" w:rsidR="008D5C2C" w:rsidRDefault="008D5C2C" w:rsidP="00AF1C7D">
      <w:r>
        <w:lastRenderedPageBreak/>
        <w:t xml:space="preserve">Government interventions appear to be having a greater impact on CALD smokers with higher mentions about packaging, advertising and Quitline advertising: </w:t>
      </w:r>
    </w:p>
    <w:p w14:paraId="412C0539" w14:textId="253AEF2A" w:rsidR="008D5C2C" w:rsidRPr="00B27576" w:rsidRDefault="006E781D" w:rsidP="00AF1C7D">
      <w:pPr>
        <w:pStyle w:val="ListParagraph"/>
      </w:pPr>
      <w:r>
        <w:t xml:space="preserve">GHWs </w:t>
      </w:r>
      <w:r w:rsidR="008D5C2C" w:rsidRPr="00B27576">
        <w:t>on tobacco packets or packaging is so unattractive (24%)</w:t>
      </w:r>
    </w:p>
    <w:p w14:paraId="50D127AF" w14:textId="77777777" w:rsidR="008D5C2C" w:rsidRPr="005D24F7" w:rsidRDefault="008D5C2C" w:rsidP="00AF1C7D">
      <w:pPr>
        <w:pStyle w:val="ListParagraph"/>
      </w:pPr>
      <w:r w:rsidRPr="005D24F7">
        <w:t>Any form of advertising including Government advertising (24%)</w:t>
      </w:r>
    </w:p>
    <w:p w14:paraId="02EC4576" w14:textId="033021F5" w:rsidR="008D5C2C" w:rsidRDefault="008D5C2C" w:rsidP="00AF1C7D">
      <w:pPr>
        <w:pStyle w:val="ListParagraph"/>
      </w:pPr>
      <w:r w:rsidRPr="005D24F7">
        <w:t>Hearing about</w:t>
      </w:r>
      <w:r w:rsidR="000248B5">
        <w:t>/</w:t>
      </w:r>
      <w:r w:rsidRPr="005D24F7">
        <w:t>seeing ad</w:t>
      </w:r>
      <w:r w:rsidR="006E781D">
        <w:t>vertisement</w:t>
      </w:r>
      <w:r w:rsidRPr="005D24F7">
        <w:t>s for Quitline (10%)</w:t>
      </w:r>
      <w:r>
        <w:t>.</w:t>
      </w:r>
    </w:p>
    <w:p w14:paraId="2C56B1D4" w14:textId="3C8D25E9" w:rsidR="001544E3" w:rsidRPr="009C0355" w:rsidRDefault="001544E3" w:rsidP="00AF1C7D">
      <w:pPr>
        <w:pBdr>
          <w:top w:val="single" w:sz="18" w:space="1" w:color="008080"/>
          <w:left w:val="single" w:sz="18" w:space="4" w:color="008080"/>
          <w:bottom w:val="single" w:sz="18" w:space="1" w:color="008080"/>
          <w:right w:val="single" w:sz="18" w:space="4" w:color="008080"/>
        </w:pBdr>
        <w:rPr>
          <w:rFonts w:eastAsia="Times New Roman"/>
        </w:rPr>
      </w:pPr>
      <w:r w:rsidRPr="009C0355">
        <w:rPr>
          <w:rFonts w:eastAsia="Times New Roman"/>
        </w:rPr>
        <w:t xml:space="preserve">The qualitative research also found a combination of factors were contributing to the high levels of desire </w:t>
      </w:r>
      <w:r w:rsidR="00F522DF">
        <w:rPr>
          <w:rFonts w:eastAsia="Times New Roman"/>
        </w:rPr>
        <w:t xml:space="preserve">to quit </w:t>
      </w:r>
      <w:r w:rsidRPr="009C0355">
        <w:rPr>
          <w:rFonts w:eastAsia="Times New Roman"/>
        </w:rPr>
        <w:t xml:space="preserve">among smokers. </w:t>
      </w:r>
    </w:p>
    <w:p w14:paraId="14F0CDBD" w14:textId="5D6DC30C" w:rsidR="00114AD4" w:rsidRPr="009C0355" w:rsidRDefault="00114AD4" w:rsidP="00AF1C7D">
      <w:r w:rsidRPr="009C0355">
        <w:t>During the qualitative discussions, many smokers report</w:t>
      </w:r>
      <w:r w:rsidR="006E781D">
        <w:t>ed</w:t>
      </w:r>
      <w:r w:rsidRPr="009C0355">
        <w:t xml:space="preserve"> that they actively ‘want to quit’ and it was often at the point of buying a new pack</w:t>
      </w:r>
      <w:r w:rsidR="006E781D">
        <w:t>et</w:t>
      </w:r>
      <w:r w:rsidRPr="009C0355">
        <w:t xml:space="preserve"> that they would question whether it was time. The very process of buying tobacco products forces them to recognise that their musings and quit intentions have failed to convert to cessation. In regard to the relationship between quit intentions and cost, some smokers who would buy their cigarettes in bulk identified that they were at times spending more on cigarettes for the week than on food shopping for the family. </w:t>
      </w:r>
    </w:p>
    <w:p w14:paraId="75117637" w14:textId="77777777" w:rsidR="00114AD4" w:rsidRPr="00AF1C7D" w:rsidRDefault="00114AD4" w:rsidP="00AF1C7D">
      <w:pPr>
        <w:ind w:left="357" w:right="357"/>
        <w:rPr>
          <w:i/>
        </w:rPr>
      </w:pPr>
      <w:r w:rsidRPr="00AF1C7D">
        <w:rPr>
          <w:i/>
        </w:rPr>
        <w:t>“When I buy a carton for my husband and a carton for myself when I do the weekly shop, it really hits home how expensive they are…”</w:t>
      </w:r>
    </w:p>
    <w:p w14:paraId="39F122C7" w14:textId="39A462CF" w:rsidR="00114AD4" w:rsidRPr="009C0355" w:rsidRDefault="00114AD4" w:rsidP="00AF1C7D">
      <w:r w:rsidRPr="009C0355">
        <w:t xml:space="preserve">Some smokers identified that when the warnings were first introduced they recalled questioning their decision to smoke due to the prominence and nature of the warnings, specifically the images. Combined with the introduction of plain packaging at the same time, the change in the appearance of the product reportedly disrupted their existing behaviour to some extent. However, smokers claimed this had decreased significantly over time as familiarity with the </w:t>
      </w:r>
      <w:r w:rsidR="00FB1049">
        <w:t>packaging</w:t>
      </w:r>
      <w:r w:rsidRPr="009C0355">
        <w:t xml:space="preserve"> grew. </w:t>
      </w:r>
    </w:p>
    <w:p w14:paraId="72CFFD70" w14:textId="77777777" w:rsidR="00114AD4" w:rsidRPr="00AF1C7D" w:rsidRDefault="00114AD4" w:rsidP="00AF1C7D">
      <w:pPr>
        <w:ind w:left="357" w:right="357"/>
        <w:rPr>
          <w:i/>
        </w:rPr>
      </w:pPr>
      <w:r w:rsidRPr="00AF1C7D">
        <w:rPr>
          <w:i/>
        </w:rPr>
        <w:t>“I remember that for the first couple of months they affected me, but now I don’t even notice which one I’ve got.”</w:t>
      </w:r>
    </w:p>
    <w:p w14:paraId="303AA707" w14:textId="4CF023DF" w:rsidR="00114AD4" w:rsidRPr="00AF1C7D" w:rsidRDefault="00114AD4" w:rsidP="00AF1C7D">
      <w:pPr>
        <w:ind w:left="357" w:right="357"/>
        <w:rPr>
          <w:i/>
        </w:rPr>
      </w:pPr>
      <w:r w:rsidRPr="00AF1C7D">
        <w:rPr>
          <w:i/>
        </w:rPr>
        <w:t>“When they first came out I may have had a think about whether I could possibly get that…</w:t>
      </w:r>
      <w:r w:rsidR="00F522DF" w:rsidRPr="00AF1C7D">
        <w:rPr>
          <w:i/>
        </w:rPr>
        <w:t xml:space="preserve"> </w:t>
      </w:r>
      <w:r w:rsidRPr="00AF1C7D">
        <w:rPr>
          <w:i/>
        </w:rPr>
        <w:t>whatever was on the pack… but since then I haven’t really seen people walking around with tongues or feet like that so I tend to look over them now.”</w:t>
      </w:r>
    </w:p>
    <w:p w14:paraId="55267C67" w14:textId="77777777" w:rsidR="00114AD4" w:rsidRPr="009C0355" w:rsidRDefault="00114AD4" w:rsidP="00AF1C7D">
      <w:r w:rsidRPr="009C0355">
        <w:t>While the warnings themselves may not motivate quit intentions directly, some smokers who claimed to be actively contemplating quitting identified that certain warnings can reinforce their intentions. This was particularly the case where certain warnings held more personal relevance, for example, they had recently had a family member diagnosed with or die from emphysema or heart disease.</w:t>
      </w:r>
    </w:p>
    <w:p w14:paraId="407F527C" w14:textId="6D52C09A" w:rsidR="00114AD4" w:rsidRPr="00AF1C7D" w:rsidRDefault="00114AD4" w:rsidP="00AF1C7D">
      <w:pPr>
        <w:ind w:left="357" w:right="357"/>
        <w:rPr>
          <w:i/>
        </w:rPr>
      </w:pPr>
      <w:r w:rsidRPr="00AF1C7D">
        <w:rPr>
          <w:i/>
        </w:rPr>
        <w:lastRenderedPageBreak/>
        <w:t>“My aunt recently died of emphysema and that was due to smoking, so that one makes me have a bit of a think when I get it…</w:t>
      </w:r>
      <w:r w:rsidR="00F522DF" w:rsidRPr="00AF1C7D">
        <w:rPr>
          <w:i/>
        </w:rPr>
        <w:t xml:space="preserve"> </w:t>
      </w:r>
      <w:r w:rsidRPr="00AF1C7D">
        <w:rPr>
          <w:i/>
        </w:rPr>
        <w:t>these things kind of run in the family, don’t they?”</w:t>
      </w:r>
    </w:p>
    <w:p w14:paraId="6F8C3B6E" w14:textId="77777777" w:rsidR="00114AD4" w:rsidRPr="009C0355" w:rsidRDefault="00114AD4" w:rsidP="00AF1C7D">
      <w:r w:rsidRPr="009C0355">
        <w:t xml:space="preserve">Among Indigenous participants, the higher incidence of tobacco use and related health conditions resulted in a higher level of personal experience with various health conditions, particularly lung cancer and stroke. As a result, when quitting becomes a consideration, these warnings can help to reinforce intentions. </w:t>
      </w:r>
    </w:p>
    <w:p w14:paraId="71D0E9BD" w14:textId="77777777" w:rsidR="00114AD4" w:rsidRPr="009C0355" w:rsidRDefault="00114AD4" w:rsidP="00AF1C7D">
      <w:r w:rsidRPr="009C0355">
        <w:t xml:space="preserve">Most of the recent quitters participating in the group discussions claimed to have done so predominantly for health reasons. These recent quitters believed that the warnings had a role in reinforcing the negative health impacts while they were actively considering quitting, however were not necessarily the core motivator. Similarly, they also believed that the warnings held some role in reinforcing their decision to quit when they were in a social situation and offered a cigarette by others. </w:t>
      </w:r>
    </w:p>
    <w:p w14:paraId="76A3DE62" w14:textId="77777777" w:rsidR="00114AD4" w:rsidRPr="00AF1C7D" w:rsidRDefault="00114AD4" w:rsidP="00AF1C7D">
      <w:pPr>
        <w:ind w:left="357" w:right="357"/>
        <w:rPr>
          <w:i/>
        </w:rPr>
      </w:pPr>
      <w:r w:rsidRPr="00AF1C7D">
        <w:rPr>
          <w:i/>
        </w:rPr>
        <w:t>“When you start to not be able to train like you used to….getting out of breath and all that, and then you get a pack with lung cancer on it, then yeah, quitting was the better option.”</w:t>
      </w:r>
    </w:p>
    <w:p w14:paraId="07975702" w14:textId="77777777" w:rsidR="00114AD4" w:rsidRPr="00AF1C7D" w:rsidRDefault="00114AD4" w:rsidP="00AF1C7D">
      <w:pPr>
        <w:ind w:left="357" w:right="357"/>
        <w:rPr>
          <w:i/>
        </w:rPr>
      </w:pPr>
      <w:r w:rsidRPr="00AF1C7D">
        <w:rPr>
          <w:i/>
        </w:rPr>
        <w:t>“I remember waking up with that ‘furry tongue’ thing you get after a big night out and I had the pack with the tongue on it…… quit pretty soon after.”</w:t>
      </w:r>
    </w:p>
    <w:p w14:paraId="53F18F83" w14:textId="77777777" w:rsidR="00114AD4" w:rsidRPr="00AF1C7D" w:rsidRDefault="00114AD4" w:rsidP="00AF1C7D">
      <w:pPr>
        <w:ind w:left="357" w:right="357"/>
        <w:rPr>
          <w:i/>
        </w:rPr>
      </w:pPr>
      <w:r w:rsidRPr="00AF1C7D">
        <w:rPr>
          <w:i/>
        </w:rPr>
        <w:t>“When you’re out with your friends and they’re smoking, sometimes you really feel like one, but a look at those packs can gross you out enough not to, ‘specially as you don’t see them that often anymore.”</w:t>
      </w:r>
    </w:p>
    <w:p w14:paraId="3B0045C2" w14:textId="56E08909" w:rsidR="005627A0" w:rsidRDefault="00D5238B" w:rsidP="00D64468">
      <w:pPr>
        <w:pBdr>
          <w:top w:val="single" w:sz="18" w:space="1" w:color="008080"/>
          <w:left w:val="single" w:sz="18" w:space="4" w:color="008080"/>
          <w:bottom w:val="single" w:sz="18" w:space="1" w:color="008080"/>
          <w:right w:val="single" w:sz="18" w:space="4" w:color="008080"/>
        </w:pBdr>
      </w:pPr>
      <w:r>
        <w:t>The qualitative research also found that i</w:t>
      </w:r>
      <w:r w:rsidR="005627A0" w:rsidRPr="00C61C61">
        <w:t>ncreased cost of tobacco products has had a significant effect on distal outcomes</w:t>
      </w:r>
      <w:r w:rsidR="006E781D">
        <w:t>.</w:t>
      </w:r>
    </w:p>
    <w:p w14:paraId="14810410" w14:textId="1AB3D739" w:rsidR="005627A0" w:rsidRDefault="005627A0" w:rsidP="00D64468">
      <w:r>
        <w:t xml:space="preserve">Since </w:t>
      </w:r>
      <w:r w:rsidR="0092228A">
        <w:t>GHWs</w:t>
      </w:r>
      <w:r>
        <w:t xml:space="preserve"> were introduced, the cost of tobacco products has risen considerably. Many </w:t>
      </w:r>
      <w:r w:rsidR="00D5238B">
        <w:t xml:space="preserve">qualitative </w:t>
      </w:r>
      <w:r>
        <w:t>participants claim that cost has been a key factor in reducing their consumption of smoking and in some cases, cessation. The impact of cost is evident with both lower and higher socio-economic groups claiming to have considered reducing their tobacco use due to cost.</w:t>
      </w:r>
    </w:p>
    <w:p w14:paraId="34859276" w14:textId="77777777" w:rsidR="005627A0" w:rsidRPr="00D64468" w:rsidRDefault="005627A0" w:rsidP="00D64468">
      <w:pPr>
        <w:ind w:left="357" w:right="357"/>
        <w:rPr>
          <w:i/>
        </w:rPr>
      </w:pPr>
      <w:r w:rsidRPr="00D64468">
        <w:rPr>
          <w:i/>
        </w:rPr>
        <w:t>“It’s the cost these days. Even if you buy from the supermarket, you’re handing over a fifty and not getting much change from it”</w:t>
      </w:r>
    </w:p>
    <w:p w14:paraId="035078A3" w14:textId="77777777" w:rsidR="005627A0" w:rsidRPr="00D64468" w:rsidRDefault="005627A0" w:rsidP="00D64468">
      <w:pPr>
        <w:ind w:left="357" w:right="357"/>
        <w:rPr>
          <w:i/>
        </w:rPr>
      </w:pPr>
      <w:r w:rsidRPr="00D64468">
        <w:rPr>
          <w:i/>
        </w:rPr>
        <w:t>“Just the cost makes you think about how much you’re smoking.”</w:t>
      </w:r>
    </w:p>
    <w:p w14:paraId="4130A86E" w14:textId="77777777" w:rsidR="005627A0" w:rsidRPr="00D64468" w:rsidRDefault="005627A0" w:rsidP="00D64468">
      <w:pPr>
        <w:ind w:left="357" w:right="357"/>
        <w:rPr>
          <w:i/>
        </w:rPr>
      </w:pPr>
      <w:r w:rsidRPr="00D64468">
        <w:rPr>
          <w:i/>
        </w:rPr>
        <w:lastRenderedPageBreak/>
        <w:t>“It’s $1 a dart now.”</w:t>
      </w:r>
    </w:p>
    <w:p w14:paraId="02BA6C0B" w14:textId="0054622E" w:rsidR="005627A0" w:rsidRDefault="005627A0" w:rsidP="00D64468">
      <w:r>
        <w:t xml:space="preserve">Increased cost has also affected the type of tobacco product used, as many participants noted they had moved to </w:t>
      </w:r>
      <w:r w:rsidR="00F522DF">
        <w:t>RYO</w:t>
      </w:r>
      <w:r>
        <w:t xml:space="preserve"> tobacco products because it was cheaper. Others claimed to purchase the cheapest product displayed on the price board. </w:t>
      </w:r>
    </w:p>
    <w:p w14:paraId="44CF9193" w14:textId="77777777" w:rsidR="005627A0" w:rsidRPr="00D64468" w:rsidRDefault="005627A0" w:rsidP="00D64468">
      <w:pPr>
        <w:ind w:left="357" w:right="357"/>
        <w:rPr>
          <w:i/>
        </w:rPr>
      </w:pPr>
      <w:r w:rsidRPr="00D64468">
        <w:rPr>
          <w:i/>
        </w:rPr>
        <w:t>“I smoke rollies at work, ‘cos that’s where we power through them the most on breaks. If I have to stop and roll one, that takes up some of the time that I’d be cramming in a couple tailors.”</w:t>
      </w:r>
    </w:p>
    <w:p w14:paraId="6A109B5B" w14:textId="77777777" w:rsidR="005627A0" w:rsidRPr="00D64468" w:rsidRDefault="005627A0" w:rsidP="00D64468">
      <w:pPr>
        <w:ind w:left="357" w:right="357"/>
        <w:rPr>
          <w:i/>
        </w:rPr>
      </w:pPr>
      <w:r w:rsidRPr="00D64468">
        <w:rPr>
          <w:i/>
        </w:rPr>
        <w:t>“I just go for the cheapest now. Whatever is the least cost on that board at the supermarket, that’s the one I get.”</w:t>
      </w:r>
    </w:p>
    <w:p w14:paraId="1A24D292" w14:textId="77777777" w:rsidR="005627A0" w:rsidRPr="00C61C61" w:rsidRDefault="005627A0" w:rsidP="00D64468">
      <w:r>
        <w:t xml:space="preserve">Disconcertingly, some young people have also reported an increased prevalence of smoking marijuana as it was claimed to be cheaper in price, and with a greater effect on emotional state than can be achieved with tobacco. Some younger people also make a clear trade-off analysis between cost and ‘return’ of a variety of illicit drugs (ecstasy, marijuana), alcohol and tobacco. This suggests that for these participants, uptake and usage is more focused on mind state and outcome than it is on any other factor, and the cheapest way to achieve this is clearly the goal for some. Therefore, the prevalence of tobacco use may decrease in preference for other cheaper options that also have a potentially greater impact on mental state. </w:t>
      </w:r>
    </w:p>
    <w:p w14:paraId="11AEDCB8" w14:textId="7EF60AC3" w:rsidR="005627A0" w:rsidRDefault="00D5238B" w:rsidP="00D64468">
      <w:pPr>
        <w:pBdr>
          <w:top w:val="single" w:sz="18" w:space="1" w:color="008080"/>
          <w:left w:val="single" w:sz="18" w:space="4" w:color="008080"/>
          <w:bottom w:val="single" w:sz="18" w:space="1" w:color="008080"/>
          <w:right w:val="single" w:sz="18" w:space="4" w:color="008080"/>
        </w:pBdr>
      </w:pPr>
      <w:r>
        <w:t>The qualitative research also found that b</w:t>
      </w:r>
      <w:r w:rsidR="005627A0" w:rsidRPr="00C61C61">
        <w:t>ans on smoking inside venues which have led to the creation of smoking areas outside have had a significant effect on distal outcomes</w:t>
      </w:r>
      <w:r w:rsidR="006E781D">
        <w:t>.</w:t>
      </w:r>
      <w:r w:rsidR="005627A0" w:rsidRPr="00C61C61">
        <w:t xml:space="preserve"> </w:t>
      </w:r>
    </w:p>
    <w:p w14:paraId="7C5642BA" w14:textId="77777777" w:rsidR="005627A0" w:rsidRDefault="005627A0" w:rsidP="00D64468">
      <w:r>
        <w:t xml:space="preserve">Many participants noted that a key contributing factor to their decreased use of tobacco products has been the creation of smoking areas outside venues in response to smoking bans in venues. This, together with the gradual decrease in tobacco usage overall, has influenced smoking behaviour as many participants expressed distaste for those areas for three main reasons. </w:t>
      </w:r>
    </w:p>
    <w:p w14:paraId="7F21D681" w14:textId="77777777" w:rsidR="006E781D" w:rsidRDefault="005627A0" w:rsidP="00D64468">
      <w:r>
        <w:t xml:space="preserve">First, the location itself is often visually unappealing and isolated in distance from friends still within the venue. Many participants stated that the outdoor locations are ‘after-thoughts’ with little attention paid by venues to make them attractive or enjoyable, which builds on the perception that smokers are socially undesirable. </w:t>
      </w:r>
    </w:p>
    <w:p w14:paraId="144AC924" w14:textId="502F0654" w:rsidR="005627A0" w:rsidRDefault="005627A0" w:rsidP="00D64468">
      <w:r>
        <w:t xml:space="preserve">Second, a number of smokers reported that as many of their friends have quit smoking (in line with national trends), they now have no one to socialise with when they go off to smoke. What was once a major opportunity to socialise amongst a </w:t>
      </w:r>
      <w:r>
        <w:lastRenderedPageBreak/>
        <w:t>group of friends has now become a largely solo activity for many, which vastly diminishes the appeal of smoking.</w:t>
      </w:r>
    </w:p>
    <w:p w14:paraId="14132F64" w14:textId="77777777" w:rsidR="005627A0" w:rsidRPr="00D64468" w:rsidRDefault="005627A0" w:rsidP="00D64468">
      <w:pPr>
        <w:ind w:left="357" w:right="357"/>
        <w:rPr>
          <w:i/>
        </w:rPr>
      </w:pPr>
      <w:r w:rsidRPr="00D64468">
        <w:rPr>
          <w:i/>
        </w:rPr>
        <w:t>“Sometimes when I go out, I’m the only smoker and I’ve got to do the little sneak off and have one outside……used to be a couple of us going outside but now it can sometimes be only me out in the cold.”</w:t>
      </w:r>
    </w:p>
    <w:p w14:paraId="3F0DC37B" w14:textId="77777777" w:rsidR="005627A0" w:rsidRPr="00D64468" w:rsidRDefault="005627A0" w:rsidP="00D64468">
      <w:pPr>
        <w:ind w:left="357" w:right="357"/>
        <w:rPr>
          <w:i/>
        </w:rPr>
      </w:pPr>
      <w:r w:rsidRPr="00D64468">
        <w:rPr>
          <w:i/>
        </w:rPr>
        <w:t>“They always make it the tiny little area out the back or around the corner.”</w:t>
      </w:r>
    </w:p>
    <w:p w14:paraId="3EA04FA2" w14:textId="0D20ACEB" w:rsidR="006E781D" w:rsidRDefault="005627A0" w:rsidP="00D64468">
      <w:pPr>
        <w:rPr>
          <w:rFonts w:eastAsia="Times New Roman" w:cs="Arial"/>
          <w:sz w:val="32"/>
          <w:szCs w:val="32"/>
          <w:lang w:val="en-GB" w:bidi="ar-SA"/>
        </w:rPr>
      </w:pPr>
      <w:r w:rsidRPr="006E781D">
        <w:t xml:space="preserve">Finally, a number of smokers spoke disparagingly about the ‘type’ of smokers that frequent the smoking areas, making it an unappealing place to be. Smokers were often described in terms such as </w:t>
      </w:r>
      <w:r w:rsidRPr="006E781D">
        <w:rPr>
          <w:i/>
        </w:rPr>
        <w:t>‘old haggard-looking losers’</w:t>
      </w:r>
      <w:r w:rsidRPr="006E781D">
        <w:t xml:space="preserve">; </w:t>
      </w:r>
      <w:r w:rsidRPr="006E781D">
        <w:rPr>
          <w:i/>
        </w:rPr>
        <w:t>‘dregs of society desperate for a fag’</w:t>
      </w:r>
      <w:r w:rsidRPr="006E781D">
        <w:t xml:space="preserve"> or </w:t>
      </w:r>
      <w:r w:rsidRPr="006E781D">
        <w:rPr>
          <w:i/>
        </w:rPr>
        <w:t xml:space="preserve">‘very </w:t>
      </w:r>
      <w:r w:rsidR="0061089E" w:rsidRPr="006E781D">
        <w:rPr>
          <w:i/>
        </w:rPr>
        <w:t>down-market</w:t>
      </w:r>
      <w:r w:rsidRPr="006E781D">
        <w:rPr>
          <w:i/>
        </w:rPr>
        <w:t xml:space="preserve"> individuals and places’</w:t>
      </w:r>
      <w:r w:rsidRPr="006E781D">
        <w:t>. Whilst it may not yet be the case that the perception of others has translated to self-perception (</w:t>
      </w:r>
      <w:r w:rsidR="00774AB6" w:rsidRPr="006E781D">
        <w:t>e.g.</w:t>
      </w:r>
      <w:r w:rsidRPr="006E781D">
        <w:t xml:space="preserve">, </w:t>
      </w:r>
      <w:r w:rsidRPr="006E781D">
        <w:rPr>
          <w:i/>
        </w:rPr>
        <w:t>‘I am one of those losers’</w:t>
      </w:r>
      <w:r w:rsidRPr="006E781D">
        <w:t xml:space="preserve">), some smokers claim that this has resulted in lowering their own use of tobacco. </w:t>
      </w:r>
      <w:r w:rsidR="006E781D">
        <w:rPr>
          <w:rFonts w:eastAsia="Times New Roman" w:cs="Arial"/>
          <w:sz w:val="32"/>
          <w:szCs w:val="32"/>
          <w:lang w:val="en-GB" w:bidi="ar-SA"/>
        </w:rPr>
        <w:br w:type="page"/>
      </w:r>
    </w:p>
    <w:p w14:paraId="271BCB73" w14:textId="5F40471C" w:rsidR="00063E49" w:rsidRPr="00ED778C" w:rsidRDefault="004F22B7" w:rsidP="005C005E">
      <w:pPr>
        <w:pStyle w:val="Heading2"/>
        <w:numPr>
          <w:ilvl w:val="0"/>
          <w:numId w:val="30"/>
        </w:numPr>
      </w:pPr>
      <w:bookmarkStart w:id="163" w:name="_Toc522201095"/>
      <w:r w:rsidRPr="00ED778C">
        <w:lastRenderedPageBreak/>
        <w:t>GWH NOTICABILITY AND BELIEVABILITY</w:t>
      </w:r>
      <w:bookmarkEnd w:id="163"/>
    </w:p>
    <w:p w14:paraId="7058CD32" w14:textId="0BC9E864" w:rsidR="00F7236C" w:rsidRDefault="00F7236C" w:rsidP="00113371">
      <w:pPr>
        <w:pStyle w:val="Heading3"/>
        <w:numPr>
          <w:ilvl w:val="1"/>
          <w:numId w:val="30"/>
        </w:numPr>
      </w:pPr>
      <w:bookmarkStart w:id="164" w:name="_Toc518555374"/>
      <w:bookmarkStart w:id="165" w:name="_Toc518555903"/>
      <w:bookmarkStart w:id="166" w:name="_Toc518556433"/>
      <w:bookmarkStart w:id="167" w:name="_Toc518557220"/>
      <w:bookmarkStart w:id="168" w:name="_Toc518559235"/>
      <w:bookmarkStart w:id="169" w:name="_Toc518710659"/>
      <w:bookmarkStart w:id="170" w:name="_Toc518711473"/>
      <w:bookmarkStart w:id="171" w:name="_Toc518712287"/>
      <w:bookmarkStart w:id="172" w:name="_Toc518714514"/>
      <w:bookmarkStart w:id="173" w:name="_Toc518715324"/>
      <w:bookmarkStart w:id="174" w:name="_Toc518716877"/>
      <w:bookmarkStart w:id="175" w:name="_Toc518723592"/>
      <w:bookmarkStart w:id="176" w:name="_Toc518725080"/>
      <w:bookmarkStart w:id="177" w:name="_Toc518555375"/>
      <w:bookmarkStart w:id="178" w:name="_Toc518555904"/>
      <w:bookmarkStart w:id="179" w:name="_Toc518556434"/>
      <w:bookmarkStart w:id="180" w:name="_Toc518557221"/>
      <w:bookmarkStart w:id="181" w:name="_Toc518559236"/>
      <w:bookmarkStart w:id="182" w:name="_Toc518710660"/>
      <w:bookmarkStart w:id="183" w:name="_Toc518711474"/>
      <w:bookmarkStart w:id="184" w:name="_Toc518712288"/>
      <w:bookmarkStart w:id="185" w:name="_Toc518714515"/>
      <w:bookmarkStart w:id="186" w:name="_Toc518715325"/>
      <w:bookmarkStart w:id="187" w:name="_Toc518716878"/>
      <w:bookmarkStart w:id="188" w:name="_Toc518723593"/>
      <w:bookmarkStart w:id="189" w:name="_Toc518725081"/>
      <w:bookmarkStart w:id="190" w:name="_Toc522201096"/>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t>Noticeability</w:t>
      </w:r>
      <w:bookmarkEnd w:id="190"/>
    </w:p>
    <w:p w14:paraId="19C4EFE0" w14:textId="4047223A" w:rsidR="00A06F9F" w:rsidRDefault="00A06F9F" w:rsidP="00D64468">
      <w:r>
        <w:t>The qualitative research found t</w:t>
      </w:r>
      <w:r w:rsidRPr="00C61C61">
        <w:t xml:space="preserve">he graphic component of </w:t>
      </w:r>
      <w:r w:rsidR="0092228A">
        <w:t>GHWs</w:t>
      </w:r>
      <w:r w:rsidRPr="00C61C61">
        <w:t xml:space="preserve"> </w:t>
      </w:r>
      <w:r>
        <w:t>to be</w:t>
      </w:r>
      <w:r w:rsidRPr="00C61C61">
        <w:t xml:space="preserve"> the key recalled elements across the entire packaging</w:t>
      </w:r>
      <w:r>
        <w:t xml:space="preserve">. </w:t>
      </w:r>
    </w:p>
    <w:p w14:paraId="33332FD4" w14:textId="5866003C" w:rsidR="00A06F9F" w:rsidRDefault="00A06F9F" w:rsidP="00D64468">
      <w:r>
        <w:t xml:space="preserve">During qualitative discussions, it was clear that across all cohorts the visuals were the most recalled aspects, with other considerations such as the yellow flash and text warnings far less likely to be recalled or noted. Overall, there was a low level of awareness that the warnings differed by </w:t>
      </w:r>
      <w:r w:rsidR="0061089E">
        <w:t>pack or</w:t>
      </w:r>
      <w:r>
        <w:t xml:space="preserve"> were tailored to the visual. This was particularly the case for younger cohorts, many of whom cognitively process visually (kinaesthetic learners) rather than through written words.</w:t>
      </w:r>
    </w:p>
    <w:p w14:paraId="4DBEAE7B" w14:textId="381ED658" w:rsidR="00A06F9F" w:rsidRDefault="00A06F9F" w:rsidP="00D64468">
      <w:r>
        <w:t xml:space="preserve">The qualitative research also found recall of the written information on the health risks provided on the back of the </w:t>
      </w:r>
      <w:r w:rsidR="00FB1049">
        <w:t>packaging</w:t>
      </w:r>
      <w:r>
        <w:t xml:space="preserve"> was low. While some reported reading it “when bored”, there was no apparent recollection of what that information may have included. That said, when some of the text was read out in groups it provided new information to participants. </w:t>
      </w:r>
    </w:p>
    <w:p w14:paraId="2738960D" w14:textId="77777777" w:rsidR="00A06F9F" w:rsidRDefault="00A06F9F" w:rsidP="00D64468">
      <w:r>
        <w:t xml:space="preserve">For example, when some groups admitted to not actually being aware of what emphysema was, the written warning provided them with this information. The key issue is to encourage engagement with this information in order to increase knowledge. </w:t>
      </w:r>
    </w:p>
    <w:p w14:paraId="40E143BE" w14:textId="77777777" w:rsidR="00A06F9F" w:rsidRPr="00D64468" w:rsidRDefault="00A06F9F" w:rsidP="00D64468">
      <w:pPr>
        <w:ind w:left="357" w:right="357"/>
        <w:rPr>
          <w:i/>
        </w:rPr>
      </w:pPr>
      <w:r w:rsidRPr="00D64468">
        <w:rPr>
          <w:i/>
        </w:rPr>
        <w:t>“I know there is writing on the back, but I don’t stand there and read it. It’s too small and there’s lots of it so why bother?”</w:t>
      </w:r>
    </w:p>
    <w:p w14:paraId="1CF0B3C1" w14:textId="77777777" w:rsidR="00A06F9F" w:rsidRPr="00D64468" w:rsidRDefault="00A06F9F" w:rsidP="00D64468">
      <w:pPr>
        <w:ind w:left="357" w:right="357"/>
        <w:rPr>
          <w:i/>
        </w:rPr>
      </w:pPr>
      <w:r w:rsidRPr="00D64468">
        <w:rPr>
          <w:i/>
        </w:rPr>
        <w:t>“I’ve read it when I was bored. Like when I’m having a dart by myself. I kind of remember the Bryan story but apart from that I don’t really remember anything.”</w:t>
      </w:r>
    </w:p>
    <w:p w14:paraId="592CC3E3" w14:textId="77777777" w:rsidR="00A06F9F" w:rsidRDefault="00A06F9F" w:rsidP="00D64468">
      <w:r>
        <w:t xml:space="preserve">There was a similar response to the yellow warning panels. These also may have been read “when bored”, however the content was not readily recalled. That said, there was a general sense that they contained information on the chemicals that were used in tobacco products. </w:t>
      </w:r>
    </w:p>
    <w:p w14:paraId="2563ADF6" w14:textId="77777777" w:rsidR="00A06F9F" w:rsidRPr="00D64468" w:rsidRDefault="00A06F9F" w:rsidP="00D64468">
      <w:pPr>
        <w:ind w:left="357" w:right="357"/>
        <w:rPr>
          <w:i/>
        </w:rPr>
      </w:pPr>
      <w:r w:rsidRPr="00D64468">
        <w:rPr>
          <w:i/>
        </w:rPr>
        <w:t>“Isn’t it about all the s%*t they put in it apart from tobacco?”</w:t>
      </w:r>
    </w:p>
    <w:p w14:paraId="7C158FAE" w14:textId="62A097CB" w:rsidR="0044779B" w:rsidRDefault="00A06F9F" w:rsidP="00D64468">
      <w:r w:rsidRPr="00554EBF">
        <w:lastRenderedPageBreak/>
        <w:t>As stated earlier, the emphasis on the image to communicate due to low engagement with the written information is even greater among Indigenous Australians due to lower</w:t>
      </w:r>
      <w:r>
        <w:t xml:space="preserve"> English</w:t>
      </w:r>
      <w:r w:rsidRPr="00554EBF">
        <w:t xml:space="preserve"> literacy levels. </w:t>
      </w:r>
    </w:p>
    <w:p w14:paraId="6235F3D4" w14:textId="49874F3E" w:rsidR="00151946" w:rsidRDefault="00151946" w:rsidP="00113371">
      <w:pPr>
        <w:pStyle w:val="Heading4"/>
        <w:numPr>
          <w:ilvl w:val="2"/>
          <w:numId w:val="30"/>
        </w:numPr>
      </w:pPr>
      <w:bookmarkStart w:id="191" w:name="_Toc518555378"/>
      <w:bookmarkStart w:id="192" w:name="_Toc518555907"/>
      <w:bookmarkStart w:id="193" w:name="_Toc518556437"/>
      <w:bookmarkStart w:id="194" w:name="_Toc518557224"/>
      <w:bookmarkStart w:id="195" w:name="_Toc518559239"/>
      <w:bookmarkStart w:id="196" w:name="_Toc518710663"/>
      <w:bookmarkStart w:id="197" w:name="_Toc518711477"/>
      <w:bookmarkStart w:id="198" w:name="_Toc518712291"/>
      <w:bookmarkStart w:id="199" w:name="_Toc518714518"/>
      <w:bookmarkStart w:id="200" w:name="_Toc518715328"/>
      <w:bookmarkStart w:id="201" w:name="_Toc518716881"/>
      <w:bookmarkStart w:id="202" w:name="_Toc518723596"/>
      <w:bookmarkStart w:id="203" w:name="_Toc518725084"/>
      <w:bookmarkStart w:id="204" w:name="_Toc522201097"/>
      <w:bookmarkEnd w:id="191"/>
      <w:bookmarkEnd w:id="192"/>
      <w:bookmarkEnd w:id="193"/>
      <w:bookmarkEnd w:id="194"/>
      <w:bookmarkEnd w:id="195"/>
      <w:bookmarkEnd w:id="196"/>
      <w:bookmarkEnd w:id="197"/>
      <w:bookmarkEnd w:id="198"/>
      <w:bookmarkEnd w:id="199"/>
      <w:bookmarkEnd w:id="200"/>
      <w:bookmarkEnd w:id="201"/>
      <w:bookmarkEnd w:id="202"/>
      <w:bookmarkEnd w:id="203"/>
      <w:r>
        <w:t>Design elements recalled</w:t>
      </w:r>
      <w:bookmarkEnd w:id="204"/>
    </w:p>
    <w:p w14:paraId="4AD80254" w14:textId="3CC107C5" w:rsidR="00163F87" w:rsidRDefault="00163F87" w:rsidP="00D64468">
      <w:pPr>
        <w:pBdr>
          <w:top w:val="single" w:sz="18" w:space="1" w:color="008080"/>
          <w:left w:val="single" w:sz="18" w:space="4" w:color="008080"/>
          <w:bottom w:val="single" w:sz="18" w:space="1" w:color="008080"/>
          <w:right w:val="single" w:sz="18" w:space="4" w:color="008080"/>
        </w:pBdr>
      </w:pPr>
      <w:r>
        <w:t xml:space="preserve">Design elements of </w:t>
      </w:r>
      <w:r w:rsidR="0092228A">
        <w:t>GHWs</w:t>
      </w:r>
      <w:r>
        <w:t xml:space="preserve"> and plain packaging have high noticeability with </w:t>
      </w:r>
      <w:r w:rsidR="00FB1049">
        <w:t>packaging</w:t>
      </w:r>
      <w:r>
        <w:t xml:space="preserve"> described as gross/ugly/disgusting pictures</w:t>
      </w:r>
      <w:r w:rsidR="002654B7">
        <w:t xml:space="preserve"> and</w:t>
      </w:r>
      <w:r>
        <w:t xml:space="preserve"> health warnings on dark colo</w:t>
      </w:r>
      <w:r w:rsidR="00133631">
        <w:t>u</w:t>
      </w:r>
      <w:r>
        <w:t xml:space="preserve">red </w:t>
      </w:r>
      <w:r w:rsidR="00FB1049">
        <w:t>packaging</w:t>
      </w:r>
      <w:r>
        <w:t xml:space="preserve">. </w:t>
      </w:r>
    </w:p>
    <w:p w14:paraId="5BDE2316" w14:textId="1947177F" w:rsidR="00C57922" w:rsidRDefault="0099151C" w:rsidP="00D64468">
      <w:r>
        <w:t xml:space="preserve">When asked to describe the </w:t>
      </w:r>
      <w:r w:rsidR="00FB1049">
        <w:t>packaging</w:t>
      </w:r>
      <w:r>
        <w:t xml:space="preserve">, </w:t>
      </w:r>
      <w:r w:rsidR="0062174F">
        <w:t xml:space="preserve">smokers and </w:t>
      </w:r>
      <w:r w:rsidR="007614AE">
        <w:t>non-smoker</w:t>
      </w:r>
      <w:r w:rsidR="0062174F">
        <w:t xml:space="preserve">s were able to provide some description of the </w:t>
      </w:r>
      <w:r w:rsidR="00FB1049">
        <w:t>packaging</w:t>
      </w:r>
      <w:r w:rsidR="0062174F" w:rsidDel="0062174F">
        <w:t xml:space="preserve"> </w:t>
      </w:r>
      <w:r w:rsidR="00133631">
        <w:t>with</w:t>
      </w:r>
      <w:r w:rsidR="0062174F">
        <w:t xml:space="preserve"> high spontaneous recall of pack elements including GHWs</w:t>
      </w:r>
      <w:r>
        <w:t xml:space="preserve">. </w:t>
      </w:r>
    </w:p>
    <w:p w14:paraId="73F4E346" w14:textId="5B03FD35" w:rsidR="005C4FDA" w:rsidRDefault="0099151C" w:rsidP="00D64468">
      <w:pPr>
        <w:rPr>
          <w:rFonts w:eastAsia="Times New Roman"/>
          <w:lang w:val="en-AU" w:eastAsia="en-AU" w:bidi="ar-SA"/>
        </w:rPr>
      </w:pPr>
      <w:r>
        <w:t xml:space="preserve">The most common mentions </w:t>
      </w:r>
      <w:r w:rsidR="00FB1049">
        <w:t>included</w:t>
      </w:r>
      <w:r>
        <w:t xml:space="preserve"> that the </w:t>
      </w:r>
      <w:r w:rsidR="00FB1049">
        <w:t>packaging</w:t>
      </w:r>
      <w:r>
        <w:t xml:space="preserve"> </w:t>
      </w:r>
      <w:r w:rsidR="002654B7">
        <w:t>had</w:t>
      </w:r>
      <w:r>
        <w:t xml:space="preserve"> </w:t>
      </w:r>
      <w:r>
        <w:rPr>
          <w:rFonts w:eastAsia="Times New Roman"/>
          <w:lang w:val="en-AU" w:eastAsia="en-AU" w:bidi="ar-SA"/>
        </w:rPr>
        <w:t>g</w:t>
      </w:r>
      <w:r w:rsidRPr="00C57922">
        <w:rPr>
          <w:rFonts w:eastAsia="Times New Roman"/>
          <w:lang w:val="en-AU" w:eastAsia="en-AU" w:bidi="ar-SA"/>
        </w:rPr>
        <w:t>ross/ugly/disgusting</w:t>
      </w:r>
      <w:r w:rsidR="000248B5">
        <w:rPr>
          <w:rFonts w:eastAsia="Times New Roman"/>
          <w:lang w:val="en-AU" w:eastAsia="en-AU" w:bidi="ar-SA"/>
        </w:rPr>
        <w:t>/</w:t>
      </w:r>
      <w:r w:rsidRPr="00C57922">
        <w:rPr>
          <w:rFonts w:eastAsia="Times New Roman"/>
          <w:lang w:val="en-AU" w:eastAsia="en-AU" w:bidi="ar-SA"/>
        </w:rPr>
        <w:t>bad</w:t>
      </w:r>
      <w:r w:rsidR="000248B5">
        <w:rPr>
          <w:rFonts w:eastAsia="Times New Roman"/>
          <w:lang w:val="en-AU" w:eastAsia="en-AU" w:bidi="ar-SA"/>
        </w:rPr>
        <w:t>/</w:t>
      </w:r>
      <w:r w:rsidRPr="00C57922">
        <w:rPr>
          <w:rFonts w:eastAsia="Times New Roman"/>
          <w:lang w:val="en-AU" w:eastAsia="en-AU" w:bidi="ar-SA"/>
        </w:rPr>
        <w:t>confronting/graphic pictures</w:t>
      </w:r>
      <w:r w:rsidR="005C4FDA">
        <w:rPr>
          <w:rFonts w:eastAsia="Times New Roman"/>
          <w:lang w:val="en-AU" w:eastAsia="en-AU" w:bidi="ar-SA"/>
        </w:rPr>
        <w:t xml:space="preserve"> (38%)</w:t>
      </w:r>
      <w:r w:rsidR="00133631">
        <w:rPr>
          <w:rFonts w:eastAsia="Times New Roman"/>
          <w:lang w:val="en-AU" w:eastAsia="en-AU" w:bidi="ar-SA"/>
        </w:rPr>
        <w:t>;</w:t>
      </w:r>
      <w:r w:rsidR="005C4FDA">
        <w:rPr>
          <w:rFonts w:eastAsia="Times New Roman"/>
          <w:lang w:val="en-AU" w:eastAsia="en-AU" w:bidi="ar-SA"/>
        </w:rPr>
        <w:t xml:space="preserve"> that there were pictures of the outcomes from smoking (23%), that there were health or cancer warnings (21%) and plain packaging colour (20%). </w:t>
      </w:r>
    </w:p>
    <w:p w14:paraId="14BFDDEF" w14:textId="44B249C1" w:rsidR="005C4FDA" w:rsidRDefault="005C4FDA" w:rsidP="00D64468">
      <w:pPr>
        <w:rPr>
          <w:rFonts w:eastAsia="Times New Roman"/>
          <w:lang w:val="en-AU" w:eastAsia="en-AU" w:bidi="ar-SA"/>
        </w:rPr>
      </w:pPr>
      <w:r>
        <w:rPr>
          <w:rFonts w:eastAsia="Times New Roman"/>
          <w:lang w:val="en-AU" w:eastAsia="en-AU" w:bidi="ar-SA"/>
        </w:rPr>
        <w:t>As expected</w:t>
      </w:r>
      <w:r w:rsidR="0061089E">
        <w:rPr>
          <w:rFonts w:eastAsia="Times New Roman"/>
          <w:lang w:val="en-AU" w:eastAsia="en-AU" w:bidi="ar-SA"/>
        </w:rPr>
        <w:t>,</w:t>
      </w:r>
      <w:r>
        <w:rPr>
          <w:rFonts w:eastAsia="Times New Roman"/>
          <w:lang w:val="en-AU" w:eastAsia="en-AU" w:bidi="ar-SA"/>
        </w:rPr>
        <w:t xml:space="preserve"> smokers and recent quitters that had higher exposure to </w:t>
      </w:r>
      <w:r w:rsidR="00FB1049">
        <w:rPr>
          <w:rFonts w:eastAsia="Times New Roman"/>
          <w:lang w:val="en-AU" w:eastAsia="en-AU" w:bidi="ar-SA"/>
        </w:rPr>
        <w:t>packaging</w:t>
      </w:r>
      <w:r>
        <w:rPr>
          <w:rFonts w:eastAsia="Times New Roman"/>
          <w:lang w:val="en-AU" w:eastAsia="en-AU" w:bidi="ar-SA"/>
        </w:rPr>
        <w:t xml:space="preserve"> were more likely to provide a response (75% </w:t>
      </w:r>
      <w:r w:rsidR="00EE45E2">
        <w:rPr>
          <w:rFonts w:eastAsia="Times New Roman"/>
          <w:lang w:val="en-AU" w:eastAsia="en-AU" w:bidi="ar-SA"/>
        </w:rPr>
        <w:t>versus</w:t>
      </w:r>
      <w:r>
        <w:rPr>
          <w:rFonts w:eastAsia="Times New Roman"/>
          <w:lang w:val="en-AU" w:eastAsia="en-AU" w:bidi="ar-SA"/>
        </w:rPr>
        <w:t xml:space="preserve"> 67% for </w:t>
      </w:r>
      <w:r w:rsidR="007614AE">
        <w:rPr>
          <w:rFonts w:eastAsia="Times New Roman"/>
          <w:lang w:val="en-AU" w:eastAsia="en-AU" w:bidi="ar-SA"/>
        </w:rPr>
        <w:t>non-smoker</w:t>
      </w:r>
      <w:r>
        <w:rPr>
          <w:rFonts w:eastAsia="Times New Roman"/>
          <w:lang w:val="en-AU" w:eastAsia="en-AU" w:bidi="ar-SA"/>
        </w:rPr>
        <w:t xml:space="preserve">s). </w:t>
      </w:r>
    </w:p>
    <w:p w14:paraId="1FB1C3B6" w14:textId="311DBF9A" w:rsidR="00A609A1" w:rsidRDefault="00A609A1" w:rsidP="00D64468">
      <w:pPr>
        <w:rPr>
          <w:rFonts w:eastAsia="Times New Roman"/>
          <w:lang w:val="en-AU" w:eastAsia="en-AU" w:bidi="ar-SA"/>
        </w:rPr>
      </w:pPr>
      <w:r>
        <w:rPr>
          <w:rFonts w:eastAsia="Times New Roman"/>
          <w:lang w:val="en-AU" w:eastAsia="en-AU" w:bidi="ar-SA"/>
        </w:rPr>
        <w:t xml:space="preserve">Smokers were most likely to describe </w:t>
      </w:r>
      <w:r w:rsidR="00FB1049">
        <w:rPr>
          <w:rFonts w:eastAsia="Times New Roman"/>
          <w:lang w:val="en-AU" w:eastAsia="en-AU" w:bidi="ar-SA"/>
        </w:rPr>
        <w:t>packaging</w:t>
      </w:r>
      <w:r>
        <w:rPr>
          <w:rFonts w:eastAsia="Times New Roman"/>
          <w:lang w:val="en-AU" w:eastAsia="en-AU" w:bidi="ar-SA"/>
        </w:rPr>
        <w:t xml:space="preserve"> as: </w:t>
      </w:r>
    </w:p>
    <w:p w14:paraId="01ADE534" w14:textId="492F23E5" w:rsidR="00A609A1" w:rsidRPr="00D64468" w:rsidRDefault="00A609A1" w:rsidP="00D64468">
      <w:pPr>
        <w:pStyle w:val="ListParagraph"/>
      </w:pPr>
      <w:r w:rsidRPr="00D64468">
        <w:t>Gross/ugly/disgusting/bad/confronting/graphic pictures (43%)</w:t>
      </w:r>
    </w:p>
    <w:p w14:paraId="073EA554" w14:textId="16B95A82" w:rsidR="00A609A1" w:rsidRPr="00D64468" w:rsidRDefault="00A609A1" w:rsidP="00D64468">
      <w:pPr>
        <w:pStyle w:val="ListParagraph"/>
      </w:pPr>
      <w:r w:rsidRPr="00D64468">
        <w:t>Health warnings/cancer warnings/cancer (27%)</w:t>
      </w:r>
    </w:p>
    <w:p w14:paraId="09594C28" w14:textId="58766BD6" w:rsidR="00A609A1" w:rsidRPr="00D64468" w:rsidRDefault="00A609A1" w:rsidP="00D64468">
      <w:pPr>
        <w:pStyle w:val="ListParagraph"/>
      </w:pPr>
      <w:r w:rsidRPr="00D64468">
        <w:t>Dark green/olive/brown/black/blue/rectangular/small/pack/box (23%)</w:t>
      </w:r>
    </w:p>
    <w:p w14:paraId="41CB4D53" w14:textId="77777777" w:rsidR="00A609A1" w:rsidRPr="00D64468" w:rsidRDefault="00A609A1" w:rsidP="00D64468">
      <w:pPr>
        <w:pStyle w:val="ListParagraph"/>
      </w:pPr>
      <w:r w:rsidRPr="00D64468">
        <w:t xml:space="preserve">Pictures of outcomes from smoking (16%). </w:t>
      </w:r>
    </w:p>
    <w:p w14:paraId="73F95170" w14:textId="77777777" w:rsidR="0014267C" w:rsidRDefault="0014267C">
      <w:pPr>
        <w:rPr>
          <w:rFonts w:eastAsiaTheme="majorEastAsia" w:cstheme="majorBidi"/>
          <w:b/>
          <w:bCs/>
          <w:i/>
          <w:iCs/>
          <w:color w:val="5F5F5F"/>
          <w:sz w:val="20"/>
        </w:rPr>
      </w:pPr>
      <w:bookmarkStart w:id="205" w:name="_Toc522201172"/>
      <w:r>
        <w:rPr>
          <w:color w:val="5F5F5F"/>
          <w:sz w:val="20"/>
        </w:rPr>
        <w:br w:type="page"/>
      </w:r>
    </w:p>
    <w:p w14:paraId="2F623994" w14:textId="632094CC" w:rsidR="00C57922" w:rsidRDefault="00C57922" w:rsidP="00D64468">
      <w:pPr>
        <w:pStyle w:val="Heading4-2"/>
      </w:pPr>
      <w:r w:rsidRPr="00D64468">
        <w:rPr>
          <w:color w:val="5F5F5F"/>
          <w:sz w:val="20"/>
        </w:rPr>
        <w:lastRenderedPageBreak/>
        <w:t xml:space="preserve">Table </w:t>
      </w:r>
      <w:r w:rsidR="00B5063E" w:rsidRPr="00D64468">
        <w:rPr>
          <w:noProof/>
          <w:color w:val="5F5F5F"/>
          <w:sz w:val="20"/>
        </w:rPr>
        <w:fldChar w:fldCharType="begin"/>
      </w:r>
      <w:r w:rsidR="00B5063E" w:rsidRPr="00D64468">
        <w:rPr>
          <w:noProof/>
          <w:color w:val="5F5F5F"/>
          <w:sz w:val="20"/>
        </w:rPr>
        <w:instrText xml:space="preserve"> SEQ Table \* ARABIC </w:instrText>
      </w:r>
      <w:r w:rsidR="00B5063E" w:rsidRPr="00D64468">
        <w:rPr>
          <w:noProof/>
          <w:color w:val="5F5F5F"/>
          <w:sz w:val="20"/>
        </w:rPr>
        <w:fldChar w:fldCharType="separate"/>
      </w:r>
      <w:r w:rsidR="00613023" w:rsidRPr="00D64468">
        <w:rPr>
          <w:noProof/>
          <w:color w:val="5F5F5F"/>
          <w:sz w:val="20"/>
        </w:rPr>
        <w:t>27</w:t>
      </w:r>
      <w:r w:rsidR="00B5063E" w:rsidRPr="00D64468">
        <w:rPr>
          <w:noProof/>
          <w:color w:val="5F5F5F"/>
          <w:sz w:val="20"/>
        </w:rPr>
        <w:fldChar w:fldCharType="end"/>
      </w:r>
      <w:r w:rsidRPr="00D64468">
        <w:rPr>
          <w:color w:val="5F5F5F"/>
          <w:sz w:val="20"/>
        </w:rPr>
        <w:t xml:space="preserve">: How they described the </w:t>
      </w:r>
      <w:r w:rsidR="00FB1049" w:rsidRPr="00D64468">
        <w:rPr>
          <w:color w:val="5F5F5F"/>
          <w:sz w:val="20"/>
        </w:rPr>
        <w:t>packaging</w:t>
      </w:r>
      <w:bookmarkEnd w:id="205"/>
      <w:r w:rsidRPr="00D64468">
        <w:rPr>
          <w:color w:val="5F5F5F"/>
          <w:sz w:val="20"/>
        </w:rPr>
        <w:t xml:space="preserve"> </w:t>
      </w:r>
      <w:r>
        <w:t xml:space="preserve"> </w:t>
      </w:r>
    </w:p>
    <w:p w14:paraId="6647C033" w14:textId="36A7407B" w:rsidR="00C57922" w:rsidRPr="00D64468" w:rsidRDefault="00C57922" w:rsidP="00D64468">
      <w:pPr>
        <w:spacing w:after="0" w:line="240" w:lineRule="auto"/>
        <w:rPr>
          <w:i/>
          <w:color w:val="5F5F5F"/>
          <w:sz w:val="20"/>
        </w:rPr>
      </w:pPr>
      <w:r w:rsidRPr="00D64468">
        <w:rPr>
          <w:i/>
          <w:color w:val="5F5F5F"/>
          <w:sz w:val="20"/>
        </w:rPr>
        <w:t>Total sample, Q14. If you were asked to describe the packaging of cigarette</w:t>
      </w:r>
      <w:r w:rsidR="000248B5" w:rsidRPr="00D64468">
        <w:rPr>
          <w:i/>
          <w:color w:val="5F5F5F"/>
          <w:sz w:val="20"/>
        </w:rPr>
        <w:t>/</w:t>
      </w:r>
      <w:r w:rsidRPr="00D64468">
        <w:rPr>
          <w:i/>
          <w:color w:val="5F5F5F"/>
          <w:sz w:val="20"/>
        </w:rPr>
        <w:t>tobacco products to another person, how would you describe it?</w:t>
      </w:r>
      <w:r w:rsidR="002E1CE6" w:rsidRPr="00D64468">
        <w:rPr>
          <w:i/>
          <w:color w:val="5F5F5F"/>
          <w:sz w:val="20"/>
        </w:rPr>
        <w:t xml:space="preserve"> Showing top responses. </w:t>
      </w:r>
      <w:r w:rsidRPr="00D64468">
        <w:rPr>
          <w:i/>
          <w:color w:val="5F5F5F"/>
          <w:sz w:val="20"/>
        </w:rPr>
        <w:t xml:space="preserve">  Coded from open ended verbatim</w:t>
      </w:r>
      <w:r w:rsidR="002E1CE6" w:rsidRPr="00D64468">
        <w:rPr>
          <w:i/>
          <w:color w:val="5F5F5F"/>
          <w:sz w:val="20"/>
        </w:rPr>
        <w:t xml:space="preserve">. </w:t>
      </w:r>
    </w:p>
    <w:tbl>
      <w:tblPr>
        <w:tblStyle w:val="Style1"/>
        <w:tblW w:w="5000" w:type="pct"/>
        <w:tblLayout w:type="fixed"/>
        <w:tblLook w:val="04A0" w:firstRow="1" w:lastRow="0" w:firstColumn="1" w:lastColumn="0" w:noHBand="0" w:noVBand="1"/>
      </w:tblPr>
      <w:tblGrid>
        <w:gridCol w:w="1578"/>
        <w:gridCol w:w="1578"/>
        <w:gridCol w:w="1578"/>
        <w:gridCol w:w="1577"/>
        <w:gridCol w:w="1577"/>
        <w:gridCol w:w="1577"/>
      </w:tblGrid>
      <w:tr w:rsidR="00C57922" w:rsidRPr="00C57922" w14:paraId="1476E76F" w14:textId="77777777" w:rsidTr="006C22C0">
        <w:trPr>
          <w:cnfStyle w:val="100000000000" w:firstRow="1" w:lastRow="0" w:firstColumn="0" w:lastColumn="0" w:oddVBand="0" w:evenVBand="0" w:oddHBand="0" w:evenHBand="0" w:firstRowFirstColumn="0" w:firstRowLastColumn="0" w:lastRowFirstColumn="0" w:lastRowLastColumn="0"/>
          <w:cantSplit/>
          <w:trHeight w:val="600"/>
          <w:tblHeader/>
        </w:trPr>
        <w:tc>
          <w:tcPr>
            <w:cnfStyle w:val="001000000000" w:firstRow="0" w:lastRow="0" w:firstColumn="1" w:lastColumn="0" w:oddVBand="0" w:evenVBand="0" w:oddHBand="0" w:evenHBand="0" w:firstRowFirstColumn="0" w:firstRowLastColumn="0" w:lastRowFirstColumn="0" w:lastRowLastColumn="0"/>
            <w:tcW w:w="0" w:type="pct"/>
            <w:noWrap/>
            <w:hideMark/>
          </w:tcPr>
          <w:p w14:paraId="69A551C5" w14:textId="01AF63A4" w:rsidR="00C57922" w:rsidRPr="00D64468" w:rsidRDefault="004D0513" w:rsidP="006C22C0">
            <w:pPr>
              <w:jc w:val="left"/>
              <w:rPr>
                <w:sz w:val="19"/>
                <w:szCs w:val="19"/>
              </w:rPr>
            </w:pPr>
            <w:bookmarkStart w:id="206" w:name="Title_35" w:colFirst="0" w:colLast="0"/>
            <w:r w:rsidRPr="00D64468">
              <w:rPr>
                <w:sz w:val="19"/>
                <w:szCs w:val="19"/>
              </w:rPr>
              <w:t xml:space="preserve">How they described the </w:t>
            </w:r>
            <w:r w:rsidR="00FB1049" w:rsidRPr="00D64468">
              <w:rPr>
                <w:sz w:val="19"/>
                <w:szCs w:val="19"/>
              </w:rPr>
              <w:t>packaging</w:t>
            </w:r>
            <w:r w:rsidRPr="00D64468">
              <w:rPr>
                <w:sz w:val="19"/>
                <w:szCs w:val="19"/>
              </w:rPr>
              <w:t xml:space="preserve">  </w:t>
            </w:r>
            <w:r w:rsidR="00C57922" w:rsidRPr="00D64468">
              <w:rPr>
                <w:sz w:val="19"/>
                <w:szCs w:val="19"/>
              </w:rPr>
              <w:t>Column %</w:t>
            </w:r>
          </w:p>
        </w:tc>
        <w:tc>
          <w:tcPr>
            <w:tcW w:w="0" w:type="pct"/>
            <w:hideMark/>
          </w:tcPr>
          <w:p w14:paraId="063EEC54" w14:textId="77777777" w:rsidR="00C57922" w:rsidRPr="00D64468" w:rsidRDefault="00C57922"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64468">
              <w:rPr>
                <w:sz w:val="19"/>
                <w:szCs w:val="19"/>
              </w:rPr>
              <w:t>Total</w:t>
            </w:r>
          </w:p>
        </w:tc>
        <w:tc>
          <w:tcPr>
            <w:tcW w:w="0" w:type="pct"/>
            <w:hideMark/>
          </w:tcPr>
          <w:p w14:paraId="36FD0C5C" w14:textId="77777777" w:rsidR="00C57922" w:rsidRPr="00D64468" w:rsidRDefault="00C57922"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64468">
              <w:rPr>
                <w:sz w:val="19"/>
                <w:szCs w:val="19"/>
              </w:rPr>
              <w:t>Smoker/ Quit</w:t>
            </w:r>
          </w:p>
        </w:tc>
        <w:tc>
          <w:tcPr>
            <w:tcW w:w="0" w:type="pct"/>
            <w:hideMark/>
          </w:tcPr>
          <w:p w14:paraId="24D007F4" w14:textId="77777777" w:rsidR="00C57922" w:rsidRPr="00D64468" w:rsidRDefault="00C57922"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64468">
              <w:rPr>
                <w:sz w:val="19"/>
                <w:szCs w:val="19"/>
              </w:rPr>
              <w:t>Smoker</w:t>
            </w:r>
          </w:p>
        </w:tc>
        <w:tc>
          <w:tcPr>
            <w:tcW w:w="0" w:type="pct"/>
            <w:hideMark/>
          </w:tcPr>
          <w:p w14:paraId="5BCDF002" w14:textId="77777777" w:rsidR="00C57922" w:rsidRPr="00D64468" w:rsidRDefault="00C57922"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64468">
              <w:rPr>
                <w:sz w:val="19"/>
                <w:szCs w:val="19"/>
              </w:rPr>
              <w:t>Recent Quit</w:t>
            </w:r>
          </w:p>
        </w:tc>
        <w:tc>
          <w:tcPr>
            <w:tcW w:w="0" w:type="pct"/>
            <w:hideMark/>
          </w:tcPr>
          <w:p w14:paraId="067D6ACD" w14:textId="77777777" w:rsidR="00C57922" w:rsidRPr="00D64468" w:rsidRDefault="007614AE"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64468">
              <w:rPr>
                <w:sz w:val="19"/>
                <w:szCs w:val="19"/>
              </w:rPr>
              <w:t>Non-smoker</w:t>
            </w:r>
          </w:p>
        </w:tc>
      </w:tr>
      <w:bookmarkEnd w:id="206"/>
      <w:tr w:rsidR="00C57922" w:rsidRPr="00C57922" w14:paraId="4DF8C617"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30994034" w14:textId="77777777" w:rsidR="00C57922" w:rsidRPr="006C22C0" w:rsidRDefault="00C57922" w:rsidP="006C22C0">
            <w:pPr>
              <w:jc w:val="left"/>
              <w:rPr>
                <w:b w:val="0"/>
                <w:sz w:val="19"/>
                <w:szCs w:val="19"/>
              </w:rPr>
            </w:pPr>
            <w:r w:rsidRPr="00F73FBE">
              <w:rPr>
                <w:sz w:val="19"/>
                <w:szCs w:val="19"/>
              </w:rPr>
              <w:t>Any mention (total)</w:t>
            </w:r>
          </w:p>
        </w:tc>
        <w:tc>
          <w:tcPr>
            <w:tcW w:w="0" w:type="pct"/>
            <w:shd w:val="clear" w:color="auto" w:fill="auto"/>
            <w:noWrap/>
            <w:hideMark/>
          </w:tcPr>
          <w:p w14:paraId="0240CB2F" w14:textId="5DBBAFF9"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70</w:t>
            </w:r>
          </w:p>
        </w:tc>
        <w:tc>
          <w:tcPr>
            <w:tcW w:w="0" w:type="pct"/>
            <w:shd w:val="clear" w:color="auto" w:fill="auto"/>
            <w:noWrap/>
            <w:hideMark/>
          </w:tcPr>
          <w:p w14:paraId="0ABF77B6" w14:textId="77777777"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75 </w:t>
            </w:r>
            <w:r w:rsidRPr="00F73FBE">
              <w:rPr>
                <w:rFonts w:ascii="Arial" w:hAnsi="Arial" w:cs="Arial"/>
                <w:sz w:val="19"/>
                <w:szCs w:val="19"/>
              </w:rPr>
              <w:t>↑</w:t>
            </w:r>
          </w:p>
        </w:tc>
        <w:tc>
          <w:tcPr>
            <w:tcW w:w="0" w:type="pct"/>
            <w:shd w:val="clear" w:color="auto" w:fill="auto"/>
            <w:noWrap/>
            <w:hideMark/>
          </w:tcPr>
          <w:p w14:paraId="6E6025FB" w14:textId="77777777"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77 </w:t>
            </w:r>
            <w:r w:rsidRPr="00F73FBE">
              <w:rPr>
                <w:rFonts w:ascii="Arial" w:hAnsi="Arial" w:cs="Arial"/>
                <w:sz w:val="19"/>
                <w:szCs w:val="19"/>
              </w:rPr>
              <w:t>↑</w:t>
            </w:r>
          </w:p>
        </w:tc>
        <w:tc>
          <w:tcPr>
            <w:tcW w:w="0" w:type="pct"/>
            <w:shd w:val="clear" w:color="auto" w:fill="auto"/>
            <w:noWrap/>
            <w:hideMark/>
          </w:tcPr>
          <w:p w14:paraId="799E0D19" w14:textId="045ACC10"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74</w:t>
            </w:r>
          </w:p>
        </w:tc>
        <w:tc>
          <w:tcPr>
            <w:tcW w:w="0" w:type="pct"/>
            <w:shd w:val="clear" w:color="auto" w:fill="auto"/>
            <w:noWrap/>
            <w:hideMark/>
          </w:tcPr>
          <w:p w14:paraId="3F6983F9" w14:textId="77777777"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67 </w:t>
            </w:r>
            <w:r w:rsidRPr="00F73FBE">
              <w:rPr>
                <w:rFonts w:ascii="Arial" w:hAnsi="Arial" w:cs="Arial"/>
                <w:sz w:val="19"/>
                <w:szCs w:val="19"/>
              </w:rPr>
              <w:t>↓</w:t>
            </w:r>
          </w:p>
        </w:tc>
      </w:tr>
      <w:tr w:rsidR="00C57922" w:rsidRPr="00C57922" w14:paraId="18EF7777"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BD44A01" w14:textId="207537EE" w:rsidR="00C57922" w:rsidRPr="006C22C0" w:rsidRDefault="00C57922" w:rsidP="006C22C0">
            <w:pPr>
              <w:jc w:val="left"/>
              <w:rPr>
                <w:b w:val="0"/>
                <w:sz w:val="19"/>
                <w:szCs w:val="19"/>
              </w:rPr>
            </w:pPr>
            <w:r w:rsidRPr="00F73FBE">
              <w:rPr>
                <w:sz w:val="19"/>
                <w:szCs w:val="19"/>
              </w:rPr>
              <w:t>Gross/ugly/disgusting/bad/ confronting/graphic pictures</w:t>
            </w:r>
          </w:p>
        </w:tc>
        <w:tc>
          <w:tcPr>
            <w:tcW w:w="0" w:type="pct"/>
            <w:shd w:val="clear" w:color="auto" w:fill="auto"/>
            <w:noWrap/>
            <w:hideMark/>
          </w:tcPr>
          <w:p w14:paraId="7A27E68B" w14:textId="2A533BCF"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38</w:t>
            </w:r>
          </w:p>
        </w:tc>
        <w:tc>
          <w:tcPr>
            <w:tcW w:w="0" w:type="pct"/>
            <w:shd w:val="clear" w:color="auto" w:fill="auto"/>
            <w:noWrap/>
            <w:hideMark/>
          </w:tcPr>
          <w:p w14:paraId="67C46F0F" w14:textId="562A3E4D"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39</w:t>
            </w:r>
          </w:p>
        </w:tc>
        <w:tc>
          <w:tcPr>
            <w:tcW w:w="0" w:type="pct"/>
            <w:shd w:val="clear" w:color="auto" w:fill="auto"/>
            <w:noWrap/>
            <w:hideMark/>
          </w:tcPr>
          <w:p w14:paraId="75E5895C" w14:textId="77777777"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43 </w:t>
            </w:r>
            <w:r w:rsidRPr="00F73FBE">
              <w:rPr>
                <w:rFonts w:ascii="Arial" w:hAnsi="Arial" w:cs="Arial"/>
                <w:sz w:val="19"/>
                <w:szCs w:val="19"/>
              </w:rPr>
              <w:t>↑</w:t>
            </w:r>
          </w:p>
        </w:tc>
        <w:tc>
          <w:tcPr>
            <w:tcW w:w="0" w:type="pct"/>
            <w:shd w:val="clear" w:color="auto" w:fill="auto"/>
            <w:noWrap/>
            <w:hideMark/>
          </w:tcPr>
          <w:p w14:paraId="01D37261" w14:textId="2DA50277"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36</w:t>
            </w:r>
          </w:p>
        </w:tc>
        <w:tc>
          <w:tcPr>
            <w:tcW w:w="0" w:type="pct"/>
            <w:shd w:val="clear" w:color="auto" w:fill="auto"/>
            <w:noWrap/>
            <w:hideMark/>
          </w:tcPr>
          <w:p w14:paraId="27D7B2B4" w14:textId="2E5C57B0"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38</w:t>
            </w:r>
          </w:p>
        </w:tc>
      </w:tr>
      <w:tr w:rsidR="00C57922" w:rsidRPr="00C57922" w14:paraId="63E61495"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35C6D311" w14:textId="77777777" w:rsidR="00C57922" w:rsidRPr="006C22C0" w:rsidRDefault="00C57922" w:rsidP="006C22C0">
            <w:pPr>
              <w:jc w:val="left"/>
              <w:rPr>
                <w:b w:val="0"/>
                <w:sz w:val="19"/>
                <w:szCs w:val="19"/>
              </w:rPr>
            </w:pPr>
            <w:r w:rsidRPr="00F73FBE">
              <w:rPr>
                <w:sz w:val="19"/>
                <w:szCs w:val="19"/>
              </w:rPr>
              <w:t>Pictures of outcomes from smoking</w:t>
            </w:r>
          </w:p>
        </w:tc>
        <w:tc>
          <w:tcPr>
            <w:tcW w:w="0" w:type="pct"/>
            <w:shd w:val="clear" w:color="auto" w:fill="auto"/>
            <w:noWrap/>
            <w:hideMark/>
          </w:tcPr>
          <w:p w14:paraId="279C0DEA" w14:textId="279CC737"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23</w:t>
            </w:r>
          </w:p>
        </w:tc>
        <w:tc>
          <w:tcPr>
            <w:tcW w:w="0" w:type="pct"/>
            <w:shd w:val="clear" w:color="auto" w:fill="auto"/>
            <w:noWrap/>
            <w:hideMark/>
          </w:tcPr>
          <w:p w14:paraId="28CEA293" w14:textId="77777777"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15 </w:t>
            </w:r>
            <w:r w:rsidRPr="00F73FBE">
              <w:rPr>
                <w:rFonts w:ascii="Arial" w:hAnsi="Arial" w:cs="Arial"/>
                <w:sz w:val="19"/>
                <w:szCs w:val="19"/>
              </w:rPr>
              <w:t>↓</w:t>
            </w:r>
          </w:p>
        </w:tc>
        <w:tc>
          <w:tcPr>
            <w:tcW w:w="0" w:type="pct"/>
            <w:shd w:val="clear" w:color="auto" w:fill="auto"/>
            <w:noWrap/>
            <w:hideMark/>
          </w:tcPr>
          <w:p w14:paraId="1A3FAFB4" w14:textId="77777777"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16 </w:t>
            </w:r>
            <w:r w:rsidRPr="00F73FBE">
              <w:rPr>
                <w:rFonts w:ascii="Arial" w:hAnsi="Arial" w:cs="Arial"/>
                <w:sz w:val="19"/>
                <w:szCs w:val="19"/>
              </w:rPr>
              <w:t>↓</w:t>
            </w:r>
          </w:p>
        </w:tc>
        <w:tc>
          <w:tcPr>
            <w:tcW w:w="0" w:type="pct"/>
            <w:shd w:val="clear" w:color="auto" w:fill="auto"/>
            <w:noWrap/>
            <w:hideMark/>
          </w:tcPr>
          <w:p w14:paraId="18445F1D" w14:textId="77777777"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15 </w:t>
            </w:r>
            <w:r w:rsidRPr="00F73FBE">
              <w:rPr>
                <w:rFonts w:ascii="Arial" w:hAnsi="Arial" w:cs="Arial"/>
                <w:sz w:val="19"/>
                <w:szCs w:val="19"/>
              </w:rPr>
              <w:t>↓</w:t>
            </w:r>
          </w:p>
        </w:tc>
        <w:tc>
          <w:tcPr>
            <w:tcW w:w="0" w:type="pct"/>
            <w:shd w:val="clear" w:color="auto" w:fill="auto"/>
            <w:noWrap/>
            <w:hideMark/>
          </w:tcPr>
          <w:p w14:paraId="1201A365" w14:textId="77777777"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28 </w:t>
            </w:r>
            <w:r w:rsidRPr="00F73FBE">
              <w:rPr>
                <w:rFonts w:ascii="Arial" w:hAnsi="Arial" w:cs="Arial"/>
                <w:sz w:val="19"/>
                <w:szCs w:val="19"/>
              </w:rPr>
              <w:t>↑</w:t>
            </w:r>
          </w:p>
        </w:tc>
      </w:tr>
      <w:tr w:rsidR="00C57922" w:rsidRPr="00C57922" w14:paraId="0CBBB687"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0CB08F7E" w14:textId="3975B260" w:rsidR="00C57922" w:rsidRPr="006C22C0" w:rsidRDefault="00C57922" w:rsidP="006C22C0">
            <w:pPr>
              <w:jc w:val="left"/>
              <w:rPr>
                <w:b w:val="0"/>
                <w:sz w:val="19"/>
                <w:szCs w:val="19"/>
              </w:rPr>
            </w:pPr>
            <w:r w:rsidRPr="00F73FBE">
              <w:rPr>
                <w:sz w:val="19"/>
                <w:szCs w:val="19"/>
              </w:rPr>
              <w:t>Health warnings/cancer warnings/ cancer</w:t>
            </w:r>
          </w:p>
        </w:tc>
        <w:tc>
          <w:tcPr>
            <w:tcW w:w="0" w:type="pct"/>
            <w:shd w:val="clear" w:color="auto" w:fill="auto"/>
            <w:noWrap/>
            <w:hideMark/>
          </w:tcPr>
          <w:p w14:paraId="6C7D95CF" w14:textId="44935F5F"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21</w:t>
            </w:r>
          </w:p>
        </w:tc>
        <w:tc>
          <w:tcPr>
            <w:tcW w:w="0" w:type="pct"/>
            <w:shd w:val="clear" w:color="auto" w:fill="auto"/>
            <w:noWrap/>
            <w:hideMark/>
          </w:tcPr>
          <w:p w14:paraId="28E91984" w14:textId="77777777"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24 </w:t>
            </w:r>
            <w:r w:rsidRPr="00F73FBE">
              <w:rPr>
                <w:rFonts w:ascii="Arial" w:hAnsi="Arial" w:cs="Arial"/>
                <w:sz w:val="19"/>
                <w:szCs w:val="19"/>
              </w:rPr>
              <w:t>↑</w:t>
            </w:r>
          </w:p>
        </w:tc>
        <w:tc>
          <w:tcPr>
            <w:tcW w:w="0" w:type="pct"/>
            <w:shd w:val="clear" w:color="auto" w:fill="auto"/>
            <w:noWrap/>
            <w:hideMark/>
          </w:tcPr>
          <w:p w14:paraId="1184A569" w14:textId="77777777"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27 </w:t>
            </w:r>
            <w:r w:rsidRPr="00F73FBE">
              <w:rPr>
                <w:rFonts w:ascii="Arial" w:hAnsi="Arial" w:cs="Arial"/>
                <w:sz w:val="19"/>
                <w:szCs w:val="19"/>
              </w:rPr>
              <w:t>↑</w:t>
            </w:r>
          </w:p>
        </w:tc>
        <w:tc>
          <w:tcPr>
            <w:tcW w:w="0" w:type="pct"/>
            <w:shd w:val="clear" w:color="auto" w:fill="auto"/>
            <w:noWrap/>
            <w:hideMark/>
          </w:tcPr>
          <w:p w14:paraId="28CA796C" w14:textId="64BEA9E8"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22</w:t>
            </w:r>
          </w:p>
        </w:tc>
        <w:tc>
          <w:tcPr>
            <w:tcW w:w="0" w:type="pct"/>
            <w:shd w:val="clear" w:color="auto" w:fill="auto"/>
            <w:noWrap/>
            <w:hideMark/>
          </w:tcPr>
          <w:p w14:paraId="7AA0FAA0" w14:textId="77777777"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20 </w:t>
            </w:r>
            <w:r w:rsidRPr="00F73FBE">
              <w:rPr>
                <w:rFonts w:ascii="Arial" w:hAnsi="Arial" w:cs="Arial"/>
                <w:sz w:val="19"/>
                <w:szCs w:val="19"/>
              </w:rPr>
              <w:t>↓</w:t>
            </w:r>
          </w:p>
        </w:tc>
      </w:tr>
      <w:tr w:rsidR="00C57922" w:rsidRPr="00C57922" w14:paraId="24944BD3"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85609D3" w14:textId="08082714" w:rsidR="00C57922" w:rsidRPr="006C22C0" w:rsidRDefault="00C57922" w:rsidP="006C22C0">
            <w:pPr>
              <w:jc w:val="left"/>
              <w:rPr>
                <w:b w:val="0"/>
                <w:sz w:val="19"/>
                <w:szCs w:val="19"/>
              </w:rPr>
            </w:pPr>
            <w:r w:rsidRPr="00F73FBE">
              <w:rPr>
                <w:sz w:val="19"/>
                <w:szCs w:val="19"/>
              </w:rPr>
              <w:t>Dark green/olive</w:t>
            </w:r>
            <w:r w:rsidR="000248B5" w:rsidRPr="00F73FBE">
              <w:rPr>
                <w:sz w:val="19"/>
                <w:szCs w:val="19"/>
              </w:rPr>
              <w:t>/</w:t>
            </w:r>
            <w:r w:rsidRPr="00F73FBE">
              <w:rPr>
                <w:sz w:val="19"/>
                <w:szCs w:val="19"/>
              </w:rPr>
              <w:t>brown/ black</w:t>
            </w:r>
            <w:r w:rsidR="000248B5" w:rsidRPr="00F73FBE">
              <w:rPr>
                <w:sz w:val="19"/>
                <w:szCs w:val="19"/>
              </w:rPr>
              <w:t>/</w:t>
            </w:r>
            <w:r w:rsidRPr="00F73FBE">
              <w:rPr>
                <w:sz w:val="19"/>
                <w:szCs w:val="19"/>
              </w:rPr>
              <w:t>blue</w:t>
            </w:r>
            <w:r w:rsidR="000248B5" w:rsidRPr="00F73FBE">
              <w:rPr>
                <w:sz w:val="19"/>
                <w:szCs w:val="19"/>
              </w:rPr>
              <w:t>/</w:t>
            </w:r>
            <w:r w:rsidRPr="00F73FBE">
              <w:rPr>
                <w:sz w:val="19"/>
                <w:szCs w:val="19"/>
              </w:rPr>
              <w:t>rectangular/small/pack/ box</w:t>
            </w:r>
          </w:p>
        </w:tc>
        <w:tc>
          <w:tcPr>
            <w:tcW w:w="0" w:type="pct"/>
            <w:shd w:val="clear" w:color="auto" w:fill="auto"/>
            <w:noWrap/>
            <w:hideMark/>
          </w:tcPr>
          <w:p w14:paraId="37C3A0A5" w14:textId="018926CA"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20</w:t>
            </w:r>
          </w:p>
        </w:tc>
        <w:tc>
          <w:tcPr>
            <w:tcW w:w="0" w:type="pct"/>
            <w:shd w:val="clear" w:color="auto" w:fill="auto"/>
            <w:noWrap/>
            <w:hideMark/>
          </w:tcPr>
          <w:p w14:paraId="66F6AE3C" w14:textId="77777777"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24 </w:t>
            </w:r>
            <w:r w:rsidRPr="00F73FBE">
              <w:rPr>
                <w:rFonts w:ascii="Arial" w:hAnsi="Arial" w:cs="Arial"/>
                <w:sz w:val="19"/>
                <w:szCs w:val="19"/>
              </w:rPr>
              <w:t>↑</w:t>
            </w:r>
          </w:p>
        </w:tc>
        <w:tc>
          <w:tcPr>
            <w:tcW w:w="0" w:type="pct"/>
            <w:shd w:val="clear" w:color="auto" w:fill="auto"/>
            <w:noWrap/>
            <w:hideMark/>
          </w:tcPr>
          <w:p w14:paraId="20871AE7" w14:textId="77777777"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23 </w:t>
            </w:r>
            <w:r w:rsidRPr="00F73FBE">
              <w:rPr>
                <w:rFonts w:ascii="Arial" w:hAnsi="Arial" w:cs="Arial"/>
                <w:sz w:val="19"/>
                <w:szCs w:val="19"/>
              </w:rPr>
              <w:t>↑</w:t>
            </w:r>
          </w:p>
        </w:tc>
        <w:tc>
          <w:tcPr>
            <w:tcW w:w="0" w:type="pct"/>
            <w:shd w:val="clear" w:color="auto" w:fill="auto"/>
            <w:noWrap/>
            <w:hideMark/>
          </w:tcPr>
          <w:p w14:paraId="7A1FC0FE" w14:textId="77777777"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24 </w:t>
            </w:r>
            <w:r w:rsidRPr="00F73FBE">
              <w:rPr>
                <w:rFonts w:ascii="Arial" w:hAnsi="Arial" w:cs="Arial"/>
                <w:sz w:val="19"/>
                <w:szCs w:val="19"/>
              </w:rPr>
              <w:t>↑</w:t>
            </w:r>
          </w:p>
        </w:tc>
        <w:tc>
          <w:tcPr>
            <w:tcW w:w="0" w:type="pct"/>
            <w:shd w:val="clear" w:color="auto" w:fill="auto"/>
            <w:noWrap/>
            <w:hideMark/>
          </w:tcPr>
          <w:p w14:paraId="2F3BCF81" w14:textId="77777777"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18 </w:t>
            </w:r>
            <w:r w:rsidRPr="00F73FBE">
              <w:rPr>
                <w:rFonts w:ascii="Arial" w:hAnsi="Arial" w:cs="Arial"/>
                <w:sz w:val="19"/>
                <w:szCs w:val="19"/>
              </w:rPr>
              <w:t>↓</w:t>
            </w:r>
          </w:p>
        </w:tc>
      </w:tr>
      <w:tr w:rsidR="00C57922" w:rsidRPr="00C57922" w14:paraId="34617FA0"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82DADD3" w14:textId="337A112B" w:rsidR="00C57922" w:rsidRPr="006C22C0" w:rsidRDefault="00C57922" w:rsidP="006C22C0">
            <w:pPr>
              <w:jc w:val="left"/>
              <w:rPr>
                <w:b w:val="0"/>
                <w:sz w:val="19"/>
                <w:szCs w:val="19"/>
              </w:rPr>
            </w:pPr>
            <w:r w:rsidRPr="00F73FBE">
              <w:rPr>
                <w:sz w:val="19"/>
                <w:szCs w:val="19"/>
              </w:rPr>
              <w:t>Plain packaging/generic packaging</w:t>
            </w:r>
            <w:r w:rsidR="000248B5" w:rsidRPr="00F73FBE">
              <w:rPr>
                <w:sz w:val="19"/>
                <w:szCs w:val="19"/>
              </w:rPr>
              <w:t>/</w:t>
            </w:r>
            <w:r w:rsidRPr="00F73FBE">
              <w:rPr>
                <w:sz w:val="19"/>
                <w:szCs w:val="19"/>
              </w:rPr>
              <w:t>no branding</w:t>
            </w:r>
          </w:p>
        </w:tc>
        <w:tc>
          <w:tcPr>
            <w:tcW w:w="0" w:type="pct"/>
            <w:shd w:val="clear" w:color="auto" w:fill="auto"/>
            <w:noWrap/>
            <w:hideMark/>
          </w:tcPr>
          <w:p w14:paraId="3B725F21" w14:textId="05A1D061"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7</w:t>
            </w:r>
          </w:p>
        </w:tc>
        <w:tc>
          <w:tcPr>
            <w:tcW w:w="0" w:type="pct"/>
            <w:shd w:val="clear" w:color="auto" w:fill="auto"/>
            <w:noWrap/>
            <w:hideMark/>
          </w:tcPr>
          <w:p w14:paraId="2DB848E9" w14:textId="77777777"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9 </w:t>
            </w:r>
            <w:r w:rsidRPr="00F73FBE">
              <w:rPr>
                <w:rFonts w:ascii="Arial" w:hAnsi="Arial" w:cs="Arial"/>
                <w:sz w:val="19"/>
                <w:szCs w:val="19"/>
              </w:rPr>
              <w:t>↑</w:t>
            </w:r>
          </w:p>
        </w:tc>
        <w:tc>
          <w:tcPr>
            <w:tcW w:w="0" w:type="pct"/>
            <w:shd w:val="clear" w:color="auto" w:fill="auto"/>
            <w:noWrap/>
            <w:hideMark/>
          </w:tcPr>
          <w:p w14:paraId="11D1D6E8" w14:textId="77777777"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9 </w:t>
            </w:r>
            <w:r w:rsidRPr="00F73FBE">
              <w:rPr>
                <w:rFonts w:ascii="Arial" w:hAnsi="Arial" w:cs="Arial"/>
                <w:sz w:val="19"/>
                <w:szCs w:val="19"/>
              </w:rPr>
              <w:t>↑</w:t>
            </w:r>
          </w:p>
        </w:tc>
        <w:tc>
          <w:tcPr>
            <w:tcW w:w="0" w:type="pct"/>
            <w:shd w:val="clear" w:color="auto" w:fill="auto"/>
            <w:noWrap/>
            <w:hideMark/>
          </w:tcPr>
          <w:p w14:paraId="3A2E47F7" w14:textId="2BC3C72C"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9</w:t>
            </w:r>
          </w:p>
        </w:tc>
        <w:tc>
          <w:tcPr>
            <w:tcW w:w="0" w:type="pct"/>
            <w:shd w:val="clear" w:color="auto" w:fill="auto"/>
            <w:noWrap/>
            <w:hideMark/>
          </w:tcPr>
          <w:p w14:paraId="1C8BA5BA" w14:textId="77777777"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6 </w:t>
            </w:r>
            <w:r w:rsidRPr="00F73FBE">
              <w:rPr>
                <w:rFonts w:ascii="Arial" w:hAnsi="Arial" w:cs="Arial"/>
                <w:sz w:val="19"/>
                <w:szCs w:val="19"/>
              </w:rPr>
              <w:t>↓</w:t>
            </w:r>
          </w:p>
        </w:tc>
      </w:tr>
      <w:tr w:rsidR="00C57922" w:rsidRPr="00C57922" w14:paraId="6312DBED"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B69F9AA" w14:textId="358D67C2" w:rsidR="00C57922" w:rsidRPr="006C22C0" w:rsidRDefault="00C57922" w:rsidP="006C22C0">
            <w:pPr>
              <w:jc w:val="left"/>
              <w:rPr>
                <w:b w:val="0"/>
                <w:sz w:val="19"/>
                <w:szCs w:val="19"/>
              </w:rPr>
            </w:pPr>
            <w:r w:rsidRPr="00F73FBE">
              <w:rPr>
                <w:sz w:val="19"/>
                <w:szCs w:val="19"/>
              </w:rPr>
              <w:t>Dull/Plain/Bland/Simple</w:t>
            </w:r>
          </w:p>
        </w:tc>
        <w:tc>
          <w:tcPr>
            <w:tcW w:w="0" w:type="pct"/>
            <w:shd w:val="clear" w:color="auto" w:fill="auto"/>
            <w:noWrap/>
            <w:hideMark/>
          </w:tcPr>
          <w:p w14:paraId="4B9BAEBF" w14:textId="10BCAF39"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w:t>
            </w:r>
          </w:p>
        </w:tc>
        <w:tc>
          <w:tcPr>
            <w:tcW w:w="0" w:type="pct"/>
            <w:shd w:val="clear" w:color="auto" w:fill="auto"/>
            <w:noWrap/>
            <w:hideMark/>
          </w:tcPr>
          <w:p w14:paraId="2E8BB3DF" w14:textId="77777777"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8 </w:t>
            </w:r>
            <w:r w:rsidRPr="00F73FBE">
              <w:rPr>
                <w:rFonts w:ascii="Arial" w:hAnsi="Arial" w:cs="Arial"/>
                <w:sz w:val="19"/>
                <w:szCs w:val="19"/>
              </w:rPr>
              <w:t>↑</w:t>
            </w:r>
          </w:p>
        </w:tc>
        <w:tc>
          <w:tcPr>
            <w:tcW w:w="0" w:type="pct"/>
            <w:shd w:val="clear" w:color="auto" w:fill="auto"/>
            <w:noWrap/>
            <w:hideMark/>
          </w:tcPr>
          <w:p w14:paraId="40804DB9" w14:textId="77777777"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9 </w:t>
            </w:r>
            <w:r w:rsidRPr="00F73FBE">
              <w:rPr>
                <w:rFonts w:ascii="Arial" w:hAnsi="Arial" w:cs="Arial"/>
                <w:sz w:val="19"/>
                <w:szCs w:val="19"/>
              </w:rPr>
              <w:t>↑</w:t>
            </w:r>
          </w:p>
        </w:tc>
        <w:tc>
          <w:tcPr>
            <w:tcW w:w="0" w:type="pct"/>
            <w:shd w:val="clear" w:color="auto" w:fill="auto"/>
            <w:noWrap/>
            <w:hideMark/>
          </w:tcPr>
          <w:p w14:paraId="153298A3" w14:textId="77777777"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7 </w:t>
            </w:r>
            <w:r w:rsidRPr="00F73FBE">
              <w:rPr>
                <w:rFonts w:ascii="Arial" w:hAnsi="Arial" w:cs="Arial"/>
                <w:sz w:val="19"/>
                <w:szCs w:val="19"/>
              </w:rPr>
              <w:t>↑</w:t>
            </w:r>
          </w:p>
        </w:tc>
        <w:tc>
          <w:tcPr>
            <w:tcW w:w="0" w:type="pct"/>
            <w:shd w:val="clear" w:color="auto" w:fill="auto"/>
            <w:noWrap/>
            <w:hideMark/>
          </w:tcPr>
          <w:p w14:paraId="5116644E" w14:textId="77777777"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 </w:t>
            </w:r>
            <w:r w:rsidRPr="00F73FBE">
              <w:rPr>
                <w:rFonts w:ascii="Arial" w:hAnsi="Arial" w:cs="Arial"/>
                <w:sz w:val="19"/>
                <w:szCs w:val="19"/>
              </w:rPr>
              <w:t>↓</w:t>
            </w:r>
          </w:p>
        </w:tc>
      </w:tr>
      <w:tr w:rsidR="00C57922" w:rsidRPr="00C57922" w14:paraId="4CB60667"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58BF9E6" w14:textId="77777777" w:rsidR="00C57922" w:rsidRPr="006C22C0" w:rsidRDefault="00C57922" w:rsidP="006C22C0">
            <w:pPr>
              <w:jc w:val="left"/>
              <w:rPr>
                <w:b w:val="0"/>
                <w:sz w:val="19"/>
                <w:szCs w:val="19"/>
              </w:rPr>
            </w:pPr>
            <w:r w:rsidRPr="00F73FBE">
              <w:rPr>
                <w:sz w:val="19"/>
                <w:szCs w:val="19"/>
              </w:rPr>
              <w:t>Column n</w:t>
            </w:r>
          </w:p>
        </w:tc>
        <w:tc>
          <w:tcPr>
            <w:tcW w:w="0" w:type="pct"/>
            <w:shd w:val="clear" w:color="auto" w:fill="auto"/>
            <w:noWrap/>
            <w:hideMark/>
          </w:tcPr>
          <w:p w14:paraId="45FECE7C" w14:textId="319AD5CB"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2649</w:t>
            </w:r>
          </w:p>
        </w:tc>
        <w:tc>
          <w:tcPr>
            <w:tcW w:w="0" w:type="pct"/>
            <w:shd w:val="clear" w:color="auto" w:fill="auto"/>
            <w:noWrap/>
            <w:hideMark/>
          </w:tcPr>
          <w:p w14:paraId="5B445465" w14:textId="1C0891CC"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1708</w:t>
            </w:r>
          </w:p>
        </w:tc>
        <w:tc>
          <w:tcPr>
            <w:tcW w:w="0" w:type="pct"/>
            <w:shd w:val="clear" w:color="auto" w:fill="auto"/>
            <w:noWrap/>
            <w:hideMark/>
          </w:tcPr>
          <w:p w14:paraId="67668F5D" w14:textId="0FCDEE0E"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1380</w:t>
            </w:r>
          </w:p>
        </w:tc>
        <w:tc>
          <w:tcPr>
            <w:tcW w:w="0" w:type="pct"/>
            <w:shd w:val="clear" w:color="auto" w:fill="auto"/>
            <w:noWrap/>
            <w:hideMark/>
          </w:tcPr>
          <w:p w14:paraId="6496D978" w14:textId="6A324DFC"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328</w:t>
            </w:r>
          </w:p>
        </w:tc>
        <w:tc>
          <w:tcPr>
            <w:tcW w:w="0" w:type="pct"/>
            <w:shd w:val="clear" w:color="auto" w:fill="auto"/>
            <w:noWrap/>
            <w:hideMark/>
          </w:tcPr>
          <w:p w14:paraId="0A21C603" w14:textId="26E6BC44" w:rsidR="00C57922" w:rsidRPr="006C22C0" w:rsidRDefault="00C57922"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941</w:t>
            </w:r>
          </w:p>
        </w:tc>
      </w:tr>
    </w:tbl>
    <w:p w14:paraId="7E2088C9" w14:textId="77777777" w:rsidR="004D0513" w:rsidRDefault="004D0513" w:rsidP="000A74DB"/>
    <w:p w14:paraId="412C9263" w14:textId="385B29EC" w:rsidR="00C57922" w:rsidRDefault="00494AC0" w:rsidP="00D64468">
      <w:r w:rsidRPr="00494AC0">
        <w:t xml:space="preserve">Smokers in pre-contemplation were less likely to describe the </w:t>
      </w:r>
      <w:r w:rsidR="00FB1049">
        <w:t>packaging</w:t>
      </w:r>
      <w:r w:rsidRPr="00494AC0">
        <w:t xml:space="preserve"> as gross/ ugly/disgusting/bad/confronting/graphic pictures (35%) while those contemplating quitting or in the process or relapsed smokers were more likely to describe </w:t>
      </w:r>
      <w:r w:rsidR="00FB1049">
        <w:t>packaging</w:t>
      </w:r>
      <w:r w:rsidRPr="00494AC0">
        <w:t xml:space="preserve"> this way (47% and 46% respectively). </w:t>
      </w:r>
      <w:bookmarkStart w:id="207" w:name="_Toc517953639"/>
      <w:bookmarkStart w:id="208" w:name="_Toc518016142"/>
      <w:bookmarkStart w:id="209" w:name="_Toc517953641"/>
      <w:bookmarkStart w:id="210" w:name="_Toc518016144"/>
      <w:bookmarkStart w:id="211" w:name="_Toc517953642"/>
      <w:bookmarkStart w:id="212" w:name="_Toc518016145"/>
      <w:bookmarkStart w:id="213" w:name="_Toc517953643"/>
      <w:bookmarkStart w:id="214" w:name="_Toc518016146"/>
      <w:bookmarkStart w:id="215" w:name="_Toc517953644"/>
      <w:bookmarkStart w:id="216" w:name="_Toc518016147"/>
      <w:bookmarkStart w:id="217" w:name="_Toc517953645"/>
      <w:bookmarkStart w:id="218" w:name="_Toc518016148"/>
      <w:bookmarkEnd w:id="207"/>
      <w:bookmarkEnd w:id="208"/>
      <w:bookmarkEnd w:id="209"/>
      <w:bookmarkEnd w:id="210"/>
      <w:bookmarkEnd w:id="211"/>
      <w:bookmarkEnd w:id="212"/>
      <w:bookmarkEnd w:id="213"/>
      <w:bookmarkEnd w:id="214"/>
      <w:bookmarkEnd w:id="215"/>
      <w:bookmarkEnd w:id="216"/>
      <w:bookmarkEnd w:id="217"/>
      <w:bookmarkEnd w:id="218"/>
    </w:p>
    <w:p w14:paraId="65F8B41B" w14:textId="02AAA674" w:rsidR="00C57922" w:rsidRDefault="00DA431A" w:rsidP="00D64468">
      <w:r>
        <w:lastRenderedPageBreak/>
        <w:t xml:space="preserve">Female smokers were also more likely to describe </w:t>
      </w:r>
      <w:r w:rsidR="00FB1049">
        <w:t>packaging</w:t>
      </w:r>
      <w:r>
        <w:t xml:space="preserve"> as</w:t>
      </w:r>
      <w:r w:rsidR="000248B5">
        <w:t>/</w:t>
      </w:r>
      <w:r>
        <w:t xml:space="preserve">as having: </w:t>
      </w:r>
    </w:p>
    <w:p w14:paraId="11226F57" w14:textId="78D355A1" w:rsidR="00DA431A" w:rsidRDefault="00DA431A" w:rsidP="00D64468">
      <w:pPr>
        <w:pStyle w:val="ListParagraph"/>
      </w:pPr>
      <w:r>
        <w:t>Gross/ugly/disgusting/bad/confronting/graphic pictures (5</w:t>
      </w:r>
      <w:r w:rsidR="00F1248C">
        <w:t>1</w:t>
      </w:r>
      <w:r>
        <w:t>%)</w:t>
      </w:r>
    </w:p>
    <w:p w14:paraId="711615EC" w14:textId="22C612F1" w:rsidR="00DA431A" w:rsidRDefault="00DA431A" w:rsidP="00D64468">
      <w:pPr>
        <w:pStyle w:val="ListParagraph"/>
      </w:pPr>
      <w:r>
        <w:t>Health warnings/cancer warnings/cancer (30%)</w:t>
      </w:r>
    </w:p>
    <w:p w14:paraId="7753FD36" w14:textId="048322F7" w:rsidR="00DA431A" w:rsidRDefault="00DA431A" w:rsidP="00D64468">
      <w:pPr>
        <w:pStyle w:val="ListParagraph"/>
      </w:pPr>
      <w:r>
        <w:t>Dark green/olive/brown/ black/blue</w:t>
      </w:r>
      <w:r w:rsidR="000248B5">
        <w:t>/</w:t>
      </w:r>
      <w:r>
        <w:t>rectangular/ small</w:t>
      </w:r>
      <w:r w:rsidR="000248B5">
        <w:t>/</w:t>
      </w:r>
      <w:r>
        <w:t>pack/ box (2</w:t>
      </w:r>
      <w:r w:rsidR="00F1248C">
        <w:t>7</w:t>
      </w:r>
      <w:r>
        <w:t>%)</w:t>
      </w:r>
    </w:p>
    <w:p w14:paraId="6C25F1D5" w14:textId="4B254B48" w:rsidR="00DA431A" w:rsidRDefault="00DA431A" w:rsidP="00D64468">
      <w:pPr>
        <w:pStyle w:val="ListParagraph"/>
      </w:pPr>
      <w:r>
        <w:t>Pictures of outcomes from smoking (1</w:t>
      </w:r>
      <w:r w:rsidR="00F1248C">
        <w:t>9</w:t>
      </w:r>
      <w:r>
        <w:t>%)</w:t>
      </w:r>
      <w:r w:rsidR="002C5660">
        <w:t>.</w:t>
      </w:r>
    </w:p>
    <w:p w14:paraId="06BB63E8" w14:textId="15191E8B" w:rsidR="00C57922" w:rsidRDefault="00201613" w:rsidP="00D64468">
      <w:r>
        <w:t xml:space="preserve">Smokers aged 25-39 </w:t>
      </w:r>
      <w:r w:rsidR="00746974">
        <w:t>years</w:t>
      </w:r>
      <w:r w:rsidR="002654B7">
        <w:t xml:space="preserve"> </w:t>
      </w:r>
      <w:r>
        <w:t xml:space="preserve">were more likely to describe the </w:t>
      </w:r>
      <w:r w:rsidR="00FB1049">
        <w:t>packaging</w:t>
      </w:r>
      <w:r>
        <w:t xml:space="preserve"> as </w:t>
      </w:r>
      <w:r w:rsidRPr="00494AC0">
        <w:t>gross/ugly/disgusting/bad/co</w:t>
      </w:r>
      <w:r>
        <w:t>nfronting</w:t>
      </w:r>
      <w:r w:rsidR="000248B5">
        <w:t>/</w:t>
      </w:r>
      <w:r>
        <w:t>graphic pictures (52</w:t>
      </w:r>
      <w:r w:rsidRPr="00494AC0">
        <w:t>%)</w:t>
      </w:r>
      <w:r>
        <w:t xml:space="preserve">. CALD </w:t>
      </w:r>
      <w:r w:rsidR="00FF454F">
        <w:t xml:space="preserve">smokers </w:t>
      </w:r>
      <w:r>
        <w:t xml:space="preserve">were less able to provide a description of the </w:t>
      </w:r>
      <w:r w:rsidR="00FB1049">
        <w:t>packaging</w:t>
      </w:r>
      <w:r>
        <w:t xml:space="preserve">. </w:t>
      </w:r>
    </w:p>
    <w:p w14:paraId="5DF46191" w14:textId="12BEB3F1" w:rsidR="00415DFD" w:rsidRPr="00D712E1" w:rsidRDefault="00415DFD" w:rsidP="00113371">
      <w:pPr>
        <w:pStyle w:val="Heading4"/>
        <w:numPr>
          <w:ilvl w:val="2"/>
          <w:numId w:val="30"/>
        </w:numPr>
      </w:pPr>
      <w:bookmarkStart w:id="219" w:name="_Ref518554296"/>
      <w:bookmarkStart w:id="220" w:name="_Toc522201098"/>
      <w:r w:rsidRPr="00D712E1">
        <w:t>Eye tracking findings on attention</w:t>
      </w:r>
      <w:bookmarkEnd w:id="219"/>
      <w:bookmarkEnd w:id="220"/>
    </w:p>
    <w:p w14:paraId="034FF0EA" w14:textId="74F35C9A" w:rsidR="00415DFD" w:rsidRPr="00D712E1" w:rsidRDefault="00415DFD" w:rsidP="00D64468">
      <w:pPr>
        <w:pBdr>
          <w:top w:val="single" w:sz="18" w:space="1" w:color="008080"/>
          <w:left w:val="single" w:sz="18" w:space="4" w:color="008080"/>
          <w:bottom w:val="single" w:sz="18" w:space="1" w:color="008080"/>
          <w:right w:val="single" w:sz="18" w:space="4" w:color="008080"/>
        </w:pBdr>
      </w:pPr>
      <w:r w:rsidRPr="00D712E1">
        <w:t>The eye tracking found visual components garnered the highest level of attention being the area where participants first looked and looked at for longest.</w:t>
      </w:r>
      <w:r w:rsidRPr="00D712E1">
        <w:rPr>
          <w:rStyle w:val="FootnoteReference"/>
        </w:rPr>
        <w:footnoteReference w:id="13"/>
      </w:r>
    </w:p>
    <w:p w14:paraId="014E981B" w14:textId="77777777" w:rsidR="002654B7" w:rsidRDefault="00415DFD" w:rsidP="00D64468">
      <w:r w:rsidRPr="00D712E1">
        <w:t xml:space="preserve">The companion eye tracking experiment recorded participant’s eye movements. Two variables were collected: </w:t>
      </w:r>
    </w:p>
    <w:p w14:paraId="621575F3" w14:textId="319E62A4" w:rsidR="002654B7" w:rsidRDefault="00415DFD" w:rsidP="00C65092">
      <w:pPr>
        <w:pStyle w:val="ListNumber"/>
        <w:numPr>
          <w:ilvl w:val="0"/>
          <w:numId w:val="26"/>
        </w:numPr>
        <w:ind w:left="924" w:hanging="357"/>
      </w:pPr>
      <w:r w:rsidRPr="00D712E1">
        <w:t xml:space="preserve">Fixation count (number of times a participant looks at the designated areas of interest) </w:t>
      </w:r>
    </w:p>
    <w:p w14:paraId="1A2C44DF" w14:textId="15F0A25C" w:rsidR="002654B7" w:rsidRDefault="00415DFD" w:rsidP="00D64468">
      <w:pPr>
        <w:pStyle w:val="ListNumber"/>
      </w:pPr>
      <w:r w:rsidRPr="00D712E1">
        <w:t xml:space="preserve">Fixation duration (average length of time taken to look at an area) to calculate attention, being the sum of all duration fixations (total length of time looked at an area of interest). </w:t>
      </w:r>
    </w:p>
    <w:p w14:paraId="2CD9F070" w14:textId="7F271A63" w:rsidR="00415DFD" w:rsidRPr="00D712E1" w:rsidRDefault="00415DFD" w:rsidP="00D64468">
      <w:r w:rsidRPr="00D712E1">
        <w:t xml:space="preserve">For each participant, one GHW was tested. Images were displayed individually for 20 seconds before the image was changed automatically. The first area participants looked at was measured as the first one second of eye tracking recordings. </w:t>
      </w:r>
    </w:p>
    <w:p w14:paraId="3FE9D1B4" w14:textId="77777777" w:rsidR="00894DC8" w:rsidRPr="00D712E1" w:rsidRDefault="00894DC8" w:rsidP="00D64468">
      <w:r w:rsidRPr="00D712E1">
        <w:t xml:space="preserve">The eye tracking measured and analysed attention given to seven areas: </w:t>
      </w:r>
    </w:p>
    <w:p w14:paraId="081ECF25" w14:textId="77777777" w:rsidR="00894DC8" w:rsidRPr="00DD2D91" w:rsidRDefault="00894DC8" w:rsidP="00DD2D91">
      <w:pPr>
        <w:pStyle w:val="ListParagraph"/>
      </w:pPr>
      <w:r w:rsidRPr="00DD2D91">
        <w:t>Front top warning message</w:t>
      </w:r>
    </w:p>
    <w:p w14:paraId="20FD6F5F" w14:textId="77777777" w:rsidR="00894DC8" w:rsidRPr="00DD2D91" w:rsidRDefault="00894DC8" w:rsidP="00DD2D91">
      <w:pPr>
        <w:pStyle w:val="ListParagraph"/>
      </w:pPr>
      <w:r w:rsidRPr="00DD2D91">
        <w:t>Front graphic image</w:t>
      </w:r>
    </w:p>
    <w:p w14:paraId="35A65A71" w14:textId="77777777" w:rsidR="00894DC8" w:rsidRPr="00DD2D91" w:rsidRDefault="00894DC8" w:rsidP="00DD2D91">
      <w:pPr>
        <w:pStyle w:val="ListParagraph"/>
      </w:pPr>
      <w:r w:rsidRPr="00DD2D91">
        <w:t>Branding of information</w:t>
      </w:r>
    </w:p>
    <w:p w14:paraId="49E86D1A" w14:textId="77777777" w:rsidR="00894DC8" w:rsidRPr="00DD2D91" w:rsidRDefault="00894DC8" w:rsidP="00DD2D91">
      <w:pPr>
        <w:pStyle w:val="ListParagraph"/>
      </w:pPr>
      <w:r w:rsidRPr="00DD2D91">
        <w:t>Back top warning message</w:t>
      </w:r>
    </w:p>
    <w:p w14:paraId="74AE664B" w14:textId="77777777" w:rsidR="00894DC8" w:rsidRPr="00DD2D91" w:rsidRDefault="00894DC8" w:rsidP="00DD2D91">
      <w:pPr>
        <w:pStyle w:val="ListParagraph"/>
      </w:pPr>
      <w:r w:rsidRPr="00DD2D91">
        <w:t>Back graphic image</w:t>
      </w:r>
    </w:p>
    <w:p w14:paraId="61974201" w14:textId="7E83DDCC" w:rsidR="00894DC8" w:rsidRPr="00DD2D91" w:rsidRDefault="00894DC8" w:rsidP="00DD2D91">
      <w:pPr>
        <w:pStyle w:val="ListParagraph"/>
      </w:pPr>
      <w:r w:rsidRPr="00DD2D91">
        <w:t>Back Quitline message</w:t>
      </w:r>
      <w:r w:rsidR="00C93B9D" w:rsidRPr="00DD2D91">
        <w:t>.</w:t>
      </w:r>
    </w:p>
    <w:p w14:paraId="02CC1CD3" w14:textId="77777777" w:rsidR="00894DC8" w:rsidRPr="00D712E1" w:rsidRDefault="00894DC8" w:rsidP="00D64468">
      <w:pPr>
        <w:pStyle w:val="Heading5-2"/>
      </w:pPr>
      <w:bookmarkStart w:id="221" w:name="_Toc522201173"/>
      <w:r w:rsidRPr="00D712E1">
        <w:t xml:space="preserve">Figure </w:t>
      </w:r>
      <w:r w:rsidR="00B5063E">
        <w:rPr>
          <w:noProof/>
        </w:rPr>
        <w:fldChar w:fldCharType="begin"/>
      </w:r>
      <w:r w:rsidR="00B5063E">
        <w:rPr>
          <w:noProof/>
        </w:rPr>
        <w:instrText xml:space="preserve"> SEQ Figure \* ARABIC </w:instrText>
      </w:r>
      <w:r w:rsidR="00B5063E">
        <w:rPr>
          <w:noProof/>
        </w:rPr>
        <w:fldChar w:fldCharType="separate"/>
      </w:r>
      <w:r w:rsidR="00613023">
        <w:rPr>
          <w:noProof/>
        </w:rPr>
        <w:t>4</w:t>
      </w:r>
      <w:r w:rsidR="00B5063E">
        <w:rPr>
          <w:noProof/>
        </w:rPr>
        <w:fldChar w:fldCharType="end"/>
      </w:r>
      <w:r w:rsidRPr="00D712E1">
        <w:t>. Eye tracking GHW areas</w:t>
      </w:r>
      <w:bookmarkEnd w:id="221"/>
      <w:r w:rsidRPr="00D712E1">
        <w:t xml:space="preserve"> </w:t>
      </w:r>
    </w:p>
    <w:p w14:paraId="3909E9EF" w14:textId="77777777" w:rsidR="00DC6947" w:rsidRDefault="00894DC8" w:rsidP="007D2E8C">
      <w:r w:rsidRPr="007E745A">
        <w:rPr>
          <w:noProof/>
          <w:lang w:val="en-AU" w:eastAsia="en-AU" w:bidi="ar-SA"/>
        </w:rPr>
        <w:lastRenderedPageBreak/>
        <w:drawing>
          <wp:inline distT="114300" distB="114300" distL="114300" distR="114300" wp14:anchorId="74528797" wp14:editId="5B87F136">
            <wp:extent cx="2828925" cy="1714500"/>
            <wp:effectExtent l="0" t="0" r="9525" b="0"/>
            <wp:docPr id="25" name="image82.png" descr="An image that shows the eye tracking areas on graphic health warnings on cigarette packagi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2834532" cy="1717898"/>
                    </a:xfrm>
                    <a:prstGeom prst="rect">
                      <a:avLst/>
                    </a:prstGeom>
                    <a:ln/>
                  </pic:spPr>
                </pic:pic>
              </a:graphicData>
            </a:graphic>
          </wp:inline>
        </w:drawing>
      </w:r>
    </w:p>
    <w:p w14:paraId="2702313E" w14:textId="77777777" w:rsidR="00DC6947" w:rsidRDefault="00DC6947" w:rsidP="007D2E8C"/>
    <w:p w14:paraId="34BDA3ED" w14:textId="4C60574E" w:rsidR="00415DFD" w:rsidRPr="00D712E1" w:rsidRDefault="00415DFD" w:rsidP="00D64468">
      <w:r w:rsidRPr="00D712E1">
        <w:t xml:space="preserve">The eye tracking found that: </w:t>
      </w:r>
    </w:p>
    <w:p w14:paraId="6A46825A" w14:textId="77777777" w:rsidR="00415DFD" w:rsidRPr="00D712E1" w:rsidRDefault="00415DFD" w:rsidP="00D64468">
      <w:pPr>
        <w:pStyle w:val="ListParagraph"/>
      </w:pPr>
      <w:r w:rsidRPr="00D712E1">
        <w:t>The front GHW visual is most commonly looked at</w:t>
      </w:r>
      <w:r w:rsidR="00894DC8" w:rsidRPr="00D712E1">
        <w:t xml:space="preserve"> followed by the front top warning or back graphic</w:t>
      </w:r>
    </w:p>
    <w:p w14:paraId="2E03ACEF" w14:textId="6F0392B8" w:rsidR="00415DFD" w:rsidRPr="00D712E1" w:rsidRDefault="00415DFD" w:rsidP="00D64468">
      <w:pPr>
        <w:pStyle w:val="ListParagraph"/>
      </w:pPr>
      <w:r w:rsidRPr="00D712E1">
        <w:t>The Quitline message</w:t>
      </w:r>
      <w:r w:rsidR="000248B5">
        <w:t>/</w:t>
      </w:r>
      <w:r w:rsidR="00991403" w:rsidRPr="00D712E1">
        <w:t>logo</w:t>
      </w:r>
      <w:r w:rsidRPr="00D712E1">
        <w:t xml:space="preserve"> is looked at the longest</w:t>
      </w:r>
    </w:p>
    <w:p w14:paraId="5B5B6BC1" w14:textId="2D344A87" w:rsidR="00613753" w:rsidRDefault="002654B7" w:rsidP="00D64468">
      <w:pPr>
        <w:pStyle w:val="ListParagraph"/>
      </w:pPr>
      <w:r>
        <w:t>The s</w:t>
      </w:r>
      <w:r w:rsidR="007E59DA" w:rsidRPr="00D712E1">
        <w:t>i</w:t>
      </w:r>
      <w:r w:rsidR="00415DFD" w:rsidRPr="00D712E1">
        <w:t>de warning message areas are the least looked at among participants</w:t>
      </w:r>
      <w:r w:rsidR="00C93B9D">
        <w:t>.</w:t>
      </w:r>
    </w:p>
    <w:p w14:paraId="5E0E186D" w14:textId="16D4BBAC" w:rsidR="007E59DA" w:rsidRPr="00D712E1" w:rsidRDefault="00613753" w:rsidP="00D64468">
      <w:r>
        <w:t>Smokers and non-smokers reactions were similar suggesting that even for those more familiar</w:t>
      </w:r>
      <w:r w:rsidR="001407C1">
        <w:t xml:space="preserve"> </w:t>
      </w:r>
      <w:r>
        <w:t>with the designs</w:t>
      </w:r>
      <w:r w:rsidR="00FF454F">
        <w:t xml:space="preserve"> (smokers)</w:t>
      </w:r>
      <w:r>
        <w:t xml:space="preserve">, the image is still the area that draws the highest attention. </w:t>
      </w:r>
    </w:p>
    <w:p w14:paraId="5DCBF200" w14:textId="12AB12A3" w:rsidR="00415DFD" w:rsidRPr="00D712E1" w:rsidRDefault="00415DFD" w:rsidP="00D64468">
      <w:r w:rsidRPr="00D712E1">
        <w:t xml:space="preserve">Among smokers, the front graphic image area (72%) was the first GHW area most commonly looked at; followed by the back graphic image area (14%) and the front top warning message area (14%) respectively. The Quitline message area (43%) was the GHW part most looked at, followed by either the front graphic image area (36%) or the back graphic image area (21%). The side warning message area (36%) and back top warning message area (36%) was the GHW area least looked at, followed by </w:t>
      </w:r>
      <w:r w:rsidR="002654B7">
        <w:t xml:space="preserve">the </w:t>
      </w:r>
      <w:r w:rsidRPr="00D712E1">
        <w:t>branding information area (13%) and front top warning message area (13%).</w:t>
      </w:r>
    </w:p>
    <w:p w14:paraId="3845FE2F" w14:textId="77777777" w:rsidR="002654B7" w:rsidRDefault="00415DFD" w:rsidP="00D64468">
      <w:r w:rsidRPr="00D712E1">
        <w:t>Among non-smokers, the front graphic image area (93%) was the first GHW area most commonly looked at; followed by the front top warning message area (7%). The Quitline message (71%) was the GHW area most looked at, followed by the front graphic image area (29%). The side warning message area (50%) was the GHW area least looked at, followed by</w:t>
      </w:r>
      <w:r w:rsidRPr="00B66290">
        <w:t xml:space="preserve"> </w:t>
      </w:r>
      <w:r w:rsidRPr="00D712E1">
        <w:t>the back top warning message area (29%) and branding information area (21%).</w:t>
      </w:r>
    </w:p>
    <w:p w14:paraId="740FD31F" w14:textId="0D0A5787" w:rsidR="00415DFD" w:rsidRPr="00D712E1" w:rsidRDefault="00312816" w:rsidP="00BB1667">
      <w:r w:rsidRPr="007D2E8C">
        <w:rPr>
          <w:bCs/>
        </w:rPr>
        <w:fldChar w:fldCharType="begin"/>
      </w:r>
      <w:r w:rsidRPr="00BB1667">
        <w:instrText xml:space="preserve"> REF _Ref518994781 \h </w:instrText>
      </w:r>
      <w:r w:rsidR="00C93B9D" w:rsidRPr="007D2E8C">
        <w:rPr>
          <w:bCs/>
        </w:rPr>
        <w:instrText xml:space="preserve"> \* MERGEFORMAT </w:instrText>
      </w:r>
      <w:r w:rsidRPr="007D2E8C">
        <w:rPr>
          <w:bCs/>
        </w:rPr>
      </w:r>
      <w:r w:rsidRPr="007D2E8C">
        <w:rPr>
          <w:bCs/>
        </w:rPr>
        <w:fldChar w:fldCharType="separate"/>
      </w:r>
      <w:r w:rsidR="00613023" w:rsidRPr="00D712E1">
        <w:t xml:space="preserve">Figure </w:t>
      </w:r>
      <w:r w:rsidR="00613023">
        <w:rPr>
          <w:noProof/>
        </w:rPr>
        <w:t>5</w:t>
      </w:r>
      <w:r w:rsidR="00613023" w:rsidRPr="00D712E1">
        <w:rPr>
          <w:noProof/>
        </w:rPr>
        <w:t>.</w:t>
      </w:r>
      <w:r w:rsidR="00613023" w:rsidRPr="00D712E1">
        <w:t xml:space="preserve"> GHW area first looked at</w:t>
      </w:r>
      <w:r w:rsidRPr="007D2E8C">
        <w:rPr>
          <w:bCs/>
        </w:rPr>
        <w:fldChar w:fldCharType="end"/>
      </w:r>
      <w:r w:rsidRPr="007D2E8C">
        <w:rPr>
          <w:bCs/>
        </w:rPr>
        <w:t xml:space="preserve">, </w:t>
      </w:r>
      <w:r w:rsidRPr="007D2E8C">
        <w:rPr>
          <w:bCs/>
        </w:rPr>
        <w:fldChar w:fldCharType="begin"/>
      </w:r>
      <w:r w:rsidRPr="007D2E8C">
        <w:rPr>
          <w:bCs/>
        </w:rPr>
        <w:instrText xml:space="preserve"> REF _Ref518994786 \h </w:instrText>
      </w:r>
      <w:r w:rsidR="00C93B9D" w:rsidRPr="007D2E8C">
        <w:rPr>
          <w:bCs/>
        </w:rPr>
        <w:instrText xml:space="preserve"> \* MERGEFORMAT </w:instrText>
      </w:r>
      <w:r w:rsidRPr="007D2E8C">
        <w:rPr>
          <w:bCs/>
        </w:rPr>
      </w:r>
      <w:r w:rsidRPr="007D2E8C">
        <w:rPr>
          <w:bCs/>
        </w:rPr>
        <w:fldChar w:fldCharType="separate"/>
      </w:r>
      <w:r w:rsidR="00613023" w:rsidRPr="00D712E1">
        <w:t xml:space="preserve">Figure </w:t>
      </w:r>
      <w:r w:rsidR="00613023">
        <w:rPr>
          <w:noProof/>
        </w:rPr>
        <w:t>6</w:t>
      </w:r>
      <w:r w:rsidR="00613023" w:rsidRPr="00D712E1">
        <w:rPr>
          <w:noProof/>
        </w:rPr>
        <w:t>.</w:t>
      </w:r>
      <w:r w:rsidR="00613023" w:rsidRPr="00D712E1">
        <w:t xml:space="preserve"> GHW area most looked at</w:t>
      </w:r>
      <w:r w:rsidRPr="007D2E8C">
        <w:rPr>
          <w:bCs/>
        </w:rPr>
        <w:fldChar w:fldCharType="end"/>
      </w:r>
      <w:r>
        <w:rPr>
          <w:b/>
          <w:bCs/>
        </w:rPr>
        <w:t xml:space="preserve"> </w:t>
      </w:r>
      <w:r w:rsidRPr="00F44D37">
        <w:rPr>
          <w:bCs/>
        </w:rPr>
        <w:t>and</w:t>
      </w:r>
      <w:r>
        <w:rPr>
          <w:b/>
          <w:bCs/>
        </w:rPr>
        <w:t xml:space="preserve"> </w:t>
      </w:r>
      <w:r>
        <w:rPr>
          <w:b/>
          <w:bCs/>
        </w:rPr>
        <w:fldChar w:fldCharType="begin"/>
      </w:r>
      <w:r>
        <w:rPr>
          <w:b/>
          <w:bCs/>
        </w:rPr>
        <w:instrText xml:space="preserve"> REF _Ref518994789 \h </w:instrText>
      </w:r>
      <w:r w:rsidR="00C93B9D">
        <w:rPr>
          <w:b/>
          <w:bCs/>
        </w:rPr>
        <w:instrText xml:space="preserve"> \* MERGEFORMAT </w:instrText>
      </w:r>
      <w:r>
        <w:rPr>
          <w:b/>
          <w:bCs/>
        </w:rPr>
      </w:r>
      <w:r>
        <w:rPr>
          <w:b/>
          <w:bCs/>
        </w:rPr>
        <w:fldChar w:fldCharType="separate"/>
      </w:r>
      <w:r w:rsidR="00613023">
        <w:br w:type="page"/>
      </w:r>
      <w:r w:rsidR="00613023" w:rsidRPr="00D712E1">
        <w:rPr>
          <w:noProof/>
        </w:rPr>
        <w:lastRenderedPageBreak/>
        <w:t>Figure</w:t>
      </w:r>
      <w:r w:rsidR="00613023" w:rsidRPr="00D712E1">
        <w:t xml:space="preserve"> </w:t>
      </w:r>
      <w:r w:rsidR="00613023">
        <w:t>7</w:t>
      </w:r>
      <w:r w:rsidR="00613023" w:rsidRPr="00D712E1">
        <w:t>. GHW area least looked at</w:t>
      </w:r>
      <w:r>
        <w:rPr>
          <w:b/>
          <w:bCs/>
        </w:rPr>
        <w:fldChar w:fldCharType="end"/>
      </w:r>
      <w:r w:rsidR="00415DFD" w:rsidRPr="00D712E1">
        <w:t>.</w:t>
      </w:r>
    </w:p>
    <w:p w14:paraId="1E234666" w14:textId="4FBE6B85" w:rsidR="00415DFD" w:rsidRPr="00D712E1" w:rsidRDefault="00415DFD" w:rsidP="00DD2D91">
      <w:pPr>
        <w:pStyle w:val="Heading5-2"/>
      </w:pPr>
      <w:bookmarkStart w:id="222" w:name="_Ref518994781"/>
      <w:bookmarkStart w:id="223" w:name="_Toc522201174"/>
      <w:r w:rsidRPr="00D712E1">
        <w:t xml:space="preserve">Figure </w:t>
      </w:r>
      <w:r w:rsidR="00B5063E">
        <w:rPr>
          <w:noProof/>
        </w:rPr>
        <w:fldChar w:fldCharType="begin"/>
      </w:r>
      <w:r w:rsidR="00B5063E">
        <w:rPr>
          <w:noProof/>
        </w:rPr>
        <w:instrText xml:space="preserve"> SEQ Figure \* ARABIC </w:instrText>
      </w:r>
      <w:r w:rsidR="00B5063E">
        <w:rPr>
          <w:noProof/>
        </w:rPr>
        <w:fldChar w:fldCharType="separate"/>
      </w:r>
      <w:r w:rsidR="00613023">
        <w:rPr>
          <w:noProof/>
        </w:rPr>
        <w:t>5</w:t>
      </w:r>
      <w:r w:rsidR="00B5063E">
        <w:rPr>
          <w:noProof/>
        </w:rPr>
        <w:fldChar w:fldCharType="end"/>
      </w:r>
      <w:r w:rsidRPr="00D712E1">
        <w:t>. GHW area first looked at</w:t>
      </w:r>
      <w:bookmarkEnd w:id="222"/>
      <w:bookmarkEnd w:id="223"/>
    </w:p>
    <w:p w14:paraId="4A506D87" w14:textId="659C8360" w:rsidR="00415DFD" w:rsidRPr="00D712E1" w:rsidRDefault="009E3006" w:rsidP="000F32F2">
      <w:r>
        <w:rPr>
          <w:noProof/>
          <w:lang w:val="en-AU" w:eastAsia="en-AU" w:bidi="ar-SA"/>
        </w:rPr>
        <w:drawing>
          <wp:inline distT="0" distB="0" distL="0" distR="0" wp14:anchorId="63EE94C7" wp14:editId="463D864A">
            <wp:extent cx="6016625" cy="2477135"/>
            <wp:effectExtent l="0" t="0" r="3175" b="0"/>
            <wp:docPr id="37" name="Picture 37" descr="This is a bar graph for the GWH area least looked at.&#10;&#10;From left to right. Under the heading Front top warning message (text), the figures are 14% for smokers and 7% for non-smokers. For the heading Front graphic image area (image), the figures are 72% for smokers and 93% for non-smokers. For Back graphic image area (image), the figure is 14% for smok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5.PNG"/>
                    <pic:cNvPicPr/>
                  </pic:nvPicPr>
                  <pic:blipFill>
                    <a:blip r:embed="rId19"/>
                    <a:stretch>
                      <a:fillRect/>
                    </a:stretch>
                  </pic:blipFill>
                  <pic:spPr>
                    <a:xfrm>
                      <a:off x="0" y="0"/>
                      <a:ext cx="6016625" cy="2477135"/>
                    </a:xfrm>
                    <a:prstGeom prst="rect">
                      <a:avLst/>
                    </a:prstGeom>
                  </pic:spPr>
                </pic:pic>
              </a:graphicData>
            </a:graphic>
          </wp:inline>
        </w:drawing>
      </w:r>
    </w:p>
    <w:p w14:paraId="6C172547" w14:textId="77777777" w:rsidR="00415DFD" w:rsidRPr="00D712E1" w:rsidRDefault="00415DFD" w:rsidP="00DD2D91">
      <w:pPr>
        <w:pStyle w:val="Heading5-2"/>
      </w:pPr>
      <w:bookmarkStart w:id="224" w:name="_Ref518994786"/>
      <w:bookmarkStart w:id="225" w:name="_Toc522201175"/>
      <w:r w:rsidRPr="00D712E1">
        <w:t xml:space="preserve">Figure </w:t>
      </w:r>
      <w:r w:rsidR="00B5063E">
        <w:rPr>
          <w:noProof/>
        </w:rPr>
        <w:fldChar w:fldCharType="begin"/>
      </w:r>
      <w:r w:rsidR="00B5063E">
        <w:rPr>
          <w:noProof/>
        </w:rPr>
        <w:instrText xml:space="preserve"> SEQ Figure \* ARABIC </w:instrText>
      </w:r>
      <w:r w:rsidR="00B5063E">
        <w:rPr>
          <w:noProof/>
        </w:rPr>
        <w:fldChar w:fldCharType="separate"/>
      </w:r>
      <w:r w:rsidR="00613023">
        <w:rPr>
          <w:noProof/>
        </w:rPr>
        <w:t>6</w:t>
      </w:r>
      <w:r w:rsidR="00B5063E">
        <w:rPr>
          <w:noProof/>
        </w:rPr>
        <w:fldChar w:fldCharType="end"/>
      </w:r>
      <w:r w:rsidRPr="00D712E1">
        <w:t>. GHW area most looked at</w:t>
      </w:r>
      <w:bookmarkEnd w:id="224"/>
      <w:bookmarkEnd w:id="225"/>
    </w:p>
    <w:p w14:paraId="4EFE185E" w14:textId="6160BC94" w:rsidR="00415DFD" w:rsidRPr="00D712E1" w:rsidRDefault="00EE575C" w:rsidP="000F32F2">
      <w:r>
        <w:rPr>
          <w:noProof/>
          <w:lang w:val="en-AU" w:eastAsia="en-AU" w:bidi="ar-SA"/>
        </w:rPr>
        <w:drawing>
          <wp:inline distT="0" distB="0" distL="0" distR="0" wp14:anchorId="6ECDB0F8" wp14:editId="42578B36">
            <wp:extent cx="6016625" cy="2485390"/>
            <wp:effectExtent l="0" t="0" r="3175" b="0"/>
            <wp:docPr id="38" name="Picture 38" descr="This is a bar graph for the GWH area most looked at.&#10;&#10;From left to right. Under the heading Front graphic image area (image), the figures are 36% for smokers and 29% for non-smokers. For Back graphic image area (image), the figure is 21% for smoker. For Quitline message area (text), the figures are 43% for smokers and 71% for non-smok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6.PNG"/>
                    <pic:cNvPicPr/>
                  </pic:nvPicPr>
                  <pic:blipFill>
                    <a:blip r:embed="rId20"/>
                    <a:stretch>
                      <a:fillRect/>
                    </a:stretch>
                  </pic:blipFill>
                  <pic:spPr>
                    <a:xfrm>
                      <a:off x="0" y="0"/>
                      <a:ext cx="6016625" cy="2485390"/>
                    </a:xfrm>
                    <a:prstGeom prst="rect">
                      <a:avLst/>
                    </a:prstGeom>
                  </pic:spPr>
                </pic:pic>
              </a:graphicData>
            </a:graphic>
          </wp:inline>
        </w:drawing>
      </w:r>
    </w:p>
    <w:p w14:paraId="03D18E9B" w14:textId="25198396" w:rsidR="00DC6947" w:rsidRDefault="00DC6947">
      <w:pPr>
        <w:rPr>
          <w:b/>
          <w:i/>
          <w:color w:val="7F7F7F" w:themeColor="text1" w:themeTint="80"/>
          <w:spacing w:val="10"/>
          <w:sz w:val="20"/>
          <w:szCs w:val="20"/>
        </w:rPr>
      </w:pPr>
      <w:bookmarkStart w:id="226" w:name="_Ref518994789"/>
      <w:r>
        <w:br w:type="page"/>
      </w:r>
    </w:p>
    <w:p w14:paraId="04F9A67E" w14:textId="3BF72A72" w:rsidR="00415DFD" w:rsidRPr="00D712E1" w:rsidRDefault="00415DFD" w:rsidP="00DD2D91">
      <w:pPr>
        <w:pStyle w:val="Heading5-2"/>
      </w:pPr>
      <w:bookmarkStart w:id="227" w:name="_Toc522201176"/>
      <w:r w:rsidRPr="00D712E1">
        <w:lastRenderedPageBreak/>
        <w:t xml:space="preserve">Figure </w:t>
      </w:r>
      <w:r w:rsidR="00B5063E">
        <w:rPr>
          <w:noProof/>
        </w:rPr>
        <w:fldChar w:fldCharType="begin"/>
      </w:r>
      <w:r w:rsidR="00B5063E">
        <w:rPr>
          <w:noProof/>
        </w:rPr>
        <w:instrText xml:space="preserve"> SEQ Figure \* ARABIC </w:instrText>
      </w:r>
      <w:r w:rsidR="00B5063E">
        <w:rPr>
          <w:noProof/>
        </w:rPr>
        <w:fldChar w:fldCharType="separate"/>
      </w:r>
      <w:r w:rsidR="00613023">
        <w:rPr>
          <w:noProof/>
        </w:rPr>
        <w:t>7</w:t>
      </w:r>
      <w:r w:rsidR="00B5063E">
        <w:rPr>
          <w:noProof/>
        </w:rPr>
        <w:fldChar w:fldCharType="end"/>
      </w:r>
      <w:r w:rsidRPr="00D712E1">
        <w:t>. GHW area least looked at</w:t>
      </w:r>
      <w:bookmarkEnd w:id="226"/>
      <w:bookmarkEnd w:id="227"/>
    </w:p>
    <w:p w14:paraId="7874E92A" w14:textId="0F79DFEF" w:rsidR="00415DFD" w:rsidRPr="00D712E1" w:rsidRDefault="00B55810" w:rsidP="000F32F2">
      <w:r>
        <w:rPr>
          <w:noProof/>
          <w:lang w:val="en-AU" w:eastAsia="en-AU" w:bidi="ar-SA"/>
        </w:rPr>
        <w:drawing>
          <wp:inline distT="0" distB="0" distL="0" distR="0" wp14:anchorId="5CC14EF7" wp14:editId="2CD9A6A2">
            <wp:extent cx="6016625" cy="2478405"/>
            <wp:effectExtent l="0" t="0" r="3175" b="0"/>
            <wp:docPr id="41" name="Picture 41" descr="This is a bar graph for the GHW area least looked at.&#10;&#10;From left to right. Under the heading Front warning message area (text), the figures are 14% for smokers. For Branding information area (text), the figures are 14% for smokers and 21% for non-smokers. For Side warning message area (text), the figures are 36% for smokers and 50% for non-smokers. For Back top warning message area (text), the figures are 36% for smokers and 29% for non-smok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7.PNG"/>
                    <pic:cNvPicPr/>
                  </pic:nvPicPr>
                  <pic:blipFill>
                    <a:blip r:embed="rId21"/>
                    <a:stretch>
                      <a:fillRect/>
                    </a:stretch>
                  </pic:blipFill>
                  <pic:spPr>
                    <a:xfrm>
                      <a:off x="0" y="0"/>
                      <a:ext cx="6016625" cy="2478405"/>
                    </a:xfrm>
                    <a:prstGeom prst="rect">
                      <a:avLst/>
                    </a:prstGeom>
                  </pic:spPr>
                </pic:pic>
              </a:graphicData>
            </a:graphic>
          </wp:inline>
        </w:drawing>
      </w:r>
    </w:p>
    <w:p w14:paraId="3821F5B5" w14:textId="5EA0A010" w:rsidR="007B3460" w:rsidRPr="00D712E1" w:rsidRDefault="00415DFD" w:rsidP="00DD2D91">
      <w:r w:rsidRPr="00D712E1">
        <w:t xml:space="preserve">To demonstrate </w:t>
      </w:r>
      <w:r w:rsidR="007B3460" w:rsidRPr="00D712E1">
        <w:t>attention distribution, examples of the heat maps for the Teeth</w:t>
      </w:r>
      <w:r w:rsidR="00C17E8B">
        <w:t xml:space="preserve"> (</w:t>
      </w:r>
      <w:r w:rsidR="007B3460" w:rsidRPr="00D712E1">
        <w:t xml:space="preserve">Damages teeth </w:t>
      </w:r>
      <w:r w:rsidR="00C93B9D">
        <w:t>and</w:t>
      </w:r>
      <w:r w:rsidR="00C17E8B">
        <w:t xml:space="preserve"> </w:t>
      </w:r>
      <w:r w:rsidR="007B3460" w:rsidRPr="00D712E1">
        <w:t>gums</w:t>
      </w:r>
      <w:r w:rsidR="00C17E8B">
        <w:t>)</w:t>
      </w:r>
      <w:r w:rsidR="007B3460" w:rsidRPr="00D712E1">
        <w:t xml:space="preserve"> </w:t>
      </w:r>
      <w:r w:rsidR="00FB1049">
        <w:t>packaging</w:t>
      </w:r>
      <w:r w:rsidR="007B3460" w:rsidRPr="00D712E1">
        <w:t xml:space="preserve"> for smokers</w:t>
      </w:r>
      <w:r w:rsidR="002654B7">
        <w:t xml:space="preserve"> </w:t>
      </w:r>
      <w:r w:rsidR="007B3460" w:rsidRPr="00D712E1">
        <w:t xml:space="preserve">and non-smokers is shown below. The green indicates areas looked at, the yellow indicates more time looking at that area and red indicates further time looking at that area. </w:t>
      </w:r>
    </w:p>
    <w:p w14:paraId="09DBE791" w14:textId="38C0567F" w:rsidR="007B3460" w:rsidRPr="00D712E1" w:rsidRDefault="007B3460" w:rsidP="00DD2D91">
      <w:r w:rsidRPr="00D712E1">
        <w:t>The heat map for smokers below highlights that the area with the greatest attention was the front graphic. There was also higher attention on the small front text and</w:t>
      </w:r>
      <w:r w:rsidR="002654B7">
        <w:t xml:space="preserve"> the</w:t>
      </w:r>
      <w:r w:rsidRPr="00D712E1">
        <w:t xml:space="preserve"> back of </w:t>
      </w:r>
      <w:r w:rsidR="002654B7">
        <w:t xml:space="preserve">the </w:t>
      </w:r>
      <w:r w:rsidRPr="00D712E1">
        <w:t xml:space="preserve">pack Quitline logo. </w:t>
      </w:r>
    </w:p>
    <w:p w14:paraId="0C3B0D22" w14:textId="4EE02519" w:rsidR="00C17E8B" w:rsidRDefault="000F4F5B" w:rsidP="00DD2D91">
      <w:r w:rsidRPr="00D712E1">
        <w:t xml:space="preserve">The heat map for </w:t>
      </w:r>
      <w:r w:rsidR="007614AE" w:rsidRPr="00D712E1">
        <w:t>non-smoker</w:t>
      </w:r>
      <w:r w:rsidRPr="00D712E1">
        <w:t>s below</w:t>
      </w:r>
      <w:r w:rsidR="00C17E8B">
        <w:t>,</w:t>
      </w:r>
      <w:r w:rsidRPr="00D712E1">
        <w:t xml:space="preserve"> highlights that the area with the greatest attention was the front graphic, large front of pack warning, small front of pack detail.  There was also higher attention on the small front text and </w:t>
      </w:r>
      <w:r w:rsidR="002654B7">
        <w:t xml:space="preserve">the </w:t>
      </w:r>
      <w:r w:rsidRPr="00D712E1">
        <w:t xml:space="preserve">back of </w:t>
      </w:r>
      <w:r w:rsidR="002654B7">
        <w:t xml:space="preserve">the </w:t>
      </w:r>
      <w:r w:rsidRPr="00D712E1">
        <w:t>pack Quitline logo.</w:t>
      </w:r>
    </w:p>
    <w:p w14:paraId="48D04D11" w14:textId="77777777" w:rsidR="00415DFD" w:rsidRPr="00D712E1" w:rsidRDefault="00415DFD" w:rsidP="00DD2D91">
      <w:pPr>
        <w:pStyle w:val="Heading5-2"/>
      </w:pPr>
      <w:bookmarkStart w:id="228" w:name="_Toc522201177"/>
      <w:r w:rsidRPr="00D712E1">
        <w:t xml:space="preserve">Figure </w:t>
      </w:r>
      <w:r w:rsidR="00B5063E">
        <w:rPr>
          <w:noProof/>
        </w:rPr>
        <w:fldChar w:fldCharType="begin"/>
      </w:r>
      <w:r w:rsidR="00B5063E">
        <w:rPr>
          <w:noProof/>
        </w:rPr>
        <w:instrText xml:space="preserve"> SEQ Figure \* ARABIC </w:instrText>
      </w:r>
      <w:r w:rsidR="00B5063E">
        <w:rPr>
          <w:noProof/>
        </w:rPr>
        <w:fldChar w:fldCharType="separate"/>
      </w:r>
      <w:r w:rsidR="00613023">
        <w:rPr>
          <w:noProof/>
        </w:rPr>
        <w:t>8</w:t>
      </w:r>
      <w:r w:rsidR="00B5063E">
        <w:rPr>
          <w:noProof/>
        </w:rPr>
        <w:fldChar w:fldCharType="end"/>
      </w:r>
      <w:r w:rsidRPr="00D712E1">
        <w:t xml:space="preserve">. </w:t>
      </w:r>
      <w:r w:rsidR="000F4F5B" w:rsidRPr="00D712E1">
        <w:t>Heat map of attention</w:t>
      </w:r>
      <w:r w:rsidRPr="00D712E1">
        <w:t xml:space="preserve"> to GHW (Teeth)</w:t>
      </w:r>
      <w:bookmarkEnd w:id="228"/>
    </w:p>
    <w:p w14:paraId="7A295D11" w14:textId="77777777" w:rsidR="000F4F5B" w:rsidRPr="00D712E1" w:rsidRDefault="000F4F5B" w:rsidP="000F32F2">
      <w:r w:rsidRPr="00D712E1">
        <w:rPr>
          <w:noProof/>
          <w:lang w:val="en-AU" w:eastAsia="en-AU" w:bidi="ar-SA"/>
        </w:rPr>
        <w:drawing>
          <wp:inline distT="0" distB="0" distL="0" distR="0" wp14:anchorId="36956BCA" wp14:editId="3F3D11E1">
            <wp:extent cx="5848350" cy="1839502"/>
            <wp:effectExtent l="19050" t="19050" r="19050" b="27940"/>
            <wp:docPr id="30" name="Picture 30" descr="An image of the heat map attention on graphic health warnings on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848350" cy="1839502"/>
                    </a:xfrm>
                    <a:prstGeom prst="rect">
                      <a:avLst/>
                    </a:prstGeom>
                    <a:noFill/>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FE43CF4" w14:textId="77777777" w:rsidR="00DE1ED2" w:rsidRPr="00D712E1" w:rsidRDefault="00DE1ED2" w:rsidP="007D2E8C"/>
    <w:p w14:paraId="06093EE7" w14:textId="2BBEDED0" w:rsidR="002654B7" w:rsidRPr="007E745A" w:rsidRDefault="00DE1ED2" w:rsidP="00DD2D91">
      <w:pPr>
        <w:pBdr>
          <w:top w:val="single" w:sz="18" w:space="1" w:color="008080"/>
          <w:left w:val="single" w:sz="18" w:space="4" w:color="008080"/>
          <w:bottom w:val="single" w:sz="18" w:space="1" w:color="008080"/>
          <w:right w:val="single" w:sz="18" w:space="4" w:color="008080"/>
        </w:pBdr>
      </w:pPr>
      <w:r w:rsidRPr="00D712E1">
        <w:t xml:space="preserve">The results from the eye tracking support the importance of the visual component of GHW. </w:t>
      </w:r>
      <w:r w:rsidR="007E59DA" w:rsidRPr="00D712E1">
        <w:t>Visual elements should be regularly employed to capture immediate attention away from other competing stimuli, while text-based health messages may benefit from being placed to one area to allow consumers to focus on processing one message</w:t>
      </w:r>
      <w:r w:rsidR="007E59DA" w:rsidRPr="007E745A">
        <w:t>.</w:t>
      </w:r>
    </w:p>
    <w:p w14:paraId="7E61F648" w14:textId="22F46F39" w:rsidR="00756E28" w:rsidRPr="00D41257" w:rsidRDefault="00756E28" w:rsidP="00113371">
      <w:pPr>
        <w:pStyle w:val="Heading3"/>
        <w:numPr>
          <w:ilvl w:val="1"/>
          <w:numId w:val="30"/>
        </w:numPr>
      </w:pPr>
      <w:bookmarkStart w:id="229" w:name="_Toc518554640"/>
      <w:bookmarkStart w:id="230" w:name="_Toc518555381"/>
      <w:bookmarkStart w:id="231" w:name="_Toc518555910"/>
      <w:bookmarkStart w:id="232" w:name="_Toc518556440"/>
      <w:bookmarkStart w:id="233" w:name="_Toc518557227"/>
      <w:bookmarkStart w:id="234" w:name="_Toc518559242"/>
      <w:bookmarkStart w:id="235" w:name="_Toc518710666"/>
      <w:bookmarkStart w:id="236" w:name="_Toc518711480"/>
      <w:bookmarkStart w:id="237" w:name="_Toc518712294"/>
      <w:bookmarkStart w:id="238" w:name="_Toc518714521"/>
      <w:bookmarkStart w:id="239" w:name="_Toc518715331"/>
      <w:bookmarkStart w:id="240" w:name="_Toc518716884"/>
      <w:bookmarkStart w:id="241" w:name="_Toc518723599"/>
      <w:bookmarkStart w:id="242" w:name="_Toc518725087"/>
      <w:bookmarkStart w:id="243" w:name="_Toc518554641"/>
      <w:bookmarkStart w:id="244" w:name="_Toc518555382"/>
      <w:bookmarkStart w:id="245" w:name="_Toc518555911"/>
      <w:bookmarkStart w:id="246" w:name="_Toc518556441"/>
      <w:bookmarkStart w:id="247" w:name="_Toc518557228"/>
      <w:bookmarkStart w:id="248" w:name="_Toc518559243"/>
      <w:bookmarkStart w:id="249" w:name="_Toc518710667"/>
      <w:bookmarkStart w:id="250" w:name="_Toc518711481"/>
      <w:bookmarkStart w:id="251" w:name="_Toc518712295"/>
      <w:bookmarkStart w:id="252" w:name="_Toc518714522"/>
      <w:bookmarkStart w:id="253" w:name="_Toc518715332"/>
      <w:bookmarkStart w:id="254" w:name="_Toc518716885"/>
      <w:bookmarkStart w:id="255" w:name="_Toc518723600"/>
      <w:bookmarkStart w:id="256" w:name="_Toc518725088"/>
      <w:bookmarkStart w:id="257" w:name="_Toc518554642"/>
      <w:bookmarkStart w:id="258" w:name="_Toc518555383"/>
      <w:bookmarkStart w:id="259" w:name="_Toc518555912"/>
      <w:bookmarkStart w:id="260" w:name="_Toc518556442"/>
      <w:bookmarkStart w:id="261" w:name="_Toc518557229"/>
      <w:bookmarkStart w:id="262" w:name="_Toc518559244"/>
      <w:bookmarkStart w:id="263" w:name="_Toc518710668"/>
      <w:bookmarkStart w:id="264" w:name="_Toc518711482"/>
      <w:bookmarkStart w:id="265" w:name="_Toc518712296"/>
      <w:bookmarkStart w:id="266" w:name="_Toc518714523"/>
      <w:bookmarkStart w:id="267" w:name="_Toc518715333"/>
      <w:bookmarkStart w:id="268" w:name="_Toc518716886"/>
      <w:bookmarkStart w:id="269" w:name="_Toc518723601"/>
      <w:bookmarkStart w:id="270" w:name="_Toc518725089"/>
      <w:bookmarkStart w:id="271" w:name="_Toc518554644"/>
      <w:bookmarkStart w:id="272" w:name="_Toc518555385"/>
      <w:bookmarkStart w:id="273" w:name="_Toc518555914"/>
      <w:bookmarkStart w:id="274" w:name="_Toc518556444"/>
      <w:bookmarkStart w:id="275" w:name="_Toc518557231"/>
      <w:bookmarkStart w:id="276" w:name="_Toc518559246"/>
      <w:bookmarkStart w:id="277" w:name="_Toc518710670"/>
      <w:bookmarkStart w:id="278" w:name="_Toc518711484"/>
      <w:bookmarkStart w:id="279" w:name="_Toc518712298"/>
      <w:bookmarkStart w:id="280" w:name="_Toc518714525"/>
      <w:bookmarkStart w:id="281" w:name="_Toc518715335"/>
      <w:bookmarkStart w:id="282" w:name="_Toc518716888"/>
      <w:bookmarkStart w:id="283" w:name="_Toc518723603"/>
      <w:bookmarkStart w:id="284" w:name="_Toc518725091"/>
      <w:bookmarkStart w:id="285" w:name="_Toc518554647"/>
      <w:bookmarkStart w:id="286" w:name="_Toc518555388"/>
      <w:bookmarkStart w:id="287" w:name="_Toc518555917"/>
      <w:bookmarkStart w:id="288" w:name="_Toc518556447"/>
      <w:bookmarkStart w:id="289" w:name="_Toc518557234"/>
      <w:bookmarkStart w:id="290" w:name="_Toc518559249"/>
      <w:bookmarkStart w:id="291" w:name="_Toc518710673"/>
      <w:bookmarkStart w:id="292" w:name="_Toc518711487"/>
      <w:bookmarkStart w:id="293" w:name="_Toc518712301"/>
      <w:bookmarkStart w:id="294" w:name="_Toc518714528"/>
      <w:bookmarkStart w:id="295" w:name="_Toc518715338"/>
      <w:bookmarkStart w:id="296" w:name="_Toc518716891"/>
      <w:bookmarkStart w:id="297" w:name="_Toc518723606"/>
      <w:bookmarkStart w:id="298" w:name="_Toc518725094"/>
      <w:bookmarkStart w:id="299" w:name="_Toc518554648"/>
      <w:bookmarkStart w:id="300" w:name="_Toc518555389"/>
      <w:bookmarkStart w:id="301" w:name="_Toc518555918"/>
      <w:bookmarkStart w:id="302" w:name="_Toc518556448"/>
      <w:bookmarkStart w:id="303" w:name="_Toc518557235"/>
      <w:bookmarkStart w:id="304" w:name="_Toc518559250"/>
      <w:bookmarkStart w:id="305" w:name="_Toc518710674"/>
      <w:bookmarkStart w:id="306" w:name="_Toc518711488"/>
      <w:bookmarkStart w:id="307" w:name="_Toc518712302"/>
      <w:bookmarkStart w:id="308" w:name="_Toc518714529"/>
      <w:bookmarkStart w:id="309" w:name="_Toc518715339"/>
      <w:bookmarkStart w:id="310" w:name="_Toc518716892"/>
      <w:bookmarkStart w:id="311" w:name="_Toc518723607"/>
      <w:bookmarkStart w:id="312" w:name="_Toc518725095"/>
      <w:bookmarkStart w:id="313" w:name="_Toc518554650"/>
      <w:bookmarkStart w:id="314" w:name="_Toc518555391"/>
      <w:bookmarkStart w:id="315" w:name="_Toc518555920"/>
      <w:bookmarkStart w:id="316" w:name="_Toc518556450"/>
      <w:bookmarkStart w:id="317" w:name="_Toc518557237"/>
      <w:bookmarkStart w:id="318" w:name="_Toc518559252"/>
      <w:bookmarkStart w:id="319" w:name="_Toc518710676"/>
      <w:bookmarkStart w:id="320" w:name="_Toc518711490"/>
      <w:bookmarkStart w:id="321" w:name="_Toc518712304"/>
      <w:bookmarkStart w:id="322" w:name="_Toc518714531"/>
      <w:bookmarkStart w:id="323" w:name="_Toc518715341"/>
      <w:bookmarkStart w:id="324" w:name="_Toc518716894"/>
      <w:bookmarkStart w:id="325" w:name="_Toc518723609"/>
      <w:bookmarkStart w:id="326" w:name="_Toc518725097"/>
      <w:bookmarkStart w:id="327" w:name="_Toc518554651"/>
      <w:bookmarkStart w:id="328" w:name="_Toc518555392"/>
      <w:bookmarkStart w:id="329" w:name="_Toc518555921"/>
      <w:bookmarkStart w:id="330" w:name="_Toc518556451"/>
      <w:bookmarkStart w:id="331" w:name="_Toc518557238"/>
      <w:bookmarkStart w:id="332" w:name="_Toc518559253"/>
      <w:bookmarkStart w:id="333" w:name="_Toc518710677"/>
      <w:bookmarkStart w:id="334" w:name="_Toc518711491"/>
      <w:bookmarkStart w:id="335" w:name="_Toc518712305"/>
      <w:bookmarkStart w:id="336" w:name="_Toc518714532"/>
      <w:bookmarkStart w:id="337" w:name="_Toc518715342"/>
      <w:bookmarkStart w:id="338" w:name="_Toc518716895"/>
      <w:bookmarkStart w:id="339" w:name="_Toc518723610"/>
      <w:bookmarkStart w:id="340" w:name="_Toc518725098"/>
      <w:bookmarkStart w:id="341" w:name="_Toc518554652"/>
      <w:bookmarkStart w:id="342" w:name="_Toc518555393"/>
      <w:bookmarkStart w:id="343" w:name="_Toc518555922"/>
      <w:bookmarkStart w:id="344" w:name="_Toc518556452"/>
      <w:bookmarkStart w:id="345" w:name="_Toc518557239"/>
      <w:bookmarkStart w:id="346" w:name="_Toc518559254"/>
      <w:bookmarkStart w:id="347" w:name="_Toc518710678"/>
      <w:bookmarkStart w:id="348" w:name="_Toc518711492"/>
      <w:bookmarkStart w:id="349" w:name="_Toc518712306"/>
      <w:bookmarkStart w:id="350" w:name="_Toc518714533"/>
      <w:bookmarkStart w:id="351" w:name="_Toc518715343"/>
      <w:bookmarkStart w:id="352" w:name="_Toc518716896"/>
      <w:bookmarkStart w:id="353" w:name="_Toc518723611"/>
      <w:bookmarkStart w:id="354" w:name="_Toc518725099"/>
      <w:bookmarkStart w:id="355" w:name="_Toc518554659"/>
      <w:bookmarkStart w:id="356" w:name="_Toc518555400"/>
      <w:bookmarkStart w:id="357" w:name="_Toc518555929"/>
      <w:bookmarkStart w:id="358" w:name="_Toc518556459"/>
      <w:bookmarkStart w:id="359" w:name="_Toc518557246"/>
      <w:bookmarkStart w:id="360" w:name="_Toc518559261"/>
      <w:bookmarkStart w:id="361" w:name="_Toc518710685"/>
      <w:bookmarkStart w:id="362" w:name="_Toc518711499"/>
      <w:bookmarkStart w:id="363" w:name="_Toc518712313"/>
      <w:bookmarkStart w:id="364" w:name="_Toc518714540"/>
      <w:bookmarkStart w:id="365" w:name="_Toc518715350"/>
      <w:bookmarkStart w:id="366" w:name="_Toc518716903"/>
      <w:bookmarkStart w:id="367" w:name="_Toc518723618"/>
      <w:bookmarkStart w:id="368" w:name="_Toc518725106"/>
      <w:bookmarkStart w:id="369" w:name="_Toc522201099"/>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r w:rsidRPr="00D41257">
        <w:t>Components processed</w:t>
      </w:r>
      <w:bookmarkEnd w:id="369"/>
    </w:p>
    <w:p w14:paraId="0F3217CD" w14:textId="77777777" w:rsidR="00756E28" w:rsidRPr="00C518BF" w:rsidRDefault="00756E28" w:rsidP="007D2E8C">
      <w:pPr>
        <w:pStyle w:val="Boxedtakeout"/>
      </w:pPr>
      <w:r w:rsidRPr="00C518BF">
        <w:t xml:space="preserve">While the graphic images are the main source of information, there is evidence that the written information can provide knowledge particularly for those moving towards quitting. </w:t>
      </w:r>
    </w:p>
    <w:p w14:paraId="0FC7DFD4" w14:textId="1C8687A2" w:rsidR="00756E28" w:rsidRDefault="00756E28" w:rsidP="00991F6C">
      <w:r w:rsidRPr="00AC4252">
        <w:t xml:space="preserve">When asked how often they read the written information, around half of smokers or recent quitters will at some point in time read the front of </w:t>
      </w:r>
      <w:r w:rsidR="00430B38">
        <w:t xml:space="preserve">the </w:t>
      </w:r>
      <w:r w:rsidRPr="00AC4252">
        <w:t>pac</w:t>
      </w:r>
      <w:r w:rsidRPr="00ED18BE">
        <w:t>k (often or someti</w:t>
      </w:r>
      <w:r w:rsidRPr="00D712E1">
        <w:t xml:space="preserve">mes), 40% the back of </w:t>
      </w:r>
      <w:r w:rsidR="00430B38">
        <w:t xml:space="preserve">the </w:t>
      </w:r>
      <w:r w:rsidRPr="00D712E1">
        <w:t>pack text and 33% the yellow box text. This was consistent across smokers and recent quitters.</w:t>
      </w:r>
      <w:r>
        <w:t xml:space="preserve"> </w:t>
      </w:r>
    </w:p>
    <w:p w14:paraId="692F7C5D" w14:textId="4DAB1295" w:rsidR="00756E28" w:rsidRPr="00E71C20" w:rsidRDefault="00756E28" w:rsidP="00E71C20">
      <w:pPr>
        <w:pStyle w:val="Heading4-2"/>
        <w:rPr>
          <w:color w:val="5F5F5F"/>
          <w:sz w:val="20"/>
        </w:rPr>
      </w:pPr>
      <w:r w:rsidRPr="00E71C20">
        <w:rPr>
          <w:color w:val="5F5F5F"/>
          <w:sz w:val="20"/>
        </w:rPr>
        <w:t xml:space="preserve">Table </w:t>
      </w:r>
      <w:r w:rsidR="00B5063E" w:rsidRPr="00E71C20">
        <w:rPr>
          <w:noProof/>
          <w:color w:val="5F5F5F"/>
          <w:sz w:val="20"/>
        </w:rPr>
        <w:fldChar w:fldCharType="begin"/>
      </w:r>
      <w:r w:rsidR="00B5063E" w:rsidRPr="00E71C20">
        <w:rPr>
          <w:noProof/>
          <w:color w:val="5F5F5F"/>
          <w:sz w:val="20"/>
        </w:rPr>
        <w:instrText xml:space="preserve"> SEQ Table \* ARABIC </w:instrText>
      </w:r>
      <w:r w:rsidR="00B5063E" w:rsidRPr="00E71C20">
        <w:rPr>
          <w:noProof/>
          <w:color w:val="5F5F5F"/>
          <w:sz w:val="20"/>
        </w:rPr>
        <w:fldChar w:fldCharType="separate"/>
      </w:r>
      <w:r w:rsidR="00613023" w:rsidRPr="00E71C20">
        <w:rPr>
          <w:noProof/>
          <w:color w:val="5F5F5F"/>
          <w:sz w:val="20"/>
        </w:rPr>
        <w:t>28</w:t>
      </w:r>
      <w:r w:rsidR="00B5063E" w:rsidRPr="00E71C20">
        <w:rPr>
          <w:noProof/>
          <w:color w:val="5F5F5F"/>
          <w:sz w:val="20"/>
        </w:rPr>
        <w:fldChar w:fldCharType="end"/>
      </w:r>
      <w:r w:rsidRPr="00E71C20">
        <w:rPr>
          <w:color w:val="5F5F5F"/>
          <w:sz w:val="20"/>
        </w:rPr>
        <w:t xml:space="preserve">: Frequency of reading written information  </w:t>
      </w:r>
    </w:p>
    <w:p w14:paraId="5DC2F9AA" w14:textId="39412697" w:rsidR="00756E28" w:rsidRPr="00E71C20" w:rsidRDefault="00756E28" w:rsidP="00E71C20">
      <w:pPr>
        <w:spacing w:after="0" w:line="240" w:lineRule="auto"/>
        <w:rPr>
          <w:i/>
          <w:color w:val="5F5F5F"/>
          <w:sz w:val="20"/>
        </w:rPr>
      </w:pPr>
      <w:r w:rsidRPr="00E71C20">
        <w:rPr>
          <w:i/>
          <w:color w:val="5F5F5F"/>
          <w:sz w:val="20"/>
        </w:rPr>
        <w:t>Smokers</w:t>
      </w:r>
      <w:r w:rsidR="000248B5" w:rsidRPr="00E71C20">
        <w:rPr>
          <w:i/>
          <w:color w:val="5F5F5F"/>
          <w:sz w:val="20"/>
        </w:rPr>
        <w:t>/</w:t>
      </w:r>
      <w:r w:rsidRPr="00E71C20">
        <w:rPr>
          <w:i/>
          <w:color w:val="5F5F5F"/>
          <w:sz w:val="20"/>
        </w:rPr>
        <w:t>Recent quitters, Q23. Do you ever read ...? - Often, Sometimes</w:t>
      </w:r>
    </w:p>
    <w:tbl>
      <w:tblPr>
        <w:tblStyle w:val="Style1"/>
        <w:tblW w:w="5000" w:type="pct"/>
        <w:tblLayout w:type="fixed"/>
        <w:tblLook w:val="04A0" w:firstRow="1" w:lastRow="0" w:firstColumn="1" w:lastColumn="0" w:noHBand="0" w:noVBand="1"/>
      </w:tblPr>
      <w:tblGrid>
        <w:gridCol w:w="2367"/>
        <w:gridCol w:w="2366"/>
        <w:gridCol w:w="2366"/>
        <w:gridCol w:w="2366"/>
      </w:tblGrid>
      <w:tr w:rsidR="00756E28" w:rsidRPr="00232F61" w14:paraId="322B2B98"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noWrap/>
            <w:hideMark/>
          </w:tcPr>
          <w:p w14:paraId="1BF0E599" w14:textId="729311BA" w:rsidR="00756E28" w:rsidRPr="00E71C20" w:rsidRDefault="00756E28" w:rsidP="006C22C0">
            <w:pPr>
              <w:jc w:val="left"/>
              <w:rPr>
                <w:sz w:val="19"/>
                <w:szCs w:val="19"/>
              </w:rPr>
            </w:pPr>
            <w:bookmarkStart w:id="370" w:name="Title_36" w:colFirst="0" w:colLast="0"/>
            <w:r w:rsidRPr="00E71C20">
              <w:rPr>
                <w:sz w:val="19"/>
                <w:szCs w:val="19"/>
              </w:rPr>
              <w:t>Frequency of reading written information (often/sometimes)</w:t>
            </w:r>
          </w:p>
          <w:p w14:paraId="03A4D535" w14:textId="77777777" w:rsidR="00756E28" w:rsidRPr="00E71C20" w:rsidRDefault="00756E28" w:rsidP="006C22C0">
            <w:pPr>
              <w:jc w:val="left"/>
              <w:rPr>
                <w:sz w:val="19"/>
                <w:szCs w:val="19"/>
              </w:rPr>
            </w:pPr>
            <w:r w:rsidRPr="00E71C20">
              <w:rPr>
                <w:sz w:val="19"/>
                <w:szCs w:val="19"/>
              </w:rPr>
              <w:t>Column %</w:t>
            </w:r>
          </w:p>
        </w:tc>
        <w:tc>
          <w:tcPr>
            <w:tcW w:w="0" w:type="pct"/>
            <w:noWrap/>
            <w:hideMark/>
          </w:tcPr>
          <w:p w14:paraId="659415B0" w14:textId="77777777" w:rsidR="00756E28" w:rsidRPr="00E71C20" w:rsidRDefault="00756E28"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E71C20">
              <w:rPr>
                <w:sz w:val="19"/>
                <w:szCs w:val="19"/>
              </w:rPr>
              <w:t>Smoker/ Quit</w:t>
            </w:r>
          </w:p>
        </w:tc>
        <w:tc>
          <w:tcPr>
            <w:tcW w:w="0" w:type="pct"/>
            <w:noWrap/>
            <w:hideMark/>
          </w:tcPr>
          <w:p w14:paraId="7D10ED0E" w14:textId="77777777" w:rsidR="00756E28" w:rsidRPr="00E71C20" w:rsidRDefault="00756E28"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E71C20">
              <w:rPr>
                <w:sz w:val="19"/>
                <w:szCs w:val="19"/>
              </w:rPr>
              <w:t>Smoker</w:t>
            </w:r>
          </w:p>
        </w:tc>
        <w:tc>
          <w:tcPr>
            <w:tcW w:w="0" w:type="pct"/>
            <w:noWrap/>
            <w:hideMark/>
          </w:tcPr>
          <w:p w14:paraId="0D63366A" w14:textId="77777777" w:rsidR="00756E28" w:rsidRPr="00E71C20" w:rsidRDefault="00756E28"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E71C20">
              <w:rPr>
                <w:sz w:val="19"/>
                <w:szCs w:val="19"/>
              </w:rPr>
              <w:t>Recent Quit</w:t>
            </w:r>
          </w:p>
        </w:tc>
      </w:tr>
      <w:bookmarkEnd w:id="370"/>
      <w:tr w:rsidR="00756E28" w:rsidRPr="00232F61" w14:paraId="2E12DFC8"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vAlign w:val="bottom"/>
          </w:tcPr>
          <w:p w14:paraId="3D342AB4" w14:textId="77777777" w:rsidR="00756E28" w:rsidRPr="006C22C0" w:rsidRDefault="00756E28" w:rsidP="006C22C0">
            <w:pPr>
              <w:jc w:val="left"/>
              <w:rPr>
                <w:b w:val="0"/>
                <w:sz w:val="19"/>
                <w:szCs w:val="19"/>
              </w:rPr>
            </w:pPr>
            <w:r w:rsidRPr="00F73FBE">
              <w:rPr>
                <w:sz w:val="19"/>
                <w:szCs w:val="19"/>
              </w:rPr>
              <w:t>Any of the written information (total)</w:t>
            </w:r>
          </w:p>
        </w:tc>
        <w:tc>
          <w:tcPr>
            <w:tcW w:w="0" w:type="pct"/>
            <w:shd w:val="clear" w:color="auto" w:fill="auto"/>
            <w:noWrap/>
            <w:vAlign w:val="bottom"/>
          </w:tcPr>
          <w:p w14:paraId="155715FB" w14:textId="7CD1344C"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54</w:t>
            </w:r>
          </w:p>
        </w:tc>
        <w:tc>
          <w:tcPr>
            <w:tcW w:w="0" w:type="pct"/>
            <w:shd w:val="clear" w:color="auto" w:fill="auto"/>
            <w:noWrap/>
            <w:vAlign w:val="bottom"/>
          </w:tcPr>
          <w:p w14:paraId="48F308D0" w14:textId="00D03F46"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55</w:t>
            </w:r>
          </w:p>
        </w:tc>
        <w:tc>
          <w:tcPr>
            <w:tcW w:w="0" w:type="pct"/>
            <w:shd w:val="clear" w:color="auto" w:fill="auto"/>
            <w:noWrap/>
            <w:vAlign w:val="bottom"/>
          </w:tcPr>
          <w:p w14:paraId="2EA5EA1B" w14:textId="5018170D"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53</w:t>
            </w:r>
          </w:p>
        </w:tc>
      </w:tr>
      <w:tr w:rsidR="00756E28" w:rsidRPr="00232F61" w14:paraId="4DDCE082"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51FCA8F" w14:textId="77777777" w:rsidR="00756E28" w:rsidRPr="006C22C0" w:rsidRDefault="00756E28" w:rsidP="006C22C0">
            <w:pPr>
              <w:jc w:val="left"/>
              <w:rPr>
                <w:b w:val="0"/>
                <w:sz w:val="19"/>
                <w:szCs w:val="19"/>
              </w:rPr>
            </w:pPr>
            <w:r w:rsidRPr="00F73FBE">
              <w:rPr>
                <w:sz w:val="19"/>
                <w:szCs w:val="19"/>
              </w:rPr>
              <w:t>The written information on the front of the pack</w:t>
            </w:r>
          </w:p>
        </w:tc>
        <w:tc>
          <w:tcPr>
            <w:tcW w:w="0" w:type="pct"/>
            <w:shd w:val="clear" w:color="auto" w:fill="auto"/>
            <w:noWrap/>
            <w:hideMark/>
          </w:tcPr>
          <w:p w14:paraId="4FAA8DB1" w14:textId="47393786"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51</w:t>
            </w:r>
          </w:p>
        </w:tc>
        <w:tc>
          <w:tcPr>
            <w:tcW w:w="0" w:type="pct"/>
            <w:shd w:val="clear" w:color="auto" w:fill="auto"/>
            <w:noWrap/>
            <w:hideMark/>
          </w:tcPr>
          <w:p w14:paraId="5D0A8C8D" w14:textId="7913E0E6"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50</w:t>
            </w:r>
          </w:p>
        </w:tc>
        <w:tc>
          <w:tcPr>
            <w:tcW w:w="0" w:type="pct"/>
            <w:shd w:val="clear" w:color="auto" w:fill="auto"/>
            <w:noWrap/>
            <w:hideMark/>
          </w:tcPr>
          <w:p w14:paraId="78BEE179" w14:textId="0AA7D3DD"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52</w:t>
            </w:r>
          </w:p>
        </w:tc>
      </w:tr>
      <w:tr w:rsidR="00756E28" w:rsidRPr="00232F61" w14:paraId="5B6835CC"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D9DB751" w14:textId="77777777" w:rsidR="00756E28" w:rsidRPr="006C22C0" w:rsidRDefault="00756E28" w:rsidP="006C22C0">
            <w:pPr>
              <w:jc w:val="left"/>
              <w:rPr>
                <w:b w:val="0"/>
                <w:sz w:val="19"/>
                <w:szCs w:val="19"/>
              </w:rPr>
            </w:pPr>
            <w:r w:rsidRPr="00F73FBE">
              <w:rPr>
                <w:sz w:val="19"/>
                <w:szCs w:val="19"/>
              </w:rPr>
              <w:t>The written information on the back of the pack</w:t>
            </w:r>
          </w:p>
        </w:tc>
        <w:tc>
          <w:tcPr>
            <w:tcW w:w="0" w:type="pct"/>
            <w:shd w:val="clear" w:color="auto" w:fill="auto"/>
            <w:noWrap/>
            <w:hideMark/>
          </w:tcPr>
          <w:p w14:paraId="168E5AF8" w14:textId="637785F2"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40</w:t>
            </w:r>
          </w:p>
        </w:tc>
        <w:tc>
          <w:tcPr>
            <w:tcW w:w="0" w:type="pct"/>
            <w:shd w:val="clear" w:color="auto" w:fill="auto"/>
            <w:noWrap/>
            <w:hideMark/>
          </w:tcPr>
          <w:p w14:paraId="6E44ACF0" w14:textId="7B5A8BBF"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41</w:t>
            </w:r>
          </w:p>
        </w:tc>
        <w:tc>
          <w:tcPr>
            <w:tcW w:w="0" w:type="pct"/>
            <w:shd w:val="clear" w:color="auto" w:fill="auto"/>
            <w:noWrap/>
            <w:hideMark/>
          </w:tcPr>
          <w:p w14:paraId="5BAB7304" w14:textId="5BB021BC"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39</w:t>
            </w:r>
          </w:p>
        </w:tc>
      </w:tr>
      <w:tr w:rsidR="00756E28" w:rsidRPr="00232F61" w14:paraId="39AB520D"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7E4A8AD" w14:textId="77777777" w:rsidR="00756E28" w:rsidRPr="006C22C0" w:rsidRDefault="00756E28" w:rsidP="006C22C0">
            <w:pPr>
              <w:jc w:val="left"/>
              <w:rPr>
                <w:b w:val="0"/>
                <w:sz w:val="19"/>
                <w:szCs w:val="19"/>
              </w:rPr>
            </w:pPr>
            <w:r w:rsidRPr="00F73FBE">
              <w:rPr>
                <w:sz w:val="19"/>
                <w:szCs w:val="19"/>
              </w:rPr>
              <w:t>The written information in the yellow box on the side of the pack</w:t>
            </w:r>
          </w:p>
        </w:tc>
        <w:tc>
          <w:tcPr>
            <w:tcW w:w="0" w:type="pct"/>
            <w:shd w:val="clear" w:color="auto" w:fill="auto"/>
            <w:noWrap/>
            <w:hideMark/>
          </w:tcPr>
          <w:p w14:paraId="2A27DF53" w14:textId="0F0B132D"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33</w:t>
            </w:r>
          </w:p>
        </w:tc>
        <w:tc>
          <w:tcPr>
            <w:tcW w:w="0" w:type="pct"/>
            <w:shd w:val="clear" w:color="auto" w:fill="auto"/>
            <w:noWrap/>
            <w:hideMark/>
          </w:tcPr>
          <w:p w14:paraId="56AF2AE6" w14:textId="36EB4BB6"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36</w:t>
            </w:r>
          </w:p>
        </w:tc>
        <w:tc>
          <w:tcPr>
            <w:tcW w:w="0" w:type="pct"/>
            <w:shd w:val="clear" w:color="auto" w:fill="auto"/>
            <w:noWrap/>
            <w:hideMark/>
          </w:tcPr>
          <w:p w14:paraId="190D98CB" w14:textId="7BC45EF4"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32</w:t>
            </w:r>
          </w:p>
        </w:tc>
      </w:tr>
      <w:tr w:rsidR="00756E28" w:rsidRPr="00232F61" w14:paraId="53378861"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C77A04D" w14:textId="77777777" w:rsidR="00756E28" w:rsidRPr="006C22C0" w:rsidRDefault="00756E28" w:rsidP="006C22C0">
            <w:pPr>
              <w:jc w:val="left"/>
              <w:rPr>
                <w:b w:val="0"/>
                <w:sz w:val="19"/>
                <w:szCs w:val="19"/>
              </w:rPr>
            </w:pPr>
            <w:r w:rsidRPr="00F73FBE">
              <w:rPr>
                <w:sz w:val="19"/>
                <w:szCs w:val="19"/>
              </w:rPr>
              <w:t>Column n</w:t>
            </w:r>
          </w:p>
        </w:tc>
        <w:tc>
          <w:tcPr>
            <w:tcW w:w="0" w:type="pct"/>
            <w:shd w:val="clear" w:color="auto" w:fill="auto"/>
            <w:noWrap/>
            <w:hideMark/>
          </w:tcPr>
          <w:p w14:paraId="144D932D" w14:textId="377BAEAD"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1708</w:t>
            </w:r>
          </w:p>
        </w:tc>
        <w:tc>
          <w:tcPr>
            <w:tcW w:w="0" w:type="pct"/>
            <w:shd w:val="clear" w:color="auto" w:fill="auto"/>
            <w:noWrap/>
            <w:hideMark/>
          </w:tcPr>
          <w:p w14:paraId="7F13D9B8" w14:textId="1EE8FC64"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1380</w:t>
            </w:r>
          </w:p>
        </w:tc>
        <w:tc>
          <w:tcPr>
            <w:tcW w:w="0" w:type="pct"/>
            <w:shd w:val="clear" w:color="auto" w:fill="auto"/>
            <w:noWrap/>
            <w:hideMark/>
          </w:tcPr>
          <w:p w14:paraId="379466C6" w14:textId="6B273E20"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328</w:t>
            </w:r>
          </w:p>
        </w:tc>
      </w:tr>
    </w:tbl>
    <w:p w14:paraId="1477D1E6" w14:textId="77777777" w:rsidR="00756E28" w:rsidRDefault="00756E28" w:rsidP="007D2E8C"/>
    <w:p w14:paraId="53BC242B" w14:textId="4059CE2A" w:rsidR="00756E28" w:rsidRDefault="00756E28" w:rsidP="00E71C20">
      <w:r>
        <w:t xml:space="preserve">Likelihood to read the written information (often/sometimes) was higher among some smokers: </w:t>
      </w:r>
    </w:p>
    <w:p w14:paraId="73C467A0" w14:textId="77777777" w:rsidR="00756E28" w:rsidRDefault="00756E28" w:rsidP="00E71C20">
      <w:pPr>
        <w:pStyle w:val="ListParagraph"/>
      </w:pPr>
      <w:r>
        <w:lastRenderedPageBreak/>
        <w:t>Those contemplating quitting (61%)</w:t>
      </w:r>
    </w:p>
    <w:p w14:paraId="50C85571" w14:textId="77777777" w:rsidR="00756E28" w:rsidRDefault="00756E28" w:rsidP="00E71C20">
      <w:pPr>
        <w:pStyle w:val="ListParagraph"/>
      </w:pPr>
      <w:r>
        <w:t xml:space="preserve">Males (59%, with 45% reading information on the back of the pack) </w:t>
      </w:r>
    </w:p>
    <w:p w14:paraId="3082B4AE" w14:textId="77777777" w:rsidR="00756E28" w:rsidRDefault="00756E28" w:rsidP="00E71C20">
      <w:pPr>
        <w:pStyle w:val="ListParagraph"/>
      </w:pPr>
      <w:r>
        <w:t>18-24 year olds (63%)</w:t>
      </w:r>
    </w:p>
    <w:p w14:paraId="215A4EE1" w14:textId="77777777" w:rsidR="00756E28" w:rsidRDefault="00756E28" w:rsidP="00E71C20">
      <w:pPr>
        <w:pStyle w:val="ListParagraph"/>
      </w:pPr>
      <w:r>
        <w:t>25-39 year olds (59%</w:t>
      </w:r>
      <w:r w:rsidRPr="000E6F4A">
        <w:t xml:space="preserve"> </w:t>
      </w:r>
      <w:r>
        <w:t xml:space="preserve">with 45% reading information on the back of the pack) </w:t>
      </w:r>
    </w:p>
    <w:p w14:paraId="2090D526" w14:textId="77777777" w:rsidR="00756E28" w:rsidRDefault="00756E28" w:rsidP="00E71C20">
      <w:pPr>
        <w:pStyle w:val="ListParagraph"/>
      </w:pPr>
      <w:r>
        <w:t xml:space="preserve">CALD (66%) </w:t>
      </w:r>
    </w:p>
    <w:p w14:paraId="6F4DCA40" w14:textId="65C24D85" w:rsidR="00756E28" w:rsidRDefault="00756E28" w:rsidP="00E71C20">
      <w:pPr>
        <w:pStyle w:val="ListParagraph"/>
      </w:pPr>
      <w:r>
        <w:t>Parents (46% reading information on the back of the pack)</w:t>
      </w:r>
      <w:r w:rsidR="00C93B9D">
        <w:t>.</w:t>
      </w:r>
    </w:p>
    <w:p w14:paraId="1654E2FA" w14:textId="444B817E" w:rsidR="00756E28" w:rsidRDefault="00756E28" w:rsidP="00E71C20">
      <w:r>
        <w:t xml:space="preserve">This supports the </w:t>
      </w:r>
      <w:r w:rsidR="006F3CA8">
        <w:t xml:space="preserve">earlier </w:t>
      </w:r>
      <w:r>
        <w:t xml:space="preserve">findings about where smokers and recent quitters claim to learn about risks or harms to health on </w:t>
      </w:r>
      <w:r w:rsidR="00430B38">
        <w:t xml:space="preserve">the </w:t>
      </w:r>
      <w:r>
        <w:t>pack. While most smokers or recent quitters mention the graphic pictures as the source of informatio</w:t>
      </w:r>
      <w:r w:rsidR="00613753">
        <w:t>n</w:t>
      </w:r>
      <w:r>
        <w:t xml:space="preserve"> </w:t>
      </w:r>
      <w:r w:rsidR="00430B38">
        <w:t xml:space="preserve">rather </w:t>
      </w:r>
      <w:r w:rsidR="00D77C51">
        <w:t>than the</w:t>
      </w:r>
      <w:r>
        <w:t xml:space="preserve"> individual written warnings, in particular the side of pack information, collectively the written warnings are contributing to knowledge about health harms. Among smokers, while the graphic component was most likely to be the source of information (62%) there is evidence that the other written information is also a source of information although not as widely mentioned (70% collectively, 45% for </w:t>
      </w:r>
      <w:r w:rsidR="00430B38">
        <w:t xml:space="preserve">the </w:t>
      </w:r>
      <w:r>
        <w:t xml:space="preserve">back of </w:t>
      </w:r>
      <w:r w:rsidR="00430B38">
        <w:t xml:space="preserve">the </w:t>
      </w:r>
      <w:r>
        <w:t xml:space="preserve">pack and 35% </w:t>
      </w:r>
      <w:r w:rsidR="00430B38">
        <w:t xml:space="preserve">for the </w:t>
      </w:r>
      <w:r>
        <w:t xml:space="preserve">side of </w:t>
      </w:r>
      <w:r w:rsidR="00430B38">
        <w:t xml:space="preserve">the </w:t>
      </w:r>
      <w:r>
        <w:t>pack). Recent quitters were less likely to say they had learnt about health harms from the written components of health warnings however</w:t>
      </w:r>
      <w:r w:rsidR="004F5D68">
        <w:t>,</w:t>
      </w:r>
      <w:r>
        <w:t xml:space="preserve"> this could reflect that they are less exposed to packaging now they </w:t>
      </w:r>
      <w:r w:rsidR="006F3CA8">
        <w:t>hav</w:t>
      </w:r>
      <w:r>
        <w:t xml:space="preserve">e quit. </w:t>
      </w:r>
    </w:p>
    <w:p w14:paraId="51944FAF" w14:textId="20E03769" w:rsidR="00756E28" w:rsidRDefault="00756E28" w:rsidP="00E71C20">
      <w:pPr>
        <w:rPr>
          <w:lang w:val="en-AU" w:eastAsia="en-AU" w:bidi="ar-SA"/>
        </w:rPr>
      </w:pPr>
      <w:r>
        <w:t xml:space="preserve">It is apparent that the smaller text warnings (back and side of </w:t>
      </w:r>
      <w:r w:rsidR="00430B38">
        <w:t xml:space="preserve">the </w:t>
      </w:r>
      <w:r>
        <w:t>pack) have less regular cut-through</w:t>
      </w:r>
      <w:r w:rsidR="006F3CA8">
        <w:t>. H</w:t>
      </w:r>
      <w:r>
        <w:t xml:space="preserve">owever, importantly, as </w:t>
      </w:r>
      <w:r>
        <w:rPr>
          <w:lang w:val="en-AU" w:eastAsia="en-AU" w:bidi="ar-SA"/>
        </w:rPr>
        <w:t xml:space="preserve">smokers </w:t>
      </w:r>
      <w:r w:rsidR="00613753">
        <w:rPr>
          <w:lang w:val="en-AU" w:eastAsia="en-AU" w:bidi="ar-SA"/>
        </w:rPr>
        <w:t xml:space="preserve">started contemplating </w:t>
      </w:r>
      <w:r>
        <w:rPr>
          <w:lang w:val="en-AU" w:eastAsia="en-AU" w:bidi="ar-SA"/>
        </w:rPr>
        <w:t xml:space="preserve">quitting, they were more likely to mention written components of GHW to be sources of information (63% for pre-contemplators </w:t>
      </w:r>
      <w:r w:rsidR="00EE45E2">
        <w:rPr>
          <w:lang w:val="en-AU" w:eastAsia="en-AU" w:bidi="ar-SA"/>
        </w:rPr>
        <w:t>versus</w:t>
      </w:r>
      <w:r>
        <w:rPr>
          <w:lang w:val="en-AU" w:eastAsia="en-AU" w:bidi="ar-SA"/>
        </w:rPr>
        <w:t xml:space="preserve"> 72% for contemplators and 74% for action</w:t>
      </w:r>
      <w:r w:rsidR="000248B5">
        <w:rPr>
          <w:lang w:val="en-AU" w:eastAsia="en-AU" w:bidi="ar-SA"/>
        </w:rPr>
        <w:t>/</w:t>
      </w:r>
      <w:r>
        <w:rPr>
          <w:lang w:val="en-AU" w:eastAsia="en-AU" w:bidi="ar-SA"/>
        </w:rPr>
        <w:t xml:space="preserve">relapse). </w:t>
      </w:r>
    </w:p>
    <w:p w14:paraId="442D27ED" w14:textId="5B873B7F" w:rsidR="00756E28" w:rsidRPr="00E71C20" w:rsidRDefault="00756E28" w:rsidP="00E71C20">
      <w:pPr>
        <w:pStyle w:val="Heading4-2"/>
        <w:rPr>
          <w:color w:val="5F5F5F"/>
          <w:sz w:val="20"/>
        </w:rPr>
      </w:pPr>
      <w:bookmarkStart w:id="371" w:name="_Toc522201178"/>
      <w:r w:rsidRPr="00E71C20">
        <w:rPr>
          <w:color w:val="5F5F5F"/>
          <w:sz w:val="20"/>
        </w:rPr>
        <w:t xml:space="preserve">Table </w:t>
      </w:r>
      <w:r w:rsidR="00B5063E" w:rsidRPr="00E71C20">
        <w:rPr>
          <w:noProof/>
          <w:color w:val="5F5F5F"/>
          <w:sz w:val="20"/>
        </w:rPr>
        <w:fldChar w:fldCharType="begin"/>
      </w:r>
      <w:r w:rsidR="00B5063E" w:rsidRPr="00E71C20">
        <w:rPr>
          <w:noProof/>
          <w:color w:val="5F5F5F"/>
          <w:sz w:val="20"/>
        </w:rPr>
        <w:instrText xml:space="preserve"> SEQ Table \* ARABIC </w:instrText>
      </w:r>
      <w:r w:rsidR="00B5063E" w:rsidRPr="00E71C20">
        <w:rPr>
          <w:noProof/>
          <w:color w:val="5F5F5F"/>
          <w:sz w:val="20"/>
        </w:rPr>
        <w:fldChar w:fldCharType="separate"/>
      </w:r>
      <w:r w:rsidR="00613023" w:rsidRPr="00E71C20">
        <w:rPr>
          <w:noProof/>
          <w:color w:val="5F5F5F"/>
          <w:sz w:val="20"/>
        </w:rPr>
        <w:t>29</w:t>
      </w:r>
      <w:r w:rsidR="00B5063E" w:rsidRPr="00E71C20">
        <w:rPr>
          <w:noProof/>
          <w:color w:val="5F5F5F"/>
          <w:sz w:val="20"/>
        </w:rPr>
        <w:fldChar w:fldCharType="end"/>
      </w:r>
      <w:r w:rsidRPr="00E71C20">
        <w:rPr>
          <w:color w:val="5F5F5F"/>
          <w:sz w:val="20"/>
        </w:rPr>
        <w:t>: Components where they learn about health harms</w:t>
      </w:r>
      <w:bookmarkEnd w:id="371"/>
      <w:r w:rsidRPr="00E71C20">
        <w:rPr>
          <w:color w:val="5F5F5F"/>
          <w:sz w:val="20"/>
        </w:rPr>
        <w:t xml:space="preserve"> </w:t>
      </w:r>
    </w:p>
    <w:p w14:paraId="13618FE8" w14:textId="4E805B3A" w:rsidR="00756E28" w:rsidRPr="00E71C20" w:rsidRDefault="00756E28" w:rsidP="00E71C20">
      <w:pPr>
        <w:spacing w:after="0" w:line="240" w:lineRule="auto"/>
        <w:rPr>
          <w:rFonts w:eastAsia="Times New Roman"/>
          <w:i/>
          <w:color w:val="5F5F5F"/>
          <w:sz w:val="20"/>
        </w:rPr>
      </w:pPr>
      <w:r w:rsidRPr="00E71C20">
        <w:rPr>
          <w:i/>
          <w:color w:val="5F5F5F"/>
          <w:sz w:val="20"/>
        </w:rPr>
        <w:t xml:space="preserve">Smokers/Recent quitters, </w:t>
      </w:r>
      <w:r w:rsidRPr="00E71C20">
        <w:rPr>
          <w:rFonts w:eastAsia="Times New Roman"/>
          <w:i/>
          <w:color w:val="5F5F5F"/>
          <w:sz w:val="20"/>
        </w:rPr>
        <w:t xml:space="preserve">Q8. From which parts of the health warnings on tobacco packs, if any, have you learnt about the risks or harms to health </w:t>
      </w:r>
    </w:p>
    <w:tbl>
      <w:tblPr>
        <w:tblStyle w:val="Style1"/>
        <w:tblW w:w="5000" w:type="pct"/>
        <w:tblLayout w:type="fixed"/>
        <w:tblLook w:val="04A0" w:firstRow="1" w:lastRow="0" w:firstColumn="1" w:lastColumn="0" w:noHBand="0" w:noVBand="1"/>
      </w:tblPr>
      <w:tblGrid>
        <w:gridCol w:w="2367"/>
        <w:gridCol w:w="2366"/>
        <w:gridCol w:w="2366"/>
        <w:gridCol w:w="2366"/>
      </w:tblGrid>
      <w:tr w:rsidR="00756E28" w:rsidRPr="00D54DBB" w14:paraId="591C9FF0" w14:textId="77777777" w:rsidTr="004320E7">
        <w:trPr>
          <w:cnfStyle w:val="100000000000" w:firstRow="1" w:lastRow="0" w:firstColumn="0" w:lastColumn="0" w:oddVBand="0" w:evenVBand="0" w:oddHBand="0" w:evenHBand="0" w:firstRowFirstColumn="0" w:firstRowLastColumn="0" w:lastRowFirstColumn="0" w:lastRowLastColumn="0"/>
          <w:cantSplit/>
          <w:trHeight w:val="600"/>
        </w:trPr>
        <w:tc>
          <w:tcPr>
            <w:cnfStyle w:val="001000000000" w:firstRow="0" w:lastRow="0" w:firstColumn="1" w:lastColumn="0" w:oddVBand="0" w:evenVBand="0" w:oddHBand="0" w:evenHBand="0" w:firstRowFirstColumn="0" w:firstRowLastColumn="0" w:lastRowFirstColumn="0" w:lastRowLastColumn="0"/>
            <w:tcW w:w="0" w:type="pct"/>
            <w:noWrap/>
            <w:hideMark/>
          </w:tcPr>
          <w:p w14:paraId="2B6C3B64" w14:textId="77777777" w:rsidR="00B32172" w:rsidRPr="006C22C0" w:rsidRDefault="004C7DE3" w:rsidP="006C22C0">
            <w:pPr>
              <w:jc w:val="left"/>
              <w:rPr>
                <w:sz w:val="19"/>
                <w:szCs w:val="19"/>
              </w:rPr>
            </w:pPr>
            <w:bookmarkStart w:id="372" w:name="Title_37" w:colFirst="0" w:colLast="0"/>
            <w:r w:rsidRPr="00D54DBB">
              <w:rPr>
                <w:sz w:val="19"/>
                <w:szCs w:val="19"/>
              </w:rPr>
              <w:t>Components where they learn about health harms</w:t>
            </w:r>
          </w:p>
          <w:p w14:paraId="7A26B924" w14:textId="1C4C0518" w:rsidR="00756E28" w:rsidRPr="00D54DBB" w:rsidRDefault="00756E28" w:rsidP="006C22C0">
            <w:pPr>
              <w:jc w:val="left"/>
              <w:rPr>
                <w:sz w:val="19"/>
                <w:szCs w:val="19"/>
              </w:rPr>
            </w:pPr>
            <w:r w:rsidRPr="00D54DBB">
              <w:rPr>
                <w:sz w:val="19"/>
                <w:szCs w:val="19"/>
              </w:rPr>
              <w:t>Column %</w:t>
            </w:r>
          </w:p>
        </w:tc>
        <w:tc>
          <w:tcPr>
            <w:tcW w:w="0" w:type="pct"/>
            <w:hideMark/>
          </w:tcPr>
          <w:p w14:paraId="3A998B25" w14:textId="77777777" w:rsidR="00756E28" w:rsidRPr="00D54DBB" w:rsidRDefault="00756E28"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54DBB">
              <w:rPr>
                <w:sz w:val="19"/>
                <w:szCs w:val="19"/>
              </w:rPr>
              <w:t>Smoker/ Quit</w:t>
            </w:r>
          </w:p>
        </w:tc>
        <w:tc>
          <w:tcPr>
            <w:tcW w:w="0" w:type="pct"/>
            <w:hideMark/>
          </w:tcPr>
          <w:p w14:paraId="2F7BE807" w14:textId="77777777" w:rsidR="00756E28" w:rsidRPr="00D54DBB" w:rsidRDefault="00756E28"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54DBB">
              <w:rPr>
                <w:sz w:val="19"/>
                <w:szCs w:val="19"/>
              </w:rPr>
              <w:t>Smoker</w:t>
            </w:r>
          </w:p>
        </w:tc>
        <w:tc>
          <w:tcPr>
            <w:tcW w:w="0" w:type="pct"/>
            <w:hideMark/>
          </w:tcPr>
          <w:p w14:paraId="3F81295D" w14:textId="77777777" w:rsidR="00756E28" w:rsidRPr="00D54DBB" w:rsidRDefault="00756E28"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54DBB">
              <w:rPr>
                <w:sz w:val="19"/>
                <w:szCs w:val="19"/>
              </w:rPr>
              <w:t>Recent Quit</w:t>
            </w:r>
          </w:p>
        </w:tc>
      </w:tr>
      <w:bookmarkEnd w:id="372"/>
      <w:tr w:rsidR="00756E28" w:rsidRPr="00D54DBB" w14:paraId="4F9BE577"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3A309B25" w14:textId="77777777" w:rsidR="00756E28" w:rsidRPr="006C22C0" w:rsidRDefault="00756E28" w:rsidP="006C22C0">
            <w:pPr>
              <w:jc w:val="left"/>
              <w:rPr>
                <w:b w:val="0"/>
                <w:sz w:val="19"/>
                <w:szCs w:val="19"/>
              </w:rPr>
            </w:pPr>
            <w:r w:rsidRPr="00F73FBE">
              <w:rPr>
                <w:sz w:val="19"/>
                <w:szCs w:val="19"/>
              </w:rPr>
              <w:t>Graphic pictures</w:t>
            </w:r>
          </w:p>
        </w:tc>
        <w:tc>
          <w:tcPr>
            <w:tcW w:w="0" w:type="pct"/>
            <w:shd w:val="clear" w:color="auto" w:fill="auto"/>
            <w:noWrap/>
            <w:hideMark/>
          </w:tcPr>
          <w:p w14:paraId="75BCB5ED" w14:textId="722F44B7"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61</w:t>
            </w:r>
          </w:p>
        </w:tc>
        <w:tc>
          <w:tcPr>
            <w:tcW w:w="0" w:type="pct"/>
            <w:shd w:val="clear" w:color="auto" w:fill="auto"/>
            <w:noWrap/>
            <w:hideMark/>
          </w:tcPr>
          <w:p w14:paraId="639C3CFB" w14:textId="1A6C1512"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62</w:t>
            </w:r>
          </w:p>
        </w:tc>
        <w:tc>
          <w:tcPr>
            <w:tcW w:w="0" w:type="pct"/>
            <w:shd w:val="clear" w:color="auto" w:fill="auto"/>
            <w:noWrap/>
            <w:hideMark/>
          </w:tcPr>
          <w:p w14:paraId="7BDC5AFF" w14:textId="3F711F4B"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60</w:t>
            </w:r>
          </w:p>
        </w:tc>
      </w:tr>
      <w:tr w:rsidR="00756E28" w:rsidRPr="00D54DBB" w14:paraId="3C1D33F1"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ABEF7C0" w14:textId="77777777" w:rsidR="00756E28" w:rsidRPr="006C22C0" w:rsidRDefault="00756E28" w:rsidP="006C22C0">
            <w:pPr>
              <w:jc w:val="left"/>
              <w:rPr>
                <w:b w:val="0"/>
                <w:sz w:val="19"/>
                <w:szCs w:val="19"/>
              </w:rPr>
            </w:pPr>
            <w:r w:rsidRPr="00F73FBE">
              <w:rPr>
                <w:sz w:val="19"/>
                <w:szCs w:val="19"/>
              </w:rPr>
              <w:t>Written warnings (total)</w:t>
            </w:r>
          </w:p>
        </w:tc>
        <w:tc>
          <w:tcPr>
            <w:tcW w:w="0" w:type="pct"/>
            <w:shd w:val="clear" w:color="auto" w:fill="auto"/>
            <w:noWrap/>
            <w:hideMark/>
          </w:tcPr>
          <w:p w14:paraId="7B333B57" w14:textId="71CA4C38"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62</w:t>
            </w:r>
          </w:p>
        </w:tc>
        <w:tc>
          <w:tcPr>
            <w:tcW w:w="0" w:type="pct"/>
            <w:shd w:val="clear" w:color="auto" w:fill="auto"/>
            <w:noWrap/>
            <w:hideMark/>
          </w:tcPr>
          <w:p w14:paraId="77787A74" w14:textId="77777777"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70 </w:t>
            </w:r>
            <w:r w:rsidRPr="00F73FBE">
              <w:rPr>
                <w:rFonts w:ascii="Arial" w:hAnsi="Arial" w:cs="Arial"/>
                <w:sz w:val="19"/>
                <w:szCs w:val="19"/>
              </w:rPr>
              <w:t>↑</w:t>
            </w:r>
          </w:p>
        </w:tc>
        <w:tc>
          <w:tcPr>
            <w:tcW w:w="0" w:type="pct"/>
            <w:shd w:val="clear" w:color="auto" w:fill="auto"/>
            <w:noWrap/>
            <w:hideMark/>
          </w:tcPr>
          <w:p w14:paraId="63FEAC19" w14:textId="77777777"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57 </w:t>
            </w:r>
            <w:r w:rsidRPr="00F73FBE">
              <w:rPr>
                <w:rFonts w:ascii="Arial" w:hAnsi="Arial" w:cs="Arial"/>
                <w:sz w:val="19"/>
                <w:szCs w:val="19"/>
              </w:rPr>
              <w:t>↓</w:t>
            </w:r>
          </w:p>
        </w:tc>
      </w:tr>
      <w:tr w:rsidR="00756E28" w:rsidRPr="00D54DBB" w14:paraId="196DD6C2"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75E7DDD" w14:textId="77777777" w:rsidR="00756E28" w:rsidRPr="006C22C0" w:rsidRDefault="00756E28" w:rsidP="006C22C0">
            <w:pPr>
              <w:jc w:val="left"/>
              <w:rPr>
                <w:b w:val="0"/>
                <w:sz w:val="19"/>
                <w:szCs w:val="19"/>
              </w:rPr>
            </w:pPr>
            <w:r w:rsidRPr="00F73FBE">
              <w:rPr>
                <w:sz w:val="19"/>
                <w:szCs w:val="19"/>
              </w:rPr>
              <w:t>Written warning on the front of the pack</w:t>
            </w:r>
          </w:p>
        </w:tc>
        <w:tc>
          <w:tcPr>
            <w:tcW w:w="0" w:type="pct"/>
            <w:shd w:val="clear" w:color="auto" w:fill="auto"/>
            <w:noWrap/>
            <w:hideMark/>
          </w:tcPr>
          <w:p w14:paraId="0F0F74E9" w14:textId="78DB0796"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52</w:t>
            </w:r>
          </w:p>
        </w:tc>
        <w:tc>
          <w:tcPr>
            <w:tcW w:w="0" w:type="pct"/>
            <w:shd w:val="clear" w:color="auto" w:fill="auto"/>
            <w:noWrap/>
            <w:hideMark/>
          </w:tcPr>
          <w:p w14:paraId="5F04B827" w14:textId="05BF0074"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54</w:t>
            </w:r>
          </w:p>
        </w:tc>
        <w:tc>
          <w:tcPr>
            <w:tcW w:w="0" w:type="pct"/>
            <w:shd w:val="clear" w:color="auto" w:fill="auto"/>
            <w:noWrap/>
            <w:hideMark/>
          </w:tcPr>
          <w:p w14:paraId="5319A222" w14:textId="0B811878"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50</w:t>
            </w:r>
          </w:p>
        </w:tc>
      </w:tr>
      <w:tr w:rsidR="00756E28" w:rsidRPr="00D54DBB" w14:paraId="2496D42E"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5D4933D" w14:textId="77777777" w:rsidR="00756E28" w:rsidRPr="006C22C0" w:rsidRDefault="00756E28" w:rsidP="006C22C0">
            <w:pPr>
              <w:jc w:val="left"/>
              <w:rPr>
                <w:b w:val="0"/>
                <w:sz w:val="19"/>
                <w:szCs w:val="19"/>
              </w:rPr>
            </w:pPr>
            <w:r w:rsidRPr="00F73FBE">
              <w:rPr>
                <w:sz w:val="19"/>
                <w:szCs w:val="19"/>
              </w:rPr>
              <w:t>Written warning on the back of the pack</w:t>
            </w:r>
          </w:p>
        </w:tc>
        <w:tc>
          <w:tcPr>
            <w:tcW w:w="0" w:type="pct"/>
            <w:shd w:val="clear" w:color="auto" w:fill="auto"/>
            <w:noWrap/>
            <w:hideMark/>
          </w:tcPr>
          <w:p w14:paraId="67215EEE" w14:textId="72945B27"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37</w:t>
            </w:r>
          </w:p>
        </w:tc>
        <w:tc>
          <w:tcPr>
            <w:tcW w:w="0" w:type="pct"/>
            <w:shd w:val="clear" w:color="auto" w:fill="auto"/>
            <w:noWrap/>
            <w:hideMark/>
          </w:tcPr>
          <w:p w14:paraId="0643AD27" w14:textId="77777777"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45 </w:t>
            </w:r>
            <w:r w:rsidRPr="00F73FBE">
              <w:rPr>
                <w:rFonts w:ascii="Arial" w:hAnsi="Arial" w:cs="Arial"/>
                <w:sz w:val="19"/>
                <w:szCs w:val="19"/>
              </w:rPr>
              <w:t>↑</w:t>
            </w:r>
          </w:p>
        </w:tc>
        <w:tc>
          <w:tcPr>
            <w:tcW w:w="0" w:type="pct"/>
            <w:shd w:val="clear" w:color="auto" w:fill="auto"/>
            <w:noWrap/>
            <w:hideMark/>
          </w:tcPr>
          <w:p w14:paraId="6D5658BA" w14:textId="77777777"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32 </w:t>
            </w:r>
            <w:r w:rsidRPr="00F73FBE">
              <w:rPr>
                <w:rFonts w:ascii="Arial" w:hAnsi="Arial" w:cs="Arial"/>
                <w:sz w:val="19"/>
                <w:szCs w:val="19"/>
              </w:rPr>
              <w:t>↓</w:t>
            </w:r>
          </w:p>
        </w:tc>
      </w:tr>
      <w:tr w:rsidR="00756E28" w:rsidRPr="00D54DBB" w14:paraId="657F6B2B"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9569EE2" w14:textId="77777777" w:rsidR="00756E28" w:rsidRPr="006C22C0" w:rsidRDefault="00756E28" w:rsidP="006C22C0">
            <w:pPr>
              <w:jc w:val="left"/>
              <w:rPr>
                <w:b w:val="0"/>
                <w:sz w:val="19"/>
                <w:szCs w:val="19"/>
              </w:rPr>
            </w:pPr>
            <w:r w:rsidRPr="00F73FBE">
              <w:rPr>
                <w:sz w:val="19"/>
                <w:szCs w:val="19"/>
              </w:rPr>
              <w:t>Written warning on the side of the pack</w:t>
            </w:r>
          </w:p>
        </w:tc>
        <w:tc>
          <w:tcPr>
            <w:tcW w:w="0" w:type="pct"/>
            <w:shd w:val="clear" w:color="auto" w:fill="auto"/>
            <w:noWrap/>
            <w:hideMark/>
          </w:tcPr>
          <w:p w14:paraId="1B1A2A75" w14:textId="4079E3C6"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29</w:t>
            </w:r>
          </w:p>
        </w:tc>
        <w:tc>
          <w:tcPr>
            <w:tcW w:w="0" w:type="pct"/>
            <w:shd w:val="clear" w:color="auto" w:fill="auto"/>
            <w:noWrap/>
            <w:hideMark/>
          </w:tcPr>
          <w:p w14:paraId="55DB82A0" w14:textId="77777777"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35 </w:t>
            </w:r>
            <w:r w:rsidRPr="00F73FBE">
              <w:rPr>
                <w:rFonts w:ascii="Arial" w:hAnsi="Arial" w:cs="Arial"/>
                <w:sz w:val="19"/>
                <w:szCs w:val="19"/>
              </w:rPr>
              <w:t>↑</w:t>
            </w:r>
          </w:p>
        </w:tc>
        <w:tc>
          <w:tcPr>
            <w:tcW w:w="0" w:type="pct"/>
            <w:shd w:val="clear" w:color="auto" w:fill="auto"/>
            <w:noWrap/>
            <w:hideMark/>
          </w:tcPr>
          <w:p w14:paraId="612F0FD6" w14:textId="77777777"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25 </w:t>
            </w:r>
            <w:r w:rsidRPr="00F73FBE">
              <w:rPr>
                <w:rFonts w:ascii="Arial" w:hAnsi="Arial" w:cs="Arial"/>
                <w:sz w:val="19"/>
                <w:szCs w:val="19"/>
              </w:rPr>
              <w:t>↓</w:t>
            </w:r>
          </w:p>
        </w:tc>
      </w:tr>
      <w:tr w:rsidR="00756E28" w:rsidRPr="00D54DBB" w14:paraId="7F1DD94D"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43F3612" w14:textId="77777777" w:rsidR="00756E28" w:rsidRPr="006C22C0" w:rsidRDefault="00756E28" w:rsidP="006C22C0">
            <w:pPr>
              <w:jc w:val="left"/>
              <w:rPr>
                <w:b w:val="0"/>
                <w:sz w:val="19"/>
                <w:szCs w:val="19"/>
              </w:rPr>
            </w:pPr>
            <w:r w:rsidRPr="00F73FBE">
              <w:rPr>
                <w:sz w:val="19"/>
                <w:szCs w:val="19"/>
              </w:rPr>
              <w:lastRenderedPageBreak/>
              <w:t>Information about quitting on the pack</w:t>
            </w:r>
          </w:p>
        </w:tc>
        <w:tc>
          <w:tcPr>
            <w:tcW w:w="0" w:type="pct"/>
            <w:shd w:val="clear" w:color="auto" w:fill="auto"/>
            <w:noWrap/>
            <w:hideMark/>
          </w:tcPr>
          <w:p w14:paraId="680A4E7E" w14:textId="1F23FF78"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24</w:t>
            </w:r>
          </w:p>
        </w:tc>
        <w:tc>
          <w:tcPr>
            <w:tcW w:w="0" w:type="pct"/>
            <w:shd w:val="clear" w:color="auto" w:fill="auto"/>
            <w:noWrap/>
            <w:hideMark/>
          </w:tcPr>
          <w:p w14:paraId="6E721E93" w14:textId="77777777"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31 </w:t>
            </w:r>
            <w:r w:rsidRPr="00F73FBE">
              <w:rPr>
                <w:rFonts w:ascii="Arial" w:hAnsi="Arial" w:cs="Arial"/>
                <w:sz w:val="19"/>
                <w:szCs w:val="19"/>
              </w:rPr>
              <w:t>↑</w:t>
            </w:r>
          </w:p>
        </w:tc>
        <w:tc>
          <w:tcPr>
            <w:tcW w:w="0" w:type="pct"/>
            <w:shd w:val="clear" w:color="auto" w:fill="auto"/>
            <w:noWrap/>
            <w:hideMark/>
          </w:tcPr>
          <w:p w14:paraId="2B0BCF56" w14:textId="77777777"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19 </w:t>
            </w:r>
            <w:r w:rsidRPr="00F73FBE">
              <w:rPr>
                <w:rFonts w:ascii="Arial" w:hAnsi="Arial" w:cs="Arial"/>
                <w:sz w:val="19"/>
                <w:szCs w:val="19"/>
              </w:rPr>
              <w:t>↓</w:t>
            </w:r>
          </w:p>
        </w:tc>
      </w:tr>
      <w:tr w:rsidR="00756E28" w:rsidRPr="00D54DBB" w14:paraId="18D1D14C"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37264E9E" w14:textId="77777777" w:rsidR="00756E28" w:rsidRPr="006C22C0" w:rsidRDefault="00756E28" w:rsidP="006C22C0">
            <w:pPr>
              <w:jc w:val="left"/>
              <w:rPr>
                <w:b w:val="0"/>
                <w:sz w:val="19"/>
                <w:szCs w:val="19"/>
              </w:rPr>
            </w:pPr>
            <w:r w:rsidRPr="00F73FBE">
              <w:rPr>
                <w:sz w:val="19"/>
                <w:szCs w:val="19"/>
              </w:rPr>
              <w:t>Any component (total)</w:t>
            </w:r>
          </w:p>
        </w:tc>
        <w:tc>
          <w:tcPr>
            <w:tcW w:w="0" w:type="pct"/>
            <w:shd w:val="clear" w:color="auto" w:fill="auto"/>
            <w:noWrap/>
            <w:hideMark/>
          </w:tcPr>
          <w:p w14:paraId="53A2CFC0" w14:textId="430C5E95"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80</w:t>
            </w:r>
          </w:p>
        </w:tc>
        <w:tc>
          <w:tcPr>
            <w:tcW w:w="0" w:type="pct"/>
            <w:shd w:val="clear" w:color="auto" w:fill="auto"/>
            <w:noWrap/>
            <w:hideMark/>
          </w:tcPr>
          <w:p w14:paraId="2808D61D" w14:textId="77777777"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83 </w:t>
            </w:r>
            <w:r w:rsidRPr="00F73FBE">
              <w:rPr>
                <w:rFonts w:ascii="Arial" w:hAnsi="Arial" w:cs="Arial"/>
                <w:sz w:val="19"/>
                <w:szCs w:val="19"/>
              </w:rPr>
              <w:t>↑</w:t>
            </w:r>
          </w:p>
        </w:tc>
        <w:tc>
          <w:tcPr>
            <w:tcW w:w="0" w:type="pct"/>
            <w:shd w:val="clear" w:color="auto" w:fill="auto"/>
            <w:noWrap/>
            <w:hideMark/>
          </w:tcPr>
          <w:p w14:paraId="760AD672" w14:textId="77777777"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78 </w:t>
            </w:r>
            <w:r w:rsidRPr="00F73FBE">
              <w:rPr>
                <w:rFonts w:ascii="Arial" w:hAnsi="Arial" w:cs="Arial"/>
                <w:sz w:val="19"/>
                <w:szCs w:val="19"/>
              </w:rPr>
              <w:t>↓</w:t>
            </w:r>
          </w:p>
        </w:tc>
      </w:tr>
      <w:tr w:rsidR="00756E28" w:rsidRPr="00D54DBB" w14:paraId="1E06CC2E"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4570A14" w14:textId="77777777" w:rsidR="00756E28" w:rsidRPr="006C22C0" w:rsidRDefault="00756E28" w:rsidP="006C22C0">
            <w:pPr>
              <w:jc w:val="left"/>
              <w:rPr>
                <w:b w:val="0"/>
                <w:sz w:val="19"/>
                <w:szCs w:val="19"/>
              </w:rPr>
            </w:pPr>
            <w:r w:rsidRPr="00F73FBE">
              <w:rPr>
                <w:sz w:val="19"/>
                <w:szCs w:val="19"/>
              </w:rPr>
              <w:t>Not sure</w:t>
            </w:r>
          </w:p>
        </w:tc>
        <w:tc>
          <w:tcPr>
            <w:tcW w:w="0" w:type="pct"/>
            <w:shd w:val="clear" w:color="auto" w:fill="auto"/>
            <w:noWrap/>
            <w:hideMark/>
          </w:tcPr>
          <w:p w14:paraId="5A2A8751" w14:textId="4C95589D"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w:t>
            </w:r>
          </w:p>
        </w:tc>
        <w:tc>
          <w:tcPr>
            <w:tcW w:w="0" w:type="pct"/>
            <w:shd w:val="clear" w:color="auto" w:fill="auto"/>
            <w:noWrap/>
            <w:hideMark/>
          </w:tcPr>
          <w:p w14:paraId="2C961767" w14:textId="18755AC0"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w:t>
            </w:r>
          </w:p>
        </w:tc>
        <w:tc>
          <w:tcPr>
            <w:tcW w:w="0" w:type="pct"/>
            <w:shd w:val="clear" w:color="auto" w:fill="auto"/>
            <w:noWrap/>
            <w:hideMark/>
          </w:tcPr>
          <w:p w14:paraId="150C9041" w14:textId="692737D0"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7</w:t>
            </w:r>
          </w:p>
        </w:tc>
      </w:tr>
      <w:tr w:rsidR="00756E28" w:rsidRPr="00D54DBB" w14:paraId="0F2A4974"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05D3CDE4" w14:textId="77777777" w:rsidR="00756E28" w:rsidRPr="006C22C0" w:rsidRDefault="00756E28" w:rsidP="006C22C0">
            <w:pPr>
              <w:jc w:val="left"/>
              <w:rPr>
                <w:b w:val="0"/>
                <w:sz w:val="19"/>
                <w:szCs w:val="19"/>
              </w:rPr>
            </w:pPr>
            <w:r w:rsidRPr="00F73FBE">
              <w:rPr>
                <w:sz w:val="19"/>
                <w:szCs w:val="19"/>
              </w:rPr>
              <w:t>None of these</w:t>
            </w:r>
          </w:p>
        </w:tc>
        <w:tc>
          <w:tcPr>
            <w:tcW w:w="0" w:type="pct"/>
            <w:shd w:val="clear" w:color="auto" w:fill="auto"/>
            <w:noWrap/>
            <w:hideMark/>
          </w:tcPr>
          <w:p w14:paraId="298E5AC1" w14:textId="20950C05"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14</w:t>
            </w:r>
          </w:p>
        </w:tc>
        <w:tc>
          <w:tcPr>
            <w:tcW w:w="0" w:type="pct"/>
            <w:shd w:val="clear" w:color="auto" w:fill="auto"/>
            <w:noWrap/>
            <w:hideMark/>
          </w:tcPr>
          <w:p w14:paraId="553C570F" w14:textId="77777777"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11 </w:t>
            </w:r>
            <w:r w:rsidRPr="00F73FBE">
              <w:rPr>
                <w:rFonts w:ascii="Arial" w:hAnsi="Arial" w:cs="Arial"/>
                <w:sz w:val="19"/>
                <w:szCs w:val="19"/>
              </w:rPr>
              <w:t>↓</w:t>
            </w:r>
          </w:p>
        </w:tc>
        <w:tc>
          <w:tcPr>
            <w:tcW w:w="0" w:type="pct"/>
            <w:shd w:val="clear" w:color="auto" w:fill="auto"/>
            <w:noWrap/>
            <w:hideMark/>
          </w:tcPr>
          <w:p w14:paraId="06E4B617" w14:textId="77777777"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16 </w:t>
            </w:r>
            <w:r w:rsidRPr="00F73FBE">
              <w:rPr>
                <w:rFonts w:ascii="Arial" w:hAnsi="Arial" w:cs="Arial"/>
                <w:sz w:val="19"/>
                <w:szCs w:val="19"/>
              </w:rPr>
              <w:t>↑</w:t>
            </w:r>
          </w:p>
        </w:tc>
      </w:tr>
      <w:tr w:rsidR="00756E28" w:rsidRPr="00D54DBB" w14:paraId="5708C72E"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450AA59" w14:textId="77777777" w:rsidR="00756E28" w:rsidRPr="006C22C0" w:rsidRDefault="00756E28" w:rsidP="006C22C0">
            <w:pPr>
              <w:jc w:val="left"/>
              <w:rPr>
                <w:b w:val="0"/>
                <w:sz w:val="19"/>
                <w:szCs w:val="19"/>
              </w:rPr>
            </w:pPr>
            <w:r w:rsidRPr="00F73FBE">
              <w:rPr>
                <w:sz w:val="19"/>
                <w:szCs w:val="19"/>
              </w:rPr>
              <w:t>Column n</w:t>
            </w:r>
          </w:p>
        </w:tc>
        <w:tc>
          <w:tcPr>
            <w:tcW w:w="0" w:type="pct"/>
            <w:shd w:val="clear" w:color="auto" w:fill="auto"/>
            <w:noWrap/>
            <w:hideMark/>
          </w:tcPr>
          <w:p w14:paraId="05A415EA" w14:textId="10FACD0C"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1708</w:t>
            </w:r>
          </w:p>
        </w:tc>
        <w:tc>
          <w:tcPr>
            <w:tcW w:w="0" w:type="pct"/>
            <w:shd w:val="clear" w:color="auto" w:fill="auto"/>
            <w:noWrap/>
            <w:hideMark/>
          </w:tcPr>
          <w:p w14:paraId="02E975F9" w14:textId="009905CD"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1380</w:t>
            </w:r>
          </w:p>
        </w:tc>
        <w:tc>
          <w:tcPr>
            <w:tcW w:w="0" w:type="pct"/>
            <w:shd w:val="clear" w:color="auto" w:fill="auto"/>
            <w:noWrap/>
            <w:hideMark/>
          </w:tcPr>
          <w:p w14:paraId="515F7B44" w14:textId="0980450B" w:rsidR="00756E28" w:rsidRPr="006C22C0" w:rsidRDefault="00756E28"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328</w:t>
            </w:r>
          </w:p>
        </w:tc>
      </w:tr>
    </w:tbl>
    <w:p w14:paraId="62F1A10E" w14:textId="2C426085" w:rsidR="00DC6947" w:rsidRDefault="00DC6947"/>
    <w:p w14:paraId="2BE09A69" w14:textId="209B7CD9" w:rsidR="00415DFD" w:rsidRDefault="0047678F" w:rsidP="00113371">
      <w:pPr>
        <w:pStyle w:val="Heading3"/>
        <w:numPr>
          <w:ilvl w:val="1"/>
          <w:numId w:val="30"/>
        </w:numPr>
      </w:pPr>
      <w:r>
        <w:t xml:space="preserve"> </w:t>
      </w:r>
      <w:bookmarkStart w:id="373" w:name="_Toc522201100"/>
      <w:r w:rsidR="00972686">
        <w:t xml:space="preserve">Salience of </w:t>
      </w:r>
      <w:bookmarkStart w:id="374" w:name="_Toc518554790"/>
      <w:bookmarkStart w:id="375" w:name="_Toc518554791"/>
      <w:bookmarkStart w:id="376" w:name="_Toc518555533"/>
      <w:bookmarkStart w:id="377" w:name="_Toc518556062"/>
      <w:bookmarkStart w:id="378" w:name="_Toc518556592"/>
      <w:bookmarkStart w:id="379" w:name="_Toc518557379"/>
      <w:bookmarkStart w:id="380" w:name="_Toc518559394"/>
      <w:bookmarkStart w:id="381" w:name="_Toc518710818"/>
      <w:bookmarkStart w:id="382" w:name="_Toc518711632"/>
      <w:bookmarkStart w:id="383" w:name="_Toc518712446"/>
      <w:bookmarkStart w:id="384" w:name="_Toc518714673"/>
      <w:bookmarkStart w:id="385" w:name="_Toc518715483"/>
      <w:bookmarkStart w:id="386" w:name="_Toc518717036"/>
      <w:bookmarkStart w:id="387" w:name="_Toc518723751"/>
      <w:bookmarkStart w:id="388" w:name="_Toc518725239"/>
      <w:bookmarkStart w:id="389" w:name="_Toc518554792"/>
      <w:bookmarkStart w:id="390" w:name="_Toc518555534"/>
      <w:bookmarkStart w:id="391" w:name="_Toc518556063"/>
      <w:bookmarkStart w:id="392" w:name="_Toc518556593"/>
      <w:bookmarkStart w:id="393" w:name="_Toc518557380"/>
      <w:bookmarkStart w:id="394" w:name="_Toc518559395"/>
      <w:bookmarkStart w:id="395" w:name="_Toc518710819"/>
      <w:bookmarkStart w:id="396" w:name="_Toc518711633"/>
      <w:bookmarkStart w:id="397" w:name="_Toc518712447"/>
      <w:bookmarkStart w:id="398" w:name="_Toc518714674"/>
      <w:bookmarkStart w:id="399" w:name="_Toc518715484"/>
      <w:bookmarkStart w:id="400" w:name="_Toc518717037"/>
      <w:bookmarkStart w:id="401" w:name="_Toc518723752"/>
      <w:bookmarkStart w:id="402" w:name="_Toc518725240"/>
      <w:bookmarkStart w:id="403" w:name="_Toc518554793"/>
      <w:bookmarkStart w:id="404" w:name="_Toc518555535"/>
      <w:bookmarkStart w:id="405" w:name="_Toc518556064"/>
      <w:bookmarkStart w:id="406" w:name="_Toc518556594"/>
      <w:bookmarkStart w:id="407" w:name="_Toc518557381"/>
      <w:bookmarkStart w:id="408" w:name="_Toc518559396"/>
      <w:bookmarkStart w:id="409" w:name="_Toc518710820"/>
      <w:bookmarkStart w:id="410" w:name="_Toc518711634"/>
      <w:bookmarkStart w:id="411" w:name="_Toc518712448"/>
      <w:bookmarkStart w:id="412" w:name="_Toc518714675"/>
      <w:bookmarkStart w:id="413" w:name="_Toc518715485"/>
      <w:bookmarkStart w:id="414" w:name="_Toc518717038"/>
      <w:bookmarkStart w:id="415" w:name="_Toc518723753"/>
      <w:bookmarkStart w:id="416" w:name="_Toc518725241"/>
      <w:bookmarkStart w:id="417" w:name="_Toc518554801"/>
      <w:bookmarkStart w:id="418" w:name="_Toc518555543"/>
      <w:bookmarkStart w:id="419" w:name="_Toc518556072"/>
      <w:bookmarkStart w:id="420" w:name="_Toc518556602"/>
      <w:bookmarkStart w:id="421" w:name="_Toc518557389"/>
      <w:bookmarkStart w:id="422" w:name="_Toc518559404"/>
      <w:bookmarkStart w:id="423" w:name="_Toc518710828"/>
      <w:bookmarkStart w:id="424" w:name="_Toc518711642"/>
      <w:bookmarkStart w:id="425" w:name="_Toc518712456"/>
      <w:bookmarkStart w:id="426" w:name="_Toc518714683"/>
      <w:bookmarkStart w:id="427" w:name="_Toc518715493"/>
      <w:bookmarkStart w:id="428" w:name="_Toc518717046"/>
      <w:bookmarkStart w:id="429" w:name="_Toc518723761"/>
      <w:bookmarkStart w:id="430" w:name="_Toc518725249"/>
      <w:bookmarkStart w:id="431" w:name="_Toc518554808"/>
      <w:bookmarkStart w:id="432" w:name="_Toc518555550"/>
      <w:bookmarkStart w:id="433" w:name="_Toc518556079"/>
      <w:bookmarkStart w:id="434" w:name="_Toc518556609"/>
      <w:bookmarkStart w:id="435" w:name="_Toc518557396"/>
      <w:bookmarkStart w:id="436" w:name="_Toc518559411"/>
      <w:bookmarkStart w:id="437" w:name="_Toc518710835"/>
      <w:bookmarkStart w:id="438" w:name="_Toc518711649"/>
      <w:bookmarkStart w:id="439" w:name="_Toc518712463"/>
      <w:bookmarkStart w:id="440" w:name="_Toc518714690"/>
      <w:bookmarkStart w:id="441" w:name="_Toc518715500"/>
      <w:bookmarkStart w:id="442" w:name="_Toc518717053"/>
      <w:bookmarkStart w:id="443" w:name="_Toc518723768"/>
      <w:bookmarkStart w:id="444" w:name="_Toc518725256"/>
      <w:bookmarkStart w:id="445" w:name="_Toc518554809"/>
      <w:bookmarkStart w:id="446" w:name="_Toc518555551"/>
      <w:bookmarkStart w:id="447" w:name="_Toc518556080"/>
      <w:bookmarkStart w:id="448" w:name="_Toc518556610"/>
      <w:bookmarkStart w:id="449" w:name="_Toc518557397"/>
      <w:bookmarkStart w:id="450" w:name="_Toc518559412"/>
      <w:bookmarkStart w:id="451" w:name="_Toc518710836"/>
      <w:bookmarkStart w:id="452" w:name="_Toc518711650"/>
      <w:bookmarkStart w:id="453" w:name="_Toc518712464"/>
      <w:bookmarkStart w:id="454" w:name="_Toc518714691"/>
      <w:bookmarkStart w:id="455" w:name="_Toc518715501"/>
      <w:bookmarkStart w:id="456" w:name="_Toc518717054"/>
      <w:bookmarkStart w:id="457" w:name="_Toc518723769"/>
      <w:bookmarkStart w:id="458" w:name="_Toc518725257"/>
      <w:bookmarkStart w:id="459" w:name="_Toc518554813"/>
      <w:bookmarkStart w:id="460" w:name="_Toc518555555"/>
      <w:bookmarkStart w:id="461" w:name="_Toc518556084"/>
      <w:bookmarkStart w:id="462" w:name="_Toc518556614"/>
      <w:bookmarkStart w:id="463" w:name="_Toc518557401"/>
      <w:bookmarkStart w:id="464" w:name="_Toc518559416"/>
      <w:bookmarkStart w:id="465" w:name="_Toc518710840"/>
      <w:bookmarkStart w:id="466" w:name="_Toc518711654"/>
      <w:bookmarkStart w:id="467" w:name="_Toc518712468"/>
      <w:bookmarkStart w:id="468" w:name="_Toc518714695"/>
      <w:bookmarkStart w:id="469" w:name="_Toc518715505"/>
      <w:bookmarkStart w:id="470" w:name="_Toc518717058"/>
      <w:bookmarkStart w:id="471" w:name="_Toc518723773"/>
      <w:bookmarkStart w:id="472" w:name="_Toc518725261"/>
      <w:bookmarkStart w:id="473" w:name="_Toc518554814"/>
      <w:bookmarkStart w:id="474" w:name="_Toc518555556"/>
      <w:bookmarkStart w:id="475" w:name="_Toc518556085"/>
      <w:bookmarkStart w:id="476" w:name="_Toc518556615"/>
      <w:bookmarkStart w:id="477" w:name="_Toc518557402"/>
      <w:bookmarkStart w:id="478" w:name="_Toc518559417"/>
      <w:bookmarkStart w:id="479" w:name="_Toc518710841"/>
      <w:bookmarkStart w:id="480" w:name="_Toc518711655"/>
      <w:bookmarkStart w:id="481" w:name="_Toc518712469"/>
      <w:bookmarkStart w:id="482" w:name="_Toc518714696"/>
      <w:bookmarkStart w:id="483" w:name="_Toc518715506"/>
      <w:bookmarkStart w:id="484" w:name="_Toc518717059"/>
      <w:bookmarkStart w:id="485" w:name="_Toc518723774"/>
      <w:bookmarkStart w:id="486" w:name="_Toc518725262"/>
      <w:bookmarkStart w:id="487" w:name="_Toc518554815"/>
      <w:bookmarkStart w:id="488" w:name="_Toc518555557"/>
      <w:bookmarkStart w:id="489" w:name="_Toc518556086"/>
      <w:bookmarkStart w:id="490" w:name="_Toc518556616"/>
      <w:bookmarkStart w:id="491" w:name="_Toc518557403"/>
      <w:bookmarkStart w:id="492" w:name="_Toc518559418"/>
      <w:bookmarkStart w:id="493" w:name="_Toc518710842"/>
      <w:bookmarkStart w:id="494" w:name="_Toc518711656"/>
      <w:bookmarkStart w:id="495" w:name="_Toc518712470"/>
      <w:bookmarkStart w:id="496" w:name="_Toc518714697"/>
      <w:bookmarkStart w:id="497" w:name="_Toc518715507"/>
      <w:bookmarkStart w:id="498" w:name="_Toc518717060"/>
      <w:bookmarkStart w:id="499" w:name="_Toc518723775"/>
      <w:bookmarkStart w:id="500" w:name="_Toc518725263"/>
      <w:bookmarkStart w:id="501" w:name="_Toc518554816"/>
      <w:bookmarkStart w:id="502" w:name="_Toc518555558"/>
      <w:bookmarkStart w:id="503" w:name="_Toc518556087"/>
      <w:bookmarkStart w:id="504" w:name="_Toc518556617"/>
      <w:bookmarkStart w:id="505" w:name="_Toc518557404"/>
      <w:bookmarkStart w:id="506" w:name="_Toc518559419"/>
      <w:bookmarkStart w:id="507" w:name="_Toc518710843"/>
      <w:bookmarkStart w:id="508" w:name="_Toc518711657"/>
      <w:bookmarkStart w:id="509" w:name="_Toc518712471"/>
      <w:bookmarkStart w:id="510" w:name="_Toc518714698"/>
      <w:bookmarkStart w:id="511" w:name="_Toc518715508"/>
      <w:bookmarkStart w:id="512" w:name="_Toc518717061"/>
      <w:bookmarkStart w:id="513" w:name="_Toc518723776"/>
      <w:bookmarkStart w:id="514" w:name="_Toc518725264"/>
      <w:bookmarkStart w:id="515" w:name="_Toc518554817"/>
      <w:bookmarkStart w:id="516" w:name="_Toc518555559"/>
      <w:bookmarkStart w:id="517" w:name="_Toc518556088"/>
      <w:bookmarkStart w:id="518" w:name="_Toc518556618"/>
      <w:bookmarkStart w:id="519" w:name="_Toc518557405"/>
      <w:bookmarkStart w:id="520" w:name="_Toc518559420"/>
      <w:bookmarkStart w:id="521" w:name="_Toc518710844"/>
      <w:bookmarkStart w:id="522" w:name="_Toc518711658"/>
      <w:bookmarkStart w:id="523" w:name="_Toc518712472"/>
      <w:bookmarkStart w:id="524" w:name="_Toc518714699"/>
      <w:bookmarkStart w:id="525" w:name="_Toc518715509"/>
      <w:bookmarkStart w:id="526" w:name="_Toc518717062"/>
      <w:bookmarkStart w:id="527" w:name="_Toc518723777"/>
      <w:bookmarkStart w:id="528" w:name="_Toc518725265"/>
      <w:bookmarkStart w:id="529" w:name="_Toc518408523"/>
      <w:bookmarkStart w:id="530" w:name="_Toc518554818"/>
      <w:bookmarkStart w:id="531" w:name="_Toc518555560"/>
      <w:bookmarkStart w:id="532" w:name="_Toc518556089"/>
      <w:bookmarkStart w:id="533" w:name="_Toc518556619"/>
      <w:bookmarkStart w:id="534" w:name="_Toc518557406"/>
      <w:bookmarkStart w:id="535" w:name="_Toc518559421"/>
      <w:bookmarkStart w:id="536" w:name="_Toc518710845"/>
      <w:bookmarkStart w:id="537" w:name="_Toc518711659"/>
      <w:bookmarkStart w:id="538" w:name="_Toc518712473"/>
      <w:bookmarkStart w:id="539" w:name="_Toc518714700"/>
      <w:bookmarkStart w:id="540" w:name="_Toc518715510"/>
      <w:bookmarkStart w:id="541" w:name="_Toc518717063"/>
      <w:bookmarkStart w:id="542" w:name="_Toc518723778"/>
      <w:bookmarkStart w:id="543" w:name="_Toc518725266"/>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r w:rsidR="00972686">
        <w:t>g</w:t>
      </w:r>
      <w:r w:rsidR="00415DFD">
        <w:t xml:space="preserve">raphic images </w:t>
      </w:r>
      <w:r w:rsidR="00972686">
        <w:t>(recall)</w:t>
      </w:r>
      <w:bookmarkEnd w:id="373"/>
      <w:r w:rsidR="00415DFD">
        <w:tab/>
      </w:r>
    </w:p>
    <w:p w14:paraId="629074A6" w14:textId="6C21D7F8" w:rsidR="00415DFD" w:rsidRPr="00D41257" w:rsidRDefault="00430B38" w:rsidP="00D928B8">
      <w:pPr>
        <w:pBdr>
          <w:top w:val="single" w:sz="18" w:space="1" w:color="008080"/>
          <w:left w:val="single" w:sz="18" w:space="4" w:color="008080"/>
          <w:bottom w:val="single" w:sz="18" w:space="1" w:color="008080"/>
          <w:right w:val="single" w:sz="18" w:space="4" w:color="008080"/>
        </w:pBdr>
      </w:pPr>
      <w:r>
        <w:t>There is h</w:t>
      </w:r>
      <w:r w:rsidR="00415DFD">
        <w:t xml:space="preserve">igh </w:t>
      </w:r>
      <w:r w:rsidR="00972686">
        <w:t>salience (recall)</w:t>
      </w:r>
      <w:r w:rsidR="00415DFD">
        <w:t xml:space="preserve"> of specific images in </w:t>
      </w:r>
      <w:r w:rsidR="00415DFD" w:rsidRPr="00D41257">
        <w:t>particular Foot</w:t>
      </w:r>
      <w:r w:rsidR="00E50CB1">
        <w:t xml:space="preserve"> (PVD)</w:t>
      </w:r>
      <w:r w:rsidR="00415DFD" w:rsidRPr="00D41257">
        <w:t>, Baby</w:t>
      </w:r>
      <w:r w:rsidR="00E50CB1">
        <w:t xml:space="preserve"> (Harms unborn)</w:t>
      </w:r>
      <w:r w:rsidR="00415DFD" w:rsidRPr="00D41257">
        <w:t>, Emphysema, Bryan</w:t>
      </w:r>
      <w:r w:rsidR="00BB1667">
        <w:t xml:space="preserve"> (</w:t>
      </w:r>
      <w:r w:rsidR="00415DFD" w:rsidRPr="00D41257">
        <w:t>Lung cancer</w:t>
      </w:r>
      <w:r w:rsidR="00BB1667">
        <w:t>)</w:t>
      </w:r>
      <w:r w:rsidR="00415DFD" w:rsidRPr="00D41257">
        <w:t>, Teeth</w:t>
      </w:r>
      <w:r w:rsidR="00BB1667">
        <w:t xml:space="preserve"> (Damages teeth and gums)</w:t>
      </w:r>
      <w:r w:rsidR="00415DFD" w:rsidRPr="00D41257">
        <w:t xml:space="preserve"> and Tongue</w:t>
      </w:r>
      <w:r w:rsidR="00BB1667">
        <w:t xml:space="preserve"> (</w:t>
      </w:r>
      <w:r w:rsidR="00C93B9D">
        <w:t>M</w:t>
      </w:r>
      <w:r w:rsidR="00415DFD" w:rsidRPr="00D41257">
        <w:t>outh cancer</w:t>
      </w:r>
      <w:r w:rsidR="00BB1667">
        <w:t>)</w:t>
      </w:r>
      <w:r w:rsidR="00415DFD" w:rsidRPr="00D41257">
        <w:t xml:space="preserve"> images. </w:t>
      </w:r>
    </w:p>
    <w:p w14:paraId="5AD80195" w14:textId="000DAECC" w:rsidR="00415DFD" w:rsidRPr="00C518BF" w:rsidRDefault="00415DFD" w:rsidP="00D928B8">
      <w:r w:rsidRPr="006A3EF1">
        <w:t xml:space="preserve">Around </w:t>
      </w:r>
      <w:r w:rsidR="004E358C">
        <w:t>seven</w:t>
      </w:r>
      <w:r w:rsidRPr="006A3EF1">
        <w:t xml:space="preserve"> in </w:t>
      </w:r>
      <w:r w:rsidR="004E358C">
        <w:t>ten</w:t>
      </w:r>
      <w:r w:rsidRPr="006A3EF1">
        <w:t xml:space="preserve"> (70%) were able to describe one of the graphics or messages when asked wha</w:t>
      </w:r>
      <w:r w:rsidRPr="00C518BF">
        <w:t xml:space="preserve">t pictures they could recall on </w:t>
      </w:r>
      <w:r w:rsidR="00FB1049">
        <w:t>packaging</w:t>
      </w:r>
      <w:r w:rsidRPr="00C518BF">
        <w:t xml:space="preserve"> with 64% specifically describing one of the current 14 graphics</w:t>
      </w:r>
      <w:r w:rsidR="00C93B9D">
        <w:t>:</w:t>
      </w:r>
      <w:r w:rsidRPr="00C518BF">
        <w:t xml:space="preserve"> </w:t>
      </w:r>
    </w:p>
    <w:p w14:paraId="2BC1A5F2" w14:textId="1680DAA5" w:rsidR="00415DFD" w:rsidRPr="006A3EF1" w:rsidRDefault="00415DFD" w:rsidP="00D928B8">
      <w:pPr>
        <w:pStyle w:val="ListParagraph"/>
      </w:pPr>
      <w:r w:rsidRPr="00C518BF">
        <w:t>The most frequently recalled graphic images were the Foot</w:t>
      </w:r>
      <w:r w:rsidR="00C17E8B">
        <w:t xml:space="preserve"> (</w:t>
      </w:r>
      <w:r w:rsidR="00315356" w:rsidRPr="00315356">
        <w:t>PVD</w:t>
      </w:r>
      <w:r w:rsidR="00C17E8B">
        <w:t>)</w:t>
      </w:r>
      <w:r w:rsidRPr="00D41257">
        <w:t>, Baby, Emphysema, Bryan</w:t>
      </w:r>
      <w:r w:rsidR="00BB1667">
        <w:t xml:space="preserve"> </w:t>
      </w:r>
      <w:r w:rsidR="00C17E8B">
        <w:t>(</w:t>
      </w:r>
      <w:r w:rsidRPr="00D41257">
        <w:t>Lung cancer</w:t>
      </w:r>
      <w:r w:rsidR="00C17E8B">
        <w:t>)</w:t>
      </w:r>
      <w:r w:rsidRPr="00D41257">
        <w:t>, Teeth</w:t>
      </w:r>
      <w:r w:rsidR="00BB1667">
        <w:t xml:space="preserve"> (Damages teeth and gums)</w:t>
      </w:r>
      <w:r w:rsidRPr="00D41257">
        <w:t xml:space="preserve"> and Tongue</w:t>
      </w:r>
      <w:r w:rsidR="00C17E8B">
        <w:t xml:space="preserve"> (</w:t>
      </w:r>
      <w:r w:rsidR="00C93B9D">
        <w:t>M</w:t>
      </w:r>
      <w:r w:rsidRPr="00D41257">
        <w:t>outh cancer</w:t>
      </w:r>
      <w:r w:rsidR="00C17E8B">
        <w:t>)</w:t>
      </w:r>
      <w:r w:rsidRPr="00D41257">
        <w:t xml:space="preserve"> images (between </w:t>
      </w:r>
      <w:r w:rsidRPr="006A3EF1">
        <w:t xml:space="preserve">14%-19% spontaneous recall). </w:t>
      </w:r>
    </w:p>
    <w:p w14:paraId="3F07EF35" w14:textId="12DEE989" w:rsidR="00415DFD" w:rsidRPr="00C518BF" w:rsidRDefault="00415DFD" w:rsidP="00D928B8">
      <w:pPr>
        <w:pStyle w:val="ListParagraph"/>
      </w:pPr>
      <w:r w:rsidRPr="00C518BF">
        <w:t>Throat</w:t>
      </w:r>
      <w:r w:rsidR="00C17E8B">
        <w:t xml:space="preserve"> (</w:t>
      </w:r>
      <w:r w:rsidRPr="00C518BF">
        <w:t>Throat cancer</w:t>
      </w:r>
      <w:r w:rsidR="00C17E8B">
        <w:t>)</w:t>
      </w:r>
      <w:r w:rsidRPr="00C518BF">
        <w:t>, Heart</w:t>
      </w:r>
      <w:r w:rsidR="00C17E8B">
        <w:t xml:space="preserve"> (</w:t>
      </w:r>
      <w:r w:rsidRPr="00C518BF">
        <w:t>Heart disease</w:t>
      </w:r>
      <w:r w:rsidR="00C17E8B">
        <w:t>)</w:t>
      </w:r>
      <w:r w:rsidRPr="00C518BF">
        <w:t>, Toilet</w:t>
      </w:r>
      <w:r w:rsidR="00C17E8B">
        <w:t xml:space="preserve"> (</w:t>
      </w:r>
      <w:r w:rsidRPr="00C518BF">
        <w:t xml:space="preserve">Kidney </w:t>
      </w:r>
      <w:r w:rsidR="002F75B9">
        <w:t>and</w:t>
      </w:r>
      <w:r w:rsidRPr="00C518BF">
        <w:t xml:space="preserve"> Bladder cancer</w:t>
      </w:r>
      <w:r w:rsidR="00C17E8B">
        <w:t>)</w:t>
      </w:r>
      <w:r w:rsidRPr="00C518BF">
        <w:t>, Child</w:t>
      </w:r>
      <w:r w:rsidR="00C17E8B">
        <w:t xml:space="preserve"> (</w:t>
      </w:r>
      <w:r w:rsidRPr="00C518BF">
        <w:t>Others breathe</w:t>
      </w:r>
      <w:r w:rsidR="00C17E8B">
        <w:t>)</w:t>
      </w:r>
      <w:r w:rsidRPr="00C518BF">
        <w:t xml:space="preserve">, Eye </w:t>
      </w:r>
      <w:r w:rsidR="00C17E8B">
        <w:t>(</w:t>
      </w:r>
      <w:r w:rsidRPr="00C518BF">
        <w:t>Blindness</w:t>
      </w:r>
      <w:r w:rsidR="00C17E8B">
        <w:t>)</w:t>
      </w:r>
      <w:r w:rsidRPr="00C518BF">
        <w:t xml:space="preserve"> and Cynthia</w:t>
      </w:r>
      <w:r w:rsidR="00C17E8B">
        <w:t xml:space="preserve"> (</w:t>
      </w:r>
      <w:r w:rsidRPr="00C518BF">
        <w:t>Stroke</w:t>
      </w:r>
      <w:r w:rsidR="00C17E8B">
        <w:t>)</w:t>
      </w:r>
      <w:r w:rsidRPr="00C518BF">
        <w:t xml:space="preserve"> graphic images were less recalled (between 4%-7% spontaneous recall). </w:t>
      </w:r>
    </w:p>
    <w:p w14:paraId="2E70AA3C" w14:textId="1C3FC1D6" w:rsidR="00415DFD" w:rsidRPr="006030D9" w:rsidRDefault="00415DFD" w:rsidP="00D928B8">
      <w:pPr>
        <w:pStyle w:val="ListParagraph"/>
      </w:pPr>
      <w:r>
        <w:t xml:space="preserve">Meanwhile there was low spontaneous </w:t>
      </w:r>
      <w:r w:rsidRPr="00CE663B">
        <w:t xml:space="preserve">recall of the </w:t>
      </w:r>
      <w:r w:rsidRPr="00623946">
        <w:t xml:space="preserve">Ashtray </w:t>
      </w:r>
      <w:r w:rsidR="00C17E8B">
        <w:t>(</w:t>
      </w:r>
      <w:r w:rsidRPr="00623946">
        <w:t>Quitting improves health</w:t>
      </w:r>
      <w:r w:rsidR="00C17E8B">
        <w:t>)</w:t>
      </w:r>
      <w:r w:rsidRPr="00CE663B">
        <w:t xml:space="preserve"> and </w:t>
      </w:r>
      <w:r w:rsidR="00387237">
        <w:t>Toe-tag</w:t>
      </w:r>
      <w:r w:rsidR="00BB1667">
        <w:t xml:space="preserve"> </w:t>
      </w:r>
      <w:r w:rsidR="00C17E8B">
        <w:t>(</w:t>
      </w:r>
      <w:r w:rsidR="00BB1667">
        <w:t>S</w:t>
      </w:r>
      <w:r w:rsidRPr="00CE663B">
        <w:t>moking kills</w:t>
      </w:r>
      <w:r w:rsidR="00C17E8B">
        <w:t>)</w:t>
      </w:r>
      <w:r w:rsidRPr="00CE663B">
        <w:t xml:space="preserve"> images</w:t>
      </w:r>
      <w:r w:rsidRPr="006030D9">
        <w:t xml:space="preserve"> (1% each spontaneous recall). </w:t>
      </w:r>
    </w:p>
    <w:p w14:paraId="333F7B71" w14:textId="749DA535" w:rsidR="00415DFD" w:rsidRDefault="00415DFD" w:rsidP="00D928B8">
      <w:r>
        <w:t>This was consistent across smokers and recent quitters although smokers were more likely to mention the Eye</w:t>
      </w:r>
      <w:r w:rsidR="00754D9B">
        <w:t xml:space="preserve"> (</w:t>
      </w:r>
      <w:r>
        <w:t>Blindness</w:t>
      </w:r>
      <w:r w:rsidR="00754D9B">
        <w:t>)</w:t>
      </w:r>
      <w:r>
        <w:t xml:space="preserve"> and Cynthia</w:t>
      </w:r>
      <w:r w:rsidR="00754D9B">
        <w:t xml:space="preserve"> (</w:t>
      </w:r>
      <w:r>
        <w:t>Stroke</w:t>
      </w:r>
      <w:r w:rsidR="00754D9B">
        <w:t>)</w:t>
      </w:r>
      <w:r>
        <w:t xml:space="preserve"> image. </w:t>
      </w:r>
    </w:p>
    <w:p w14:paraId="256F6802" w14:textId="70C5A22F" w:rsidR="00415DFD" w:rsidRPr="00894DC8" w:rsidRDefault="00415DFD" w:rsidP="00D928B8">
      <w:r>
        <w:t xml:space="preserve">There were also some generic mentions of damaged organs, lung cancer and gross/ugly </w:t>
      </w:r>
      <w:r w:rsidRPr="00894DC8">
        <w:t xml:space="preserve">images but these were less prevalent than actual recall of specific GHW images. </w:t>
      </w:r>
    </w:p>
    <w:p w14:paraId="3DF5D2EB" w14:textId="77777777" w:rsidR="00415DFD" w:rsidRPr="00136788" w:rsidRDefault="00415DFD" w:rsidP="00D928B8">
      <w:r w:rsidRPr="00136788">
        <w:t xml:space="preserve">Smokers who are in the process of quitting or relapsed were more likely to spontaneously recall: </w:t>
      </w:r>
    </w:p>
    <w:p w14:paraId="1AA95212" w14:textId="77777777" w:rsidR="00415DFD" w:rsidRPr="00136788" w:rsidRDefault="00415DFD" w:rsidP="00D928B8">
      <w:pPr>
        <w:pStyle w:val="ListParagraph"/>
      </w:pPr>
      <w:r w:rsidRPr="00136788">
        <w:t>Emphysema (20%)</w:t>
      </w:r>
    </w:p>
    <w:p w14:paraId="6CBE4810" w14:textId="326CB0A7" w:rsidR="00415DFD" w:rsidRPr="00136788" w:rsidRDefault="00415DFD" w:rsidP="00D928B8">
      <w:pPr>
        <w:pStyle w:val="ListParagraph"/>
      </w:pPr>
      <w:r w:rsidRPr="00136788">
        <w:t xml:space="preserve">Cynthia </w:t>
      </w:r>
      <w:r w:rsidR="00E50CB1">
        <w:t>(</w:t>
      </w:r>
      <w:r w:rsidRPr="00136788">
        <w:t>Stroke</w:t>
      </w:r>
      <w:r w:rsidR="00E50CB1">
        <w:t>)</w:t>
      </w:r>
      <w:r w:rsidRPr="00136788">
        <w:t xml:space="preserve"> (11%).</w:t>
      </w:r>
    </w:p>
    <w:p w14:paraId="5ADF919C" w14:textId="49B9D932" w:rsidR="00415DFD" w:rsidRDefault="00415DFD" w:rsidP="00D928B8">
      <w:pPr>
        <w:pStyle w:val="Heading4-2"/>
      </w:pPr>
      <w:bookmarkStart w:id="544" w:name="_Toc522201179"/>
      <w:r w:rsidRPr="00D928B8">
        <w:rPr>
          <w:color w:val="5F5F5F"/>
          <w:sz w:val="20"/>
        </w:rPr>
        <w:lastRenderedPageBreak/>
        <w:t xml:space="preserve">Table </w:t>
      </w:r>
      <w:r w:rsidR="00B5063E" w:rsidRPr="00D928B8">
        <w:rPr>
          <w:noProof/>
          <w:color w:val="5F5F5F"/>
          <w:sz w:val="20"/>
        </w:rPr>
        <w:fldChar w:fldCharType="begin"/>
      </w:r>
      <w:r w:rsidR="00B5063E" w:rsidRPr="00D928B8">
        <w:rPr>
          <w:noProof/>
          <w:color w:val="5F5F5F"/>
          <w:sz w:val="20"/>
        </w:rPr>
        <w:instrText xml:space="preserve"> SEQ Table \* ARABIC </w:instrText>
      </w:r>
      <w:r w:rsidR="00B5063E" w:rsidRPr="00D928B8">
        <w:rPr>
          <w:noProof/>
          <w:color w:val="5F5F5F"/>
          <w:sz w:val="20"/>
        </w:rPr>
        <w:fldChar w:fldCharType="separate"/>
      </w:r>
      <w:r w:rsidR="00613023" w:rsidRPr="00D928B8">
        <w:rPr>
          <w:noProof/>
          <w:color w:val="5F5F5F"/>
          <w:sz w:val="20"/>
        </w:rPr>
        <w:t>30</w:t>
      </w:r>
      <w:r w:rsidR="00B5063E" w:rsidRPr="00D928B8">
        <w:rPr>
          <w:noProof/>
          <w:color w:val="5F5F5F"/>
          <w:sz w:val="20"/>
        </w:rPr>
        <w:fldChar w:fldCharType="end"/>
      </w:r>
      <w:r w:rsidRPr="00D928B8">
        <w:rPr>
          <w:color w:val="5F5F5F"/>
          <w:sz w:val="20"/>
        </w:rPr>
        <w:t>: Graphic images recalled</w:t>
      </w:r>
      <w:bookmarkEnd w:id="544"/>
      <w:r w:rsidRPr="00D928B8">
        <w:rPr>
          <w:color w:val="5F5F5F"/>
          <w:sz w:val="20"/>
        </w:rPr>
        <w:t xml:space="preserve"> </w:t>
      </w:r>
      <w:r>
        <w:t xml:space="preserve"> </w:t>
      </w:r>
    </w:p>
    <w:p w14:paraId="4DE1FAFE" w14:textId="0F905C51" w:rsidR="00415DFD" w:rsidRPr="00D928B8" w:rsidRDefault="00415DFD" w:rsidP="00D928B8">
      <w:pPr>
        <w:spacing w:after="0" w:line="240" w:lineRule="auto"/>
        <w:rPr>
          <w:i/>
        </w:rPr>
      </w:pPr>
      <w:r w:rsidRPr="00D928B8">
        <w:rPr>
          <w:i/>
          <w:color w:val="5F5F5F"/>
        </w:rPr>
        <w:t>Smokers/Recent quitters, Q15. Thinking about the pictures on cigarette</w:t>
      </w:r>
      <w:r w:rsidR="000248B5" w:rsidRPr="00D928B8">
        <w:rPr>
          <w:i/>
          <w:color w:val="5F5F5F"/>
        </w:rPr>
        <w:t>/</w:t>
      </w:r>
      <w:r w:rsidRPr="00D928B8">
        <w:rPr>
          <w:i/>
          <w:color w:val="5F5F5F"/>
        </w:rPr>
        <w:t>tobacco packaging, what pictures can you recall? Showing top mentions. Coded from open ended mentions.</w:t>
      </w:r>
      <w:r w:rsidRPr="00D928B8">
        <w:rPr>
          <w:i/>
        </w:rPr>
        <w:t xml:space="preserve"> </w:t>
      </w:r>
    </w:p>
    <w:tbl>
      <w:tblPr>
        <w:tblStyle w:val="Style1"/>
        <w:tblW w:w="5000" w:type="pct"/>
        <w:tblLayout w:type="fixed"/>
        <w:tblLook w:val="04A0" w:firstRow="1" w:lastRow="0" w:firstColumn="1" w:lastColumn="0" w:noHBand="0" w:noVBand="1"/>
      </w:tblPr>
      <w:tblGrid>
        <w:gridCol w:w="2367"/>
        <w:gridCol w:w="2366"/>
        <w:gridCol w:w="2366"/>
        <w:gridCol w:w="2366"/>
      </w:tblGrid>
      <w:tr w:rsidR="00415DFD" w:rsidRPr="000E573C" w14:paraId="71AFDAD8" w14:textId="77777777" w:rsidTr="004320E7">
        <w:trPr>
          <w:cnfStyle w:val="100000000000" w:firstRow="1" w:lastRow="0" w:firstColumn="0" w:lastColumn="0" w:oddVBand="0" w:evenVBand="0" w:oddHBand="0" w:evenHBand="0" w:firstRowFirstColumn="0" w:firstRowLastColumn="0" w:lastRowFirstColumn="0" w:lastRowLastColumn="0"/>
          <w:cantSplit/>
          <w:trHeight w:val="900"/>
        </w:trPr>
        <w:tc>
          <w:tcPr>
            <w:cnfStyle w:val="001000000000" w:firstRow="0" w:lastRow="0" w:firstColumn="1" w:lastColumn="0" w:oddVBand="0" w:evenVBand="0" w:oddHBand="0" w:evenHBand="0" w:firstRowFirstColumn="0" w:firstRowLastColumn="0" w:lastRowFirstColumn="0" w:lastRowLastColumn="0"/>
            <w:tcW w:w="0" w:type="pct"/>
            <w:noWrap/>
            <w:hideMark/>
          </w:tcPr>
          <w:p w14:paraId="7166BCA2" w14:textId="77777777" w:rsidR="00415DFD" w:rsidRPr="00D54DBB" w:rsidRDefault="00415DFD" w:rsidP="006C22C0">
            <w:pPr>
              <w:jc w:val="left"/>
              <w:rPr>
                <w:sz w:val="19"/>
                <w:szCs w:val="19"/>
              </w:rPr>
            </w:pPr>
            <w:bookmarkStart w:id="545" w:name="Title_38" w:colFirst="0" w:colLast="0"/>
            <w:r w:rsidRPr="00D54DBB">
              <w:rPr>
                <w:sz w:val="19"/>
                <w:szCs w:val="19"/>
              </w:rPr>
              <w:t>Column %</w:t>
            </w:r>
          </w:p>
        </w:tc>
        <w:tc>
          <w:tcPr>
            <w:tcW w:w="0" w:type="pct"/>
            <w:hideMark/>
          </w:tcPr>
          <w:p w14:paraId="0D5F954E" w14:textId="77777777" w:rsidR="00415DFD" w:rsidRPr="00D54DBB" w:rsidRDefault="00415DFD"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54DBB">
              <w:rPr>
                <w:sz w:val="19"/>
                <w:szCs w:val="19"/>
              </w:rPr>
              <w:t>Smoker/ Quit</w:t>
            </w:r>
          </w:p>
        </w:tc>
        <w:tc>
          <w:tcPr>
            <w:tcW w:w="0" w:type="pct"/>
            <w:hideMark/>
          </w:tcPr>
          <w:p w14:paraId="26EF8DF4" w14:textId="77777777" w:rsidR="00415DFD" w:rsidRPr="00D54DBB" w:rsidRDefault="00415DFD"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54DBB">
              <w:rPr>
                <w:sz w:val="19"/>
                <w:szCs w:val="19"/>
              </w:rPr>
              <w:t>Smoker</w:t>
            </w:r>
          </w:p>
        </w:tc>
        <w:tc>
          <w:tcPr>
            <w:tcW w:w="0" w:type="pct"/>
            <w:hideMark/>
          </w:tcPr>
          <w:p w14:paraId="4F25A175" w14:textId="77777777" w:rsidR="00415DFD" w:rsidRPr="00D54DBB" w:rsidRDefault="00415DFD"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54DBB">
              <w:rPr>
                <w:sz w:val="19"/>
                <w:szCs w:val="19"/>
              </w:rPr>
              <w:t>Recent Quit</w:t>
            </w:r>
          </w:p>
        </w:tc>
      </w:tr>
      <w:bookmarkEnd w:id="545"/>
      <w:tr w:rsidR="00415DFD" w:rsidRPr="002C6BAD" w14:paraId="7D18A3A8"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026B8C67" w14:textId="77777777" w:rsidR="00415DFD" w:rsidRPr="006C22C0" w:rsidRDefault="00415DFD" w:rsidP="006C22C0">
            <w:pPr>
              <w:jc w:val="left"/>
              <w:rPr>
                <w:b w:val="0"/>
                <w:sz w:val="19"/>
                <w:szCs w:val="19"/>
              </w:rPr>
            </w:pPr>
            <w:r w:rsidRPr="00F73FBE">
              <w:rPr>
                <w:sz w:val="19"/>
                <w:szCs w:val="19"/>
              </w:rPr>
              <w:t>Any mention (total)</w:t>
            </w:r>
          </w:p>
        </w:tc>
        <w:tc>
          <w:tcPr>
            <w:tcW w:w="0" w:type="pct"/>
            <w:shd w:val="clear" w:color="auto" w:fill="auto"/>
            <w:noWrap/>
            <w:hideMark/>
          </w:tcPr>
          <w:p w14:paraId="72F60FAD" w14:textId="18E579FC"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70</w:t>
            </w:r>
          </w:p>
        </w:tc>
        <w:tc>
          <w:tcPr>
            <w:tcW w:w="0" w:type="pct"/>
            <w:shd w:val="clear" w:color="auto" w:fill="auto"/>
            <w:noWrap/>
            <w:hideMark/>
          </w:tcPr>
          <w:p w14:paraId="64C44BE5" w14:textId="3685865C"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70</w:t>
            </w:r>
          </w:p>
        </w:tc>
        <w:tc>
          <w:tcPr>
            <w:tcW w:w="0" w:type="pct"/>
            <w:shd w:val="clear" w:color="auto" w:fill="auto"/>
            <w:noWrap/>
            <w:hideMark/>
          </w:tcPr>
          <w:p w14:paraId="59A07E43" w14:textId="3B805665"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69</w:t>
            </w:r>
          </w:p>
        </w:tc>
      </w:tr>
      <w:tr w:rsidR="00495A26" w:rsidRPr="002C6BAD" w14:paraId="0BFADCF0"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tcPr>
          <w:p w14:paraId="354B63A3" w14:textId="77777777" w:rsidR="00495A26" w:rsidRPr="006C22C0" w:rsidRDefault="00495A26" w:rsidP="006C22C0">
            <w:pPr>
              <w:jc w:val="left"/>
              <w:rPr>
                <w:b w:val="0"/>
                <w:sz w:val="19"/>
                <w:szCs w:val="19"/>
              </w:rPr>
            </w:pPr>
            <w:r w:rsidRPr="00F73FBE">
              <w:rPr>
                <w:sz w:val="19"/>
                <w:szCs w:val="19"/>
              </w:rPr>
              <w:t>GHW specific mention (total)</w:t>
            </w:r>
          </w:p>
        </w:tc>
        <w:tc>
          <w:tcPr>
            <w:tcW w:w="0" w:type="pct"/>
            <w:shd w:val="clear" w:color="auto" w:fill="auto"/>
            <w:noWrap/>
            <w:vAlign w:val="bottom"/>
          </w:tcPr>
          <w:p w14:paraId="283A2494" w14:textId="457F301E" w:rsidR="00495A26" w:rsidRPr="006C22C0" w:rsidRDefault="00495A26"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64</w:t>
            </w:r>
          </w:p>
        </w:tc>
        <w:tc>
          <w:tcPr>
            <w:tcW w:w="0" w:type="pct"/>
            <w:shd w:val="clear" w:color="auto" w:fill="auto"/>
            <w:noWrap/>
            <w:vAlign w:val="bottom"/>
          </w:tcPr>
          <w:p w14:paraId="599A1CBA" w14:textId="3B65B70E" w:rsidR="00495A26" w:rsidRPr="006C22C0" w:rsidRDefault="00495A26"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63</w:t>
            </w:r>
          </w:p>
        </w:tc>
        <w:tc>
          <w:tcPr>
            <w:tcW w:w="0" w:type="pct"/>
            <w:shd w:val="clear" w:color="auto" w:fill="auto"/>
            <w:noWrap/>
            <w:vAlign w:val="bottom"/>
          </w:tcPr>
          <w:p w14:paraId="084CF90B" w14:textId="482C6ADA" w:rsidR="00495A26" w:rsidRPr="006C22C0" w:rsidRDefault="00495A26"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64</w:t>
            </w:r>
          </w:p>
        </w:tc>
      </w:tr>
      <w:tr w:rsidR="00415DFD" w:rsidRPr="002C6BAD" w14:paraId="488747D6"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31FA90AC" w14:textId="0963D7A1" w:rsidR="00415DFD" w:rsidRPr="006C22C0" w:rsidRDefault="00415DFD" w:rsidP="006C22C0">
            <w:pPr>
              <w:jc w:val="left"/>
              <w:rPr>
                <w:b w:val="0"/>
                <w:sz w:val="19"/>
                <w:szCs w:val="19"/>
              </w:rPr>
            </w:pPr>
            <w:r w:rsidRPr="00F73FBE">
              <w:rPr>
                <w:sz w:val="19"/>
                <w:szCs w:val="19"/>
              </w:rPr>
              <w:t>Foot</w:t>
            </w:r>
            <w:r w:rsidR="00754D9B" w:rsidRPr="00F73FBE">
              <w:rPr>
                <w:sz w:val="19"/>
                <w:szCs w:val="19"/>
              </w:rPr>
              <w:t xml:space="preserve"> (</w:t>
            </w:r>
            <w:r w:rsidR="00315356" w:rsidRPr="00F73FBE">
              <w:rPr>
                <w:sz w:val="19"/>
                <w:szCs w:val="19"/>
              </w:rPr>
              <w:t>PVD</w:t>
            </w:r>
            <w:r w:rsidR="00754D9B" w:rsidRPr="00F73FBE">
              <w:rPr>
                <w:sz w:val="19"/>
                <w:szCs w:val="19"/>
              </w:rPr>
              <w:t>,</w:t>
            </w:r>
            <w:r w:rsidRPr="00F73FBE">
              <w:rPr>
                <w:sz w:val="19"/>
                <w:szCs w:val="19"/>
              </w:rPr>
              <w:t xml:space="preserve"> Gangrene</w:t>
            </w:r>
            <w:r w:rsidR="00754D9B" w:rsidRPr="00F73FBE">
              <w:rPr>
                <w:sz w:val="19"/>
                <w:szCs w:val="19"/>
              </w:rPr>
              <w:t>)</w:t>
            </w:r>
          </w:p>
        </w:tc>
        <w:tc>
          <w:tcPr>
            <w:tcW w:w="0" w:type="pct"/>
            <w:shd w:val="clear" w:color="auto" w:fill="auto"/>
            <w:noWrap/>
            <w:hideMark/>
          </w:tcPr>
          <w:p w14:paraId="748CD3C6" w14:textId="6B0C1412"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19</w:t>
            </w:r>
          </w:p>
        </w:tc>
        <w:tc>
          <w:tcPr>
            <w:tcW w:w="0" w:type="pct"/>
            <w:shd w:val="clear" w:color="auto" w:fill="auto"/>
            <w:noWrap/>
            <w:hideMark/>
          </w:tcPr>
          <w:p w14:paraId="59A54319" w14:textId="496ADF70"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18</w:t>
            </w:r>
          </w:p>
        </w:tc>
        <w:tc>
          <w:tcPr>
            <w:tcW w:w="0" w:type="pct"/>
            <w:shd w:val="clear" w:color="auto" w:fill="auto"/>
            <w:noWrap/>
            <w:hideMark/>
          </w:tcPr>
          <w:p w14:paraId="340BECC6" w14:textId="240AB0EB"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19</w:t>
            </w:r>
          </w:p>
        </w:tc>
      </w:tr>
      <w:tr w:rsidR="00415DFD" w:rsidRPr="002C6BAD" w14:paraId="78248FAC"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08DBC9C4" w14:textId="31F41362" w:rsidR="00415DFD" w:rsidRPr="006C22C0" w:rsidRDefault="00415DFD" w:rsidP="006C22C0">
            <w:pPr>
              <w:jc w:val="left"/>
              <w:rPr>
                <w:b w:val="0"/>
                <w:sz w:val="19"/>
                <w:szCs w:val="19"/>
              </w:rPr>
            </w:pPr>
            <w:r w:rsidRPr="00F73FBE">
              <w:rPr>
                <w:sz w:val="19"/>
                <w:szCs w:val="19"/>
              </w:rPr>
              <w:t>Baby</w:t>
            </w:r>
            <w:r w:rsidR="00754D9B" w:rsidRPr="00F73FBE">
              <w:rPr>
                <w:sz w:val="19"/>
                <w:szCs w:val="19"/>
              </w:rPr>
              <w:t xml:space="preserve"> (</w:t>
            </w:r>
            <w:r w:rsidRPr="00F73FBE">
              <w:rPr>
                <w:sz w:val="19"/>
                <w:szCs w:val="19"/>
              </w:rPr>
              <w:t>Harms unborn</w:t>
            </w:r>
            <w:r w:rsidR="00754D9B" w:rsidRPr="00F73FBE">
              <w:rPr>
                <w:sz w:val="19"/>
                <w:szCs w:val="19"/>
              </w:rPr>
              <w:t>)</w:t>
            </w:r>
          </w:p>
        </w:tc>
        <w:tc>
          <w:tcPr>
            <w:tcW w:w="0" w:type="pct"/>
            <w:shd w:val="clear" w:color="auto" w:fill="auto"/>
            <w:noWrap/>
            <w:hideMark/>
          </w:tcPr>
          <w:p w14:paraId="72D822B1" w14:textId="4931EA0F"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19</w:t>
            </w:r>
          </w:p>
        </w:tc>
        <w:tc>
          <w:tcPr>
            <w:tcW w:w="0" w:type="pct"/>
            <w:shd w:val="clear" w:color="auto" w:fill="auto"/>
            <w:noWrap/>
            <w:hideMark/>
          </w:tcPr>
          <w:p w14:paraId="68B7CCDF" w14:textId="1AED0E41"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18</w:t>
            </w:r>
          </w:p>
        </w:tc>
        <w:tc>
          <w:tcPr>
            <w:tcW w:w="0" w:type="pct"/>
            <w:shd w:val="clear" w:color="auto" w:fill="auto"/>
            <w:noWrap/>
            <w:hideMark/>
          </w:tcPr>
          <w:p w14:paraId="6E3B687E" w14:textId="13488E0F"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19</w:t>
            </w:r>
          </w:p>
        </w:tc>
      </w:tr>
      <w:tr w:rsidR="00415DFD" w:rsidRPr="002C6BAD" w14:paraId="45237D7E"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DA8BAE3" w14:textId="77777777" w:rsidR="00415DFD" w:rsidRPr="006C22C0" w:rsidRDefault="00415DFD" w:rsidP="006C22C0">
            <w:pPr>
              <w:jc w:val="left"/>
              <w:rPr>
                <w:b w:val="0"/>
                <w:sz w:val="19"/>
                <w:szCs w:val="19"/>
              </w:rPr>
            </w:pPr>
            <w:r w:rsidRPr="00F73FBE">
              <w:rPr>
                <w:sz w:val="19"/>
                <w:szCs w:val="19"/>
              </w:rPr>
              <w:t>Emphysema</w:t>
            </w:r>
          </w:p>
        </w:tc>
        <w:tc>
          <w:tcPr>
            <w:tcW w:w="0" w:type="pct"/>
            <w:shd w:val="clear" w:color="auto" w:fill="auto"/>
            <w:noWrap/>
            <w:hideMark/>
          </w:tcPr>
          <w:p w14:paraId="3D16649E" w14:textId="617EA300"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17</w:t>
            </w:r>
          </w:p>
        </w:tc>
        <w:tc>
          <w:tcPr>
            <w:tcW w:w="0" w:type="pct"/>
            <w:shd w:val="clear" w:color="auto" w:fill="auto"/>
            <w:noWrap/>
            <w:hideMark/>
          </w:tcPr>
          <w:p w14:paraId="1F1EC62F" w14:textId="524010C3"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17</w:t>
            </w:r>
          </w:p>
        </w:tc>
        <w:tc>
          <w:tcPr>
            <w:tcW w:w="0" w:type="pct"/>
            <w:shd w:val="clear" w:color="auto" w:fill="auto"/>
            <w:noWrap/>
            <w:hideMark/>
          </w:tcPr>
          <w:p w14:paraId="7AA5C92B" w14:textId="7ECFF9E7"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17</w:t>
            </w:r>
          </w:p>
        </w:tc>
      </w:tr>
      <w:tr w:rsidR="00415DFD" w:rsidRPr="002C6BAD" w14:paraId="48F800CC"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D9222D0" w14:textId="0591F13E" w:rsidR="00415DFD" w:rsidRPr="006C22C0" w:rsidRDefault="00415DFD" w:rsidP="006C22C0">
            <w:pPr>
              <w:jc w:val="left"/>
              <w:rPr>
                <w:b w:val="0"/>
                <w:sz w:val="19"/>
                <w:szCs w:val="19"/>
              </w:rPr>
            </w:pPr>
            <w:r w:rsidRPr="00F73FBE">
              <w:rPr>
                <w:sz w:val="19"/>
                <w:szCs w:val="19"/>
              </w:rPr>
              <w:t>Bryan</w:t>
            </w:r>
            <w:r w:rsidR="00754D9B" w:rsidRPr="00F73FBE">
              <w:rPr>
                <w:sz w:val="19"/>
                <w:szCs w:val="19"/>
              </w:rPr>
              <w:t xml:space="preserve"> (</w:t>
            </w:r>
            <w:r w:rsidRPr="00F73FBE">
              <w:rPr>
                <w:sz w:val="19"/>
                <w:szCs w:val="19"/>
              </w:rPr>
              <w:t>Lung cancer</w:t>
            </w:r>
            <w:r w:rsidR="00754D9B" w:rsidRPr="00F73FBE">
              <w:rPr>
                <w:sz w:val="19"/>
                <w:szCs w:val="19"/>
              </w:rPr>
              <w:t>)</w:t>
            </w:r>
          </w:p>
        </w:tc>
        <w:tc>
          <w:tcPr>
            <w:tcW w:w="0" w:type="pct"/>
            <w:shd w:val="clear" w:color="auto" w:fill="auto"/>
            <w:noWrap/>
            <w:hideMark/>
          </w:tcPr>
          <w:p w14:paraId="6A4E6FCF" w14:textId="0BB316CC"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15</w:t>
            </w:r>
          </w:p>
        </w:tc>
        <w:tc>
          <w:tcPr>
            <w:tcW w:w="0" w:type="pct"/>
            <w:shd w:val="clear" w:color="auto" w:fill="auto"/>
            <w:noWrap/>
            <w:hideMark/>
          </w:tcPr>
          <w:p w14:paraId="5E2447EA" w14:textId="707E3798"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16</w:t>
            </w:r>
          </w:p>
        </w:tc>
        <w:tc>
          <w:tcPr>
            <w:tcW w:w="0" w:type="pct"/>
            <w:shd w:val="clear" w:color="auto" w:fill="auto"/>
            <w:noWrap/>
            <w:hideMark/>
          </w:tcPr>
          <w:p w14:paraId="30E7D58B" w14:textId="3527B7DB"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13</w:t>
            </w:r>
          </w:p>
        </w:tc>
      </w:tr>
      <w:tr w:rsidR="00415DFD" w:rsidRPr="002C6BAD" w14:paraId="698105A9"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D438100" w14:textId="0E2A170C" w:rsidR="00415DFD" w:rsidRPr="006C22C0" w:rsidRDefault="00415DFD" w:rsidP="006C22C0">
            <w:pPr>
              <w:jc w:val="left"/>
              <w:rPr>
                <w:b w:val="0"/>
                <w:sz w:val="19"/>
                <w:szCs w:val="19"/>
              </w:rPr>
            </w:pPr>
            <w:r w:rsidRPr="00F73FBE">
              <w:rPr>
                <w:sz w:val="19"/>
                <w:szCs w:val="19"/>
              </w:rPr>
              <w:t>Teeth</w:t>
            </w:r>
            <w:r w:rsidR="00754D9B" w:rsidRPr="00F73FBE">
              <w:rPr>
                <w:sz w:val="19"/>
                <w:szCs w:val="19"/>
              </w:rPr>
              <w:t xml:space="preserve"> (</w:t>
            </w:r>
            <w:r w:rsidRPr="00F73FBE">
              <w:rPr>
                <w:sz w:val="19"/>
                <w:szCs w:val="19"/>
              </w:rPr>
              <w:t xml:space="preserve">Damages teeth </w:t>
            </w:r>
            <w:r w:rsidR="002F75B9" w:rsidRPr="00F73FBE">
              <w:rPr>
                <w:sz w:val="19"/>
                <w:szCs w:val="19"/>
              </w:rPr>
              <w:t>and</w:t>
            </w:r>
            <w:r w:rsidRPr="00F73FBE">
              <w:rPr>
                <w:sz w:val="19"/>
                <w:szCs w:val="19"/>
              </w:rPr>
              <w:t xml:space="preserve"> gums</w:t>
            </w:r>
            <w:r w:rsidR="00754D9B" w:rsidRPr="00F73FBE">
              <w:rPr>
                <w:sz w:val="19"/>
                <w:szCs w:val="19"/>
              </w:rPr>
              <w:t>)</w:t>
            </w:r>
          </w:p>
        </w:tc>
        <w:tc>
          <w:tcPr>
            <w:tcW w:w="0" w:type="pct"/>
            <w:shd w:val="clear" w:color="auto" w:fill="auto"/>
            <w:noWrap/>
            <w:hideMark/>
          </w:tcPr>
          <w:p w14:paraId="51B8D69C" w14:textId="4FC52D4A"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14</w:t>
            </w:r>
          </w:p>
        </w:tc>
        <w:tc>
          <w:tcPr>
            <w:tcW w:w="0" w:type="pct"/>
            <w:shd w:val="clear" w:color="auto" w:fill="auto"/>
            <w:noWrap/>
            <w:hideMark/>
          </w:tcPr>
          <w:p w14:paraId="3B0DF105" w14:textId="5A675CD4"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16</w:t>
            </w:r>
          </w:p>
        </w:tc>
        <w:tc>
          <w:tcPr>
            <w:tcW w:w="0" w:type="pct"/>
            <w:shd w:val="clear" w:color="auto" w:fill="auto"/>
            <w:noWrap/>
            <w:hideMark/>
          </w:tcPr>
          <w:p w14:paraId="20E41832" w14:textId="4A610EE7"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13</w:t>
            </w:r>
          </w:p>
        </w:tc>
      </w:tr>
      <w:tr w:rsidR="00415DFD" w:rsidRPr="002C6BAD" w14:paraId="6C2C3095"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5C319E3" w14:textId="3C11D284" w:rsidR="00415DFD" w:rsidRPr="006C22C0" w:rsidRDefault="00415DFD" w:rsidP="006C22C0">
            <w:pPr>
              <w:jc w:val="left"/>
              <w:rPr>
                <w:b w:val="0"/>
                <w:sz w:val="19"/>
                <w:szCs w:val="19"/>
              </w:rPr>
            </w:pPr>
            <w:r w:rsidRPr="00F73FBE">
              <w:rPr>
                <w:sz w:val="19"/>
                <w:szCs w:val="19"/>
              </w:rPr>
              <w:t>Tongue</w:t>
            </w:r>
            <w:r w:rsidR="00754D9B" w:rsidRPr="00F73FBE">
              <w:rPr>
                <w:sz w:val="19"/>
                <w:szCs w:val="19"/>
              </w:rPr>
              <w:t xml:space="preserve"> (</w:t>
            </w:r>
            <w:r w:rsidRPr="00F73FBE">
              <w:rPr>
                <w:sz w:val="19"/>
                <w:szCs w:val="19"/>
              </w:rPr>
              <w:t>Mouth cancer</w:t>
            </w:r>
            <w:r w:rsidR="00754D9B" w:rsidRPr="00F73FBE">
              <w:rPr>
                <w:sz w:val="19"/>
                <w:szCs w:val="19"/>
              </w:rPr>
              <w:t>)</w:t>
            </w:r>
          </w:p>
        </w:tc>
        <w:tc>
          <w:tcPr>
            <w:tcW w:w="0" w:type="pct"/>
            <w:shd w:val="clear" w:color="auto" w:fill="auto"/>
            <w:noWrap/>
            <w:hideMark/>
          </w:tcPr>
          <w:p w14:paraId="78C4C5BF" w14:textId="08857E40"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14</w:t>
            </w:r>
          </w:p>
        </w:tc>
        <w:tc>
          <w:tcPr>
            <w:tcW w:w="0" w:type="pct"/>
            <w:shd w:val="clear" w:color="auto" w:fill="auto"/>
            <w:noWrap/>
            <w:hideMark/>
          </w:tcPr>
          <w:p w14:paraId="2FE317A4" w14:textId="044917EC"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12</w:t>
            </w:r>
          </w:p>
        </w:tc>
        <w:tc>
          <w:tcPr>
            <w:tcW w:w="0" w:type="pct"/>
            <w:shd w:val="clear" w:color="auto" w:fill="auto"/>
            <w:noWrap/>
            <w:hideMark/>
          </w:tcPr>
          <w:p w14:paraId="360EADBE" w14:textId="032774D5"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15</w:t>
            </w:r>
          </w:p>
        </w:tc>
      </w:tr>
      <w:tr w:rsidR="00415DFD" w:rsidRPr="002C6BAD" w14:paraId="226A0DCE"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650A6CE" w14:textId="3EEC66AC" w:rsidR="00415DFD" w:rsidRPr="006C22C0" w:rsidRDefault="00415DFD" w:rsidP="006C22C0">
            <w:pPr>
              <w:jc w:val="left"/>
              <w:rPr>
                <w:b w:val="0"/>
                <w:sz w:val="19"/>
                <w:szCs w:val="19"/>
              </w:rPr>
            </w:pPr>
            <w:r w:rsidRPr="00F73FBE">
              <w:rPr>
                <w:sz w:val="19"/>
                <w:szCs w:val="19"/>
              </w:rPr>
              <w:t>Throat</w:t>
            </w:r>
            <w:r w:rsidR="00754D9B" w:rsidRPr="00F73FBE">
              <w:rPr>
                <w:sz w:val="19"/>
                <w:szCs w:val="19"/>
              </w:rPr>
              <w:t xml:space="preserve"> (</w:t>
            </w:r>
            <w:r w:rsidRPr="00F73FBE">
              <w:rPr>
                <w:sz w:val="19"/>
                <w:szCs w:val="19"/>
              </w:rPr>
              <w:t>Throat cancer</w:t>
            </w:r>
            <w:r w:rsidR="00754D9B" w:rsidRPr="00F73FBE">
              <w:rPr>
                <w:sz w:val="19"/>
                <w:szCs w:val="19"/>
              </w:rPr>
              <w:t>)</w:t>
            </w:r>
          </w:p>
        </w:tc>
        <w:tc>
          <w:tcPr>
            <w:tcW w:w="0" w:type="pct"/>
            <w:shd w:val="clear" w:color="auto" w:fill="auto"/>
            <w:noWrap/>
            <w:hideMark/>
          </w:tcPr>
          <w:p w14:paraId="0F1C3595" w14:textId="1BB9B66B"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7</w:t>
            </w:r>
          </w:p>
        </w:tc>
        <w:tc>
          <w:tcPr>
            <w:tcW w:w="0" w:type="pct"/>
            <w:shd w:val="clear" w:color="auto" w:fill="auto"/>
            <w:noWrap/>
            <w:hideMark/>
          </w:tcPr>
          <w:p w14:paraId="48405BA3" w14:textId="3E97F2B4"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9</w:t>
            </w:r>
          </w:p>
        </w:tc>
        <w:tc>
          <w:tcPr>
            <w:tcW w:w="0" w:type="pct"/>
            <w:shd w:val="clear" w:color="auto" w:fill="auto"/>
            <w:noWrap/>
            <w:hideMark/>
          </w:tcPr>
          <w:p w14:paraId="68085321" w14:textId="6646A6F9"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w:t>
            </w:r>
          </w:p>
        </w:tc>
      </w:tr>
      <w:tr w:rsidR="00415DFD" w:rsidRPr="002C6BAD" w14:paraId="37AB8997"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9A05221" w14:textId="61120805" w:rsidR="00415DFD" w:rsidRPr="006C22C0" w:rsidRDefault="00415DFD" w:rsidP="006C22C0">
            <w:pPr>
              <w:jc w:val="left"/>
              <w:rPr>
                <w:b w:val="0"/>
                <w:sz w:val="19"/>
                <w:szCs w:val="19"/>
              </w:rPr>
            </w:pPr>
            <w:r w:rsidRPr="00F73FBE">
              <w:rPr>
                <w:sz w:val="19"/>
                <w:szCs w:val="19"/>
              </w:rPr>
              <w:t>Heart</w:t>
            </w:r>
            <w:r w:rsidR="00754D9B" w:rsidRPr="00F73FBE">
              <w:rPr>
                <w:sz w:val="19"/>
                <w:szCs w:val="19"/>
              </w:rPr>
              <w:t xml:space="preserve"> (</w:t>
            </w:r>
            <w:r w:rsidRPr="00F73FBE">
              <w:rPr>
                <w:sz w:val="19"/>
                <w:szCs w:val="19"/>
              </w:rPr>
              <w:t>Heart disease</w:t>
            </w:r>
            <w:r w:rsidR="00754D9B" w:rsidRPr="00F73FBE">
              <w:rPr>
                <w:sz w:val="19"/>
                <w:szCs w:val="19"/>
              </w:rPr>
              <w:t>)</w:t>
            </w:r>
          </w:p>
        </w:tc>
        <w:tc>
          <w:tcPr>
            <w:tcW w:w="0" w:type="pct"/>
            <w:shd w:val="clear" w:color="auto" w:fill="auto"/>
            <w:noWrap/>
            <w:hideMark/>
          </w:tcPr>
          <w:p w14:paraId="767BA1F6" w14:textId="3F809884"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7</w:t>
            </w:r>
          </w:p>
        </w:tc>
        <w:tc>
          <w:tcPr>
            <w:tcW w:w="0" w:type="pct"/>
            <w:shd w:val="clear" w:color="auto" w:fill="auto"/>
            <w:noWrap/>
            <w:hideMark/>
          </w:tcPr>
          <w:p w14:paraId="000162BE" w14:textId="4367D5AC"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9</w:t>
            </w:r>
          </w:p>
        </w:tc>
        <w:tc>
          <w:tcPr>
            <w:tcW w:w="0" w:type="pct"/>
            <w:shd w:val="clear" w:color="auto" w:fill="auto"/>
            <w:noWrap/>
            <w:hideMark/>
          </w:tcPr>
          <w:p w14:paraId="5035B69D" w14:textId="0C8FFEAC"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w:t>
            </w:r>
          </w:p>
        </w:tc>
      </w:tr>
      <w:tr w:rsidR="00415DFD" w:rsidRPr="002C6BAD" w14:paraId="2FE7ED45"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ACA446A" w14:textId="62BEA943" w:rsidR="00415DFD" w:rsidRPr="006C22C0" w:rsidRDefault="00415DFD" w:rsidP="006C22C0">
            <w:pPr>
              <w:jc w:val="left"/>
              <w:rPr>
                <w:b w:val="0"/>
                <w:sz w:val="19"/>
                <w:szCs w:val="19"/>
              </w:rPr>
            </w:pPr>
            <w:r w:rsidRPr="00F73FBE">
              <w:rPr>
                <w:sz w:val="19"/>
                <w:szCs w:val="19"/>
              </w:rPr>
              <w:t>Toilet</w:t>
            </w:r>
            <w:r w:rsidR="00754D9B" w:rsidRPr="00F73FBE">
              <w:rPr>
                <w:sz w:val="19"/>
                <w:szCs w:val="19"/>
              </w:rPr>
              <w:t xml:space="preserve"> (</w:t>
            </w:r>
            <w:r w:rsidRPr="00F73FBE">
              <w:rPr>
                <w:sz w:val="19"/>
                <w:szCs w:val="19"/>
              </w:rPr>
              <w:t xml:space="preserve">Kidney </w:t>
            </w:r>
            <w:r w:rsidR="00C93B9D" w:rsidRPr="00F73FBE">
              <w:rPr>
                <w:sz w:val="19"/>
                <w:szCs w:val="19"/>
              </w:rPr>
              <w:t>and</w:t>
            </w:r>
            <w:r w:rsidRPr="00F73FBE">
              <w:rPr>
                <w:sz w:val="19"/>
                <w:szCs w:val="19"/>
              </w:rPr>
              <w:t xml:space="preserve"> Bladder cancer</w:t>
            </w:r>
            <w:r w:rsidR="00754D9B" w:rsidRPr="00F73FBE">
              <w:rPr>
                <w:sz w:val="19"/>
                <w:szCs w:val="19"/>
              </w:rPr>
              <w:t>)</w:t>
            </w:r>
          </w:p>
        </w:tc>
        <w:tc>
          <w:tcPr>
            <w:tcW w:w="0" w:type="pct"/>
            <w:shd w:val="clear" w:color="auto" w:fill="auto"/>
            <w:noWrap/>
            <w:hideMark/>
          </w:tcPr>
          <w:p w14:paraId="4CAF7930" w14:textId="0B29C00A"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7</w:t>
            </w:r>
          </w:p>
        </w:tc>
        <w:tc>
          <w:tcPr>
            <w:tcW w:w="0" w:type="pct"/>
            <w:shd w:val="clear" w:color="auto" w:fill="auto"/>
            <w:noWrap/>
            <w:hideMark/>
          </w:tcPr>
          <w:p w14:paraId="02C908BF" w14:textId="5BB8F1E9"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7</w:t>
            </w:r>
          </w:p>
        </w:tc>
        <w:tc>
          <w:tcPr>
            <w:tcW w:w="0" w:type="pct"/>
            <w:shd w:val="clear" w:color="auto" w:fill="auto"/>
            <w:noWrap/>
            <w:hideMark/>
          </w:tcPr>
          <w:p w14:paraId="756146D9" w14:textId="61254CE9"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w:t>
            </w:r>
          </w:p>
        </w:tc>
      </w:tr>
      <w:tr w:rsidR="00415DFD" w:rsidRPr="002C6BAD" w14:paraId="39718E31"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F8632FA" w14:textId="3F03DE36" w:rsidR="00415DFD" w:rsidRPr="006C22C0" w:rsidRDefault="00415DFD" w:rsidP="006C22C0">
            <w:pPr>
              <w:jc w:val="left"/>
              <w:rPr>
                <w:b w:val="0"/>
                <w:sz w:val="19"/>
                <w:szCs w:val="19"/>
              </w:rPr>
            </w:pPr>
            <w:r w:rsidRPr="00F73FBE">
              <w:rPr>
                <w:sz w:val="19"/>
                <w:szCs w:val="19"/>
              </w:rPr>
              <w:t>Other graphics - Diseased/damaged organs</w:t>
            </w:r>
          </w:p>
        </w:tc>
        <w:tc>
          <w:tcPr>
            <w:tcW w:w="0" w:type="pct"/>
            <w:shd w:val="clear" w:color="auto" w:fill="auto"/>
            <w:noWrap/>
            <w:hideMark/>
          </w:tcPr>
          <w:p w14:paraId="0A5E8288" w14:textId="6F047B9B"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w:t>
            </w:r>
          </w:p>
        </w:tc>
        <w:tc>
          <w:tcPr>
            <w:tcW w:w="0" w:type="pct"/>
            <w:shd w:val="clear" w:color="auto" w:fill="auto"/>
            <w:noWrap/>
            <w:hideMark/>
          </w:tcPr>
          <w:p w14:paraId="66C2497C" w14:textId="1A06D7E8"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w:t>
            </w:r>
          </w:p>
        </w:tc>
        <w:tc>
          <w:tcPr>
            <w:tcW w:w="0" w:type="pct"/>
            <w:shd w:val="clear" w:color="auto" w:fill="auto"/>
            <w:noWrap/>
            <w:hideMark/>
          </w:tcPr>
          <w:p w14:paraId="468A0F16" w14:textId="139596A8"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w:t>
            </w:r>
          </w:p>
        </w:tc>
      </w:tr>
      <w:tr w:rsidR="00415DFD" w:rsidRPr="002C6BAD" w14:paraId="44CFC17B"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468C76A" w14:textId="6C5F7CC9" w:rsidR="00415DFD" w:rsidRPr="006C22C0" w:rsidRDefault="00415DFD" w:rsidP="006C22C0">
            <w:pPr>
              <w:jc w:val="left"/>
              <w:rPr>
                <w:b w:val="0"/>
                <w:sz w:val="19"/>
                <w:szCs w:val="19"/>
              </w:rPr>
            </w:pPr>
            <w:r w:rsidRPr="00F73FBE">
              <w:rPr>
                <w:sz w:val="19"/>
                <w:szCs w:val="19"/>
              </w:rPr>
              <w:t>Child</w:t>
            </w:r>
            <w:r w:rsidR="00754D9B" w:rsidRPr="00F73FBE">
              <w:rPr>
                <w:sz w:val="19"/>
                <w:szCs w:val="19"/>
              </w:rPr>
              <w:t xml:space="preserve"> (</w:t>
            </w:r>
            <w:r w:rsidRPr="00F73FBE">
              <w:rPr>
                <w:sz w:val="19"/>
                <w:szCs w:val="19"/>
              </w:rPr>
              <w:t>Others breathe</w:t>
            </w:r>
            <w:r w:rsidR="00754D9B" w:rsidRPr="00F73FBE">
              <w:rPr>
                <w:sz w:val="19"/>
                <w:szCs w:val="19"/>
              </w:rPr>
              <w:t>)</w:t>
            </w:r>
          </w:p>
        </w:tc>
        <w:tc>
          <w:tcPr>
            <w:tcW w:w="0" w:type="pct"/>
            <w:shd w:val="clear" w:color="auto" w:fill="auto"/>
            <w:noWrap/>
            <w:hideMark/>
          </w:tcPr>
          <w:p w14:paraId="52B710A3" w14:textId="6CC1676C"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w:t>
            </w:r>
          </w:p>
        </w:tc>
        <w:tc>
          <w:tcPr>
            <w:tcW w:w="0" w:type="pct"/>
            <w:shd w:val="clear" w:color="auto" w:fill="auto"/>
            <w:noWrap/>
            <w:hideMark/>
          </w:tcPr>
          <w:p w14:paraId="540622F7" w14:textId="52A98382"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w:t>
            </w:r>
          </w:p>
        </w:tc>
        <w:tc>
          <w:tcPr>
            <w:tcW w:w="0" w:type="pct"/>
            <w:shd w:val="clear" w:color="auto" w:fill="auto"/>
            <w:noWrap/>
            <w:hideMark/>
          </w:tcPr>
          <w:p w14:paraId="0A785133" w14:textId="4C26F402"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w:t>
            </w:r>
          </w:p>
        </w:tc>
      </w:tr>
      <w:tr w:rsidR="00415DFD" w:rsidRPr="002C6BAD" w14:paraId="5FD6B51C"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13E6F1C" w14:textId="01B4C0AF" w:rsidR="00415DFD" w:rsidRPr="006C22C0" w:rsidRDefault="00415DFD" w:rsidP="006C22C0">
            <w:pPr>
              <w:jc w:val="left"/>
              <w:rPr>
                <w:b w:val="0"/>
                <w:sz w:val="19"/>
                <w:szCs w:val="19"/>
              </w:rPr>
            </w:pPr>
            <w:r w:rsidRPr="00F73FBE">
              <w:rPr>
                <w:sz w:val="19"/>
                <w:szCs w:val="19"/>
              </w:rPr>
              <w:t>Eye</w:t>
            </w:r>
            <w:r w:rsidR="00754D9B" w:rsidRPr="00F73FBE">
              <w:rPr>
                <w:sz w:val="19"/>
                <w:szCs w:val="19"/>
              </w:rPr>
              <w:t xml:space="preserve"> (</w:t>
            </w:r>
            <w:r w:rsidRPr="00F73FBE">
              <w:rPr>
                <w:sz w:val="19"/>
                <w:szCs w:val="19"/>
              </w:rPr>
              <w:t>Blindness</w:t>
            </w:r>
            <w:r w:rsidR="00754D9B" w:rsidRPr="00F73FBE">
              <w:rPr>
                <w:sz w:val="19"/>
                <w:szCs w:val="19"/>
              </w:rPr>
              <w:t>)</w:t>
            </w:r>
          </w:p>
        </w:tc>
        <w:tc>
          <w:tcPr>
            <w:tcW w:w="0" w:type="pct"/>
            <w:shd w:val="clear" w:color="auto" w:fill="auto"/>
            <w:noWrap/>
            <w:hideMark/>
          </w:tcPr>
          <w:p w14:paraId="033986CD" w14:textId="0D6BCC24"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w:t>
            </w:r>
          </w:p>
        </w:tc>
        <w:tc>
          <w:tcPr>
            <w:tcW w:w="0" w:type="pct"/>
            <w:shd w:val="clear" w:color="auto" w:fill="auto"/>
            <w:noWrap/>
            <w:hideMark/>
          </w:tcPr>
          <w:p w14:paraId="50F5233D" w14:textId="77777777"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8 </w:t>
            </w:r>
            <w:r w:rsidRPr="00F73FBE">
              <w:rPr>
                <w:rFonts w:ascii="Arial" w:hAnsi="Arial" w:cs="Arial"/>
                <w:sz w:val="19"/>
                <w:szCs w:val="19"/>
              </w:rPr>
              <w:t>↑</w:t>
            </w:r>
          </w:p>
        </w:tc>
        <w:tc>
          <w:tcPr>
            <w:tcW w:w="0" w:type="pct"/>
            <w:shd w:val="clear" w:color="auto" w:fill="auto"/>
            <w:noWrap/>
            <w:hideMark/>
          </w:tcPr>
          <w:p w14:paraId="6755C0EA" w14:textId="77777777"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 </w:t>
            </w:r>
            <w:r w:rsidRPr="00F73FBE">
              <w:rPr>
                <w:rFonts w:ascii="Arial" w:hAnsi="Arial" w:cs="Arial"/>
                <w:sz w:val="19"/>
                <w:szCs w:val="19"/>
              </w:rPr>
              <w:t>↓</w:t>
            </w:r>
          </w:p>
        </w:tc>
      </w:tr>
      <w:tr w:rsidR="00415DFD" w:rsidRPr="002C6BAD" w14:paraId="33C74A15"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AEEE6C9" w14:textId="65852EC3" w:rsidR="00415DFD" w:rsidRPr="006C22C0" w:rsidRDefault="00415DFD" w:rsidP="006C22C0">
            <w:pPr>
              <w:jc w:val="left"/>
              <w:rPr>
                <w:b w:val="0"/>
                <w:sz w:val="19"/>
                <w:szCs w:val="19"/>
              </w:rPr>
            </w:pPr>
            <w:r w:rsidRPr="00F73FBE">
              <w:rPr>
                <w:sz w:val="19"/>
                <w:szCs w:val="19"/>
              </w:rPr>
              <w:t>Cynthia</w:t>
            </w:r>
            <w:r w:rsidR="00754D9B" w:rsidRPr="00F73FBE">
              <w:rPr>
                <w:sz w:val="19"/>
                <w:szCs w:val="19"/>
              </w:rPr>
              <w:t xml:space="preserve"> (</w:t>
            </w:r>
            <w:r w:rsidRPr="00F73FBE">
              <w:rPr>
                <w:sz w:val="19"/>
                <w:szCs w:val="19"/>
              </w:rPr>
              <w:t>Stroke</w:t>
            </w:r>
            <w:r w:rsidR="00AE1A6D" w:rsidRPr="00F73FBE">
              <w:rPr>
                <w:sz w:val="19"/>
                <w:szCs w:val="19"/>
              </w:rPr>
              <w:t>)</w:t>
            </w:r>
          </w:p>
        </w:tc>
        <w:tc>
          <w:tcPr>
            <w:tcW w:w="0" w:type="pct"/>
            <w:shd w:val="clear" w:color="auto" w:fill="auto"/>
            <w:noWrap/>
            <w:hideMark/>
          </w:tcPr>
          <w:p w14:paraId="4A189146" w14:textId="7B834BA1"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w:t>
            </w:r>
          </w:p>
        </w:tc>
        <w:tc>
          <w:tcPr>
            <w:tcW w:w="0" w:type="pct"/>
            <w:shd w:val="clear" w:color="auto" w:fill="auto"/>
            <w:noWrap/>
            <w:hideMark/>
          </w:tcPr>
          <w:p w14:paraId="2B8A059E" w14:textId="77777777"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8 </w:t>
            </w:r>
            <w:r w:rsidRPr="00F73FBE">
              <w:rPr>
                <w:rFonts w:ascii="Arial" w:hAnsi="Arial" w:cs="Arial"/>
                <w:sz w:val="19"/>
                <w:szCs w:val="19"/>
              </w:rPr>
              <w:t>↑</w:t>
            </w:r>
          </w:p>
        </w:tc>
        <w:tc>
          <w:tcPr>
            <w:tcW w:w="0" w:type="pct"/>
            <w:shd w:val="clear" w:color="auto" w:fill="auto"/>
            <w:noWrap/>
            <w:hideMark/>
          </w:tcPr>
          <w:p w14:paraId="69065A68" w14:textId="77777777"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 </w:t>
            </w:r>
            <w:r w:rsidRPr="00F73FBE">
              <w:rPr>
                <w:rFonts w:ascii="Arial" w:hAnsi="Arial" w:cs="Arial"/>
                <w:sz w:val="19"/>
                <w:szCs w:val="19"/>
              </w:rPr>
              <w:t>↓</w:t>
            </w:r>
          </w:p>
        </w:tc>
      </w:tr>
      <w:tr w:rsidR="00415DFD" w:rsidRPr="002C6BAD" w14:paraId="68746492"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F71DC98" w14:textId="77777777" w:rsidR="00415DFD" w:rsidRPr="006C22C0" w:rsidRDefault="00415DFD" w:rsidP="006C22C0">
            <w:pPr>
              <w:jc w:val="left"/>
              <w:rPr>
                <w:b w:val="0"/>
                <w:sz w:val="19"/>
                <w:szCs w:val="19"/>
              </w:rPr>
            </w:pPr>
            <w:r w:rsidRPr="00F73FBE">
              <w:rPr>
                <w:sz w:val="19"/>
                <w:szCs w:val="19"/>
              </w:rPr>
              <w:t>Smoking causes lung cancer</w:t>
            </w:r>
          </w:p>
        </w:tc>
        <w:tc>
          <w:tcPr>
            <w:tcW w:w="0" w:type="pct"/>
            <w:shd w:val="clear" w:color="auto" w:fill="auto"/>
            <w:noWrap/>
            <w:hideMark/>
          </w:tcPr>
          <w:p w14:paraId="4E28B2AC" w14:textId="76F9556C"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w:t>
            </w:r>
          </w:p>
        </w:tc>
        <w:tc>
          <w:tcPr>
            <w:tcW w:w="0" w:type="pct"/>
            <w:shd w:val="clear" w:color="auto" w:fill="auto"/>
            <w:noWrap/>
            <w:hideMark/>
          </w:tcPr>
          <w:p w14:paraId="0A5B4947" w14:textId="564F0CD7"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w:t>
            </w:r>
          </w:p>
        </w:tc>
        <w:tc>
          <w:tcPr>
            <w:tcW w:w="0" w:type="pct"/>
            <w:shd w:val="clear" w:color="auto" w:fill="auto"/>
            <w:noWrap/>
            <w:hideMark/>
          </w:tcPr>
          <w:p w14:paraId="6B16E5A2" w14:textId="31AC70A5"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w:t>
            </w:r>
          </w:p>
        </w:tc>
      </w:tr>
      <w:tr w:rsidR="00415DFD" w:rsidRPr="002C6BAD" w14:paraId="3FA245A9"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4432475" w14:textId="77777777" w:rsidR="00415DFD" w:rsidRPr="006C22C0" w:rsidRDefault="00415DFD" w:rsidP="006C22C0">
            <w:pPr>
              <w:jc w:val="left"/>
              <w:rPr>
                <w:b w:val="0"/>
                <w:sz w:val="19"/>
                <w:szCs w:val="19"/>
              </w:rPr>
            </w:pPr>
            <w:r w:rsidRPr="00F73FBE">
              <w:rPr>
                <w:sz w:val="19"/>
                <w:szCs w:val="19"/>
              </w:rPr>
              <w:t>Sick people/Dead person/Illness/Death (unspecified)</w:t>
            </w:r>
          </w:p>
        </w:tc>
        <w:tc>
          <w:tcPr>
            <w:tcW w:w="0" w:type="pct"/>
            <w:shd w:val="clear" w:color="auto" w:fill="auto"/>
            <w:noWrap/>
            <w:hideMark/>
          </w:tcPr>
          <w:p w14:paraId="2EDA7A2A" w14:textId="3F6A29EE"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w:t>
            </w:r>
          </w:p>
        </w:tc>
        <w:tc>
          <w:tcPr>
            <w:tcW w:w="0" w:type="pct"/>
            <w:shd w:val="clear" w:color="auto" w:fill="auto"/>
            <w:noWrap/>
            <w:hideMark/>
          </w:tcPr>
          <w:p w14:paraId="0E8D790C" w14:textId="66D76DF2"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w:t>
            </w:r>
          </w:p>
        </w:tc>
        <w:tc>
          <w:tcPr>
            <w:tcW w:w="0" w:type="pct"/>
            <w:shd w:val="clear" w:color="auto" w:fill="auto"/>
            <w:noWrap/>
            <w:hideMark/>
          </w:tcPr>
          <w:p w14:paraId="64698864" w14:textId="71A1B8A0"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w:t>
            </w:r>
          </w:p>
        </w:tc>
      </w:tr>
      <w:tr w:rsidR="00415DFD" w:rsidRPr="002C6BAD" w14:paraId="60633975"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F573C5C" w14:textId="77777777" w:rsidR="00415DFD" w:rsidRPr="006C22C0" w:rsidRDefault="00415DFD" w:rsidP="006C22C0">
            <w:pPr>
              <w:jc w:val="left"/>
              <w:rPr>
                <w:b w:val="0"/>
                <w:sz w:val="19"/>
                <w:szCs w:val="19"/>
              </w:rPr>
            </w:pPr>
            <w:r w:rsidRPr="00F73FBE">
              <w:rPr>
                <w:sz w:val="19"/>
                <w:szCs w:val="19"/>
              </w:rPr>
              <w:t>Other graphics - Foot (general)</w:t>
            </w:r>
          </w:p>
        </w:tc>
        <w:tc>
          <w:tcPr>
            <w:tcW w:w="0" w:type="pct"/>
            <w:shd w:val="clear" w:color="auto" w:fill="auto"/>
            <w:noWrap/>
            <w:hideMark/>
          </w:tcPr>
          <w:p w14:paraId="60B378B3" w14:textId="6434B88D"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w:t>
            </w:r>
          </w:p>
        </w:tc>
        <w:tc>
          <w:tcPr>
            <w:tcW w:w="0" w:type="pct"/>
            <w:shd w:val="clear" w:color="auto" w:fill="auto"/>
            <w:noWrap/>
            <w:hideMark/>
          </w:tcPr>
          <w:p w14:paraId="602A5EB7" w14:textId="5598DEC0"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w:t>
            </w:r>
          </w:p>
        </w:tc>
        <w:tc>
          <w:tcPr>
            <w:tcW w:w="0" w:type="pct"/>
            <w:shd w:val="clear" w:color="auto" w:fill="auto"/>
            <w:noWrap/>
            <w:hideMark/>
          </w:tcPr>
          <w:p w14:paraId="54807DB4" w14:textId="64A64A4F"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w:t>
            </w:r>
          </w:p>
        </w:tc>
      </w:tr>
      <w:tr w:rsidR="00415DFD" w:rsidRPr="002C6BAD" w14:paraId="6DCB3FF5"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9A019E4" w14:textId="77777777" w:rsidR="00415DFD" w:rsidRPr="006C22C0" w:rsidRDefault="00415DFD" w:rsidP="006C22C0">
            <w:pPr>
              <w:jc w:val="left"/>
              <w:rPr>
                <w:b w:val="0"/>
                <w:sz w:val="19"/>
                <w:szCs w:val="19"/>
              </w:rPr>
            </w:pPr>
            <w:r w:rsidRPr="00F73FBE">
              <w:rPr>
                <w:sz w:val="19"/>
                <w:szCs w:val="19"/>
              </w:rPr>
              <w:t>Cancer (unspecified)</w:t>
            </w:r>
          </w:p>
        </w:tc>
        <w:tc>
          <w:tcPr>
            <w:tcW w:w="0" w:type="pct"/>
            <w:shd w:val="clear" w:color="auto" w:fill="auto"/>
            <w:noWrap/>
            <w:hideMark/>
          </w:tcPr>
          <w:p w14:paraId="6E0E183E" w14:textId="5A7D9B61"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w:t>
            </w:r>
          </w:p>
        </w:tc>
        <w:tc>
          <w:tcPr>
            <w:tcW w:w="0" w:type="pct"/>
            <w:shd w:val="clear" w:color="auto" w:fill="auto"/>
            <w:noWrap/>
            <w:hideMark/>
          </w:tcPr>
          <w:p w14:paraId="2DC4E940" w14:textId="1FBEBA8C"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w:t>
            </w:r>
          </w:p>
        </w:tc>
        <w:tc>
          <w:tcPr>
            <w:tcW w:w="0" w:type="pct"/>
            <w:shd w:val="clear" w:color="auto" w:fill="auto"/>
            <w:noWrap/>
            <w:hideMark/>
          </w:tcPr>
          <w:p w14:paraId="76351749" w14:textId="73074C52"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w:t>
            </w:r>
          </w:p>
        </w:tc>
      </w:tr>
      <w:tr w:rsidR="00415DFD" w:rsidRPr="002C6BAD" w14:paraId="68C1E1E7"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9617E56" w14:textId="415FCBAD" w:rsidR="00415DFD" w:rsidRPr="006C22C0" w:rsidRDefault="00415DFD" w:rsidP="006C22C0">
            <w:pPr>
              <w:jc w:val="left"/>
              <w:rPr>
                <w:b w:val="0"/>
                <w:sz w:val="19"/>
                <w:szCs w:val="19"/>
              </w:rPr>
            </w:pPr>
            <w:r w:rsidRPr="00F73FBE">
              <w:rPr>
                <w:sz w:val="19"/>
                <w:szCs w:val="19"/>
              </w:rPr>
              <w:t>All other mentioned health issues/smoking can cause (general)</w:t>
            </w:r>
          </w:p>
        </w:tc>
        <w:tc>
          <w:tcPr>
            <w:tcW w:w="0" w:type="pct"/>
            <w:shd w:val="clear" w:color="auto" w:fill="auto"/>
            <w:noWrap/>
            <w:hideMark/>
          </w:tcPr>
          <w:p w14:paraId="1C38651D" w14:textId="7A07E038"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w:t>
            </w:r>
          </w:p>
        </w:tc>
        <w:tc>
          <w:tcPr>
            <w:tcW w:w="0" w:type="pct"/>
            <w:shd w:val="clear" w:color="auto" w:fill="auto"/>
            <w:noWrap/>
            <w:hideMark/>
          </w:tcPr>
          <w:p w14:paraId="3A8BC208" w14:textId="1B31BD0E"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w:t>
            </w:r>
          </w:p>
        </w:tc>
        <w:tc>
          <w:tcPr>
            <w:tcW w:w="0" w:type="pct"/>
            <w:shd w:val="clear" w:color="auto" w:fill="auto"/>
            <w:noWrap/>
            <w:hideMark/>
          </w:tcPr>
          <w:p w14:paraId="1E9F8519" w14:textId="5E2E8D8A"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w:t>
            </w:r>
          </w:p>
        </w:tc>
      </w:tr>
      <w:tr w:rsidR="00415DFD" w:rsidRPr="002C6BAD" w14:paraId="44E1B148"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104423E" w14:textId="248FC730" w:rsidR="00415DFD" w:rsidRPr="006C22C0" w:rsidRDefault="007B2B36" w:rsidP="006C22C0">
            <w:pPr>
              <w:jc w:val="left"/>
              <w:rPr>
                <w:b w:val="0"/>
                <w:sz w:val="19"/>
                <w:szCs w:val="19"/>
              </w:rPr>
            </w:pPr>
            <w:r w:rsidRPr="00F73FBE">
              <w:rPr>
                <w:sz w:val="19"/>
                <w:szCs w:val="19"/>
              </w:rPr>
              <w:lastRenderedPageBreak/>
              <w:t>Ashtray (Quitting improves health)</w:t>
            </w:r>
          </w:p>
        </w:tc>
        <w:tc>
          <w:tcPr>
            <w:tcW w:w="0" w:type="pct"/>
            <w:shd w:val="clear" w:color="auto" w:fill="auto"/>
            <w:noWrap/>
            <w:hideMark/>
          </w:tcPr>
          <w:p w14:paraId="4B6E30DF" w14:textId="3AF8BD9A"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w:t>
            </w:r>
          </w:p>
        </w:tc>
        <w:tc>
          <w:tcPr>
            <w:tcW w:w="0" w:type="pct"/>
            <w:shd w:val="clear" w:color="auto" w:fill="auto"/>
            <w:noWrap/>
            <w:hideMark/>
          </w:tcPr>
          <w:p w14:paraId="5D55A7A9" w14:textId="738E87F2"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w:t>
            </w:r>
          </w:p>
        </w:tc>
        <w:tc>
          <w:tcPr>
            <w:tcW w:w="0" w:type="pct"/>
            <w:shd w:val="clear" w:color="auto" w:fill="auto"/>
            <w:noWrap/>
            <w:hideMark/>
          </w:tcPr>
          <w:p w14:paraId="3A0DF7A1" w14:textId="3E02484C"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w:t>
            </w:r>
          </w:p>
        </w:tc>
      </w:tr>
      <w:tr w:rsidR="00415DFD" w:rsidRPr="002C6BAD" w14:paraId="310066D3"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15AF02C" w14:textId="7611BFC0" w:rsidR="00415DFD" w:rsidRPr="006C22C0" w:rsidRDefault="007B2B36" w:rsidP="006C22C0">
            <w:pPr>
              <w:jc w:val="left"/>
              <w:rPr>
                <w:b w:val="0"/>
                <w:sz w:val="19"/>
                <w:szCs w:val="19"/>
              </w:rPr>
            </w:pPr>
            <w:r w:rsidRPr="00F73FBE">
              <w:rPr>
                <w:sz w:val="19"/>
                <w:szCs w:val="19"/>
              </w:rPr>
              <w:t>Toe-tag (Smoking kills)</w:t>
            </w:r>
          </w:p>
        </w:tc>
        <w:tc>
          <w:tcPr>
            <w:tcW w:w="0" w:type="pct"/>
            <w:shd w:val="clear" w:color="auto" w:fill="auto"/>
            <w:noWrap/>
            <w:hideMark/>
          </w:tcPr>
          <w:p w14:paraId="38BC99BB" w14:textId="789C6F56"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w:t>
            </w:r>
          </w:p>
        </w:tc>
        <w:tc>
          <w:tcPr>
            <w:tcW w:w="0" w:type="pct"/>
            <w:shd w:val="clear" w:color="auto" w:fill="auto"/>
            <w:noWrap/>
            <w:hideMark/>
          </w:tcPr>
          <w:p w14:paraId="36627B4B" w14:textId="77777777"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 </w:t>
            </w:r>
            <w:r w:rsidRPr="00F73FBE">
              <w:rPr>
                <w:rFonts w:ascii="Arial" w:hAnsi="Arial" w:cs="Arial"/>
                <w:sz w:val="19"/>
                <w:szCs w:val="19"/>
              </w:rPr>
              <w:t>↑</w:t>
            </w:r>
          </w:p>
        </w:tc>
        <w:tc>
          <w:tcPr>
            <w:tcW w:w="0" w:type="pct"/>
            <w:shd w:val="clear" w:color="auto" w:fill="auto"/>
            <w:noWrap/>
            <w:hideMark/>
          </w:tcPr>
          <w:p w14:paraId="7B20B659" w14:textId="77777777"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 </w:t>
            </w:r>
            <w:r w:rsidRPr="00F73FBE">
              <w:rPr>
                <w:rFonts w:ascii="Arial" w:hAnsi="Arial" w:cs="Arial"/>
                <w:sz w:val="19"/>
                <w:szCs w:val="19"/>
              </w:rPr>
              <w:t>↓</w:t>
            </w:r>
          </w:p>
        </w:tc>
      </w:tr>
      <w:tr w:rsidR="00415DFD" w:rsidRPr="002C6BAD" w14:paraId="29F0539D"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775751B" w14:textId="41BFAC73" w:rsidR="00415DFD" w:rsidRPr="006C22C0" w:rsidRDefault="00415DFD" w:rsidP="006C22C0">
            <w:pPr>
              <w:jc w:val="left"/>
              <w:rPr>
                <w:b w:val="0"/>
                <w:sz w:val="19"/>
                <w:szCs w:val="19"/>
              </w:rPr>
            </w:pPr>
            <w:r w:rsidRPr="00F73FBE">
              <w:rPr>
                <w:sz w:val="19"/>
                <w:szCs w:val="19"/>
              </w:rPr>
              <w:t>Other graphics - Gross/ugly/nasty/ disgusting/graphic</w:t>
            </w:r>
          </w:p>
        </w:tc>
        <w:tc>
          <w:tcPr>
            <w:tcW w:w="0" w:type="pct"/>
            <w:shd w:val="clear" w:color="auto" w:fill="auto"/>
            <w:noWrap/>
            <w:hideMark/>
          </w:tcPr>
          <w:p w14:paraId="701A7F72" w14:textId="24682D61"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w:t>
            </w:r>
          </w:p>
        </w:tc>
        <w:tc>
          <w:tcPr>
            <w:tcW w:w="0" w:type="pct"/>
            <w:shd w:val="clear" w:color="auto" w:fill="auto"/>
            <w:noWrap/>
            <w:hideMark/>
          </w:tcPr>
          <w:p w14:paraId="43983552" w14:textId="4BA1B4E2"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w:t>
            </w:r>
          </w:p>
        </w:tc>
        <w:tc>
          <w:tcPr>
            <w:tcW w:w="0" w:type="pct"/>
            <w:shd w:val="clear" w:color="auto" w:fill="auto"/>
            <w:noWrap/>
            <w:hideMark/>
          </w:tcPr>
          <w:p w14:paraId="41425CD6" w14:textId="15A5295B"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w:t>
            </w:r>
          </w:p>
        </w:tc>
      </w:tr>
      <w:tr w:rsidR="00415DFD" w:rsidRPr="002C6BAD" w14:paraId="10489BE8"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03C467A9" w14:textId="77777777" w:rsidR="00415DFD" w:rsidRPr="006C22C0" w:rsidRDefault="00415DFD" w:rsidP="006C22C0">
            <w:pPr>
              <w:jc w:val="left"/>
              <w:rPr>
                <w:b w:val="0"/>
                <w:sz w:val="19"/>
                <w:szCs w:val="19"/>
              </w:rPr>
            </w:pPr>
            <w:r w:rsidRPr="00F73FBE">
              <w:rPr>
                <w:sz w:val="19"/>
                <w:szCs w:val="19"/>
              </w:rPr>
              <w:t>Smoking harms others</w:t>
            </w:r>
          </w:p>
        </w:tc>
        <w:tc>
          <w:tcPr>
            <w:tcW w:w="0" w:type="pct"/>
            <w:shd w:val="clear" w:color="auto" w:fill="auto"/>
            <w:noWrap/>
            <w:hideMark/>
          </w:tcPr>
          <w:p w14:paraId="20C965A9" w14:textId="7C304712"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w:t>
            </w:r>
          </w:p>
        </w:tc>
        <w:tc>
          <w:tcPr>
            <w:tcW w:w="0" w:type="pct"/>
            <w:shd w:val="clear" w:color="auto" w:fill="auto"/>
            <w:noWrap/>
            <w:hideMark/>
          </w:tcPr>
          <w:p w14:paraId="694DBEC3" w14:textId="63237486"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0</w:t>
            </w:r>
          </w:p>
        </w:tc>
        <w:tc>
          <w:tcPr>
            <w:tcW w:w="0" w:type="pct"/>
            <w:shd w:val="clear" w:color="auto" w:fill="auto"/>
            <w:noWrap/>
            <w:hideMark/>
          </w:tcPr>
          <w:p w14:paraId="669C2BC9" w14:textId="623A239A"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w:t>
            </w:r>
          </w:p>
        </w:tc>
      </w:tr>
      <w:tr w:rsidR="00415DFD" w:rsidRPr="002C6BAD" w14:paraId="193038A1"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C91DD9C" w14:textId="0470F58D" w:rsidR="00415DFD" w:rsidRPr="006C22C0" w:rsidRDefault="00415DFD" w:rsidP="006C22C0">
            <w:pPr>
              <w:jc w:val="left"/>
              <w:rPr>
                <w:b w:val="0"/>
                <w:sz w:val="19"/>
                <w:szCs w:val="19"/>
              </w:rPr>
            </w:pPr>
            <w:r w:rsidRPr="00F73FBE">
              <w:rPr>
                <w:sz w:val="19"/>
                <w:szCs w:val="19"/>
              </w:rPr>
              <w:t>Ingredients/chemicals/tar</w:t>
            </w:r>
          </w:p>
        </w:tc>
        <w:tc>
          <w:tcPr>
            <w:tcW w:w="0" w:type="pct"/>
            <w:shd w:val="clear" w:color="auto" w:fill="auto"/>
            <w:noWrap/>
            <w:hideMark/>
          </w:tcPr>
          <w:p w14:paraId="12EF8AB5" w14:textId="6B74AC80"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w:t>
            </w:r>
          </w:p>
        </w:tc>
        <w:tc>
          <w:tcPr>
            <w:tcW w:w="0" w:type="pct"/>
            <w:shd w:val="clear" w:color="auto" w:fill="auto"/>
            <w:noWrap/>
            <w:hideMark/>
          </w:tcPr>
          <w:p w14:paraId="0AA8FDDA" w14:textId="760A975E"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0</w:t>
            </w:r>
          </w:p>
        </w:tc>
        <w:tc>
          <w:tcPr>
            <w:tcW w:w="0" w:type="pct"/>
            <w:shd w:val="clear" w:color="auto" w:fill="auto"/>
            <w:noWrap/>
            <w:hideMark/>
          </w:tcPr>
          <w:p w14:paraId="101F3B3C" w14:textId="0F5DEE82" w:rsidR="00415DFD" w:rsidRPr="006C22C0" w:rsidRDefault="00415DFD"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w:t>
            </w:r>
          </w:p>
        </w:tc>
      </w:tr>
      <w:tr w:rsidR="00D1370B" w:rsidRPr="002C6BAD" w14:paraId="26042E68"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tcPr>
          <w:p w14:paraId="69F92512" w14:textId="77777777" w:rsidR="00D1370B" w:rsidRPr="006C22C0" w:rsidRDefault="00D1370B" w:rsidP="006C22C0">
            <w:pPr>
              <w:jc w:val="left"/>
              <w:rPr>
                <w:b w:val="0"/>
                <w:sz w:val="19"/>
                <w:szCs w:val="19"/>
              </w:rPr>
            </w:pPr>
            <w:r w:rsidRPr="00F73FBE">
              <w:rPr>
                <w:sz w:val="19"/>
                <w:szCs w:val="19"/>
              </w:rPr>
              <w:t>Column n</w:t>
            </w:r>
          </w:p>
        </w:tc>
        <w:tc>
          <w:tcPr>
            <w:tcW w:w="0" w:type="pct"/>
            <w:shd w:val="clear" w:color="auto" w:fill="auto"/>
            <w:noWrap/>
          </w:tcPr>
          <w:p w14:paraId="1610004E" w14:textId="2193A05C" w:rsidR="00D1370B" w:rsidRPr="006C22C0" w:rsidRDefault="00D1370B"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1708</w:t>
            </w:r>
          </w:p>
        </w:tc>
        <w:tc>
          <w:tcPr>
            <w:tcW w:w="0" w:type="pct"/>
            <w:shd w:val="clear" w:color="auto" w:fill="auto"/>
            <w:noWrap/>
          </w:tcPr>
          <w:p w14:paraId="7EE85EDD" w14:textId="377BA690" w:rsidR="00D1370B" w:rsidRPr="006C22C0" w:rsidRDefault="00D1370B"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1380</w:t>
            </w:r>
          </w:p>
        </w:tc>
        <w:tc>
          <w:tcPr>
            <w:tcW w:w="0" w:type="pct"/>
            <w:shd w:val="clear" w:color="auto" w:fill="auto"/>
            <w:noWrap/>
          </w:tcPr>
          <w:p w14:paraId="338C3CC5" w14:textId="1DB1C48C" w:rsidR="00D1370B" w:rsidRPr="006C22C0" w:rsidRDefault="00D1370B"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328</w:t>
            </w:r>
          </w:p>
        </w:tc>
      </w:tr>
    </w:tbl>
    <w:p w14:paraId="09750149" w14:textId="77777777" w:rsidR="00415DFD" w:rsidRDefault="00415DFD" w:rsidP="000F32F2"/>
    <w:p w14:paraId="41543D5D" w14:textId="408F3F8B" w:rsidR="00415DFD" w:rsidRDefault="00415DFD" w:rsidP="00D928B8">
      <w:r w:rsidRPr="00923FD3">
        <w:t>Among smokers, females</w:t>
      </w:r>
      <w:r w:rsidR="006F3CA8">
        <w:t xml:space="preserve"> and</w:t>
      </w:r>
      <w:r w:rsidRPr="00923FD3">
        <w:t xml:space="preserve"> 18-24 year olds were more likely to spontaneously recall any of the graphic images</w:t>
      </w:r>
      <w:r>
        <w:t xml:space="preserve"> (70% and 77% respectively)</w:t>
      </w:r>
      <w:r w:rsidRPr="00923FD3">
        <w:t xml:space="preserve">. </w:t>
      </w:r>
      <w:r>
        <w:t xml:space="preserve">Meanwhile males, </w:t>
      </w:r>
      <w:r w:rsidR="002F75B9">
        <w:br/>
      </w:r>
      <w:r>
        <w:t xml:space="preserve">60 plus </w:t>
      </w:r>
      <w:r w:rsidR="00430B38">
        <w:t xml:space="preserve">year olds </w:t>
      </w:r>
      <w:r>
        <w:t xml:space="preserve">and CALD smokers had lower spontaneous recall of any message (57%, 50% and 49% respectively). </w:t>
      </w:r>
    </w:p>
    <w:p w14:paraId="57C2F88B" w14:textId="77777777" w:rsidR="00415DFD" w:rsidRDefault="00415DFD" w:rsidP="00D928B8">
      <w:r w:rsidRPr="00923FD3">
        <w:t xml:space="preserve">Females in particularly were more likely to </w:t>
      </w:r>
      <w:r>
        <w:t xml:space="preserve">spontaneously </w:t>
      </w:r>
      <w:r w:rsidRPr="00923FD3">
        <w:t>recall:</w:t>
      </w:r>
    </w:p>
    <w:p w14:paraId="6DC5D70B" w14:textId="1D4C1268" w:rsidR="00415DFD" w:rsidRDefault="00415DFD" w:rsidP="00D928B8">
      <w:pPr>
        <w:pStyle w:val="ListParagraph"/>
      </w:pPr>
      <w:r>
        <w:t>Baby</w:t>
      </w:r>
      <w:r w:rsidR="00DA6F9E">
        <w:t xml:space="preserve"> (</w:t>
      </w:r>
      <w:r>
        <w:t>Harms unborn</w:t>
      </w:r>
      <w:r w:rsidR="00DA6F9E">
        <w:t>)</w:t>
      </w:r>
      <w:r>
        <w:t xml:space="preserve"> (25%)</w:t>
      </w:r>
    </w:p>
    <w:p w14:paraId="59D7A613" w14:textId="0A6AD07D" w:rsidR="00415DFD" w:rsidRDefault="00415DFD" w:rsidP="00D928B8">
      <w:pPr>
        <w:pStyle w:val="ListParagraph"/>
      </w:pPr>
      <w:r>
        <w:t>Foot</w:t>
      </w:r>
      <w:r w:rsidR="00DA6F9E">
        <w:t xml:space="preserve"> (</w:t>
      </w:r>
      <w:r w:rsidR="00315356" w:rsidRPr="00315356">
        <w:t>PVD</w:t>
      </w:r>
      <w:r>
        <w:t xml:space="preserve"> Gangrene</w:t>
      </w:r>
      <w:r w:rsidR="00DA6F9E">
        <w:t>)</w:t>
      </w:r>
      <w:r>
        <w:t xml:space="preserve"> (23%)</w:t>
      </w:r>
    </w:p>
    <w:p w14:paraId="410B0217" w14:textId="3ECD016F" w:rsidR="00415DFD" w:rsidRDefault="00415DFD" w:rsidP="00D928B8">
      <w:pPr>
        <w:pStyle w:val="ListParagraph"/>
      </w:pPr>
      <w:r>
        <w:t>Teeth</w:t>
      </w:r>
      <w:r w:rsidR="00DA6F9E">
        <w:t xml:space="preserve"> (</w:t>
      </w:r>
      <w:r>
        <w:t xml:space="preserve">Damages teeth </w:t>
      </w:r>
      <w:r w:rsidR="002F75B9">
        <w:t>and</w:t>
      </w:r>
      <w:r>
        <w:t xml:space="preserve"> gums</w:t>
      </w:r>
      <w:r w:rsidR="00DA6F9E">
        <w:t>)</w:t>
      </w:r>
      <w:r>
        <w:t xml:space="preserve"> (20%)</w:t>
      </w:r>
    </w:p>
    <w:p w14:paraId="5E5C085E" w14:textId="59BCD7BD" w:rsidR="00415DFD" w:rsidRDefault="00415DFD" w:rsidP="00D928B8">
      <w:pPr>
        <w:pStyle w:val="ListParagraph"/>
      </w:pPr>
      <w:r>
        <w:t>Bryan</w:t>
      </w:r>
      <w:r w:rsidR="00DA6F9E">
        <w:t xml:space="preserve"> (</w:t>
      </w:r>
      <w:r>
        <w:t>Lung cancer</w:t>
      </w:r>
      <w:r w:rsidR="00DA6F9E">
        <w:t>)</w:t>
      </w:r>
      <w:r>
        <w:t xml:space="preserve"> (19%)</w:t>
      </w:r>
    </w:p>
    <w:p w14:paraId="0BB9DA17" w14:textId="3CAD5463" w:rsidR="00415DFD" w:rsidRDefault="00415DFD" w:rsidP="00D928B8">
      <w:pPr>
        <w:pStyle w:val="ListParagraph"/>
      </w:pPr>
      <w:r>
        <w:t>Eye</w:t>
      </w:r>
      <w:r w:rsidR="00DA6F9E">
        <w:t xml:space="preserve"> (</w:t>
      </w:r>
      <w:r>
        <w:t>Blindness</w:t>
      </w:r>
      <w:r w:rsidR="00DA6F9E">
        <w:t>)</w:t>
      </w:r>
      <w:r>
        <w:t xml:space="preserve"> (10%)</w:t>
      </w:r>
    </w:p>
    <w:p w14:paraId="73F052F5" w14:textId="0B3183FB" w:rsidR="00415DFD" w:rsidRDefault="00415DFD" w:rsidP="00D928B8">
      <w:pPr>
        <w:pStyle w:val="ListParagraph"/>
      </w:pPr>
      <w:r>
        <w:t>Toilet</w:t>
      </w:r>
      <w:r w:rsidR="00DA6F9E">
        <w:t xml:space="preserve"> (</w:t>
      </w:r>
      <w:r>
        <w:t xml:space="preserve">Kidney </w:t>
      </w:r>
      <w:r w:rsidR="002F75B9">
        <w:t>and</w:t>
      </w:r>
      <w:r w:rsidR="00DA6F9E">
        <w:t xml:space="preserve"> </w:t>
      </w:r>
      <w:r>
        <w:t>Bladder cancer</w:t>
      </w:r>
      <w:r w:rsidR="00DA6F9E">
        <w:t>)</w:t>
      </w:r>
      <w:r>
        <w:t xml:space="preserve"> (9%)</w:t>
      </w:r>
    </w:p>
    <w:p w14:paraId="65AB8074" w14:textId="577A5591" w:rsidR="00415DFD" w:rsidRDefault="00415DFD" w:rsidP="00D928B8">
      <w:pPr>
        <w:pStyle w:val="ListParagraph"/>
      </w:pPr>
      <w:r>
        <w:t>Child</w:t>
      </w:r>
      <w:r w:rsidR="00DA6F9E">
        <w:t xml:space="preserve"> (</w:t>
      </w:r>
      <w:r>
        <w:t>Others breathe</w:t>
      </w:r>
      <w:r w:rsidR="00DA6F9E">
        <w:t>)</w:t>
      </w:r>
      <w:r>
        <w:t xml:space="preserve"> (8%)</w:t>
      </w:r>
      <w:r w:rsidR="004C7DE3">
        <w:t xml:space="preserve">. </w:t>
      </w:r>
    </w:p>
    <w:p w14:paraId="143993EC" w14:textId="0EC1C2C2" w:rsidR="00430B38" w:rsidRPr="002D05D4" w:rsidRDefault="00D1370B" w:rsidP="00D928B8">
      <w:r>
        <w:t>Indigenous smokers were also more like</w:t>
      </w:r>
      <w:r w:rsidRPr="00623946">
        <w:t>ly to spontaneously recall any of the graphic images (76%)</w:t>
      </w:r>
      <w:r w:rsidR="00430B38">
        <w:t xml:space="preserve"> </w:t>
      </w:r>
      <w:r w:rsidR="00430B38" w:rsidRPr="00E50CB1">
        <w:t>and</w:t>
      </w:r>
      <w:r w:rsidRPr="00E50CB1">
        <w:t xml:space="preserve"> were more likely</w:t>
      </w:r>
      <w:r w:rsidRPr="000226D1">
        <w:t xml:space="preserve"> to also spontaneously recall Heart</w:t>
      </w:r>
      <w:r w:rsidR="00DA6F9E" w:rsidRPr="00E42E86">
        <w:t xml:space="preserve"> (</w:t>
      </w:r>
      <w:r w:rsidRPr="00E42E86">
        <w:t>Heart disease</w:t>
      </w:r>
      <w:r w:rsidR="00DA6F9E" w:rsidRPr="00E42E86">
        <w:t>)</w:t>
      </w:r>
      <w:r w:rsidRPr="00E42E86">
        <w:t xml:space="preserve"> (16%) with indicatively higher mentions of Baby </w:t>
      </w:r>
      <w:r w:rsidR="00DA6F9E" w:rsidRPr="00E42E86">
        <w:t>(Harms</w:t>
      </w:r>
      <w:r w:rsidRPr="00C75006">
        <w:t xml:space="preserve"> unborn</w:t>
      </w:r>
      <w:r w:rsidR="00DA6F9E" w:rsidRPr="00B06706">
        <w:t xml:space="preserve">) </w:t>
      </w:r>
      <w:r w:rsidRPr="00B06706">
        <w:t xml:space="preserve">(23%) and Teeth </w:t>
      </w:r>
      <w:r w:rsidR="00DA6F9E" w:rsidRPr="00B06706">
        <w:t>(</w:t>
      </w:r>
      <w:r w:rsidRPr="00B06706">
        <w:t xml:space="preserve">Damages teeth </w:t>
      </w:r>
      <w:r w:rsidR="002F75B9" w:rsidRPr="00B06706">
        <w:t>and</w:t>
      </w:r>
      <w:r w:rsidRPr="00E61D8F">
        <w:t xml:space="preserve"> gums</w:t>
      </w:r>
      <w:r w:rsidR="00DA6F9E" w:rsidRPr="001D1002">
        <w:t>)</w:t>
      </w:r>
      <w:r w:rsidRPr="006A56D3">
        <w:t xml:space="preserve"> (22%).</w:t>
      </w:r>
    </w:p>
    <w:p w14:paraId="17727180" w14:textId="1ED99A90" w:rsidR="005A753C" w:rsidRPr="007D2E8C" w:rsidRDefault="00D1370B" w:rsidP="00113371">
      <w:pPr>
        <w:pStyle w:val="Heading3"/>
        <w:numPr>
          <w:ilvl w:val="1"/>
          <w:numId w:val="30"/>
        </w:numPr>
      </w:pPr>
      <w:r w:rsidRPr="00E6283D">
        <w:t xml:space="preserve"> </w:t>
      </w:r>
      <w:bookmarkStart w:id="546" w:name="_Toc520390632"/>
      <w:bookmarkStart w:id="547" w:name="_Toc518554831"/>
      <w:bookmarkStart w:id="548" w:name="_Toc518555573"/>
      <w:bookmarkStart w:id="549" w:name="_Toc518556102"/>
      <w:bookmarkStart w:id="550" w:name="_Toc518556632"/>
      <w:bookmarkStart w:id="551" w:name="_Toc518557419"/>
      <w:bookmarkStart w:id="552" w:name="_Toc518559434"/>
      <w:bookmarkStart w:id="553" w:name="_Toc518710858"/>
      <w:bookmarkStart w:id="554" w:name="_Toc518711672"/>
      <w:bookmarkStart w:id="555" w:name="_Toc518712486"/>
      <w:bookmarkStart w:id="556" w:name="_Toc518714713"/>
      <w:bookmarkStart w:id="557" w:name="_Toc518715523"/>
      <w:bookmarkStart w:id="558" w:name="_Toc518717076"/>
      <w:bookmarkStart w:id="559" w:name="_Toc518723791"/>
      <w:bookmarkStart w:id="560" w:name="_Toc518725279"/>
      <w:bookmarkStart w:id="561" w:name="_Toc518554832"/>
      <w:bookmarkStart w:id="562" w:name="_Toc518555574"/>
      <w:bookmarkStart w:id="563" w:name="_Toc518556103"/>
      <w:bookmarkStart w:id="564" w:name="_Toc518556633"/>
      <w:bookmarkStart w:id="565" w:name="_Toc518557420"/>
      <w:bookmarkStart w:id="566" w:name="_Toc518559435"/>
      <w:bookmarkStart w:id="567" w:name="_Toc518710859"/>
      <w:bookmarkStart w:id="568" w:name="_Toc518711673"/>
      <w:bookmarkStart w:id="569" w:name="_Toc518712487"/>
      <w:bookmarkStart w:id="570" w:name="_Toc518714714"/>
      <w:bookmarkStart w:id="571" w:name="_Toc518715524"/>
      <w:bookmarkStart w:id="572" w:name="_Toc518717077"/>
      <w:bookmarkStart w:id="573" w:name="_Toc518723792"/>
      <w:bookmarkStart w:id="574" w:name="_Toc518725280"/>
      <w:bookmarkStart w:id="575" w:name="_Toc518554834"/>
      <w:bookmarkStart w:id="576" w:name="_Toc518555576"/>
      <w:bookmarkStart w:id="577" w:name="_Toc518556105"/>
      <w:bookmarkStart w:id="578" w:name="_Toc518556635"/>
      <w:bookmarkStart w:id="579" w:name="_Toc518557422"/>
      <w:bookmarkStart w:id="580" w:name="_Toc518559437"/>
      <w:bookmarkStart w:id="581" w:name="_Toc518710861"/>
      <w:bookmarkStart w:id="582" w:name="_Toc518711675"/>
      <w:bookmarkStart w:id="583" w:name="_Toc518712489"/>
      <w:bookmarkStart w:id="584" w:name="_Toc518714716"/>
      <w:bookmarkStart w:id="585" w:name="_Toc518715526"/>
      <w:bookmarkStart w:id="586" w:name="_Toc518717079"/>
      <w:bookmarkStart w:id="587" w:name="_Toc518723794"/>
      <w:bookmarkStart w:id="588" w:name="_Toc518725282"/>
      <w:bookmarkStart w:id="589" w:name="_Toc518554840"/>
      <w:bookmarkStart w:id="590" w:name="_Toc518555582"/>
      <w:bookmarkStart w:id="591" w:name="_Toc518556111"/>
      <w:bookmarkStart w:id="592" w:name="_Toc518556641"/>
      <w:bookmarkStart w:id="593" w:name="_Toc518557428"/>
      <w:bookmarkStart w:id="594" w:name="_Toc518559443"/>
      <w:bookmarkStart w:id="595" w:name="_Toc518710867"/>
      <w:bookmarkStart w:id="596" w:name="_Toc518711681"/>
      <w:bookmarkStart w:id="597" w:name="_Toc518712495"/>
      <w:bookmarkStart w:id="598" w:name="_Toc518714722"/>
      <w:bookmarkStart w:id="599" w:name="_Toc518715532"/>
      <w:bookmarkStart w:id="600" w:name="_Toc518717085"/>
      <w:bookmarkStart w:id="601" w:name="_Toc518723800"/>
      <w:bookmarkStart w:id="602" w:name="_Toc518725288"/>
      <w:bookmarkStart w:id="603" w:name="_Toc518554841"/>
      <w:bookmarkStart w:id="604" w:name="_Toc518555583"/>
      <w:bookmarkStart w:id="605" w:name="_Toc518556112"/>
      <w:bookmarkStart w:id="606" w:name="_Toc518556642"/>
      <w:bookmarkStart w:id="607" w:name="_Toc518557429"/>
      <w:bookmarkStart w:id="608" w:name="_Toc518559444"/>
      <w:bookmarkStart w:id="609" w:name="_Toc518710868"/>
      <w:bookmarkStart w:id="610" w:name="_Toc518711682"/>
      <w:bookmarkStart w:id="611" w:name="_Toc518712496"/>
      <w:bookmarkStart w:id="612" w:name="_Toc518714723"/>
      <w:bookmarkStart w:id="613" w:name="_Toc518715533"/>
      <w:bookmarkStart w:id="614" w:name="_Toc518717086"/>
      <w:bookmarkStart w:id="615" w:name="_Toc518723801"/>
      <w:bookmarkStart w:id="616" w:name="_Toc518725289"/>
      <w:bookmarkStart w:id="617" w:name="_Toc518554843"/>
      <w:bookmarkStart w:id="618" w:name="_Toc518555585"/>
      <w:bookmarkStart w:id="619" w:name="_Toc518556114"/>
      <w:bookmarkStart w:id="620" w:name="_Toc518556644"/>
      <w:bookmarkStart w:id="621" w:name="_Toc518557431"/>
      <w:bookmarkStart w:id="622" w:name="_Toc518559446"/>
      <w:bookmarkStart w:id="623" w:name="_Toc518710870"/>
      <w:bookmarkStart w:id="624" w:name="_Toc518711684"/>
      <w:bookmarkStart w:id="625" w:name="_Toc518712498"/>
      <w:bookmarkStart w:id="626" w:name="_Toc518714725"/>
      <w:bookmarkStart w:id="627" w:name="_Toc518715535"/>
      <w:bookmarkStart w:id="628" w:name="_Toc518717088"/>
      <w:bookmarkStart w:id="629" w:name="_Toc518723803"/>
      <w:bookmarkStart w:id="630" w:name="_Toc518725291"/>
      <w:bookmarkStart w:id="631" w:name="_Toc518554844"/>
      <w:bookmarkStart w:id="632" w:name="_Toc518555586"/>
      <w:bookmarkStart w:id="633" w:name="_Toc518556115"/>
      <w:bookmarkStart w:id="634" w:name="_Toc518556645"/>
      <w:bookmarkStart w:id="635" w:name="_Toc518557432"/>
      <w:bookmarkStart w:id="636" w:name="_Toc518559447"/>
      <w:bookmarkStart w:id="637" w:name="_Toc518710871"/>
      <w:bookmarkStart w:id="638" w:name="_Toc518711685"/>
      <w:bookmarkStart w:id="639" w:name="_Toc518712499"/>
      <w:bookmarkStart w:id="640" w:name="_Toc518714726"/>
      <w:bookmarkStart w:id="641" w:name="_Toc518715536"/>
      <w:bookmarkStart w:id="642" w:name="_Toc518717089"/>
      <w:bookmarkStart w:id="643" w:name="_Toc518723804"/>
      <w:bookmarkStart w:id="644" w:name="_Toc518725292"/>
      <w:bookmarkStart w:id="645" w:name="_Toc518554845"/>
      <w:bookmarkStart w:id="646" w:name="_Toc518555587"/>
      <w:bookmarkStart w:id="647" w:name="_Toc518556116"/>
      <w:bookmarkStart w:id="648" w:name="_Toc518556646"/>
      <w:bookmarkStart w:id="649" w:name="_Toc518557433"/>
      <w:bookmarkStart w:id="650" w:name="_Toc518559448"/>
      <w:bookmarkStart w:id="651" w:name="_Toc518710872"/>
      <w:bookmarkStart w:id="652" w:name="_Toc518711686"/>
      <w:bookmarkStart w:id="653" w:name="_Toc518712500"/>
      <w:bookmarkStart w:id="654" w:name="_Toc518714727"/>
      <w:bookmarkStart w:id="655" w:name="_Toc518715537"/>
      <w:bookmarkStart w:id="656" w:name="_Toc518717090"/>
      <w:bookmarkStart w:id="657" w:name="_Toc518723805"/>
      <w:bookmarkStart w:id="658" w:name="_Toc518725293"/>
      <w:bookmarkStart w:id="659" w:name="_Toc518554846"/>
      <w:bookmarkStart w:id="660" w:name="_Toc518555588"/>
      <w:bookmarkStart w:id="661" w:name="_Toc518556117"/>
      <w:bookmarkStart w:id="662" w:name="_Toc518556647"/>
      <w:bookmarkStart w:id="663" w:name="_Toc518557434"/>
      <w:bookmarkStart w:id="664" w:name="_Toc518559449"/>
      <w:bookmarkStart w:id="665" w:name="_Toc518710873"/>
      <w:bookmarkStart w:id="666" w:name="_Toc518711687"/>
      <w:bookmarkStart w:id="667" w:name="_Toc518712501"/>
      <w:bookmarkStart w:id="668" w:name="_Toc518714728"/>
      <w:bookmarkStart w:id="669" w:name="_Toc518715538"/>
      <w:bookmarkStart w:id="670" w:name="_Toc518717091"/>
      <w:bookmarkStart w:id="671" w:name="_Toc518723806"/>
      <w:bookmarkStart w:id="672" w:name="_Toc518725294"/>
      <w:bookmarkStart w:id="673" w:name="_Toc518554847"/>
      <w:bookmarkStart w:id="674" w:name="_Toc518555589"/>
      <w:bookmarkStart w:id="675" w:name="_Toc518556118"/>
      <w:bookmarkStart w:id="676" w:name="_Toc518556648"/>
      <w:bookmarkStart w:id="677" w:name="_Toc518557435"/>
      <w:bookmarkStart w:id="678" w:name="_Toc518559450"/>
      <w:bookmarkStart w:id="679" w:name="_Toc518710874"/>
      <w:bookmarkStart w:id="680" w:name="_Toc518711688"/>
      <w:bookmarkStart w:id="681" w:name="_Toc518712502"/>
      <w:bookmarkStart w:id="682" w:name="_Toc518714729"/>
      <w:bookmarkStart w:id="683" w:name="_Toc518715539"/>
      <w:bookmarkStart w:id="684" w:name="_Toc518717092"/>
      <w:bookmarkStart w:id="685" w:name="_Toc518723807"/>
      <w:bookmarkStart w:id="686" w:name="_Toc518725295"/>
      <w:bookmarkStart w:id="687" w:name="_Toc518554848"/>
      <w:bookmarkStart w:id="688" w:name="_Toc518555590"/>
      <w:bookmarkStart w:id="689" w:name="_Toc518556119"/>
      <w:bookmarkStart w:id="690" w:name="_Toc518556649"/>
      <w:bookmarkStart w:id="691" w:name="_Toc518557436"/>
      <w:bookmarkStart w:id="692" w:name="_Toc518559451"/>
      <w:bookmarkStart w:id="693" w:name="_Toc518710875"/>
      <w:bookmarkStart w:id="694" w:name="_Toc518711689"/>
      <w:bookmarkStart w:id="695" w:name="_Toc518712503"/>
      <w:bookmarkStart w:id="696" w:name="_Toc518714730"/>
      <w:bookmarkStart w:id="697" w:name="_Toc518715540"/>
      <w:bookmarkStart w:id="698" w:name="_Toc518717093"/>
      <w:bookmarkStart w:id="699" w:name="_Toc518723808"/>
      <w:bookmarkStart w:id="700" w:name="_Toc518725296"/>
      <w:bookmarkStart w:id="701" w:name="_Toc518554849"/>
      <w:bookmarkStart w:id="702" w:name="_Toc518555591"/>
      <w:bookmarkStart w:id="703" w:name="_Toc518556120"/>
      <w:bookmarkStart w:id="704" w:name="_Toc518556650"/>
      <w:bookmarkStart w:id="705" w:name="_Toc518557437"/>
      <w:bookmarkStart w:id="706" w:name="_Toc518559452"/>
      <w:bookmarkStart w:id="707" w:name="_Toc518710876"/>
      <w:bookmarkStart w:id="708" w:name="_Toc518711690"/>
      <w:bookmarkStart w:id="709" w:name="_Toc518712504"/>
      <w:bookmarkStart w:id="710" w:name="_Toc518714731"/>
      <w:bookmarkStart w:id="711" w:name="_Toc518715541"/>
      <w:bookmarkStart w:id="712" w:name="_Toc518717094"/>
      <w:bookmarkStart w:id="713" w:name="_Toc518723809"/>
      <w:bookmarkStart w:id="714" w:name="_Toc518725297"/>
      <w:bookmarkStart w:id="715" w:name="_Toc518554850"/>
      <w:bookmarkStart w:id="716" w:name="_Toc518555592"/>
      <w:bookmarkStart w:id="717" w:name="_Toc518556121"/>
      <w:bookmarkStart w:id="718" w:name="_Toc518556651"/>
      <w:bookmarkStart w:id="719" w:name="_Toc518557438"/>
      <w:bookmarkStart w:id="720" w:name="_Toc518559453"/>
      <w:bookmarkStart w:id="721" w:name="_Toc518710877"/>
      <w:bookmarkStart w:id="722" w:name="_Toc518711691"/>
      <w:bookmarkStart w:id="723" w:name="_Toc518712505"/>
      <w:bookmarkStart w:id="724" w:name="_Toc518714732"/>
      <w:bookmarkStart w:id="725" w:name="_Toc518715542"/>
      <w:bookmarkStart w:id="726" w:name="_Toc518717095"/>
      <w:bookmarkStart w:id="727" w:name="_Toc518723810"/>
      <w:bookmarkStart w:id="728" w:name="_Toc518725298"/>
      <w:bookmarkStart w:id="729" w:name="_Toc518554851"/>
      <w:bookmarkStart w:id="730" w:name="_Toc518555593"/>
      <w:bookmarkStart w:id="731" w:name="_Toc518556122"/>
      <w:bookmarkStart w:id="732" w:name="_Toc518556652"/>
      <w:bookmarkStart w:id="733" w:name="_Toc518557439"/>
      <w:bookmarkStart w:id="734" w:name="_Toc518559454"/>
      <w:bookmarkStart w:id="735" w:name="_Toc518710878"/>
      <w:bookmarkStart w:id="736" w:name="_Toc518711692"/>
      <w:bookmarkStart w:id="737" w:name="_Toc518712506"/>
      <w:bookmarkStart w:id="738" w:name="_Toc518714733"/>
      <w:bookmarkStart w:id="739" w:name="_Toc518715543"/>
      <w:bookmarkStart w:id="740" w:name="_Toc518717096"/>
      <w:bookmarkStart w:id="741" w:name="_Toc518723811"/>
      <w:bookmarkStart w:id="742" w:name="_Toc518725299"/>
      <w:bookmarkStart w:id="743" w:name="_Toc518554852"/>
      <w:bookmarkStart w:id="744" w:name="_Toc518555594"/>
      <w:bookmarkStart w:id="745" w:name="_Toc518556123"/>
      <w:bookmarkStart w:id="746" w:name="_Toc518556653"/>
      <w:bookmarkStart w:id="747" w:name="_Toc518557440"/>
      <w:bookmarkStart w:id="748" w:name="_Toc518559455"/>
      <w:bookmarkStart w:id="749" w:name="_Toc518710879"/>
      <w:bookmarkStart w:id="750" w:name="_Toc518711693"/>
      <w:bookmarkStart w:id="751" w:name="_Toc518712507"/>
      <w:bookmarkStart w:id="752" w:name="_Toc518714734"/>
      <w:bookmarkStart w:id="753" w:name="_Toc518715544"/>
      <w:bookmarkStart w:id="754" w:name="_Toc518717097"/>
      <w:bookmarkStart w:id="755" w:name="_Toc518723812"/>
      <w:bookmarkStart w:id="756" w:name="_Toc518725300"/>
      <w:bookmarkStart w:id="757" w:name="_Toc518554853"/>
      <w:bookmarkStart w:id="758" w:name="_Toc518555595"/>
      <w:bookmarkStart w:id="759" w:name="_Toc518556124"/>
      <w:bookmarkStart w:id="760" w:name="_Toc518556654"/>
      <w:bookmarkStart w:id="761" w:name="_Toc518557441"/>
      <w:bookmarkStart w:id="762" w:name="_Toc518559456"/>
      <w:bookmarkStart w:id="763" w:name="_Toc518710880"/>
      <w:bookmarkStart w:id="764" w:name="_Toc518711694"/>
      <w:bookmarkStart w:id="765" w:name="_Toc518712508"/>
      <w:bookmarkStart w:id="766" w:name="_Toc518714735"/>
      <w:bookmarkStart w:id="767" w:name="_Toc518715545"/>
      <w:bookmarkStart w:id="768" w:name="_Toc518717098"/>
      <w:bookmarkStart w:id="769" w:name="_Toc518723813"/>
      <w:bookmarkStart w:id="770" w:name="_Toc518725301"/>
      <w:bookmarkStart w:id="771" w:name="_Toc518555607"/>
      <w:bookmarkStart w:id="772" w:name="_Toc518556136"/>
      <w:bookmarkStart w:id="773" w:name="_Toc518556666"/>
      <w:bookmarkStart w:id="774" w:name="_Toc518557453"/>
      <w:bookmarkStart w:id="775" w:name="_Toc518559468"/>
      <w:bookmarkStart w:id="776" w:name="_Toc518710892"/>
      <w:bookmarkStart w:id="777" w:name="_Toc518711706"/>
      <w:bookmarkStart w:id="778" w:name="_Toc518712520"/>
      <w:bookmarkStart w:id="779" w:name="_Toc518714747"/>
      <w:bookmarkStart w:id="780" w:name="_Toc518715557"/>
      <w:bookmarkStart w:id="781" w:name="_Toc518717110"/>
      <w:bookmarkStart w:id="782" w:name="_Toc518723825"/>
      <w:bookmarkStart w:id="783" w:name="_Toc518725313"/>
      <w:bookmarkStart w:id="784" w:name="_Toc518555608"/>
      <w:bookmarkStart w:id="785" w:name="_Toc518556137"/>
      <w:bookmarkStart w:id="786" w:name="_Toc518556667"/>
      <w:bookmarkStart w:id="787" w:name="_Toc518557454"/>
      <w:bookmarkStart w:id="788" w:name="_Toc518559469"/>
      <w:bookmarkStart w:id="789" w:name="_Toc518710893"/>
      <w:bookmarkStart w:id="790" w:name="_Toc518711707"/>
      <w:bookmarkStart w:id="791" w:name="_Toc518712521"/>
      <w:bookmarkStart w:id="792" w:name="_Toc518714748"/>
      <w:bookmarkStart w:id="793" w:name="_Toc518715558"/>
      <w:bookmarkStart w:id="794" w:name="_Toc518717111"/>
      <w:bookmarkStart w:id="795" w:name="_Toc518723826"/>
      <w:bookmarkStart w:id="796" w:name="_Toc518725314"/>
      <w:bookmarkStart w:id="797" w:name="_Toc518555609"/>
      <w:bookmarkStart w:id="798" w:name="_Toc518556138"/>
      <w:bookmarkStart w:id="799" w:name="_Toc518556668"/>
      <w:bookmarkStart w:id="800" w:name="_Toc518557455"/>
      <w:bookmarkStart w:id="801" w:name="_Toc518559470"/>
      <w:bookmarkStart w:id="802" w:name="_Toc518710894"/>
      <w:bookmarkStart w:id="803" w:name="_Toc518711708"/>
      <w:bookmarkStart w:id="804" w:name="_Toc518712522"/>
      <w:bookmarkStart w:id="805" w:name="_Toc518714749"/>
      <w:bookmarkStart w:id="806" w:name="_Toc518715559"/>
      <w:bookmarkStart w:id="807" w:name="_Toc518717112"/>
      <w:bookmarkStart w:id="808" w:name="_Toc518723827"/>
      <w:bookmarkStart w:id="809" w:name="_Toc518725315"/>
      <w:bookmarkStart w:id="810" w:name="_Toc518555611"/>
      <w:bookmarkStart w:id="811" w:name="_Toc518556140"/>
      <w:bookmarkStart w:id="812" w:name="_Toc518556670"/>
      <w:bookmarkStart w:id="813" w:name="_Toc518557457"/>
      <w:bookmarkStart w:id="814" w:name="_Toc518559472"/>
      <w:bookmarkStart w:id="815" w:name="_Toc518710896"/>
      <w:bookmarkStart w:id="816" w:name="_Toc518711710"/>
      <w:bookmarkStart w:id="817" w:name="_Toc518712524"/>
      <w:bookmarkStart w:id="818" w:name="_Toc518714751"/>
      <w:bookmarkStart w:id="819" w:name="_Toc518715561"/>
      <w:bookmarkStart w:id="820" w:name="_Toc518717114"/>
      <w:bookmarkStart w:id="821" w:name="_Toc518723829"/>
      <w:bookmarkStart w:id="822" w:name="_Toc518725317"/>
      <w:bookmarkStart w:id="823" w:name="_Toc518555613"/>
      <w:bookmarkStart w:id="824" w:name="_Toc518556142"/>
      <w:bookmarkStart w:id="825" w:name="_Toc518556672"/>
      <w:bookmarkStart w:id="826" w:name="_Toc518557459"/>
      <w:bookmarkStart w:id="827" w:name="_Toc518559474"/>
      <w:bookmarkStart w:id="828" w:name="_Toc518710898"/>
      <w:bookmarkStart w:id="829" w:name="_Toc518711712"/>
      <w:bookmarkStart w:id="830" w:name="_Toc518712526"/>
      <w:bookmarkStart w:id="831" w:name="_Toc518714753"/>
      <w:bookmarkStart w:id="832" w:name="_Toc518715563"/>
      <w:bookmarkStart w:id="833" w:name="_Toc518717116"/>
      <w:bookmarkStart w:id="834" w:name="_Toc518723831"/>
      <w:bookmarkStart w:id="835" w:name="_Toc518725319"/>
      <w:bookmarkStart w:id="836" w:name="_Toc518555615"/>
      <w:bookmarkStart w:id="837" w:name="_Toc518556144"/>
      <w:bookmarkStart w:id="838" w:name="_Toc518556674"/>
      <w:bookmarkStart w:id="839" w:name="_Toc518557461"/>
      <w:bookmarkStart w:id="840" w:name="_Toc518559476"/>
      <w:bookmarkStart w:id="841" w:name="_Toc518710900"/>
      <w:bookmarkStart w:id="842" w:name="_Toc518711714"/>
      <w:bookmarkStart w:id="843" w:name="_Toc518712528"/>
      <w:bookmarkStart w:id="844" w:name="_Toc518714755"/>
      <w:bookmarkStart w:id="845" w:name="_Toc518715565"/>
      <w:bookmarkStart w:id="846" w:name="_Toc518717118"/>
      <w:bookmarkStart w:id="847" w:name="_Toc518723833"/>
      <w:bookmarkStart w:id="848" w:name="_Toc518725321"/>
      <w:bookmarkStart w:id="849" w:name="_Toc518555647"/>
      <w:bookmarkStart w:id="850" w:name="_Toc518556176"/>
      <w:bookmarkStart w:id="851" w:name="_Toc518556706"/>
      <w:bookmarkStart w:id="852" w:name="_Toc518557493"/>
      <w:bookmarkStart w:id="853" w:name="_Toc518559508"/>
      <w:bookmarkStart w:id="854" w:name="_Toc518710932"/>
      <w:bookmarkStart w:id="855" w:name="_Toc518711746"/>
      <w:bookmarkStart w:id="856" w:name="_Toc518712560"/>
      <w:bookmarkStart w:id="857" w:name="_Toc518714787"/>
      <w:bookmarkStart w:id="858" w:name="_Toc518715597"/>
      <w:bookmarkStart w:id="859" w:name="_Toc518717150"/>
      <w:bookmarkStart w:id="860" w:name="_Toc518723865"/>
      <w:bookmarkStart w:id="861" w:name="_Toc518725353"/>
      <w:bookmarkStart w:id="862" w:name="_Toc518555653"/>
      <w:bookmarkStart w:id="863" w:name="_Toc518556182"/>
      <w:bookmarkStart w:id="864" w:name="_Toc518556712"/>
      <w:bookmarkStart w:id="865" w:name="_Toc518557499"/>
      <w:bookmarkStart w:id="866" w:name="_Toc518559514"/>
      <w:bookmarkStart w:id="867" w:name="_Toc518710938"/>
      <w:bookmarkStart w:id="868" w:name="_Toc518711752"/>
      <w:bookmarkStart w:id="869" w:name="_Toc518712566"/>
      <w:bookmarkStart w:id="870" w:name="_Toc518714793"/>
      <w:bookmarkStart w:id="871" w:name="_Toc518715603"/>
      <w:bookmarkStart w:id="872" w:name="_Toc518717156"/>
      <w:bookmarkStart w:id="873" w:name="_Toc518723871"/>
      <w:bookmarkStart w:id="874" w:name="_Toc518725359"/>
      <w:bookmarkStart w:id="875" w:name="_Toc518555655"/>
      <w:bookmarkStart w:id="876" w:name="_Toc518556184"/>
      <w:bookmarkStart w:id="877" w:name="_Toc518556714"/>
      <w:bookmarkStart w:id="878" w:name="_Toc518557501"/>
      <w:bookmarkStart w:id="879" w:name="_Toc518559516"/>
      <w:bookmarkStart w:id="880" w:name="_Toc518710940"/>
      <w:bookmarkStart w:id="881" w:name="_Toc518711754"/>
      <w:bookmarkStart w:id="882" w:name="_Toc518712568"/>
      <w:bookmarkStart w:id="883" w:name="_Toc518714795"/>
      <w:bookmarkStart w:id="884" w:name="_Toc518715605"/>
      <w:bookmarkStart w:id="885" w:name="_Toc518717158"/>
      <w:bookmarkStart w:id="886" w:name="_Toc518723873"/>
      <w:bookmarkStart w:id="887" w:name="_Toc518725361"/>
      <w:bookmarkStart w:id="888" w:name="_Toc518555658"/>
      <w:bookmarkStart w:id="889" w:name="_Toc518556187"/>
      <w:bookmarkStart w:id="890" w:name="_Toc518556717"/>
      <w:bookmarkStart w:id="891" w:name="_Toc518557504"/>
      <w:bookmarkStart w:id="892" w:name="_Toc518559519"/>
      <w:bookmarkStart w:id="893" w:name="_Toc518710943"/>
      <w:bookmarkStart w:id="894" w:name="_Toc518711757"/>
      <w:bookmarkStart w:id="895" w:name="_Toc518712571"/>
      <w:bookmarkStart w:id="896" w:name="_Toc518714798"/>
      <w:bookmarkStart w:id="897" w:name="_Toc518715608"/>
      <w:bookmarkStart w:id="898" w:name="_Toc518717161"/>
      <w:bookmarkStart w:id="899" w:name="_Toc518723876"/>
      <w:bookmarkStart w:id="900" w:name="_Toc518725364"/>
      <w:bookmarkStart w:id="901" w:name="_Toc518037836"/>
      <w:bookmarkStart w:id="902" w:name="_Toc518016222"/>
      <w:bookmarkStart w:id="903" w:name="_Toc518016223"/>
      <w:bookmarkStart w:id="904" w:name="_Toc518016224"/>
      <w:bookmarkStart w:id="905" w:name="_Toc518408525"/>
      <w:bookmarkStart w:id="906" w:name="_Toc518554865"/>
      <w:bookmarkStart w:id="907" w:name="_Toc518555714"/>
      <w:bookmarkStart w:id="908" w:name="_Toc518556243"/>
      <w:bookmarkStart w:id="909" w:name="_Toc518556773"/>
      <w:bookmarkStart w:id="910" w:name="_Toc518557560"/>
      <w:bookmarkStart w:id="911" w:name="_Toc518559575"/>
      <w:bookmarkStart w:id="912" w:name="_Toc518710999"/>
      <w:bookmarkStart w:id="913" w:name="_Toc518711813"/>
      <w:bookmarkStart w:id="914" w:name="_Toc518712627"/>
      <w:bookmarkStart w:id="915" w:name="_Toc518714854"/>
      <w:bookmarkStart w:id="916" w:name="_Toc518715664"/>
      <w:bookmarkStart w:id="917" w:name="_Toc518717217"/>
      <w:bookmarkStart w:id="918" w:name="_Toc518723932"/>
      <w:bookmarkStart w:id="919" w:name="_Toc518725420"/>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r w:rsidR="005A753C" w:rsidRPr="007D2E8C">
        <w:t xml:space="preserve"> </w:t>
      </w:r>
      <w:bookmarkStart w:id="920" w:name="_Toc522201101"/>
      <w:r w:rsidR="00BC377F" w:rsidRPr="007D2E8C">
        <w:t>Salience of w</w:t>
      </w:r>
      <w:r w:rsidR="005A753C" w:rsidRPr="007D2E8C">
        <w:t xml:space="preserve">ritten health warnings </w:t>
      </w:r>
      <w:r w:rsidR="00BC377F" w:rsidRPr="007D2E8C">
        <w:t>(recall)</w:t>
      </w:r>
      <w:bookmarkEnd w:id="920"/>
      <w:r w:rsidR="005A753C" w:rsidRPr="007D2E8C">
        <w:tab/>
      </w:r>
    </w:p>
    <w:p w14:paraId="1C79047C" w14:textId="5A6BB1EB" w:rsidR="0014452F" w:rsidRPr="007D2E8C" w:rsidRDefault="00BC377F" w:rsidP="00D928B8">
      <w:pPr>
        <w:pBdr>
          <w:top w:val="single" w:sz="18" w:space="1" w:color="008080"/>
          <w:left w:val="single" w:sz="18" w:space="4" w:color="008080"/>
          <w:bottom w:val="single" w:sz="18" w:space="1" w:color="008080"/>
          <w:right w:val="single" w:sz="18" w:space="4" w:color="008080"/>
        </w:pBdr>
      </w:pPr>
      <w:r w:rsidRPr="007D2E8C">
        <w:t>Salience (recall)</w:t>
      </w:r>
      <w:r w:rsidR="0014452F" w:rsidRPr="007D2E8C">
        <w:t xml:space="preserve"> of the written health warnings was lower than recall of </w:t>
      </w:r>
      <w:r w:rsidR="00430B38" w:rsidRPr="007D2E8C">
        <w:t xml:space="preserve">the </w:t>
      </w:r>
      <w:r w:rsidR="0014452F" w:rsidRPr="007D2E8C">
        <w:t xml:space="preserve">graphics on </w:t>
      </w:r>
      <w:r w:rsidR="00430B38" w:rsidRPr="007D2E8C">
        <w:t xml:space="preserve">the </w:t>
      </w:r>
      <w:r w:rsidR="0014452F" w:rsidRPr="007D2E8C">
        <w:t>pack however some specific messages are salient</w:t>
      </w:r>
      <w:r w:rsidR="004F5D68" w:rsidRPr="007D2E8C">
        <w:t>.</w:t>
      </w:r>
      <w:r w:rsidR="0014452F" w:rsidRPr="007D2E8C">
        <w:t xml:space="preserve"> </w:t>
      </w:r>
      <w:r w:rsidR="004F5D68" w:rsidRPr="007D2E8C">
        <w:t>I</w:t>
      </w:r>
      <w:r w:rsidR="0014452F" w:rsidRPr="007D2E8C">
        <w:t>n particular</w:t>
      </w:r>
      <w:r w:rsidR="004F5D68" w:rsidRPr="007D2E8C">
        <w:t>,</w:t>
      </w:r>
      <w:r w:rsidR="0014452F" w:rsidRPr="007D2E8C">
        <w:t xml:space="preserve"> that smoking harms babies/unborn babies and </w:t>
      </w:r>
      <w:r w:rsidR="00430B38" w:rsidRPr="007D2E8C">
        <w:t xml:space="preserve">causes </w:t>
      </w:r>
      <w:r w:rsidR="0014452F" w:rsidRPr="007D2E8C">
        <w:t xml:space="preserve">lung cancer. </w:t>
      </w:r>
    </w:p>
    <w:p w14:paraId="69ADB960" w14:textId="632010D7" w:rsidR="00D1370B" w:rsidRDefault="00D1370B" w:rsidP="00D928B8">
      <w:r w:rsidRPr="007D2E8C">
        <w:t xml:space="preserve">Around </w:t>
      </w:r>
      <w:r w:rsidR="004E358C">
        <w:t>four</w:t>
      </w:r>
      <w:r w:rsidRPr="007D2E8C">
        <w:t xml:space="preserve"> in </w:t>
      </w:r>
      <w:r w:rsidR="004E358C">
        <w:t>ten</w:t>
      </w:r>
      <w:r w:rsidRPr="007D2E8C">
        <w:t xml:space="preserve"> (39%) of smokers and recent quitters were able to provide some mention when asked about what written warnings they recall, and 27%</w:t>
      </w:r>
      <w:r>
        <w:t xml:space="preserve"> mentioned a specific message that could be attributed to one of the current GHWs. Ability to recall a specific written warning was lower than recall of graphic images (27% </w:t>
      </w:r>
      <w:r w:rsidR="00EE45E2">
        <w:t>versus</w:t>
      </w:r>
      <w:r>
        <w:t xml:space="preserve"> </w:t>
      </w:r>
      <w:r>
        <w:lastRenderedPageBreak/>
        <w:t xml:space="preserve">64% for graphic images) supporting findings that the graphic is the most salient and noticeable component of the health warning. </w:t>
      </w:r>
    </w:p>
    <w:p w14:paraId="48AD77C8" w14:textId="77777777" w:rsidR="00D1370B" w:rsidRDefault="00D1370B" w:rsidP="00D928B8">
      <w:r>
        <w:t xml:space="preserve">As expected given more recent exposure, smokers were more likely to be able to provide a response. </w:t>
      </w:r>
    </w:p>
    <w:p w14:paraId="41C771B4" w14:textId="3772DB94" w:rsidR="00D1370B" w:rsidRPr="000226D1" w:rsidRDefault="00D1370B" w:rsidP="00D928B8">
      <w:r>
        <w:t>The written warnings that had the highest recall were around the messaging of Smoking harming unborn babies (Baby) (10%) and Smoking causes lung cancer (Bryan) (7%). Other warnings recalled included messages relating to heart disease, emphysema, stroke and general warnings about cancer (5% each).</w:t>
      </w:r>
      <w:r w:rsidR="00390382">
        <w:t xml:space="preserve"> </w:t>
      </w:r>
      <w:r>
        <w:t xml:space="preserve">Warnings with the </w:t>
      </w:r>
      <w:r w:rsidRPr="000226D1">
        <w:t>lowes</w:t>
      </w:r>
      <w:r w:rsidR="00774AB6">
        <w:t>t recall were those related to Kidney/B</w:t>
      </w:r>
      <w:r w:rsidRPr="000226D1">
        <w:t xml:space="preserve">ladder cancer (Toilet), Don’t let others breathe your smoke and Quitting improves health. </w:t>
      </w:r>
    </w:p>
    <w:p w14:paraId="1B61CC9A" w14:textId="6CC4E493" w:rsidR="00D1370B" w:rsidRPr="002D05D4" w:rsidRDefault="00613753" w:rsidP="00D928B8">
      <w:r w:rsidRPr="00E42E86">
        <w:t>Smokers</w:t>
      </w:r>
      <w:r w:rsidR="00D1370B" w:rsidRPr="00E42E86">
        <w:t xml:space="preserve"> in pre-contemplation were less likely to recall specific written health warnings</w:t>
      </w:r>
      <w:r w:rsidRPr="00E42E86">
        <w:t xml:space="preserve"> (24% recalled a specific mention)</w:t>
      </w:r>
      <w:r w:rsidR="00390382" w:rsidRPr="00E42E86">
        <w:t>. F</w:t>
      </w:r>
      <w:r w:rsidR="00D1370B" w:rsidRPr="00C75006">
        <w:t xml:space="preserve">emale smokers and </w:t>
      </w:r>
      <w:r w:rsidRPr="00B06706">
        <w:t xml:space="preserve">smokers </w:t>
      </w:r>
      <w:r w:rsidR="00D1370B" w:rsidRPr="00B06706">
        <w:t xml:space="preserve">aged </w:t>
      </w:r>
      <w:r w:rsidR="00A0730B" w:rsidRPr="00B06706">
        <w:br/>
      </w:r>
      <w:r w:rsidR="00D1370B" w:rsidRPr="00B06706">
        <w:t xml:space="preserve">18-25 </w:t>
      </w:r>
      <w:r w:rsidR="00746974" w:rsidRPr="00B06706">
        <w:t>years old</w:t>
      </w:r>
      <w:r w:rsidR="00D1370B" w:rsidRPr="001D1002">
        <w:t xml:space="preserve"> were more likely to recall </w:t>
      </w:r>
      <w:r w:rsidRPr="006A56D3">
        <w:t>specific written warnings (35% and 37% respectively)</w:t>
      </w:r>
      <w:r w:rsidR="00D1370B" w:rsidRPr="002D05D4">
        <w:t xml:space="preserve">. </w:t>
      </w:r>
    </w:p>
    <w:p w14:paraId="11F2EAFE" w14:textId="1DC1DD1D" w:rsidR="00F31F3B" w:rsidRPr="00D928B8" w:rsidRDefault="00F31F3B" w:rsidP="00D928B8">
      <w:pPr>
        <w:pStyle w:val="Heading4-2"/>
        <w:rPr>
          <w:color w:val="5F5F5F"/>
          <w:sz w:val="20"/>
        </w:rPr>
      </w:pPr>
      <w:bookmarkStart w:id="921" w:name="_Toc522201180"/>
      <w:r w:rsidRPr="00D928B8">
        <w:rPr>
          <w:color w:val="5F5F5F"/>
          <w:sz w:val="20"/>
        </w:rPr>
        <w:t xml:space="preserve">Table </w:t>
      </w:r>
      <w:r w:rsidR="00B5063E" w:rsidRPr="00D928B8">
        <w:rPr>
          <w:noProof/>
          <w:color w:val="5F5F5F"/>
          <w:sz w:val="20"/>
        </w:rPr>
        <w:fldChar w:fldCharType="begin"/>
      </w:r>
      <w:r w:rsidR="00B5063E" w:rsidRPr="00D928B8">
        <w:rPr>
          <w:noProof/>
          <w:color w:val="5F5F5F"/>
          <w:sz w:val="20"/>
        </w:rPr>
        <w:instrText xml:space="preserve"> SEQ Table \* ARABIC </w:instrText>
      </w:r>
      <w:r w:rsidR="00B5063E" w:rsidRPr="00D928B8">
        <w:rPr>
          <w:noProof/>
          <w:color w:val="5F5F5F"/>
          <w:sz w:val="20"/>
        </w:rPr>
        <w:fldChar w:fldCharType="separate"/>
      </w:r>
      <w:r w:rsidR="00613023" w:rsidRPr="00D928B8">
        <w:rPr>
          <w:noProof/>
          <w:color w:val="5F5F5F"/>
          <w:sz w:val="20"/>
        </w:rPr>
        <w:t>31</w:t>
      </w:r>
      <w:r w:rsidR="00B5063E" w:rsidRPr="00D928B8">
        <w:rPr>
          <w:noProof/>
          <w:color w:val="5F5F5F"/>
          <w:sz w:val="20"/>
        </w:rPr>
        <w:fldChar w:fldCharType="end"/>
      </w:r>
      <w:r w:rsidRPr="00D928B8">
        <w:rPr>
          <w:color w:val="5F5F5F"/>
          <w:sz w:val="20"/>
        </w:rPr>
        <w:t>: Written health warnings recalled</w:t>
      </w:r>
      <w:bookmarkEnd w:id="921"/>
      <w:r w:rsidRPr="00D928B8">
        <w:rPr>
          <w:color w:val="5F5F5F"/>
          <w:sz w:val="20"/>
        </w:rPr>
        <w:t xml:space="preserve"> </w:t>
      </w:r>
    </w:p>
    <w:p w14:paraId="2F2DCAD8" w14:textId="1FAB0B51" w:rsidR="00F31F3B" w:rsidRPr="00D928B8" w:rsidRDefault="00F31F3B" w:rsidP="00D928B8">
      <w:pPr>
        <w:spacing w:after="0" w:line="240" w:lineRule="auto"/>
        <w:rPr>
          <w:i/>
        </w:rPr>
      </w:pPr>
      <w:r w:rsidRPr="00D928B8">
        <w:rPr>
          <w:i/>
          <w:color w:val="5F5F5F"/>
          <w:sz w:val="20"/>
        </w:rPr>
        <w:t>Smokers</w:t>
      </w:r>
      <w:r w:rsidR="00DA6F9E" w:rsidRPr="00D928B8">
        <w:rPr>
          <w:i/>
          <w:color w:val="5F5F5F"/>
          <w:sz w:val="20"/>
        </w:rPr>
        <w:t>/</w:t>
      </w:r>
      <w:r w:rsidRPr="00D928B8">
        <w:rPr>
          <w:i/>
          <w:color w:val="5F5F5F"/>
          <w:sz w:val="20"/>
        </w:rPr>
        <w:t>Recent quitters, Q16. Thinking about the types of written health warnings, what warnings can you recall? Please write your response in the boxes below. Showing top mentions. Coded from open ended mentions.</w:t>
      </w:r>
      <w:r w:rsidRPr="00D928B8">
        <w:rPr>
          <w:i/>
        </w:rPr>
        <w:t xml:space="preserve"> </w:t>
      </w:r>
    </w:p>
    <w:tbl>
      <w:tblPr>
        <w:tblStyle w:val="Style1"/>
        <w:tblW w:w="5000" w:type="pct"/>
        <w:tblLayout w:type="fixed"/>
        <w:tblLook w:val="04A0" w:firstRow="1" w:lastRow="0" w:firstColumn="1" w:lastColumn="0" w:noHBand="0" w:noVBand="1"/>
      </w:tblPr>
      <w:tblGrid>
        <w:gridCol w:w="2367"/>
        <w:gridCol w:w="2366"/>
        <w:gridCol w:w="2366"/>
        <w:gridCol w:w="2366"/>
      </w:tblGrid>
      <w:tr w:rsidR="00223E2B" w:rsidRPr="0014452F" w14:paraId="663A627F" w14:textId="77777777" w:rsidTr="004320E7">
        <w:trPr>
          <w:cnfStyle w:val="100000000000" w:firstRow="1" w:lastRow="0" w:firstColumn="0" w:lastColumn="0" w:oddVBand="0" w:evenVBand="0" w:oddHBand="0" w:evenHBand="0" w:firstRowFirstColumn="0" w:firstRowLastColumn="0" w:lastRowFirstColumn="0" w:lastRowLastColumn="0"/>
          <w:cantSplit/>
          <w:trHeight w:val="600"/>
        </w:trPr>
        <w:tc>
          <w:tcPr>
            <w:cnfStyle w:val="001000000000" w:firstRow="0" w:lastRow="0" w:firstColumn="1" w:lastColumn="0" w:oddVBand="0" w:evenVBand="0" w:oddHBand="0" w:evenHBand="0" w:firstRowFirstColumn="0" w:firstRowLastColumn="0" w:lastRowFirstColumn="0" w:lastRowLastColumn="0"/>
            <w:tcW w:w="0" w:type="pct"/>
            <w:noWrap/>
            <w:hideMark/>
          </w:tcPr>
          <w:p w14:paraId="0ACB9FA2" w14:textId="77777777" w:rsidR="00273D79" w:rsidRPr="00D928B8" w:rsidRDefault="00273D79" w:rsidP="006C22C0">
            <w:pPr>
              <w:jc w:val="left"/>
              <w:rPr>
                <w:sz w:val="19"/>
                <w:szCs w:val="19"/>
              </w:rPr>
            </w:pPr>
            <w:bookmarkStart w:id="922" w:name="Title_39" w:colFirst="0" w:colLast="0"/>
            <w:r w:rsidRPr="00D928B8">
              <w:rPr>
                <w:sz w:val="19"/>
                <w:szCs w:val="19"/>
              </w:rPr>
              <w:t xml:space="preserve">Written health warnings recalled </w:t>
            </w:r>
          </w:p>
          <w:p w14:paraId="40B7B130" w14:textId="77777777" w:rsidR="0014452F" w:rsidRPr="00D928B8" w:rsidRDefault="0014452F" w:rsidP="006C22C0">
            <w:pPr>
              <w:jc w:val="left"/>
              <w:rPr>
                <w:sz w:val="19"/>
                <w:szCs w:val="19"/>
              </w:rPr>
            </w:pPr>
            <w:r w:rsidRPr="00D928B8">
              <w:rPr>
                <w:sz w:val="19"/>
                <w:szCs w:val="19"/>
              </w:rPr>
              <w:t>Column %</w:t>
            </w:r>
          </w:p>
        </w:tc>
        <w:tc>
          <w:tcPr>
            <w:tcW w:w="0" w:type="pct"/>
            <w:hideMark/>
          </w:tcPr>
          <w:p w14:paraId="62156623" w14:textId="77777777" w:rsidR="0014452F" w:rsidRPr="00D928B8" w:rsidRDefault="0014452F"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928B8">
              <w:rPr>
                <w:sz w:val="19"/>
                <w:szCs w:val="19"/>
              </w:rPr>
              <w:t>Smoker/ Quit</w:t>
            </w:r>
          </w:p>
        </w:tc>
        <w:tc>
          <w:tcPr>
            <w:tcW w:w="0" w:type="pct"/>
            <w:hideMark/>
          </w:tcPr>
          <w:p w14:paraId="69FC358A" w14:textId="77777777" w:rsidR="0014452F" w:rsidRPr="00D928B8" w:rsidRDefault="0014452F"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928B8">
              <w:rPr>
                <w:sz w:val="19"/>
                <w:szCs w:val="19"/>
              </w:rPr>
              <w:t>Smoker</w:t>
            </w:r>
          </w:p>
        </w:tc>
        <w:tc>
          <w:tcPr>
            <w:tcW w:w="0" w:type="pct"/>
            <w:hideMark/>
          </w:tcPr>
          <w:p w14:paraId="0B9ECD65" w14:textId="77777777" w:rsidR="0014452F" w:rsidRPr="00D928B8" w:rsidRDefault="0014452F"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928B8">
              <w:rPr>
                <w:sz w:val="19"/>
                <w:szCs w:val="19"/>
              </w:rPr>
              <w:t>Recent Quit</w:t>
            </w:r>
          </w:p>
        </w:tc>
      </w:tr>
      <w:bookmarkEnd w:id="922"/>
      <w:tr w:rsidR="0014452F" w:rsidRPr="0014452F" w14:paraId="04C441C1"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8E194ED" w14:textId="77777777" w:rsidR="0014452F" w:rsidRPr="006C22C0" w:rsidRDefault="0014452F" w:rsidP="006C22C0">
            <w:pPr>
              <w:jc w:val="left"/>
              <w:rPr>
                <w:b w:val="0"/>
                <w:sz w:val="19"/>
                <w:szCs w:val="19"/>
              </w:rPr>
            </w:pPr>
            <w:r w:rsidRPr="00F73FBE">
              <w:rPr>
                <w:sz w:val="19"/>
                <w:szCs w:val="19"/>
              </w:rPr>
              <w:t>Any mention (total)</w:t>
            </w:r>
          </w:p>
        </w:tc>
        <w:tc>
          <w:tcPr>
            <w:tcW w:w="0" w:type="pct"/>
            <w:shd w:val="clear" w:color="auto" w:fill="auto"/>
            <w:noWrap/>
            <w:hideMark/>
          </w:tcPr>
          <w:p w14:paraId="311B2C6E" w14:textId="47CDE75B" w:rsidR="0014452F" w:rsidRPr="006C22C0" w:rsidRDefault="001445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39</w:t>
            </w:r>
          </w:p>
        </w:tc>
        <w:tc>
          <w:tcPr>
            <w:tcW w:w="0" w:type="pct"/>
            <w:shd w:val="clear" w:color="auto" w:fill="auto"/>
            <w:noWrap/>
            <w:hideMark/>
          </w:tcPr>
          <w:p w14:paraId="7A8433C0" w14:textId="77777777" w:rsidR="0014452F" w:rsidRPr="006C22C0" w:rsidRDefault="001445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43 </w:t>
            </w:r>
            <w:r w:rsidRPr="00F73FBE">
              <w:rPr>
                <w:rFonts w:ascii="Arial" w:hAnsi="Arial" w:cs="Arial"/>
                <w:sz w:val="19"/>
                <w:szCs w:val="19"/>
              </w:rPr>
              <w:t>↑</w:t>
            </w:r>
          </w:p>
        </w:tc>
        <w:tc>
          <w:tcPr>
            <w:tcW w:w="0" w:type="pct"/>
            <w:shd w:val="clear" w:color="auto" w:fill="auto"/>
            <w:noWrap/>
            <w:hideMark/>
          </w:tcPr>
          <w:p w14:paraId="3CC24B01" w14:textId="77777777" w:rsidR="0014452F" w:rsidRPr="006C22C0" w:rsidRDefault="001445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36 </w:t>
            </w:r>
            <w:r w:rsidRPr="00F73FBE">
              <w:rPr>
                <w:rFonts w:ascii="Arial" w:hAnsi="Arial" w:cs="Arial"/>
                <w:sz w:val="19"/>
                <w:szCs w:val="19"/>
              </w:rPr>
              <w:t>↓</w:t>
            </w:r>
          </w:p>
        </w:tc>
      </w:tr>
      <w:tr w:rsidR="0014452F" w:rsidRPr="0014452F" w14:paraId="1AA7F4DC"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81B3B2A" w14:textId="77777777" w:rsidR="0014452F" w:rsidRPr="006C22C0" w:rsidRDefault="0014452F" w:rsidP="006C22C0">
            <w:pPr>
              <w:jc w:val="left"/>
              <w:rPr>
                <w:b w:val="0"/>
                <w:sz w:val="19"/>
                <w:szCs w:val="19"/>
              </w:rPr>
            </w:pPr>
            <w:r w:rsidRPr="00F73FBE">
              <w:rPr>
                <w:sz w:val="19"/>
                <w:szCs w:val="19"/>
              </w:rPr>
              <w:t xml:space="preserve">GHW </w:t>
            </w:r>
            <w:r w:rsidR="00AF4078" w:rsidRPr="00F73FBE">
              <w:rPr>
                <w:sz w:val="19"/>
                <w:szCs w:val="19"/>
              </w:rPr>
              <w:t xml:space="preserve">specific </w:t>
            </w:r>
            <w:r w:rsidRPr="00F73FBE">
              <w:rPr>
                <w:sz w:val="19"/>
                <w:szCs w:val="19"/>
              </w:rPr>
              <w:t>mention (total)</w:t>
            </w:r>
          </w:p>
        </w:tc>
        <w:tc>
          <w:tcPr>
            <w:tcW w:w="0" w:type="pct"/>
            <w:shd w:val="clear" w:color="auto" w:fill="auto"/>
            <w:noWrap/>
            <w:hideMark/>
          </w:tcPr>
          <w:p w14:paraId="47B9A0FC" w14:textId="41316640" w:rsidR="0014452F" w:rsidRPr="006C22C0" w:rsidRDefault="001445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27</w:t>
            </w:r>
          </w:p>
        </w:tc>
        <w:tc>
          <w:tcPr>
            <w:tcW w:w="0" w:type="pct"/>
            <w:shd w:val="clear" w:color="auto" w:fill="auto"/>
            <w:noWrap/>
            <w:hideMark/>
          </w:tcPr>
          <w:p w14:paraId="3761BE96" w14:textId="1F2C7713" w:rsidR="0014452F" w:rsidRPr="006C22C0" w:rsidRDefault="001445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30</w:t>
            </w:r>
          </w:p>
        </w:tc>
        <w:tc>
          <w:tcPr>
            <w:tcW w:w="0" w:type="pct"/>
            <w:shd w:val="clear" w:color="auto" w:fill="auto"/>
            <w:noWrap/>
            <w:hideMark/>
          </w:tcPr>
          <w:p w14:paraId="3BD94E91" w14:textId="07E0D4DE" w:rsidR="0014452F" w:rsidRPr="006C22C0" w:rsidRDefault="001445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25</w:t>
            </w:r>
          </w:p>
        </w:tc>
      </w:tr>
      <w:tr w:rsidR="00DC7DEF" w:rsidRPr="0014452F" w14:paraId="4BE1124C"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F2F2F2" w:themeFill="background1" w:themeFillShade="F2"/>
            <w:noWrap/>
            <w:hideMark/>
          </w:tcPr>
          <w:p w14:paraId="386949C7" w14:textId="2A499374" w:rsidR="00DC7DEF" w:rsidRPr="006C22C0" w:rsidRDefault="00DC7DEF" w:rsidP="006C22C0">
            <w:pPr>
              <w:jc w:val="left"/>
              <w:rPr>
                <w:b w:val="0"/>
                <w:sz w:val="19"/>
                <w:szCs w:val="19"/>
              </w:rPr>
            </w:pPr>
            <w:r w:rsidRPr="00F73FBE">
              <w:rPr>
                <w:rFonts w:cs="Calibri"/>
                <w:color w:val="000000"/>
                <w:sz w:val="19"/>
                <w:szCs w:val="19"/>
              </w:rPr>
              <w:t>Baby (Harms unborn)</w:t>
            </w:r>
          </w:p>
        </w:tc>
        <w:tc>
          <w:tcPr>
            <w:tcW w:w="0" w:type="pct"/>
            <w:shd w:val="clear" w:color="auto" w:fill="F2F2F2" w:themeFill="background1" w:themeFillShade="F2"/>
            <w:noWrap/>
            <w:hideMark/>
          </w:tcPr>
          <w:p w14:paraId="3A40376D" w14:textId="57530EA1"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10</w:t>
            </w:r>
          </w:p>
        </w:tc>
        <w:tc>
          <w:tcPr>
            <w:tcW w:w="0" w:type="pct"/>
            <w:shd w:val="clear" w:color="auto" w:fill="F2F2F2" w:themeFill="background1" w:themeFillShade="F2"/>
            <w:noWrap/>
            <w:hideMark/>
          </w:tcPr>
          <w:p w14:paraId="4C9B2C29" w14:textId="2865295B"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10</w:t>
            </w:r>
          </w:p>
        </w:tc>
        <w:tc>
          <w:tcPr>
            <w:tcW w:w="0" w:type="pct"/>
            <w:shd w:val="clear" w:color="auto" w:fill="F2F2F2" w:themeFill="background1" w:themeFillShade="F2"/>
            <w:noWrap/>
            <w:hideMark/>
          </w:tcPr>
          <w:p w14:paraId="77F9F962" w14:textId="4BF04CFE"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11</w:t>
            </w:r>
          </w:p>
        </w:tc>
      </w:tr>
      <w:tr w:rsidR="00DC7DEF" w:rsidRPr="0014452F" w14:paraId="6B2BC1D3"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F2F2F2" w:themeFill="background1" w:themeFillShade="F2"/>
            <w:noWrap/>
            <w:hideMark/>
          </w:tcPr>
          <w:p w14:paraId="1487C474" w14:textId="6E122DBF" w:rsidR="00DC7DEF" w:rsidRPr="006C22C0" w:rsidRDefault="00DC7DEF" w:rsidP="006C22C0">
            <w:pPr>
              <w:jc w:val="left"/>
              <w:rPr>
                <w:b w:val="0"/>
                <w:sz w:val="19"/>
                <w:szCs w:val="19"/>
              </w:rPr>
            </w:pPr>
            <w:r w:rsidRPr="00F73FBE">
              <w:rPr>
                <w:rFonts w:cs="Calibri"/>
                <w:color w:val="000000"/>
                <w:sz w:val="19"/>
                <w:szCs w:val="19"/>
              </w:rPr>
              <w:t>Bryan (Lung cancer)</w:t>
            </w:r>
          </w:p>
        </w:tc>
        <w:tc>
          <w:tcPr>
            <w:tcW w:w="0" w:type="pct"/>
            <w:shd w:val="clear" w:color="auto" w:fill="F2F2F2" w:themeFill="background1" w:themeFillShade="F2"/>
            <w:noWrap/>
            <w:hideMark/>
          </w:tcPr>
          <w:p w14:paraId="37885DA0" w14:textId="5CC68A4F"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7</w:t>
            </w:r>
          </w:p>
        </w:tc>
        <w:tc>
          <w:tcPr>
            <w:tcW w:w="0" w:type="pct"/>
            <w:shd w:val="clear" w:color="auto" w:fill="F2F2F2" w:themeFill="background1" w:themeFillShade="F2"/>
            <w:noWrap/>
            <w:hideMark/>
          </w:tcPr>
          <w:p w14:paraId="057C818B" w14:textId="47B4D0F7"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8</w:t>
            </w:r>
          </w:p>
        </w:tc>
        <w:tc>
          <w:tcPr>
            <w:tcW w:w="0" w:type="pct"/>
            <w:shd w:val="clear" w:color="auto" w:fill="F2F2F2" w:themeFill="background1" w:themeFillShade="F2"/>
            <w:noWrap/>
            <w:hideMark/>
          </w:tcPr>
          <w:p w14:paraId="148270BD" w14:textId="7EC16C84"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w:t>
            </w:r>
          </w:p>
        </w:tc>
      </w:tr>
      <w:tr w:rsidR="00DC7DEF" w:rsidRPr="0014452F" w14:paraId="0248AD39"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F2F2F2" w:themeFill="background1" w:themeFillShade="F2"/>
            <w:noWrap/>
            <w:hideMark/>
          </w:tcPr>
          <w:p w14:paraId="08B79A37" w14:textId="469EE8FF" w:rsidR="00DC7DEF" w:rsidRPr="006C22C0" w:rsidRDefault="00DC7DEF" w:rsidP="006C22C0">
            <w:pPr>
              <w:jc w:val="left"/>
              <w:rPr>
                <w:b w:val="0"/>
                <w:sz w:val="19"/>
                <w:szCs w:val="19"/>
              </w:rPr>
            </w:pPr>
            <w:r w:rsidRPr="00F73FBE">
              <w:rPr>
                <w:rFonts w:cs="Calibri"/>
                <w:color w:val="000000"/>
                <w:sz w:val="19"/>
                <w:szCs w:val="19"/>
              </w:rPr>
              <w:t>Heart (Heart disease)</w:t>
            </w:r>
          </w:p>
        </w:tc>
        <w:tc>
          <w:tcPr>
            <w:tcW w:w="0" w:type="pct"/>
            <w:shd w:val="clear" w:color="auto" w:fill="F2F2F2" w:themeFill="background1" w:themeFillShade="F2"/>
            <w:noWrap/>
            <w:hideMark/>
          </w:tcPr>
          <w:p w14:paraId="06A3EC74" w14:textId="5D6D0D85"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w:t>
            </w:r>
          </w:p>
        </w:tc>
        <w:tc>
          <w:tcPr>
            <w:tcW w:w="0" w:type="pct"/>
            <w:shd w:val="clear" w:color="auto" w:fill="F2F2F2" w:themeFill="background1" w:themeFillShade="F2"/>
            <w:noWrap/>
            <w:hideMark/>
          </w:tcPr>
          <w:p w14:paraId="59B2C1A8" w14:textId="3BAC940A"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w:t>
            </w:r>
          </w:p>
        </w:tc>
        <w:tc>
          <w:tcPr>
            <w:tcW w:w="0" w:type="pct"/>
            <w:shd w:val="clear" w:color="auto" w:fill="F2F2F2" w:themeFill="background1" w:themeFillShade="F2"/>
            <w:noWrap/>
            <w:hideMark/>
          </w:tcPr>
          <w:p w14:paraId="39BC279E" w14:textId="66B80C9C"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w:t>
            </w:r>
          </w:p>
        </w:tc>
      </w:tr>
      <w:tr w:rsidR="00DC7DEF" w:rsidRPr="0014452F" w14:paraId="4BB13D2E"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F2F2F2" w:themeFill="background1" w:themeFillShade="F2"/>
            <w:noWrap/>
            <w:hideMark/>
          </w:tcPr>
          <w:p w14:paraId="392A087F" w14:textId="595D48E4" w:rsidR="00DC7DEF" w:rsidRPr="006C22C0" w:rsidRDefault="00DC7DEF" w:rsidP="006C22C0">
            <w:pPr>
              <w:jc w:val="left"/>
              <w:rPr>
                <w:b w:val="0"/>
                <w:sz w:val="19"/>
                <w:szCs w:val="19"/>
              </w:rPr>
            </w:pPr>
            <w:r w:rsidRPr="00F73FBE">
              <w:rPr>
                <w:rFonts w:cs="Calibri"/>
                <w:color w:val="000000"/>
                <w:sz w:val="19"/>
                <w:szCs w:val="19"/>
              </w:rPr>
              <w:t>Emphysema</w:t>
            </w:r>
          </w:p>
        </w:tc>
        <w:tc>
          <w:tcPr>
            <w:tcW w:w="0" w:type="pct"/>
            <w:shd w:val="clear" w:color="auto" w:fill="F2F2F2" w:themeFill="background1" w:themeFillShade="F2"/>
            <w:noWrap/>
            <w:hideMark/>
          </w:tcPr>
          <w:p w14:paraId="1C94D119" w14:textId="3DC8B9BA"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w:t>
            </w:r>
          </w:p>
        </w:tc>
        <w:tc>
          <w:tcPr>
            <w:tcW w:w="0" w:type="pct"/>
            <w:shd w:val="clear" w:color="auto" w:fill="F2F2F2" w:themeFill="background1" w:themeFillShade="F2"/>
            <w:noWrap/>
            <w:hideMark/>
          </w:tcPr>
          <w:p w14:paraId="14267836" w14:textId="5889F47A"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w:t>
            </w:r>
          </w:p>
        </w:tc>
        <w:tc>
          <w:tcPr>
            <w:tcW w:w="0" w:type="pct"/>
            <w:shd w:val="clear" w:color="auto" w:fill="F2F2F2" w:themeFill="background1" w:themeFillShade="F2"/>
            <w:noWrap/>
            <w:hideMark/>
          </w:tcPr>
          <w:p w14:paraId="22DE7813" w14:textId="3F74D957"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w:t>
            </w:r>
          </w:p>
        </w:tc>
      </w:tr>
      <w:tr w:rsidR="00DC7DEF" w:rsidRPr="0014452F" w14:paraId="7E3860D6"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F2F2F2" w:themeFill="background1" w:themeFillShade="F2"/>
            <w:noWrap/>
            <w:hideMark/>
          </w:tcPr>
          <w:p w14:paraId="6984E41A" w14:textId="6F96197C" w:rsidR="00DC7DEF" w:rsidRPr="006C22C0" w:rsidRDefault="00DC7DEF" w:rsidP="006C22C0">
            <w:pPr>
              <w:jc w:val="left"/>
              <w:rPr>
                <w:b w:val="0"/>
                <w:sz w:val="19"/>
                <w:szCs w:val="19"/>
              </w:rPr>
            </w:pPr>
            <w:r w:rsidRPr="00F73FBE">
              <w:rPr>
                <w:rFonts w:cs="Calibri"/>
                <w:color w:val="000000"/>
                <w:sz w:val="19"/>
                <w:szCs w:val="19"/>
              </w:rPr>
              <w:t>Cynthia (Stroke)</w:t>
            </w:r>
          </w:p>
        </w:tc>
        <w:tc>
          <w:tcPr>
            <w:tcW w:w="0" w:type="pct"/>
            <w:shd w:val="clear" w:color="auto" w:fill="F2F2F2" w:themeFill="background1" w:themeFillShade="F2"/>
            <w:noWrap/>
            <w:hideMark/>
          </w:tcPr>
          <w:p w14:paraId="2A2FA3D8" w14:textId="00C2C377"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w:t>
            </w:r>
          </w:p>
        </w:tc>
        <w:tc>
          <w:tcPr>
            <w:tcW w:w="0" w:type="pct"/>
            <w:shd w:val="clear" w:color="auto" w:fill="F2F2F2" w:themeFill="background1" w:themeFillShade="F2"/>
            <w:noWrap/>
            <w:hideMark/>
          </w:tcPr>
          <w:p w14:paraId="00AD6C9D" w14:textId="4AD14C13"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w:t>
            </w:r>
          </w:p>
        </w:tc>
        <w:tc>
          <w:tcPr>
            <w:tcW w:w="0" w:type="pct"/>
            <w:shd w:val="clear" w:color="auto" w:fill="F2F2F2" w:themeFill="background1" w:themeFillShade="F2"/>
            <w:noWrap/>
            <w:hideMark/>
          </w:tcPr>
          <w:p w14:paraId="182C8008" w14:textId="5A60564F"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w:t>
            </w:r>
          </w:p>
        </w:tc>
      </w:tr>
      <w:tr w:rsidR="00DC7DEF" w:rsidRPr="0014452F" w14:paraId="68E6C0E5"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3E7E458" w14:textId="6C5C8BFA" w:rsidR="00DC7DEF" w:rsidRPr="006C22C0" w:rsidRDefault="00DC7DEF" w:rsidP="006C22C0">
            <w:pPr>
              <w:jc w:val="left"/>
              <w:rPr>
                <w:b w:val="0"/>
                <w:sz w:val="19"/>
                <w:szCs w:val="19"/>
              </w:rPr>
            </w:pPr>
            <w:r w:rsidRPr="00F73FBE">
              <w:rPr>
                <w:rFonts w:cs="Calibri"/>
                <w:color w:val="000000"/>
                <w:sz w:val="19"/>
                <w:szCs w:val="19"/>
              </w:rPr>
              <w:t>General warnings - Smoking causes cancer (general)</w:t>
            </w:r>
          </w:p>
        </w:tc>
        <w:tc>
          <w:tcPr>
            <w:tcW w:w="0" w:type="pct"/>
            <w:shd w:val="clear" w:color="auto" w:fill="auto"/>
            <w:noWrap/>
            <w:hideMark/>
          </w:tcPr>
          <w:p w14:paraId="022FEA1A" w14:textId="3CDBFF19"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w:t>
            </w:r>
          </w:p>
        </w:tc>
        <w:tc>
          <w:tcPr>
            <w:tcW w:w="0" w:type="pct"/>
            <w:shd w:val="clear" w:color="auto" w:fill="auto"/>
            <w:noWrap/>
            <w:hideMark/>
          </w:tcPr>
          <w:p w14:paraId="03348AAA" w14:textId="5ED63939"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w:t>
            </w:r>
          </w:p>
        </w:tc>
        <w:tc>
          <w:tcPr>
            <w:tcW w:w="0" w:type="pct"/>
            <w:shd w:val="clear" w:color="auto" w:fill="auto"/>
            <w:noWrap/>
            <w:hideMark/>
          </w:tcPr>
          <w:p w14:paraId="11B85D7A" w14:textId="5B5E2310"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w:t>
            </w:r>
          </w:p>
        </w:tc>
      </w:tr>
      <w:tr w:rsidR="00DC7DEF" w:rsidRPr="0014452F" w14:paraId="6508A79B"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F2F2F2" w:themeFill="background1" w:themeFillShade="F2"/>
            <w:noWrap/>
            <w:hideMark/>
          </w:tcPr>
          <w:p w14:paraId="7782F084" w14:textId="04D202DD" w:rsidR="00DC7DEF" w:rsidRPr="006C22C0" w:rsidRDefault="00DC7DEF" w:rsidP="006C22C0">
            <w:pPr>
              <w:jc w:val="left"/>
              <w:rPr>
                <w:b w:val="0"/>
                <w:sz w:val="19"/>
                <w:szCs w:val="19"/>
              </w:rPr>
            </w:pPr>
            <w:r w:rsidRPr="00F73FBE">
              <w:rPr>
                <w:rFonts w:cs="Calibri"/>
                <w:color w:val="000000"/>
                <w:sz w:val="19"/>
                <w:szCs w:val="19"/>
              </w:rPr>
              <w:t>Foot (PVD Gangrene)</w:t>
            </w:r>
          </w:p>
        </w:tc>
        <w:tc>
          <w:tcPr>
            <w:tcW w:w="0" w:type="pct"/>
            <w:shd w:val="clear" w:color="auto" w:fill="F2F2F2" w:themeFill="background1" w:themeFillShade="F2"/>
            <w:noWrap/>
            <w:hideMark/>
          </w:tcPr>
          <w:p w14:paraId="7551F215" w14:textId="4573F11B"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w:t>
            </w:r>
          </w:p>
        </w:tc>
        <w:tc>
          <w:tcPr>
            <w:tcW w:w="0" w:type="pct"/>
            <w:shd w:val="clear" w:color="auto" w:fill="F2F2F2" w:themeFill="background1" w:themeFillShade="F2"/>
            <w:noWrap/>
            <w:hideMark/>
          </w:tcPr>
          <w:p w14:paraId="63C112D4" w14:textId="0BF57FEA"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w:t>
            </w:r>
          </w:p>
        </w:tc>
        <w:tc>
          <w:tcPr>
            <w:tcW w:w="0" w:type="pct"/>
            <w:shd w:val="clear" w:color="auto" w:fill="F2F2F2" w:themeFill="background1" w:themeFillShade="F2"/>
            <w:noWrap/>
            <w:hideMark/>
          </w:tcPr>
          <w:p w14:paraId="00FC2AF5" w14:textId="6438E515"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w:t>
            </w:r>
          </w:p>
        </w:tc>
      </w:tr>
      <w:tr w:rsidR="00DC7DEF" w:rsidRPr="0014452F" w14:paraId="524CE8FB"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812E4C4" w14:textId="07C47D4E" w:rsidR="00DC7DEF" w:rsidRPr="006C22C0" w:rsidRDefault="00DC7DEF" w:rsidP="006C22C0">
            <w:pPr>
              <w:jc w:val="left"/>
              <w:rPr>
                <w:b w:val="0"/>
                <w:sz w:val="19"/>
                <w:szCs w:val="19"/>
              </w:rPr>
            </w:pPr>
            <w:r w:rsidRPr="00F73FBE">
              <w:rPr>
                <w:rFonts w:cs="Calibri"/>
                <w:color w:val="000000"/>
                <w:sz w:val="19"/>
                <w:szCs w:val="19"/>
              </w:rPr>
              <w:t>Smoking harms others</w:t>
            </w:r>
          </w:p>
        </w:tc>
        <w:tc>
          <w:tcPr>
            <w:tcW w:w="0" w:type="pct"/>
            <w:shd w:val="clear" w:color="auto" w:fill="auto"/>
            <w:noWrap/>
            <w:hideMark/>
          </w:tcPr>
          <w:p w14:paraId="27DEF105" w14:textId="75B955DB"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w:t>
            </w:r>
          </w:p>
        </w:tc>
        <w:tc>
          <w:tcPr>
            <w:tcW w:w="0" w:type="pct"/>
            <w:shd w:val="clear" w:color="auto" w:fill="auto"/>
            <w:noWrap/>
            <w:hideMark/>
          </w:tcPr>
          <w:p w14:paraId="2ED1210A" w14:textId="621F9CBB"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w:t>
            </w:r>
          </w:p>
        </w:tc>
        <w:tc>
          <w:tcPr>
            <w:tcW w:w="0" w:type="pct"/>
            <w:shd w:val="clear" w:color="auto" w:fill="auto"/>
            <w:noWrap/>
            <w:hideMark/>
          </w:tcPr>
          <w:p w14:paraId="27ED3668" w14:textId="71CC9A9B"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w:t>
            </w:r>
          </w:p>
        </w:tc>
      </w:tr>
      <w:tr w:rsidR="00DC7DEF" w:rsidRPr="0014452F" w14:paraId="7A7167D2"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F2F2F2" w:themeFill="background1" w:themeFillShade="F2"/>
            <w:noWrap/>
            <w:hideMark/>
          </w:tcPr>
          <w:p w14:paraId="6B92BDAC" w14:textId="5168FB75" w:rsidR="00DC7DEF" w:rsidRPr="006C22C0" w:rsidRDefault="00DC7DEF" w:rsidP="006C22C0">
            <w:pPr>
              <w:jc w:val="left"/>
              <w:rPr>
                <w:b w:val="0"/>
                <w:sz w:val="19"/>
                <w:szCs w:val="19"/>
              </w:rPr>
            </w:pPr>
            <w:r w:rsidRPr="00F73FBE">
              <w:rPr>
                <w:rFonts w:cs="Calibri"/>
                <w:color w:val="000000"/>
                <w:sz w:val="19"/>
                <w:szCs w:val="19"/>
              </w:rPr>
              <w:t>Tongue (Mouth cancer)</w:t>
            </w:r>
          </w:p>
        </w:tc>
        <w:tc>
          <w:tcPr>
            <w:tcW w:w="0" w:type="pct"/>
            <w:shd w:val="clear" w:color="auto" w:fill="F2F2F2" w:themeFill="background1" w:themeFillShade="F2"/>
            <w:noWrap/>
            <w:hideMark/>
          </w:tcPr>
          <w:p w14:paraId="77835D2D" w14:textId="515422FF"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w:t>
            </w:r>
          </w:p>
        </w:tc>
        <w:tc>
          <w:tcPr>
            <w:tcW w:w="0" w:type="pct"/>
            <w:shd w:val="clear" w:color="auto" w:fill="F2F2F2" w:themeFill="background1" w:themeFillShade="F2"/>
            <w:noWrap/>
            <w:hideMark/>
          </w:tcPr>
          <w:p w14:paraId="059A848F" w14:textId="23CF5FB0"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w:t>
            </w:r>
          </w:p>
        </w:tc>
        <w:tc>
          <w:tcPr>
            <w:tcW w:w="0" w:type="pct"/>
            <w:shd w:val="clear" w:color="auto" w:fill="F2F2F2" w:themeFill="background1" w:themeFillShade="F2"/>
            <w:noWrap/>
            <w:hideMark/>
          </w:tcPr>
          <w:p w14:paraId="13DC0325" w14:textId="6596AE9D"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w:t>
            </w:r>
          </w:p>
        </w:tc>
      </w:tr>
      <w:tr w:rsidR="00DC7DEF" w:rsidRPr="0014452F" w14:paraId="0D26444D"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F2F2F2" w:themeFill="background1" w:themeFillShade="F2"/>
            <w:noWrap/>
            <w:hideMark/>
          </w:tcPr>
          <w:p w14:paraId="6BA8EB22" w14:textId="6B115CC9" w:rsidR="00DC7DEF" w:rsidRPr="006C22C0" w:rsidRDefault="00DC7DEF" w:rsidP="006C22C0">
            <w:pPr>
              <w:jc w:val="left"/>
              <w:rPr>
                <w:b w:val="0"/>
                <w:sz w:val="19"/>
                <w:szCs w:val="19"/>
              </w:rPr>
            </w:pPr>
            <w:r w:rsidRPr="00F73FBE">
              <w:rPr>
                <w:rFonts w:cs="Calibri"/>
                <w:color w:val="000000"/>
                <w:sz w:val="19"/>
                <w:szCs w:val="19"/>
              </w:rPr>
              <w:lastRenderedPageBreak/>
              <w:t>Throat (Throat cancer)</w:t>
            </w:r>
          </w:p>
        </w:tc>
        <w:tc>
          <w:tcPr>
            <w:tcW w:w="0" w:type="pct"/>
            <w:shd w:val="clear" w:color="auto" w:fill="F2F2F2" w:themeFill="background1" w:themeFillShade="F2"/>
            <w:noWrap/>
            <w:hideMark/>
          </w:tcPr>
          <w:p w14:paraId="4A515D54" w14:textId="60B5A868"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w:t>
            </w:r>
          </w:p>
        </w:tc>
        <w:tc>
          <w:tcPr>
            <w:tcW w:w="0" w:type="pct"/>
            <w:shd w:val="clear" w:color="auto" w:fill="F2F2F2" w:themeFill="background1" w:themeFillShade="F2"/>
            <w:noWrap/>
            <w:hideMark/>
          </w:tcPr>
          <w:p w14:paraId="2E764199" w14:textId="340A82C9"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w:t>
            </w:r>
          </w:p>
        </w:tc>
        <w:tc>
          <w:tcPr>
            <w:tcW w:w="0" w:type="pct"/>
            <w:shd w:val="clear" w:color="auto" w:fill="F2F2F2" w:themeFill="background1" w:themeFillShade="F2"/>
            <w:noWrap/>
            <w:hideMark/>
          </w:tcPr>
          <w:p w14:paraId="09BF5B82" w14:textId="12482D2B"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w:t>
            </w:r>
          </w:p>
        </w:tc>
      </w:tr>
      <w:tr w:rsidR="00DC7DEF" w:rsidRPr="0014452F" w14:paraId="2692446A"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F2F2F2" w:themeFill="background1" w:themeFillShade="F2"/>
            <w:noWrap/>
            <w:hideMark/>
          </w:tcPr>
          <w:p w14:paraId="1016E8AF" w14:textId="21A23698" w:rsidR="00DC7DEF" w:rsidRPr="006C22C0" w:rsidRDefault="00DC7DEF" w:rsidP="006C22C0">
            <w:pPr>
              <w:jc w:val="left"/>
              <w:rPr>
                <w:b w:val="0"/>
                <w:sz w:val="19"/>
                <w:szCs w:val="19"/>
              </w:rPr>
            </w:pPr>
            <w:r w:rsidRPr="00F73FBE">
              <w:rPr>
                <w:rFonts w:cs="Calibri"/>
                <w:color w:val="000000"/>
                <w:sz w:val="19"/>
                <w:szCs w:val="19"/>
              </w:rPr>
              <w:t>Teeth (Damages teeth and gums)</w:t>
            </w:r>
          </w:p>
        </w:tc>
        <w:tc>
          <w:tcPr>
            <w:tcW w:w="0" w:type="pct"/>
            <w:shd w:val="clear" w:color="auto" w:fill="F2F2F2" w:themeFill="background1" w:themeFillShade="F2"/>
            <w:noWrap/>
            <w:hideMark/>
          </w:tcPr>
          <w:p w14:paraId="59E94994" w14:textId="75F97D6B"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w:t>
            </w:r>
          </w:p>
        </w:tc>
        <w:tc>
          <w:tcPr>
            <w:tcW w:w="0" w:type="pct"/>
            <w:shd w:val="clear" w:color="auto" w:fill="F2F2F2" w:themeFill="background1" w:themeFillShade="F2"/>
            <w:noWrap/>
            <w:hideMark/>
          </w:tcPr>
          <w:p w14:paraId="65B8A1F5" w14:textId="7F4D77EA"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w:t>
            </w:r>
          </w:p>
        </w:tc>
        <w:tc>
          <w:tcPr>
            <w:tcW w:w="0" w:type="pct"/>
            <w:shd w:val="clear" w:color="auto" w:fill="F2F2F2" w:themeFill="background1" w:themeFillShade="F2"/>
            <w:noWrap/>
            <w:hideMark/>
          </w:tcPr>
          <w:p w14:paraId="772A231F" w14:textId="59FE4A8F"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w:t>
            </w:r>
          </w:p>
        </w:tc>
      </w:tr>
      <w:tr w:rsidR="00DC7DEF" w:rsidRPr="0014452F" w14:paraId="63ACBCF1"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F2F2F2" w:themeFill="background1" w:themeFillShade="F2"/>
            <w:noWrap/>
            <w:hideMark/>
          </w:tcPr>
          <w:p w14:paraId="54575C91" w14:textId="5A8F1AFF" w:rsidR="00DC7DEF" w:rsidRPr="006C22C0" w:rsidRDefault="00DC7DEF" w:rsidP="006C22C0">
            <w:pPr>
              <w:jc w:val="left"/>
              <w:rPr>
                <w:b w:val="0"/>
                <w:sz w:val="19"/>
                <w:szCs w:val="19"/>
              </w:rPr>
            </w:pPr>
            <w:r w:rsidRPr="00F73FBE">
              <w:rPr>
                <w:rFonts w:cs="Calibri"/>
                <w:color w:val="000000"/>
                <w:sz w:val="19"/>
                <w:szCs w:val="19"/>
              </w:rPr>
              <w:t>Toe-tag (Smoking kills)</w:t>
            </w:r>
          </w:p>
        </w:tc>
        <w:tc>
          <w:tcPr>
            <w:tcW w:w="0" w:type="pct"/>
            <w:shd w:val="clear" w:color="auto" w:fill="F2F2F2" w:themeFill="background1" w:themeFillShade="F2"/>
            <w:noWrap/>
            <w:hideMark/>
          </w:tcPr>
          <w:p w14:paraId="3686FA26" w14:textId="0B7F4836"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w:t>
            </w:r>
          </w:p>
        </w:tc>
        <w:tc>
          <w:tcPr>
            <w:tcW w:w="0" w:type="pct"/>
            <w:shd w:val="clear" w:color="auto" w:fill="F2F2F2" w:themeFill="background1" w:themeFillShade="F2"/>
            <w:noWrap/>
            <w:hideMark/>
          </w:tcPr>
          <w:p w14:paraId="7337449D" w14:textId="2D02078D"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w:t>
            </w:r>
          </w:p>
        </w:tc>
        <w:tc>
          <w:tcPr>
            <w:tcW w:w="0" w:type="pct"/>
            <w:shd w:val="clear" w:color="auto" w:fill="F2F2F2" w:themeFill="background1" w:themeFillShade="F2"/>
            <w:noWrap/>
            <w:hideMark/>
          </w:tcPr>
          <w:p w14:paraId="2A503FCF" w14:textId="41E86E16"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w:t>
            </w:r>
          </w:p>
        </w:tc>
      </w:tr>
      <w:tr w:rsidR="00DC7DEF" w:rsidRPr="0014452F" w14:paraId="22B39484"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F2F2F2" w:themeFill="background1" w:themeFillShade="F2"/>
            <w:noWrap/>
            <w:hideMark/>
          </w:tcPr>
          <w:p w14:paraId="74D95419" w14:textId="7746106B" w:rsidR="00DC7DEF" w:rsidRPr="006C22C0" w:rsidRDefault="00DC7DEF" w:rsidP="006C22C0">
            <w:pPr>
              <w:jc w:val="left"/>
              <w:rPr>
                <w:b w:val="0"/>
                <w:sz w:val="19"/>
                <w:szCs w:val="19"/>
              </w:rPr>
            </w:pPr>
            <w:r w:rsidRPr="00F73FBE">
              <w:rPr>
                <w:rFonts w:cs="Calibri"/>
                <w:color w:val="000000"/>
                <w:sz w:val="19"/>
                <w:szCs w:val="19"/>
              </w:rPr>
              <w:t>Eye (Blindness)</w:t>
            </w:r>
          </w:p>
        </w:tc>
        <w:tc>
          <w:tcPr>
            <w:tcW w:w="0" w:type="pct"/>
            <w:shd w:val="clear" w:color="auto" w:fill="F2F2F2" w:themeFill="background1" w:themeFillShade="F2"/>
            <w:noWrap/>
            <w:hideMark/>
          </w:tcPr>
          <w:p w14:paraId="507C2829" w14:textId="0CD40EDF"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w:t>
            </w:r>
          </w:p>
        </w:tc>
        <w:tc>
          <w:tcPr>
            <w:tcW w:w="0" w:type="pct"/>
            <w:shd w:val="clear" w:color="auto" w:fill="F2F2F2" w:themeFill="background1" w:themeFillShade="F2"/>
            <w:noWrap/>
            <w:hideMark/>
          </w:tcPr>
          <w:p w14:paraId="461D8815" w14:textId="3E4B426D"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w:t>
            </w:r>
          </w:p>
        </w:tc>
        <w:tc>
          <w:tcPr>
            <w:tcW w:w="0" w:type="pct"/>
            <w:shd w:val="clear" w:color="auto" w:fill="F2F2F2" w:themeFill="background1" w:themeFillShade="F2"/>
            <w:noWrap/>
            <w:hideMark/>
          </w:tcPr>
          <w:p w14:paraId="75FA69A3" w14:textId="68401906"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w:t>
            </w:r>
          </w:p>
        </w:tc>
      </w:tr>
      <w:tr w:rsidR="00DC7DEF" w:rsidRPr="0014452F" w14:paraId="7EAB3ECF"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E5560FF" w14:textId="55F0D6F9" w:rsidR="00DC7DEF" w:rsidRPr="006C22C0" w:rsidRDefault="00DC7DEF" w:rsidP="006C22C0">
            <w:pPr>
              <w:jc w:val="left"/>
              <w:rPr>
                <w:b w:val="0"/>
                <w:sz w:val="19"/>
                <w:szCs w:val="19"/>
              </w:rPr>
            </w:pPr>
            <w:r w:rsidRPr="00F73FBE">
              <w:rPr>
                <w:rFonts w:cs="Calibri"/>
                <w:color w:val="000000"/>
                <w:sz w:val="19"/>
                <w:szCs w:val="19"/>
              </w:rPr>
              <w:t>General warnings - Smoking is bad for you</w:t>
            </w:r>
          </w:p>
        </w:tc>
        <w:tc>
          <w:tcPr>
            <w:tcW w:w="0" w:type="pct"/>
            <w:shd w:val="clear" w:color="auto" w:fill="auto"/>
            <w:noWrap/>
            <w:hideMark/>
          </w:tcPr>
          <w:p w14:paraId="0C76F6B3" w14:textId="7E0CFBAE"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w:t>
            </w:r>
          </w:p>
        </w:tc>
        <w:tc>
          <w:tcPr>
            <w:tcW w:w="0" w:type="pct"/>
            <w:shd w:val="clear" w:color="auto" w:fill="auto"/>
            <w:noWrap/>
            <w:hideMark/>
          </w:tcPr>
          <w:p w14:paraId="4AE2DF42" w14:textId="77777777"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 </w:t>
            </w:r>
            <w:r w:rsidRPr="00F73FBE">
              <w:rPr>
                <w:rFonts w:ascii="Arial" w:hAnsi="Arial" w:cs="Arial"/>
                <w:sz w:val="19"/>
                <w:szCs w:val="19"/>
              </w:rPr>
              <w:t>↑</w:t>
            </w:r>
          </w:p>
        </w:tc>
        <w:tc>
          <w:tcPr>
            <w:tcW w:w="0" w:type="pct"/>
            <w:shd w:val="clear" w:color="auto" w:fill="auto"/>
            <w:noWrap/>
            <w:hideMark/>
          </w:tcPr>
          <w:p w14:paraId="7C9BC396" w14:textId="77777777"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 </w:t>
            </w:r>
            <w:r w:rsidRPr="00F73FBE">
              <w:rPr>
                <w:rFonts w:ascii="Arial" w:hAnsi="Arial" w:cs="Arial"/>
                <w:sz w:val="19"/>
                <w:szCs w:val="19"/>
              </w:rPr>
              <w:t>↓</w:t>
            </w:r>
          </w:p>
        </w:tc>
      </w:tr>
      <w:tr w:rsidR="00DC7DEF" w:rsidRPr="0014452F" w14:paraId="703499F1"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0A958C01" w14:textId="13740346" w:rsidR="00DC7DEF" w:rsidRPr="006C22C0" w:rsidRDefault="00DC7DEF" w:rsidP="006C22C0">
            <w:pPr>
              <w:jc w:val="left"/>
              <w:rPr>
                <w:b w:val="0"/>
                <w:sz w:val="19"/>
                <w:szCs w:val="19"/>
              </w:rPr>
            </w:pPr>
            <w:r w:rsidRPr="00F73FBE">
              <w:rPr>
                <w:rFonts w:cs="Calibri"/>
                <w:color w:val="000000"/>
                <w:sz w:val="19"/>
                <w:szCs w:val="19"/>
              </w:rPr>
              <w:t>All other mentioned health issues/ smoking can cause (general)</w:t>
            </w:r>
          </w:p>
        </w:tc>
        <w:tc>
          <w:tcPr>
            <w:tcW w:w="0" w:type="pct"/>
            <w:shd w:val="clear" w:color="auto" w:fill="auto"/>
            <w:noWrap/>
            <w:hideMark/>
          </w:tcPr>
          <w:p w14:paraId="2628BF22" w14:textId="53202FC1"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w:t>
            </w:r>
          </w:p>
        </w:tc>
        <w:tc>
          <w:tcPr>
            <w:tcW w:w="0" w:type="pct"/>
            <w:shd w:val="clear" w:color="auto" w:fill="auto"/>
            <w:noWrap/>
            <w:hideMark/>
          </w:tcPr>
          <w:p w14:paraId="04393ABF" w14:textId="14D4EE89"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w:t>
            </w:r>
          </w:p>
        </w:tc>
        <w:tc>
          <w:tcPr>
            <w:tcW w:w="0" w:type="pct"/>
            <w:shd w:val="clear" w:color="auto" w:fill="auto"/>
            <w:noWrap/>
            <w:hideMark/>
          </w:tcPr>
          <w:p w14:paraId="228F5820" w14:textId="47CFB511"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w:t>
            </w:r>
          </w:p>
        </w:tc>
      </w:tr>
      <w:tr w:rsidR="00DC7DEF" w:rsidRPr="0014452F" w14:paraId="581D27C6"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D0295FB" w14:textId="64AE4EB9" w:rsidR="00DC7DEF" w:rsidRPr="006C22C0" w:rsidRDefault="00DC7DEF" w:rsidP="006C22C0">
            <w:pPr>
              <w:jc w:val="left"/>
              <w:rPr>
                <w:b w:val="0"/>
                <w:sz w:val="19"/>
                <w:szCs w:val="19"/>
              </w:rPr>
            </w:pPr>
            <w:r w:rsidRPr="00F73FBE">
              <w:rPr>
                <w:rFonts w:cs="Calibri"/>
                <w:color w:val="000000"/>
                <w:sz w:val="19"/>
                <w:szCs w:val="19"/>
              </w:rPr>
              <w:t>Cancer (unspecified)</w:t>
            </w:r>
          </w:p>
        </w:tc>
        <w:tc>
          <w:tcPr>
            <w:tcW w:w="0" w:type="pct"/>
            <w:shd w:val="clear" w:color="auto" w:fill="auto"/>
            <w:noWrap/>
            <w:hideMark/>
          </w:tcPr>
          <w:p w14:paraId="57409985" w14:textId="066228F7"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w:t>
            </w:r>
          </w:p>
        </w:tc>
        <w:tc>
          <w:tcPr>
            <w:tcW w:w="0" w:type="pct"/>
            <w:shd w:val="clear" w:color="auto" w:fill="auto"/>
            <w:noWrap/>
            <w:hideMark/>
          </w:tcPr>
          <w:p w14:paraId="644E6D43" w14:textId="7ECA52C2"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w:t>
            </w:r>
          </w:p>
        </w:tc>
        <w:tc>
          <w:tcPr>
            <w:tcW w:w="0" w:type="pct"/>
            <w:shd w:val="clear" w:color="auto" w:fill="auto"/>
            <w:noWrap/>
            <w:hideMark/>
          </w:tcPr>
          <w:p w14:paraId="2FC29D66" w14:textId="32D5E42C"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w:t>
            </w:r>
          </w:p>
        </w:tc>
      </w:tr>
      <w:tr w:rsidR="00DC7DEF" w:rsidRPr="0014452F" w14:paraId="25D437F0"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18BA8F9" w14:textId="0E0EF530" w:rsidR="00DC7DEF" w:rsidRPr="006C22C0" w:rsidRDefault="00DC7DEF" w:rsidP="006C22C0">
            <w:pPr>
              <w:jc w:val="left"/>
              <w:rPr>
                <w:b w:val="0"/>
                <w:sz w:val="19"/>
                <w:szCs w:val="19"/>
              </w:rPr>
            </w:pPr>
            <w:r w:rsidRPr="00F73FBE">
              <w:rPr>
                <w:rFonts w:cs="Calibri"/>
                <w:color w:val="000000"/>
                <w:sz w:val="19"/>
                <w:szCs w:val="19"/>
              </w:rPr>
              <w:t>General warnings - Smoking leads to death</w:t>
            </w:r>
          </w:p>
        </w:tc>
        <w:tc>
          <w:tcPr>
            <w:tcW w:w="0" w:type="pct"/>
            <w:shd w:val="clear" w:color="auto" w:fill="auto"/>
            <w:noWrap/>
            <w:hideMark/>
          </w:tcPr>
          <w:p w14:paraId="15DE54B1" w14:textId="529F4406"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w:t>
            </w:r>
          </w:p>
        </w:tc>
        <w:tc>
          <w:tcPr>
            <w:tcW w:w="0" w:type="pct"/>
            <w:shd w:val="clear" w:color="auto" w:fill="auto"/>
            <w:noWrap/>
            <w:hideMark/>
          </w:tcPr>
          <w:p w14:paraId="0D63C413" w14:textId="4301846E"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w:t>
            </w:r>
          </w:p>
        </w:tc>
        <w:tc>
          <w:tcPr>
            <w:tcW w:w="0" w:type="pct"/>
            <w:shd w:val="clear" w:color="auto" w:fill="auto"/>
            <w:noWrap/>
            <w:hideMark/>
          </w:tcPr>
          <w:p w14:paraId="4765C21A" w14:textId="2C42392B"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w:t>
            </w:r>
          </w:p>
        </w:tc>
      </w:tr>
      <w:tr w:rsidR="00DC7DEF" w:rsidRPr="0014452F" w14:paraId="1E53E546"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F2F2F2" w:themeFill="background1" w:themeFillShade="F2"/>
            <w:noWrap/>
            <w:hideMark/>
          </w:tcPr>
          <w:p w14:paraId="5972B985" w14:textId="0D01C389" w:rsidR="00DC7DEF" w:rsidRPr="006C22C0" w:rsidRDefault="00DC7DEF" w:rsidP="006C22C0">
            <w:pPr>
              <w:jc w:val="left"/>
              <w:rPr>
                <w:b w:val="0"/>
                <w:sz w:val="19"/>
                <w:szCs w:val="19"/>
              </w:rPr>
            </w:pPr>
            <w:r w:rsidRPr="00F73FBE">
              <w:rPr>
                <w:rFonts w:cs="Calibri"/>
                <w:color w:val="000000"/>
                <w:sz w:val="19"/>
                <w:szCs w:val="19"/>
              </w:rPr>
              <w:t>Toilet (Kidney and Bladder cancer)</w:t>
            </w:r>
          </w:p>
        </w:tc>
        <w:tc>
          <w:tcPr>
            <w:tcW w:w="0" w:type="pct"/>
            <w:shd w:val="clear" w:color="auto" w:fill="F2F2F2" w:themeFill="background1" w:themeFillShade="F2"/>
            <w:noWrap/>
            <w:hideMark/>
          </w:tcPr>
          <w:p w14:paraId="2143FA29" w14:textId="0397EBDC"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w:t>
            </w:r>
          </w:p>
        </w:tc>
        <w:tc>
          <w:tcPr>
            <w:tcW w:w="0" w:type="pct"/>
            <w:shd w:val="clear" w:color="auto" w:fill="F2F2F2" w:themeFill="background1" w:themeFillShade="F2"/>
            <w:noWrap/>
            <w:hideMark/>
          </w:tcPr>
          <w:p w14:paraId="47E0BE60" w14:textId="77777777"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 </w:t>
            </w:r>
            <w:r w:rsidRPr="00F73FBE">
              <w:rPr>
                <w:rFonts w:ascii="Arial" w:hAnsi="Arial" w:cs="Arial"/>
                <w:sz w:val="19"/>
                <w:szCs w:val="19"/>
              </w:rPr>
              <w:t>↑</w:t>
            </w:r>
          </w:p>
        </w:tc>
        <w:tc>
          <w:tcPr>
            <w:tcW w:w="0" w:type="pct"/>
            <w:shd w:val="clear" w:color="auto" w:fill="F2F2F2" w:themeFill="background1" w:themeFillShade="F2"/>
            <w:noWrap/>
            <w:hideMark/>
          </w:tcPr>
          <w:p w14:paraId="13F44DA8" w14:textId="77777777"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 </w:t>
            </w:r>
            <w:r w:rsidRPr="00F73FBE">
              <w:rPr>
                <w:rFonts w:ascii="Arial" w:hAnsi="Arial" w:cs="Arial"/>
                <w:sz w:val="19"/>
                <w:szCs w:val="19"/>
              </w:rPr>
              <w:t>↓</w:t>
            </w:r>
          </w:p>
        </w:tc>
      </w:tr>
      <w:tr w:rsidR="00DC7DEF" w:rsidRPr="0014452F" w14:paraId="43CADE22"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38F6D99" w14:textId="17B71372" w:rsidR="00DC7DEF" w:rsidRPr="006C22C0" w:rsidRDefault="00DC7DEF" w:rsidP="006C22C0">
            <w:pPr>
              <w:jc w:val="left"/>
              <w:rPr>
                <w:b w:val="0"/>
                <w:sz w:val="19"/>
                <w:szCs w:val="19"/>
              </w:rPr>
            </w:pPr>
            <w:r w:rsidRPr="00F73FBE">
              <w:rPr>
                <w:rFonts w:cs="Calibri"/>
                <w:color w:val="000000"/>
                <w:sz w:val="19"/>
                <w:szCs w:val="19"/>
              </w:rPr>
              <w:t>Sick people/Dead person/Illness/Death (unspecified)</w:t>
            </w:r>
          </w:p>
        </w:tc>
        <w:tc>
          <w:tcPr>
            <w:tcW w:w="0" w:type="pct"/>
            <w:shd w:val="clear" w:color="auto" w:fill="auto"/>
            <w:noWrap/>
            <w:hideMark/>
          </w:tcPr>
          <w:p w14:paraId="006C3EC8" w14:textId="7640041A"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w:t>
            </w:r>
          </w:p>
        </w:tc>
        <w:tc>
          <w:tcPr>
            <w:tcW w:w="0" w:type="pct"/>
            <w:shd w:val="clear" w:color="auto" w:fill="auto"/>
            <w:noWrap/>
            <w:hideMark/>
          </w:tcPr>
          <w:p w14:paraId="53B13AF9" w14:textId="10EA4798"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w:t>
            </w:r>
          </w:p>
        </w:tc>
        <w:tc>
          <w:tcPr>
            <w:tcW w:w="0" w:type="pct"/>
            <w:shd w:val="clear" w:color="auto" w:fill="auto"/>
            <w:noWrap/>
            <w:hideMark/>
          </w:tcPr>
          <w:p w14:paraId="513044C3" w14:textId="06C9464C"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w:t>
            </w:r>
          </w:p>
        </w:tc>
      </w:tr>
      <w:tr w:rsidR="00DC7DEF" w:rsidRPr="0014452F" w14:paraId="474979CE"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F2F2F2" w:themeFill="background1" w:themeFillShade="F2"/>
            <w:noWrap/>
            <w:hideMark/>
          </w:tcPr>
          <w:p w14:paraId="58B88A67" w14:textId="2F744BD5" w:rsidR="00DC7DEF" w:rsidRPr="006C22C0" w:rsidRDefault="00DC7DEF" w:rsidP="006C22C0">
            <w:pPr>
              <w:jc w:val="left"/>
              <w:rPr>
                <w:b w:val="0"/>
                <w:sz w:val="19"/>
                <w:szCs w:val="19"/>
              </w:rPr>
            </w:pPr>
            <w:r w:rsidRPr="00F73FBE">
              <w:rPr>
                <w:rFonts w:cs="Calibri"/>
                <w:color w:val="000000"/>
                <w:sz w:val="19"/>
                <w:szCs w:val="19"/>
              </w:rPr>
              <w:t>Child (Others breathe)</w:t>
            </w:r>
          </w:p>
        </w:tc>
        <w:tc>
          <w:tcPr>
            <w:tcW w:w="0" w:type="pct"/>
            <w:shd w:val="clear" w:color="auto" w:fill="F2F2F2" w:themeFill="background1" w:themeFillShade="F2"/>
            <w:noWrap/>
            <w:hideMark/>
          </w:tcPr>
          <w:p w14:paraId="3AA27945" w14:textId="729A8E4C"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w:t>
            </w:r>
          </w:p>
        </w:tc>
        <w:tc>
          <w:tcPr>
            <w:tcW w:w="0" w:type="pct"/>
            <w:shd w:val="clear" w:color="auto" w:fill="F2F2F2" w:themeFill="background1" w:themeFillShade="F2"/>
            <w:noWrap/>
            <w:hideMark/>
          </w:tcPr>
          <w:p w14:paraId="06131C78" w14:textId="77777777"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 </w:t>
            </w:r>
            <w:r w:rsidRPr="00F73FBE">
              <w:rPr>
                <w:rFonts w:ascii="Arial" w:hAnsi="Arial" w:cs="Arial"/>
                <w:sz w:val="19"/>
                <w:szCs w:val="19"/>
              </w:rPr>
              <w:t>↑</w:t>
            </w:r>
          </w:p>
        </w:tc>
        <w:tc>
          <w:tcPr>
            <w:tcW w:w="0" w:type="pct"/>
            <w:shd w:val="clear" w:color="auto" w:fill="F2F2F2" w:themeFill="background1" w:themeFillShade="F2"/>
            <w:noWrap/>
            <w:hideMark/>
          </w:tcPr>
          <w:p w14:paraId="2637D740" w14:textId="77777777"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0 </w:t>
            </w:r>
            <w:r w:rsidRPr="00F73FBE">
              <w:rPr>
                <w:rFonts w:ascii="Arial" w:hAnsi="Arial" w:cs="Arial"/>
                <w:sz w:val="19"/>
                <w:szCs w:val="19"/>
              </w:rPr>
              <w:t>↓</w:t>
            </w:r>
          </w:p>
        </w:tc>
      </w:tr>
      <w:tr w:rsidR="00DC7DEF" w:rsidRPr="0014452F" w14:paraId="6C7DC520"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8D2BF95" w14:textId="1B8E02DF" w:rsidR="00DC7DEF" w:rsidRPr="006C22C0" w:rsidRDefault="00DC7DEF" w:rsidP="006C22C0">
            <w:pPr>
              <w:jc w:val="left"/>
              <w:rPr>
                <w:b w:val="0"/>
                <w:sz w:val="19"/>
                <w:szCs w:val="19"/>
              </w:rPr>
            </w:pPr>
            <w:r w:rsidRPr="00F73FBE">
              <w:rPr>
                <w:rFonts w:cs="Calibri"/>
                <w:color w:val="000000"/>
                <w:sz w:val="19"/>
                <w:szCs w:val="19"/>
              </w:rPr>
              <w:t>Other graphics - Foot (general)</w:t>
            </w:r>
          </w:p>
        </w:tc>
        <w:tc>
          <w:tcPr>
            <w:tcW w:w="0" w:type="pct"/>
            <w:shd w:val="clear" w:color="auto" w:fill="auto"/>
            <w:noWrap/>
            <w:hideMark/>
          </w:tcPr>
          <w:p w14:paraId="780C989C" w14:textId="2E51FEC2"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w:t>
            </w:r>
          </w:p>
        </w:tc>
        <w:tc>
          <w:tcPr>
            <w:tcW w:w="0" w:type="pct"/>
            <w:shd w:val="clear" w:color="auto" w:fill="auto"/>
            <w:noWrap/>
            <w:hideMark/>
          </w:tcPr>
          <w:p w14:paraId="16477E94" w14:textId="77777777"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0 </w:t>
            </w:r>
            <w:r w:rsidRPr="00F73FBE">
              <w:rPr>
                <w:rFonts w:ascii="Arial" w:hAnsi="Arial" w:cs="Arial"/>
                <w:sz w:val="19"/>
                <w:szCs w:val="19"/>
              </w:rPr>
              <w:t>↓</w:t>
            </w:r>
          </w:p>
        </w:tc>
        <w:tc>
          <w:tcPr>
            <w:tcW w:w="0" w:type="pct"/>
            <w:shd w:val="clear" w:color="auto" w:fill="auto"/>
            <w:noWrap/>
            <w:hideMark/>
          </w:tcPr>
          <w:p w14:paraId="4FCFA871" w14:textId="77777777"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 </w:t>
            </w:r>
            <w:r w:rsidRPr="00F73FBE">
              <w:rPr>
                <w:rFonts w:ascii="Arial" w:hAnsi="Arial" w:cs="Arial"/>
                <w:sz w:val="19"/>
                <w:szCs w:val="19"/>
              </w:rPr>
              <w:t>↑</w:t>
            </w:r>
          </w:p>
        </w:tc>
      </w:tr>
      <w:tr w:rsidR="00DC7DEF" w:rsidRPr="0014452F" w14:paraId="2ECB0FFA"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300040CE" w14:textId="287B2294" w:rsidR="00DC7DEF" w:rsidRPr="006C22C0" w:rsidRDefault="00DC7DEF" w:rsidP="006C22C0">
            <w:pPr>
              <w:jc w:val="left"/>
              <w:rPr>
                <w:b w:val="0"/>
                <w:sz w:val="19"/>
                <w:szCs w:val="19"/>
              </w:rPr>
            </w:pPr>
            <w:r w:rsidRPr="00F73FBE">
              <w:rPr>
                <w:rFonts w:cs="Calibri"/>
                <w:color w:val="000000"/>
                <w:sz w:val="19"/>
                <w:szCs w:val="19"/>
              </w:rPr>
              <w:t>Quitline - Logo + Quitline - Call Quitline</w:t>
            </w:r>
          </w:p>
        </w:tc>
        <w:tc>
          <w:tcPr>
            <w:tcW w:w="0" w:type="pct"/>
            <w:shd w:val="clear" w:color="auto" w:fill="auto"/>
            <w:noWrap/>
            <w:hideMark/>
          </w:tcPr>
          <w:p w14:paraId="14C2F322" w14:textId="1AA729C7"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w:t>
            </w:r>
          </w:p>
        </w:tc>
        <w:tc>
          <w:tcPr>
            <w:tcW w:w="0" w:type="pct"/>
            <w:shd w:val="clear" w:color="auto" w:fill="auto"/>
            <w:noWrap/>
            <w:hideMark/>
          </w:tcPr>
          <w:p w14:paraId="15F62018" w14:textId="19FA6DD8"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w:t>
            </w:r>
          </w:p>
        </w:tc>
        <w:tc>
          <w:tcPr>
            <w:tcW w:w="0" w:type="pct"/>
            <w:shd w:val="clear" w:color="auto" w:fill="auto"/>
            <w:noWrap/>
            <w:hideMark/>
          </w:tcPr>
          <w:p w14:paraId="1E39E9CD" w14:textId="3754B3F0"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0</w:t>
            </w:r>
          </w:p>
        </w:tc>
      </w:tr>
      <w:tr w:rsidR="00DC7DEF" w:rsidRPr="0014452F" w14:paraId="5AC5B42F"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3F30ADA1" w14:textId="69C16EEF" w:rsidR="00DC7DEF" w:rsidRPr="006C22C0" w:rsidRDefault="00DC7DEF" w:rsidP="006C22C0">
            <w:pPr>
              <w:jc w:val="left"/>
              <w:rPr>
                <w:b w:val="0"/>
                <w:sz w:val="19"/>
                <w:szCs w:val="19"/>
              </w:rPr>
            </w:pPr>
            <w:r w:rsidRPr="00F73FBE">
              <w:rPr>
                <w:rFonts w:cs="Calibri"/>
                <w:color w:val="000000"/>
                <w:sz w:val="19"/>
                <w:szCs w:val="19"/>
              </w:rPr>
              <w:t>Ingredients/chemicals/tar</w:t>
            </w:r>
          </w:p>
        </w:tc>
        <w:tc>
          <w:tcPr>
            <w:tcW w:w="0" w:type="pct"/>
            <w:shd w:val="clear" w:color="auto" w:fill="auto"/>
            <w:noWrap/>
            <w:hideMark/>
          </w:tcPr>
          <w:p w14:paraId="4981E217" w14:textId="4787C811"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0</w:t>
            </w:r>
          </w:p>
        </w:tc>
        <w:tc>
          <w:tcPr>
            <w:tcW w:w="0" w:type="pct"/>
            <w:shd w:val="clear" w:color="auto" w:fill="auto"/>
            <w:noWrap/>
            <w:hideMark/>
          </w:tcPr>
          <w:p w14:paraId="16CB55B7" w14:textId="3F1311C3"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w:t>
            </w:r>
          </w:p>
        </w:tc>
        <w:tc>
          <w:tcPr>
            <w:tcW w:w="0" w:type="pct"/>
            <w:shd w:val="clear" w:color="auto" w:fill="auto"/>
            <w:noWrap/>
            <w:hideMark/>
          </w:tcPr>
          <w:p w14:paraId="11A3FA4A" w14:textId="599D3AA8"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0</w:t>
            </w:r>
          </w:p>
        </w:tc>
      </w:tr>
      <w:tr w:rsidR="00DC7DEF" w:rsidRPr="0014452F" w14:paraId="04F9AC31"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F2F2F2" w:themeFill="background1" w:themeFillShade="F2"/>
            <w:noWrap/>
            <w:hideMark/>
          </w:tcPr>
          <w:p w14:paraId="6D9E5DF7" w14:textId="5C69DFBB" w:rsidR="00DC7DEF" w:rsidRPr="006C22C0" w:rsidRDefault="00DC7DEF" w:rsidP="006C22C0">
            <w:pPr>
              <w:jc w:val="left"/>
              <w:rPr>
                <w:b w:val="0"/>
                <w:sz w:val="19"/>
                <w:szCs w:val="19"/>
              </w:rPr>
            </w:pPr>
            <w:r w:rsidRPr="00F73FBE">
              <w:rPr>
                <w:rFonts w:cs="Calibri"/>
                <w:color w:val="000000"/>
                <w:sz w:val="19"/>
                <w:szCs w:val="19"/>
              </w:rPr>
              <w:t>Ashtray (Quitting improves health)</w:t>
            </w:r>
          </w:p>
        </w:tc>
        <w:tc>
          <w:tcPr>
            <w:tcW w:w="0" w:type="pct"/>
            <w:shd w:val="clear" w:color="auto" w:fill="F2F2F2" w:themeFill="background1" w:themeFillShade="F2"/>
            <w:noWrap/>
            <w:hideMark/>
          </w:tcPr>
          <w:p w14:paraId="6F87C656" w14:textId="7FE0308B"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0</w:t>
            </w:r>
          </w:p>
        </w:tc>
        <w:tc>
          <w:tcPr>
            <w:tcW w:w="0" w:type="pct"/>
            <w:shd w:val="clear" w:color="auto" w:fill="F2F2F2" w:themeFill="background1" w:themeFillShade="F2"/>
            <w:noWrap/>
            <w:hideMark/>
          </w:tcPr>
          <w:p w14:paraId="46D0C9F4" w14:textId="56B34BD1"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w:t>
            </w:r>
          </w:p>
        </w:tc>
        <w:tc>
          <w:tcPr>
            <w:tcW w:w="0" w:type="pct"/>
            <w:shd w:val="clear" w:color="auto" w:fill="F2F2F2" w:themeFill="background1" w:themeFillShade="F2"/>
            <w:noWrap/>
            <w:hideMark/>
          </w:tcPr>
          <w:p w14:paraId="52E06118" w14:textId="37706C90" w:rsidR="00DC7DEF" w:rsidRPr="006C22C0" w:rsidRDefault="00DC7DE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0</w:t>
            </w:r>
          </w:p>
        </w:tc>
      </w:tr>
      <w:tr w:rsidR="00D1370B" w:rsidRPr="0014452F" w14:paraId="3DAB9D79"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F2F2F2" w:themeFill="background1" w:themeFillShade="F2"/>
            <w:noWrap/>
          </w:tcPr>
          <w:p w14:paraId="794F7870" w14:textId="77777777" w:rsidR="00D1370B" w:rsidRPr="006C22C0" w:rsidRDefault="00D1370B" w:rsidP="006C22C0">
            <w:pPr>
              <w:jc w:val="left"/>
              <w:rPr>
                <w:b w:val="0"/>
                <w:sz w:val="19"/>
                <w:szCs w:val="19"/>
              </w:rPr>
            </w:pPr>
            <w:r w:rsidRPr="00F73FBE">
              <w:rPr>
                <w:sz w:val="19"/>
                <w:szCs w:val="19"/>
              </w:rPr>
              <w:t>Column n</w:t>
            </w:r>
          </w:p>
        </w:tc>
        <w:tc>
          <w:tcPr>
            <w:tcW w:w="0" w:type="pct"/>
            <w:shd w:val="clear" w:color="auto" w:fill="F2F2F2" w:themeFill="background1" w:themeFillShade="F2"/>
            <w:noWrap/>
          </w:tcPr>
          <w:p w14:paraId="78CC5A11" w14:textId="6F01AFC5" w:rsidR="00D1370B" w:rsidRPr="006C22C0" w:rsidRDefault="00D1370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1708</w:t>
            </w:r>
          </w:p>
        </w:tc>
        <w:tc>
          <w:tcPr>
            <w:tcW w:w="0" w:type="pct"/>
            <w:shd w:val="clear" w:color="auto" w:fill="F2F2F2" w:themeFill="background1" w:themeFillShade="F2"/>
            <w:noWrap/>
          </w:tcPr>
          <w:p w14:paraId="52A84845" w14:textId="2EC10224" w:rsidR="00D1370B" w:rsidRPr="006C22C0" w:rsidRDefault="00D1370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1380</w:t>
            </w:r>
          </w:p>
        </w:tc>
        <w:tc>
          <w:tcPr>
            <w:tcW w:w="0" w:type="pct"/>
            <w:shd w:val="clear" w:color="auto" w:fill="F2F2F2" w:themeFill="background1" w:themeFillShade="F2"/>
            <w:noWrap/>
          </w:tcPr>
          <w:p w14:paraId="1CE94FEB" w14:textId="3D7BF65F" w:rsidR="00D1370B" w:rsidRPr="006C22C0" w:rsidRDefault="00D1370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328</w:t>
            </w:r>
          </w:p>
        </w:tc>
      </w:tr>
    </w:tbl>
    <w:p w14:paraId="7BC50026" w14:textId="77777777" w:rsidR="004C16ED" w:rsidRDefault="004C16ED" w:rsidP="000F32F2">
      <w:pPr>
        <w:pStyle w:val="BASE"/>
      </w:pPr>
    </w:p>
    <w:p w14:paraId="4FA39FCC" w14:textId="77777777" w:rsidR="000A40A6" w:rsidRDefault="000A40A6" w:rsidP="00113371">
      <w:pPr>
        <w:pStyle w:val="Heading3"/>
        <w:numPr>
          <w:ilvl w:val="1"/>
          <w:numId w:val="30"/>
        </w:numPr>
      </w:pPr>
      <w:bookmarkStart w:id="923" w:name="_Toc518554867"/>
      <w:bookmarkStart w:id="924" w:name="_Toc518555716"/>
      <w:bookmarkStart w:id="925" w:name="_Toc518556245"/>
      <w:bookmarkStart w:id="926" w:name="_Toc518556775"/>
      <w:bookmarkStart w:id="927" w:name="_Toc518557562"/>
      <w:bookmarkStart w:id="928" w:name="_Toc518559577"/>
      <w:bookmarkStart w:id="929" w:name="_Toc518711001"/>
      <w:bookmarkStart w:id="930" w:name="_Toc518711815"/>
      <w:bookmarkStart w:id="931" w:name="_Toc518712629"/>
      <w:bookmarkStart w:id="932" w:name="_Toc518714856"/>
      <w:bookmarkStart w:id="933" w:name="_Toc518715666"/>
      <w:bookmarkStart w:id="934" w:name="_Toc518717219"/>
      <w:bookmarkStart w:id="935" w:name="_Toc518723934"/>
      <w:bookmarkStart w:id="936" w:name="_Toc518725422"/>
      <w:bookmarkStart w:id="937" w:name="_Toc518554872"/>
      <w:bookmarkStart w:id="938" w:name="_Toc518555721"/>
      <w:bookmarkStart w:id="939" w:name="_Toc518556250"/>
      <w:bookmarkStart w:id="940" w:name="_Toc518556780"/>
      <w:bookmarkStart w:id="941" w:name="_Toc518557567"/>
      <w:bookmarkStart w:id="942" w:name="_Toc518559582"/>
      <w:bookmarkStart w:id="943" w:name="_Toc518711006"/>
      <w:bookmarkStart w:id="944" w:name="_Toc518711820"/>
      <w:bookmarkStart w:id="945" w:name="_Toc518712634"/>
      <w:bookmarkStart w:id="946" w:name="_Toc518714861"/>
      <w:bookmarkStart w:id="947" w:name="_Toc518715671"/>
      <w:bookmarkStart w:id="948" w:name="_Toc518717224"/>
      <w:bookmarkStart w:id="949" w:name="_Toc518723939"/>
      <w:bookmarkStart w:id="950" w:name="_Toc518725427"/>
      <w:bookmarkStart w:id="951" w:name="_Toc518554874"/>
      <w:bookmarkStart w:id="952" w:name="_Toc518555723"/>
      <w:bookmarkStart w:id="953" w:name="_Toc518556252"/>
      <w:bookmarkStart w:id="954" w:name="_Toc518556782"/>
      <w:bookmarkStart w:id="955" w:name="_Toc518557569"/>
      <w:bookmarkStart w:id="956" w:name="_Toc518559584"/>
      <w:bookmarkStart w:id="957" w:name="_Toc518711008"/>
      <w:bookmarkStart w:id="958" w:name="_Toc518711822"/>
      <w:bookmarkStart w:id="959" w:name="_Toc518712636"/>
      <w:bookmarkStart w:id="960" w:name="_Toc518714863"/>
      <w:bookmarkStart w:id="961" w:name="_Toc518715673"/>
      <w:bookmarkStart w:id="962" w:name="_Toc518717226"/>
      <w:bookmarkStart w:id="963" w:name="_Toc518723941"/>
      <w:bookmarkStart w:id="964" w:name="_Toc518725429"/>
      <w:bookmarkStart w:id="965" w:name="_Toc52220110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r>
        <w:t>Believability</w:t>
      </w:r>
      <w:bookmarkEnd w:id="965"/>
    </w:p>
    <w:p w14:paraId="533647D3" w14:textId="21ED195E" w:rsidR="004B5014" w:rsidRDefault="004B5014" w:rsidP="00D928B8">
      <w:pPr>
        <w:pBdr>
          <w:top w:val="single" w:sz="18" w:space="1" w:color="008080"/>
          <w:left w:val="single" w:sz="18" w:space="4" w:color="008080"/>
          <w:bottom w:val="single" w:sz="18" w:space="1" w:color="008080"/>
          <w:right w:val="single" w:sz="18" w:space="4" w:color="008080"/>
        </w:pBdr>
      </w:pPr>
      <w:r>
        <w:t>GHW</w:t>
      </w:r>
      <w:r w:rsidR="00415F94">
        <w:t>s</w:t>
      </w:r>
      <w:r>
        <w:t xml:space="preserve"> are seen to be believable</w:t>
      </w:r>
      <w:r w:rsidR="0042031F">
        <w:t xml:space="preserve">, particularly for smokers considering quitting or trying to quit. </w:t>
      </w:r>
    </w:p>
    <w:p w14:paraId="646E4703" w14:textId="50F8A7C2" w:rsidR="000462F6" w:rsidRDefault="000462F6" w:rsidP="00D928B8">
      <w:pPr>
        <w:rPr>
          <w:lang w:val="en-AU" w:eastAsia="en-AU" w:bidi="ar-SA"/>
        </w:rPr>
      </w:pPr>
      <w:r>
        <w:rPr>
          <w:lang w:val="en-AU" w:eastAsia="en-AU" w:bidi="ar-SA"/>
        </w:rPr>
        <w:t xml:space="preserve">Overall </w:t>
      </w:r>
      <w:r w:rsidR="00AD48A6">
        <w:rPr>
          <w:lang w:val="en-AU" w:eastAsia="en-AU" w:bidi="ar-SA"/>
        </w:rPr>
        <w:t>GHW</w:t>
      </w:r>
      <w:r w:rsidR="006E5039">
        <w:rPr>
          <w:lang w:val="en-AU" w:eastAsia="en-AU" w:bidi="ar-SA"/>
        </w:rPr>
        <w:t>s</w:t>
      </w:r>
      <w:r>
        <w:rPr>
          <w:lang w:val="en-AU" w:eastAsia="en-AU" w:bidi="ar-SA"/>
        </w:rPr>
        <w:t xml:space="preserve"> are seen to be believable with 85% </w:t>
      </w:r>
      <w:r w:rsidR="00AD48A6">
        <w:rPr>
          <w:lang w:val="en-AU" w:eastAsia="en-AU" w:bidi="ar-SA"/>
        </w:rPr>
        <w:t>considering</w:t>
      </w:r>
      <w:r>
        <w:rPr>
          <w:lang w:val="en-AU" w:eastAsia="en-AU" w:bidi="ar-SA"/>
        </w:rPr>
        <w:t xml:space="preserve"> the</w:t>
      </w:r>
      <w:r w:rsidR="006E5039">
        <w:rPr>
          <w:lang w:val="en-AU" w:eastAsia="en-AU" w:bidi="ar-SA"/>
        </w:rPr>
        <w:t>m to be</w:t>
      </w:r>
      <w:r>
        <w:rPr>
          <w:lang w:val="en-AU" w:eastAsia="en-AU" w:bidi="ar-SA"/>
        </w:rPr>
        <w:t xml:space="preserve"> very or somewhat believable and 54% very believable. </w:t>
      </w:r>
      <w:r w:rsidR="007614AE">
        <w:rPr>
          <w:lang w:val="en-AU" w:eastAsia="en-AU" w:bidi="ar-SA"/>
        </w:rPr>
        <w:t>Non-smoker</w:t>
      </w:r>
      <w:r>
        <w:rPr>
          <w:lang w:val="en-AU" w:eastAsia="en-AU" w:bidi="ar-SA"/>
        </w:rPr>
        <w:t xml:space="preserve">s were particularly likely to consider </w:t>
      </w:r>
      <w:r w:rsidR="00E41D7F">
        <w:rPr>
          <w:lang w:val="en-AU" w:eastAsia="en-AU" w:bidi="ar-SA"/>
        </w:rPr>
        <w:t xml:space="preserve">health warnings </w:t>
      </w:r>
      <w:r>
        <w:rPr>
          <w:lang w:val="en-AU" w:eastAsia="en-AU" w:bidi="ar-SA"/>
        </w:rPr>
        <w:t xml:space="preserve">to be believable (58% very believable). </w:t>
      </w:r>
    </w:p>
    <w:p w14:paraId="75A7245D" w14:textId="53B83DBF" w:rsidR="000462F6" w:rsidRDefault="000462F6" w:rsidP="00D928B8">
      <w:pPr>
        <w:rPr>
          <w:lang w:val="en-AU" w:eastAsia="en-AU" w:bidi="ar-SA"/>
        </w:rPr>
      </w:pPr>
      <w:r>
        <w:rPr>
          <w:lang w:val="en-AU" w:eastAsia="en-AU" w:bidi="ar-SA"/>
        </w:rPr>
        <w:lastRenderedPageBreak/>
        <w:t xml:space="preserve">Smokers were somewhat more sceptical (44% somewhat believable and 38% very believable). As smokers moved further towards action they were more likely to consider </w:t>
      </w:r>
      <w:r w:rsidR="00E41D7F">
        <w:rPr>
          <w:lang w:val="en-AU" w:eastAsia="en-AU" w:bidi="ar-SA"/>
        </w:rPr>
        <w:t xml:space="preserve">the health warnings </w:t>
      </w:r>
      <w:r>
        <w:rPr>
          <w:lang w:val="en-AU" w:eastAsia="en-AU" w:bidi="ar-SA"/>
        </w:rPr>
        <w:t>to be believable (</w:t>
      </w:r>
      <w:r w:rsidR="008F3C08">
        <w:rPr>
          <w:lang w:val="en-AU" w:eastAsia="en-AU" w:bidi="ar-SA"/>
        </w:rPr>
        <w:t xml:space="preserve">73% for pre-contemplators </w:t>
      </w:r>
      <w:r w:rsidR="00EE45E2">
        <w:rPr>
          <w:lang w:val="en-AU" w:eastAsia="en-AU" w:bidi="ar-SA"/>
        </w:rPr>
        <w:t>versus</w:t>
      </w:r>
      <w:r w:rsidR="008F3C08">
        <w:rPr>
          <w:lang w:val="en-AU" w:eastAsia="en-AU" w:bidi="ar-SA"/>
        </w:rPr>
        <w:t xml:space="preserve"> 90% for contemplators and 85% for quitting/relapsed) or very believable (28% for pre-contemplators </w:t>
      </w:r>
      <w:r w:rsidR="00EE45E2">
        <w:rPr>
          <w:lang w:val="en-AU" w:eastAsia="en-AU" w:bidi="ar-SA"/>
        </w:rPr>
        <w:t>versus</w:t>
      </w:r>
      <w:r w:rsidR="008F3C08">
        <w:rPr>
          <w:lang w:val="en-AU" w:eastAsia="en-AU" w:bidi="ar-SA"/>
        </w:rPr>
        <w:t xml:space="preserve"> 39% for contemplators and 46% for quitting/relapsed). </w:t>
      </w:r>
    </w:p>
    <w:p w14:paraId="282B01AB" w14:textId="7A17DA16" w:rsidR="00963692" w:rsidRDefault="00963692" w:rsidP="00D928B8">
      <w:pPr>
        <w:pStyle w:val="Heading4-2"/>
      </w:pPr>
      <w:bookmarkStart w:id="966" w:name="_Toc522201181"/>
      <w:r w:rsidRPr="00D928B8">
        <w:rPr>
          <w:color w:val="5F5F5F"/>
          <w:sz w:val="20"/>
        </w:rPr>
        <w:t xml:space="preserve">Table </w:t>
      </w:r>
      <w:r w:rsidR="00B5063E" w:rsidRPr="00D928B8">
        <w:rPr>
          <w:noProof/>
          <w:color w:val="5F5F5F"/>
          <w:sz w:val="20"/>
        </w:rPr>
        <w:fldChar w:fldCharType="begin"/>
      </w:r>
      <w:r w:rsidR="00B5063E" w:rsidRPr="00D928B8">
        <w:rPr>
          <w:noProof/>
          <w:color w:val="5F5F5F"/>
          <w:sz w:val="20"/>
        </w:rPr>
        <w:instrText xml:space="preserve"> SEQ Table \* ARABIC </w:instrText>
      </w:r>
      <w:r w:rsidR="00B5063E" w:rsidRPr="00D928B8">
        <w:rPr>
          <w:noProof/>
          <w:color w:val="5F5F5F"/>
          <w:sz w:val="20"/>
        </w:rPr>
        <w:fldChar w:fldCharType="separate"/>
      </w:r>
      <w:r w:rsidR="00613023" w:rsidRPr="00D928B8">
        <w:rPr>
          <w:noProof/>
          <w:color w:val="5F5F5F"/>
          <w:sz w:val="20"/>
        </w:rPr>
        <w:t>32</w:t>
      </w:r>
      <w:r w:rsidR="00B5063E" w:rsidRPr="00D928B8">
        <w:rPr>
          <w:noProof/>
          <w:color w:val="5F5F5F"/>
          <w:sz w:val="20"/>
        </w:rPr>
        <w:fldChar w:fldCharType="end"/>
      </w:r>
      <w:r w:rsidRPr="00D928B8">
        <w:rPr>
          <w:color w:val="5F5F5F"/>
          <w:sz w:val="20"/>
        </w:rPr>
        <w:t>: Believability of health warnings</w:t>
      </w:r>
      <w:bookmarkEnd w:id="966"/>
      <w:r w:rsidRPr="00D928B8">
        <w:rPr>
          <w:color w:val="5F5F5F"/>
          <w:sz w:val="20"/>
        </w:rPr>
        <w:t xml:space="preserve"> </w:t>
      </w:r>
      <w:r>
        <w:t xml:space="preserve"> </w:t>
      </w:r>
    </w:p>
    <w:p w14:paraId="14EBB698" w14:textId="77777777" w:rsidR="00963692" w:rsidRPr="00D928B8" w:rsidRDefault="00963692" w:rsidP="00D928B8">
      <w:pPr>
        <w:spacing w:after="0" w:line="240" w:lineRule="auto"/>
        <w:rPr>
          <w:i/>
          <w:color w:val="5F5F5F"/>
          <w:sz w:val="20"/>
          <w:lang w:val="en-AU"/>
        </w:rPr>
      </w:pPr>
      <w:r w:rsidRPr="00D928B8">
        <w:rPr>
          <w:rFonts w:eastAsia="Times New Roman"/>
          <w:i/>
          <w:color w:val="5F5F5F"/>
          <w:sz w:val="20"/>
        </w:rPr>
        <w:t xml:space="preserve">Total sample, Q19. Overall, do you find the health warnings...? </w:t>
      </w:r>
    </w:p>
    <w:tbl>
      <w:tblPr>
        <w:tblStyle w:val="Style1"/>
        <w:tblW w:w="5000" w:type="pct"/>
        <w:tblLayout w:type="fixed"/>
        <w:tblLook w:val="04A0" w:firstRow="1" w:lastRow="0" w:firstColumn="1" w:lastColumn="0" w:noHBand="0" w:noVBand="1"/>
      </w:tblPr>
      <w:tblGrid>
        <w:gridCol w:w="1578"/>
        <w:gridCol w:w="1578"/>
        <w:gridCol w:w="1578"/>
        <w:gridCol w:w="1577"/>
        <w:gridCol w:w="1577"/>
        <w:gridCol w:w="1577"/>
      </w:tblGrid>
      <w:tr w:rsidR="00963692" w:rsidRPr="00273D79" w14:paraId="0F2AEACF" w14:textId="77777777" w:rsidTr="006C22C0">
        <w:trPr>
          <w:cnfStyle w:val="100000000000" w:firstRow="1" w:lastRow="0" w:firstColumn="0" w:lastColumn="0" w:oddVBand="0" w:evenVBand="0" w:oddHBand="0" w:evenHBand="0" w:firstRowFirstColumn="0" w:firstRowLastColumn="0" w:lastRowFirstColumn="0" w:lastRowLastColumn="0"/>
          <w:cantSplit/>
          <w:trHeight w:val="600"/>
          <w:tblHeader/>
        </w:trPr>
        <w:tc>
          <w:tcPr>
            <w:cnfStyle w:val="001000000000" w:firstRow="0" w:lastRow="0" w:firstColumn="1" w:lastColumn="0" w:oddVBand="0" w:evenVBand="0" w:oddHBand="0" w:evenHBand="0" w:firstRowFirstColumn="0" w:firstRowLastColumn="0" w:lastRowFirstColumn="0" w:lastRowLastColumn="0"/>
            <w:tcW w:w="0" w:type="pct"/>
            <w:noWrap/>
            <w:hideMark/>
          </w:tcPr>
          <w:p w14:paraId="31C8A4E9" w14:textId="77777777" w:rsidR="00963692" w:rsidRPr="00D928B8" w:rsidRDefault="00273D79" w:rsidP="006C22C0">
            <w:pPr>
              <w:jc w:val="left"/>
              <w:rPr>
                <w:sz w:val="19"/>
                <w:szCs w:val="19"/>
              </w:rPr>
            </w:pPr>
            <w:bookmarkStart w:id="967" w:name="Title_40" w:colFirst="0" w:colLast="0"/>
            <w:r w:rsidRPr="00D928B8">
              <w:rPr>
                <w:sz w:val="19"/>
                <w:szCs w:val="19"/>
              </w:rPr>
              <w:t xml:space="preserve">Believability of health warnings  </w:t>
            </w:r>
            <w:r w:rsidR="00963692" w:rsidRPr="00D928B8">
              <w:rPr>
                <w:sz w:val="19"/>
                <w:szCs w:val="19"/>
              </w:rPr>
              <w:t>Column %</w:t>
            </w:r>
          </w:p>
        </w:tc>
        <w:tc>
          <w:tcPr>
            <w:tcW w:w="0" w:type="pct"/>
            <w:hideMark/>
          </w:tcPr>
          <w:p w14:paraId="796B4141" w14:textId="77777777" w:rsidR="00963692" w:rsidRPr="00D928B8" w:rsidRDefault="00963692"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928B8">
              <w:rPr>
                <w:sz w:val="19"/>
                <w:szCs w:val="19"/>
              </w:rPr>
              <w:t>Total</w:t>
            </w:r>
          </w:p>
        </w:tc>
        <w:tc>
          <w:tcPr>
            <w:tcW w:w="0" w:type="pct"/>
            <w:hideMark/>
          </w:tcPr>
          <w:p w14:paraId="22B346D0" w14:textId="77777777" w:rsidR="00963692" w:rsidRPr="00D928B8" w:rsidRDefault="00790EDD"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928B8">
              <w:rPr>
                <w:sz w:val="19"/>
                <w:szCs w:val="19"/>
              </w:rPr>
              <w:t>Smoker</w:t>
            </w:r>
            <w:r w:rsidR="00963692" w:rsidRPr="00D928B8">
              <w:rPr>
                <w:sz w:val="19"/>
                <w:szCs w:val="19"/>
              </w:rPr>
              <w:t>/ Quit</w:t>
            </w:r>
          </w:p>
        </w:tc>
        <w:tc>
          <w:tcPr>
            <w:tcW w:w="0" w:type="pct"/>
            <w:hideMark/>
          </w:tcPr>
          <w:p w14:paraId="52B05820" w14:textId="77777777" w:rsidR="00963692" w:rsidRPr="00D928B8" w:rsidRDefault="00963692"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928B8">
              <w:rPr>
                <w:sz w:val="19"/>
                <w:szCs w:val="19"/>
              </w:rPr>
              <w:t>Smoker</w:t>
            </w:r>
          </w:p>
        </w:tc>
        <w:tc>
          <w:tcPr>
            <w:tcW w:w="0" w:type="pct"/>
            <w:hideMark/>
          </w:tcPr>
          <w:p w14:paraId="5231B72A" w14:textId="77777777" w:rsidR="00963692" w:rsidRPr="00D928B8" w:rsidRDefault="00963692"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928B8">
              <w:rPr>
                <w:sz w:val="19"/>
                <w:szCs w:val="19"/>
              </w:rPr>
              <w:t>Recent Quit</w:t>
            </w:r>
          </w:p>
        </w:tc>
        <w:tc>
          <w:tcPr>
            <w:tcW w:w="0" w:type="pct"/>
            <w:hideMark/>
          </w:tcPr>
          <w:p w14:paraId="584CA38B" w14:textId="77777777" w:rsidR="00963692" w:rsidRPr="00D928B8" w:rsidRDefault="007614AE"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928B8">
              <w:rPr>
                <w:sz w:val="19"/>
                <w:szCs w:val="19"/>
              </w:rPr>
              <w:t>Non-smoker</w:t>
            </w:r>
          </w:p>
        </w:tc>
      </w:tr>
      <w:bookmarkEnd w:id="967"/>
      <w:tr w:rsidR="00963692" w:rsidRPr="00273D79" w14:paraId="3AF48596"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C7EBC78" w14:textId="77777777" w:rsidR="00963692" w:rsidRPr="006C22C0" w:rsidRDefault="00963692" w:rsidP="006C22C0">
            <w:pPr>
              <w:jc w:val="left"/>
              <w:rPr>
                <w:b w:val="0"/>
                <w:sz w:val="19"/>
                <w:szCs w:val="19"/>
              </w:rPr>
            </w:pPr>
            <w:r w:rsidRPr="00F73FBE">
              <w:rPr>
                <w:sz w:val="19"/>
                <w:szCs w:val="19"/>
              </w:rPr>
              <w:t>Very believable + Somewhat believable</w:t>
            </w:r>
          </w:p>
        </w:tc>
        <w:tc>
          <w:tcPr>
            <w:tcW w:w="0" w:type="pct"/>
            <w:shd w:val="clear" w:color="auto" w:fill="auto"/>
            <w:noWrap/>
            <w:hideMark/>
          </w:tcPr>
          <w:p w14:paraId="25114D6B" w14:textId="57A76570"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85</w:t>
            </w:r>
          </w:p>
        </w:tc>
        <w:tc>
          <w:tcPr>
            <w:tcW w:w="0" w:type="pct"/>
            <w:shd w:val="clear" w:color="auto" w:fill="auto"/>
            <w:noWrap/>
            <w:hideMark/>
          </w:tcPr>
          <w:p w14:paraId="23D3C53C" w14:textId="4BEB6C1A"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84</w:t>
            </w:r>
          </w:p>
        </w:tc>
        <w:tc>
          <w:tcPr>
            <w:tcW w:w="0" w:type="pct"/>
            <w:shd w:val="clear" w:color="auto" w:fill="auto"/>
            <w:noWrap/>
            <w:hideMark/>
          </w:tcPr>
          <w:p w14:paraId="0E424D97" w14:textId="77777777"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82 </w:t>
            </w:r>
            <w:r w:rsidRPr="00F73FBE">
              <w:rPr>
                <w:rFonts w:ascii="Arial" w:hAnsi="Arial" w:cs="Arial"/>
                <w:sz w:val="19"/>
                <w:szCs w:val="19"/>
              </w:rPr>
              <w:t>↓</w:t>
            </w:r>
          </w:p>
        </w:tc>
        <w:tc>
          <w:tcPr>
            <w:tcW w:w="0" w:type="pct"/>
            <w:shd w:val="clear" w:color="auto" w:fill="auto"/>
            <w:noWrap/>
            <w:hideMark/>
          </w:tcPr>
          <w:p w14:paraId="20A75593" w14:textId="219F094C"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85</w:t>
            </w:r>
          </w:p>
        </w:tc>
        <w:tc>
          <w:tcPr>
            <w:tcW w:w="0" w:type="pct"/>
            <w:shd w:val="clear" w:color="auto" w:fill="auto"/>
            <w:noWrap/>
            <w:hideMark/>
          </w:tcPr>
          <w:p w14:paraId="4E8AB953" w14:textId="6D347901"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86</w:t>
            </w:r>
          </w:p>
        </w:tc>
      </w:tr>
      <w:tr w:rsidR="00963692" w:rsidRPr="00273D79" w14:paraId="1D926B7A"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1B59C90" w14:textId="77777777" w:rsidR="00963692" w:rsidRPr="006C22C0" w:rsidRDefault="00963692" w:rsidP="006C22C0">
            <w:pPr>
              <w:jc w:val="left"/>
              <w:rPr>
                <w:b w:val="0"/>
                <w:sz w:val="19"/>
                <w:szCs w:val="19"/>
              </w:rPr>
            </w:pPr>
            <w:r w:rsidRPr="00F73FBE">
              <w:rPr>
                <w:sz w:val="19"/>
                <w:szCs w:val="19"/>
              </w:rPr>
              <w:t>Very believable</w:t>
            </w:r>
          </w:p>
        </w:tc>
        <w:tc>
          <w:tcPr>
            <w:tcW w:w="0" w:type="pct"/>
            <w:shd w:val="clear" w:color="auto" w:fill="auto"/>
            <w:noWrap/>
            <w:hideMark/>
          </w:tcPr>
          <w:p w14:paraId="3F442EAF" w14:textId="111317BF"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54</w:t>
            </w:r>
          </w:p>
        </w:tc>
        <w:tc>
          <w:tcPr>
            <w:tcW w:w="0" w:type="pct"/>
            <w:shd w:val="clear" w:color="auto" w:fill="auto"/>
            <w:noWrap/>
            <w:hideMark/>
          </w:tcPr>
          <w:p w14:paraId="35BFB868" w14:textId="77777777"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45 </w:t>
            </w:r>
            <w:r w:rsidRPr="00F73FBE">
              <w:rPr>
                <w:rFonts w:ascii="Arial" w:hAnsi="Arial" w:cs="Arial"/>
                <w:sz w:val="19"/>
                <w:szCs w:val="19"/>
              </w:rPr>
              <w:t>↓</w:t>
            </w:r>
          </w:p>
        </w:tc>
        <w:tc>
          <w:tcPr>
            <w:tcW w:w="0" w:type="pct"/>
            <w:shd w:val="clear" w:color="auto" w:fill="auto"/>
            <w:noWrap/>
            <w:hideMark/>
          </w:tcPr>
          <w:p w14:paraId="1712368A" w14:textId="77777777"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38 </w:t>
            </w:r>
            <w:r w:rsidRPr="00F73FBE">
              <w:rPr>
                <w:rFonts w:ascii="Arial" w:hAnsi="Arial" w:cs="Arial"/>
                <w:sz w:val="19"/>
                <w:szCs w:val="19"/>
              </w:rPr>
              <w:t>↓</w:t>
            </w:r>
          </w:p>
        </w:tc>
        <w:tc>
          <w:tcPr>
            <w:tcW w:w="0" w:type="pct"/>
            <w:shd w:val="clear" w:color="auto" w:fill="auto"/>
            <w:noWrap/>
            <w:hideMark/>
          </w:tcPr>
          <w:p w14:paraId="30C30DEC" w14:textId="2482C1F2"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50</w:t>
            </w:r>
          </w:p>
        </w:tc>
        <w:tc>
          <w:tcPr>
            <w:tcW w:w="0" w:type="pct"/>
            <w:shd w:val="clear" w:color="auto" w:fill="auto"/>
            <w:noWrap/>
            <w:hideMark/>
          </w:tcPr>
          <w:p w14:paraId="45F9DCA4" w14:textId="77777777"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58 </w:t>
            </w:r>
            <w:r w:rsidRPr="00F73FBE">
              <w:rPr>
                <w:rFonts w:ascii="Arial" w:hAnsi="Arial" w:cs="Arial"/>
                <w:sz w:val="19"/>
                <w:szCs w:val="19"/>
              </w:rPr>
              <w:t>↑</w:t>
            </w:r>
          </w:p>
        </w:tc>
      </w:tr>
      <w:tr w:rsidR="00963692" w:rsidRPr="00273D79" w14:paraId="72CB52A6"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531F061" w14:textId="77777777" w:rsidR="00963692" w:rsidRPr="006C22C0" w:rsidRDefault="00963692" w:rsidP="006C22C0">
            <w:pPr>
              <w:jc w:val="left"/>
              <w:rPr>
                <w:b w:val="0"/>
                <w:sz w:val="19"/>
                <w:szCs w:val="19"/>
              </w:rPr>
            </w:pPr>
            <w:r w:rsidRPr="00F73FBE">
              <w:rPr>
                <w:sz w:val="19"/>
                <w:szCs w:val="19"/>
              </w:rPr>
              <w:t>Somewhat believable</w:t>
            </w:r>
          </w:p>
        </w:tc>
        <w:tc>
          <w:tcPr>
            <w:tcW w:w="0" w:type="pct"/>
            <w:shd w:val="clear" w:color="auto" w:fill="auto"/>
            <w:noWrap/>
            <w:hideMark/>
          </w:tcPr>
          <w:p w14:paraId="37DF7089" w14:textId="4757264C"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32</w:t>
            </w:r>
          </w:p>
        </w:tc>
        <w:tc>
          <w:tcPr>
            <w:tcW w:w="0" w:type="pct"/>
            <w:shd w:val="clear" w:color="auto" w:fill="auto"/>
            <w:noWrap/>
            <w:hideMark/>
          </w:tcPr>
          <w:p w14:paraId="11ED138F" w14:textId="77777777"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39 </w:t>
            </w:r>
            <w:r w:rsidRPr="00F73FBE">
              <w:rPr>
                <w:rFonts w:ascii="Arial" w:hAnsi="Arial" w:cs="Arial"/>
                <w:sz w:val="19"/>
                <w:szCs w:val="19"/>
              </w:rPr>
              <w:t>↑</w:t>
            </w:r>
          </w:p>
        </w:tc>
        <w:tc>
          <w:tcPr>
            <w:tcW w:w="0" w:type="pct"/>
            <w:shd w:val="clear" w:color="auto" w:fill="auto"/>
            <w:noWrap/>
            <w:hideMark/>
          </w:tcPr>
          <w:p w14:paraId="4F141BFB" w14:textId="77777777"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44 </w:t>
            </w:r>
            <w:r w:rsidRPr="00F73FBE">
              <w:rPr>
                <w:rFonts w:ascii="Arial" w:hAnsi="Arial" w:cs="Arial"/>
                <w:sz w:val="19"/>
                <w:szCs w:val="19"/>
              </w:rPr>
              <w:t>↑</w:t>
            </w:r>
          </w:p>
        </w:tc>
        <w:tc>
          <w:tcPr>
            <w:tcW w:w="0" w:type="pct"/>
            <w:shd w:val="clear" w:color="auto" w:fill="auto"/>
            <w:noWrap/>
            <w:hideMark/>
          </w:tcPr>
          <w:p w14:paraId="51824D84" w14:textId="75651317"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36</w:t>
            </w:r>
          </w:p>
        </w:tc>
        <w:tc>
          <w:tcPr>
            <w:tcW w:w="0" w:type="pct"/>
            <w:shd w:val="clear" w:color="auto" w:fill="auto"/>
            <w:noWrap/>
            <w:hideMark/>
          </w:tcPr>
          <w:p w14:paraId="0EE498EC" w14:textId="77777777"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28 </w:t>
            </w:r>
            <w:r w:rsidRPr="00F73FBE">
              <w:rPr>
                <w:rFonts w:ascii="Arial" w:hAnsi="Arial" w:cs="Arial"/>
                <w:sz w:val="19"/>
                <w:szCs w:val="19"/>
              </w:rPr>
              <w:t>↓</w:t>
            </w:r>
          </w:p>
        </w:tc>
      </w:tr>
      <w:tr w:rsidR="00963692" w:rsidRPr="00273D79" w14:paraId="21A215DD"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D2E9DFE" w14:textId="77777777" w:rsidR="00963692" w:rsidRPr="006C22C0" w:rsidRDefault="00963692" w:rsidP="006C22C0">
            <w:pPr>
              <w:jc w:val="left"/>
              <w:rPr>
                <w:b w:val="0"/>
                <w:sz w:val="19"/>
                <w:szCs w:val="19"/>
              </w:rPr>
            </w:pPr>
            <w:r w:rsidRPr="00F73FBE">
              <w:rPr>
                <w:sz w:val="19"/>
                <w:szCs w:val="19"/>
              </w:rPr>
              <w:t>Not believable</w:t>
            </w:r>
          </w:p>
        </w:tc>
        <w:tc>
          <w:tcPr>
            <w:tcW w:w="0" w:type="pct"/>
            <w:shd w:val="clear" w:color="auto" w:fill="auto"/>
            <w:noWrap/>
            <w:hideMark/>
          </w:tcPr>
          <w:p w14:paraId="00700480" w14:textId="419A3F42"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6</w:t>
            </w:r>
          </w:p>
        </w:tc>
        <w:tc>
          <w:tcPr>
            <w:tcW w:w="0" w:type="pct"/>
            <w:shd w:val="clear" w:color="auto" w:fill="auto"/>
            <w:noWrap/>
            <w:hideMark/>
          </w:tcPr>
          <w:p w14:paraId="64695347" w14:textId="77777777"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11 </w:t>
            </w:r>
            <w:r w:rsidRPr="00F73FBE">
              <w:rPr>
                <w:rFonts w:ascii="Arial" w:hAnsi="Arial" w:cs="Arial"/>
                <w:sz w:val="19"/>
                <w:szCs w:val="19"/>
              </w:rPr>
              <w:t>↑</w:t>
            </w:r>
          </w:p>
        </w:tc>
        <w:tc>
          <w:tcPr>
            <w:tcW w:w="0" w:type="pct"/>
            <w:shd w:val="clear" w:color="auto" w:fill="auto"/>
            <w:noWrap/>
            <w:hideMark/>
          </w:tcPr>
          <w:p w14:paraId="37ACAE26" w14:textId="77777777"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12 </w:t>
            </w:r>
            <w:r w:rsidRPr="00F73FBE">
              <w:rPr>
                <w:rFonts w:ascii="Arial" w:hAnsi="Arial" w:cs="Arial"/>
                <w:sz w:val="19"/>
                <w:szCs w:val="19"/>
              </w:rPr>
              <w:t>↑</w:t>
            </w:r>
          </w:p>
        </w:tc>
        <w:tc>
          <w:tcPr>
            <w:tcW w:w="0" w:type="pct"/>
            <w:shd w:val="clear" w:color="auto" w:fill="auto"/>
            <w:noWrap/>
            <w:hideMark/>
          </w:tcPr>
          <w:p w14:paraId="76A1C78F" w14:textId="77777777"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11 </w:t>
            </w:r>
            <w:r w:rsidRPr="00F73FBE">
              <w:rPr>
                <w:rFonts w:ascii="Arial" w:hAnsi="Arial" w:cs="Arial"/>
                <w:sz w:val="19"/>
                <w:szCs w:val="19"/>
              </w:rPr>
              <w:t>↑</w:t>
            </w:r>
          </w:p>
        </w:tc>
        <w:tc>
          <w:tcPr>
            <w:tcW w:w="0" w:type="pct"/>
            <w:shd w:val="clear" w:color="auto" w:fill="auto"/>
            <w:noWrap/>
            <w:hideMark/>
          </w:tcPr>
          <w:p w14:paraId="3771BE66" w14:textId="77777777"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4 </w:t>
            </w:r>
            <w:r w:rsidRPr="00F73FBE">
              <w:rPr>
                <w:rFonts w:ascii="Arial" w:hAnsi="Arial" w:cs="Arial"/>
                <w:sz w:val="19"/>
                <w:szCs w:val="19"/>
              </w:rPr>
              <w:t>↓</w:t>
            </w:r>
          </w:p>
        </w:tc>
      </w:tr>
      <w:tr w:rsidR="00963692" w:rsidRPr="00273D79" w14:paraId="4CCEA0B9"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22D8BB6" w14:textId="77777777" w:rsidR="00963692" w:rsidRPr="006C22C0" w:rsidRDefault="00963692" w:rsidP="006C22C0">
            <w:pPr>
              <w:jc w:val="left"/>
              <w:rPr>
                <w:b w:val="0"/>
                <w:sz w:val="19"/>
                <w:szCs w:val="19"/>
              </w:rPr>
            </w:pPr>
            <w:r w:rsidRPr="00F73FBE">
              <w:rPr>
                <w:sz w:val="19"/>
                <w:szCs w:val="19"/>
              </w:rPr>
              <w:t>Not sure</w:t>
            </w:r>
          </w:p>
        </w:tc>
        <w:tc>
          <w:tcPr>
            <w:tcW w:w="0" w:type="pct"/>
            <w:shd w:val="clear" w:color="auto" w:fill="auto"/>
            <w:noWrap/>
            <w:hideMark/>
          </w:tcPr>
          <w:p w14:paraId="0855A973" w14:textId="5579A203"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8</w:t>
            </w:r>
          </w:p>
        </w:tc>
        <w:tc>
          <w:tcPr>
            <w:tcW w:w="0" w:type="pct"/>
            <w:shd w:val="clear" w:color="auto" w:fill="auto"/>
            <w:noWrap/>
            <w:hideMark/>
          </w:tcPr>
          <w:p w14:paraId="59525C92" w14:textId="77777777"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4 </w:t>
            </w:r>
            <w:r w:rsidRPr="00F73FBE">
              <w:rPr>
                <w:rFonts w:ascii="Arial" w:hAnsi="Arial" w:cs="Arial"/>
                <w:sz w:val="19"/>
                <w:szCs w:val="19"/>
              </w:rPr>
              <w:t>↓</w:t>
            </w:r>
          </w:p>
        </w:tc>
        <w:tc>
          <w:tcPr>
            <w:tcW w:w="0" w:type="pct"/>
            <w:shd w:val="clear" w:color="auto" w:fill="auto"/>
            <w:noWrap/>
            <w:hideMark/>
          </w:tcPr>
          <w:p w14:paraId="47B624EE" w14:textId="77777777"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5 </w:t>
            </w:r>
            <w:r w:rsidRPr="00F73FBE">
              <w:rPr>
                <w:rFonts w:ascii="Arial" w:hAnsi="Arial" w:cs="Arial"/>
                <w:sz w:val="19"/>
                <w:szCs w:val="19"/>
              </w:rPr>
              <w:t>↓</w:t>
            </w:r>
          </w:p>
        </w:tc>
        <w:tc>
          <w:tcPr>
            <w:tcW w:w="0" w:type="pct"/>
            <w:shd w:val="clear" w:color="auto" w:fill="auto"/>
            <w:noWrap/>
            <w:hideMark/>
          </w:tcPr>
          <w:p w14:paraId="31B39AC6" w14:textId="77777777"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4 </w:t>
            </w:r>
            <w:r w:rsidRPr="00F73FBE">
              <w:rPr>
                <w:rFonts w:ascii="Arial" w:hAnsi="Arial" w:cs="Arial"/>
                <w:sz w:val="19"/>
                <w:szCs w:val="19"/>
              </w:rPr>
              <w:t>↓</w:t>
            </w:r>
          </w:p>
        </w:tc>
        <w:tc>
          <w:tcPr>
            <w:tcW w:w="0" w:type="pct"/>
            <w:shd w:val="clear" w:color="auto" w:fill="auto"/>
            <w:noWrap/>
            <w:hideMark/>
          </w:tcPr>
          <w:p w14:paraId="52456F60" w14:textId="77777777"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11 </w:t>
            </w:r>
            <w:r w:rsidRPr="00F73FBE">
              <w:rPr>
                <w:rFonts w:ascii="Arial" w:hAnsi="Arial" w:cs="Arial"/>
                <w:sz w:val="19"/>
                <w:szCs w:val="19"/>
              </w:rPr>
              <w:t>↑</w:t>
            </w:r>
          </w:p>
        </w:tc>
      </w:tr>
      <w:tr w:rsidR="00963692" w:rsidRPr="00273D79" w14:paraId="1EA1C5F7"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DF8B3CC" w14:textId="77777777" w:rsidR="00963692" w:rsidRPr="006C22C0" w:rsidRDefault="00963692" w:rsidP="006C22C0">
            <w:pPr>
              <w:jc w:val="left"/>
              <w:rPr>
                <w:b w:val="0"/>
                <w:sz w:val="19"/>
                <w:szCs w:val="19"/>
              </w:rPr>
            </w:pPr>
            <w:r w:rsidRPr="00F73FBE">
              <w:rPr>
                <w:sz w:val="19"/>
                <w:szCs w:val="19"/>
              </w:rPr>
              <w:t>Column n</w:t>
            </w:r>
          </w:p>
        </w:tc>
        <w:tc>
          <w:tcPr>
            <w:tcW w:w="0" w:type="pct"/>
            <w:shd w:val="clear" w:color="auto" w:fill="auto"/>
            <w:noWrap/>
            <w:hideMark/>
          </w:tcPr>
          <w:p w14:paraId="391663BD" w14:textId="36494188"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2649</w:t>
            </w:r>
          </w:p>
        </w:tc>
        <w:tc>
          <w:tcPr>
            <w:tcW w:w="0" w:type="pct"/>
            <w:shd w:val="clear" w:color="auto" w:fill="auto"/>
            <w:noWrap/>
            <w:hideMark/>
          </w:tcPr>
          <w:p w14:paraId="2AFD2034" w14:textId="3363BC39"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1708</w:t>
            </w:r>
          </w:p>
        </w:tc>
        <w:tc>
          <w:tcPr>
            <w:tcW w:w="0" w:type="pct"/>
            <w:shd w:val="clear" w:color="auto" w:fill="auto"/>
            <w:noWrap/>
            <w:hideMark/>
          </w:tcPr>
          <w:p w14:paraId="4BC93CDD" w14:textId="1438AAEE"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1380</w:t>
            </w:r>
          </w:p>
        </w:tc>
        <w:tc>
          <w:tcPr>
            <w:tcW w:w="0" w:type="pct"/>
            <w:shd w:val="clear" w:color="auto" w:fill="auto"/>
            <w:noWrap/>
            <w:hideMark/>
          </w:tcPr>
          <w:p w14:paraId="0230B930" w14:textId="5D02263B"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328</w:t>
            </w:r>
          </w:p>
        </w:tc>
        <w:tc>
          <w:tcPr>
            <w:tcW w:w="0" w:type="pct"/>
            <w:shd w:val="clear" w:color="auto" w:fill="auto"/>
            <w:noWrap/>
            <w:hideMark/>
          </w:tcPr>
          <w:p w14:paraId="223D242E" w14:textId="368180FF"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941</w:t>
            </w:r>
          </w:p>
        </w:tc>
      </w:tr>
    </w:tbl>
    <w:p w14:paraId="3F3469A0" w14:textId="77777777" w:rsidR="0042629A" w:rsidRDefault="0042629A" w:rsidP="000226D1">
      <w:pPr>
        <w:rPr>
          <w:lang w:val="en-AU" w:eastAsia="en-AU" w:bidi="ar-SA"/>
        </w:rPr>
      </w:pPr>
    </w:p>
    <w:p w14:paraId="58C4F13F" w14:textId="77777777" w:rsidR="00AE1377" w:rsidRDefault="00AE1377" w:rsidP="00D928B8">
      <w:pPr>
        <w:rPr>
          <w:lang w:val="en-AU" w:eastAsia="en-AU" w:bidi="ar-SA"/>
        </w:rPr>
      </w:pPr>
      <w:r w:rsidRPr="00AE1377">
        <w:rPr>
          <w:lang w:val="en-AU" w:eastAsia="en-AU" w:bidi="ar-SA"/>
        </w:rPr>
        <w:t>Health warnings</w:t>
      </w:r>
      <w:r>
        <w:rPr>
          <w:lang w:val="en-AU" w:eastAsia="en-AU" w:bidi="ar-SA"/>
        </w:rPr>
        <w:t xml:space="preserve"> were considered </w:t>
      </w:r>
      <w:r w:rsidRPr="00AE1377">
        <w:rPr>
          <w:lang w:val="en-AU" w:eastAsia="en-AU" w:bidi="ar-SA"/>
        </w:rPr>
        <w:t xml:space="preserve">to be more believable </w:t>
      </w:r>
      <w:r>
        <w:rPr>
          <w:lang w:val="en-AU" w:eastAsia="en-AU" w:bidi="ar-SA"/>
        </w:rPr>
        <w:t>(very or somewhat) among certain</w:t>
      </w:r>
      <w:r w:rsidR="00D27A52">
        <w:rPr>
          <w:lang w:val="en-AU" w:eastAsia="en-AU" w:bidi="ar-SA"/>
        </w:rPr>
        <w:t xml:space="preserve"> groups of</w:t>
      </w:r>
      <w:r>
        <w:rPr>
          <w:lang w:val="en-AU" w:eastAsia="en-AU" w:bidi="ar-SA"/>
        </w:rPr>
        <w:t xml:space="preserve"> smokers: </w:t>
      </w:r>
    </w:p>
    <w:p w14:paraId="1667DABA" w14:textId="367F21E4" w:rsidR="00AE1377" w:rsidRPr="00D928B8" w:rsidRDefault="00AE1377" w:rsidP="00D928B8">
      <w:pPr>
        <w:pStyle w:val="ListParagraph"/>
      </w:pPr>
      <w:r w:rsidRPr="00D928B8">
        <w:t xml:space="preserve">25-39 </w:t>
      </w:r>
      <w:r w:rsidR="006E5039" w:rsidRPr="00D928B8">
        <w:t xml:space="preserve">year olds </w:t>
      </w:r>
      <w:r w:rsidRPr="00D928B8">
        <w:t>(8</w:t>
      </w:r>
      <w:r w:rsidR="00AB2EF7" w:rsidRPr="00D928B8">
        <w:t>6</w:t>
      </w:r>
      <w:r w:rsidRPr="00D928B8">
        <w:t>%)</w:t>
      </w:r>
    </w:p>
    <w:p w14:paraId="293EC712" w14:textId="77777777" w:rsidR="00AE1377" w:rsidRPr="00D928B8" w:rsidRDefault="00AE1377" w:rsidP="00D928B8">
      <w:pPr>
        <w:pStyle w:val="ListParagraph"/>
      </w:pPr>
      <w:r w:rsidRPr="00D928B8">
        <w:t>CALD (86%)</w:t>
      </w:r>
    </w:p>
    <w:p w14:paraId="6867CB8A" w14:textId="77777777" w:rsidR="00AE1377" w:rsidRPr="00D928B8" w:rsidRDefault="00AE1377" w:rsidP="00D928B8">
      <w:pPr>
        <w:pStyle w:val="ListParagraph"/>
      </w:pPr>
      <w:r w:rsidRPr="00D928B8">
        <w:t>Parent</w:t>
      </w:r>
      <w:r w:rsidR="00684542" w:rsidRPr="00D928B8">
        <w:t>s</w:t>
      </w:r>
      <w:r w:rsidRPr="00D928B8">
        <w:t xml:space="preserve"> (86%)</w:t>
      </w:r>
      <w:r w:rsidR="00684542" w:rsidRPr="00D928B8">
        <w:t xml:space="preserve">. </w:t>
      </w:r>
    </w:p>
    <w:p w14:paraId="70F84A57" w14:textId="1B9BDA18" w:rsidR="004349A7" w:rsidRPr="004349A7" w:rsidRDefault="002F75B9" w:rsidP="00D928B8">
      <w:pPr>
        <w:rPr>
          <w:rFonts w:eastAsia="Times New Roman"/>
          <w:lang w:val="en-AU" w:eastAsia="en-AU" w:bidi="ar-SA"/>
        </w:rPr>
      </w:pPr>
      <w:bookmarkStart w:id="968" w:name="_Toc518555726"/>
      <w:bookmarkStart w:id="969" w:name="_Toc518556255"/>
      <w:bookmarkStart w:id="970" w:name="_Toc518555776"/>
      <w:bookmarkStart w:id="971" w:name="_Toc518556305"/>
      <w:bookmarkEnd w:id="968"/>
      <w:bookmarkEnd w:id="969"/>
      <w:bookmarkEnd w:id="970"/>
      <w:bookmarkEnd w:id="971"/>
      <w:r>
        <w:rPr>
          <w:rFonts w:eastAsia="Times New Roman"/>
          <w:lang w:val="en-AU" w:eastAsia="en-AU" w:bidi="ar-SA"/>
        </w:rPr>
        <w:t xml:space="preserve">The </w:t>
      </w:r>
      <w:r w:rsidR="004349A7" w:rsidRPr="004349A7">
        <w:rPr>
          <w:rFonts w:eastAsia="Times New Roman"/>
          <w:lang w:val="en-AU" w:eastAsia="en-AU" w:bidi="ar-SA"/>
        </w:rPr>
        <w:t xml:space="preserve">2018 survey results </w:t>
      </w:r>
      <w:r w:rsidR="004349A7">
        <w:rPr>
          <w:rFonts w:eastAsia="Times New Roman"/>
          <w:lang w:val="en-AU" w:eastAsia="en-AU" w:bidi="ar-SA"/>
        </w:rPr>
        <w:t>around believability of health warnings are slightly down from 2008 measures on believability for smokers (92</w:t>
      </w:r>
      <w:r w:rsidR="004349A7" w:rsidRPr="004349A7">
        <w:rPr>
          <w:rFonts w:eastAsia="Times New Roman"/>
          <w:lang w:val="en-AU" w:eastAsia="en-AU" w:bidi="ar-SA"/>
        </w:rPr>
        <w:t xml:space="preserve">%) </w:t>
      </w:r>
      <w:r w:rsidR="004349A7">
        <w:rPr>
          <w:rFonts w:eastAsia="Times New Roman"/>
          <w:lang w:val="en-AU" w:eastAsia="en-AU" w:bidi="ar-SA"/>
        </w:rPr>
        <w:t>and recent quitters (97</w:t>
      </w:r>
      <w:r w:rsidR="004349A7" w:rsidRPr="004349A7">
        <w:rPr>
          <w:rFonts w:eastAsia="Times New Roman"/>
          <w:lang w:val="en-AU" w:eastAsia="en-AU" w:bidi="ar-SA"/>
        </w:rPr>
        <w:t>%).</w:t>
      </w:r>
    </w:p>
    <w:p w14:paraId="0048EA50" w14:textId="77777777" w:rsidR="00B8539F" w:rsidRDefault="00B8539F" w:rsidP="000F32F2">
      <w:pPr>
        <w:rPr>
          <w:rFonts w:eastAsia="Times New Roman" w:cs="Arial"/>
          <w:color w:val="006B6E"/>
          <w:sz w:val="32"/>
          <w:szCs w:val="32"/>
          <w:lang w:val="en-GB" w:eastAsia="en-AU" w:bidi="ar-SA"/>
        </w:rPr>
      </w:pPr>
      <w:r>
        <w:br w:type="page"/>
      </w:r>
    </w:p>
    <w:p w14:paraId="640EEBAF" w14:textId="77777777" w:rsidR="0047678F" w:rsidRPr="00ED778C" w:rsidRDefault="0047678F" w:rsidP="005C005E">
      <w:pPr>
        <w:pStyle w:val="Heading2"/>
        <w:numPr>
          <w:ilvl w:val="0"/>
          <w:numId w:val="30"/>
        </w:numPr>
      </w:pPr>
      <w:bookmarkStart w:id="972" w:name="_Toc522201103"/>
      <w:r w:rsidRPr="00ED778C">
        <w:lastRenderedPageBreak/>
        <w:t>WEAR OUT AND IMPACT OVER TIME</w:t>
      </w:r>
      <w:bookmarkEnd w:id="972"/>
    </w:p>
    <w:p w14:paraId="2B747291" w14:textId="77777777" w:rsidR="0047678F" w:rsidRPr="005D3C04" w:rsidRDefault="0047678F" w:rsidP="00D92F44">
      <w:pPr>
        <w:pBdr>
          <w:top w:val="single" w:sz="18" w:space="1" w:color="008080"/>
          <w:left w:val="single" w:sz="18" w:space="4" w:color="008080"/>
          <w:bottom w:val="single" w:sz="18" w:space="1" w:color="008080"/>
          <w:right w:val="single" w:sz="18" w:space="4" w:color="008080"/>
        </w:pBdr>
        <w:rPr>
          <w:rFonts w:eastAsia="Times New Roman"/>
        </w:rPr>
      </w:pPr>
      <w:r w:rsidRPr="005D3C04">
        <w:rPr>
          <w:rFonts w:eastAsia="Times New Roman"/>
        </w:rPr>
        <w:t>Wear out does appear to affect the GHWs with smokers and recent quitters claiming they ‘don’t take any notice’ of the GHW</w:t>
      </w:r>
      <w:r>
        <w:rPr>
          <w:rFonts w:eastAsia="Times New Roman"/>
        </w:rPr>
        <w:t xml:space="preserve"> and </w:t>
      </w:r>
      <w:r w:rsidRPr="005D3C04">
        <w:rPr>
          <w:rFonts w:eastAsia="Times New Roman"/>
        </w:rPr>
        <w:t>pa</w:t>
      </w:r>
      <w:r>
        <w:rPr>
          <w:rFonts w:eastAsia="Times New Roman"/>
        </w:rPr>
        <w:t>id</w:t>
      </w:r>
      <w:r w:rsidRPr="005D3C04">
        <w:rPr>
          <w:rFonts w:eastAsia="Times New Roman"/>
        </w:rPr>
        <w:t xml:space="preserve"> more attention when </w:t>
      </w:r>
      <w:r>
        <w:rPr>
          <w:rFonts w:eastAsia="Times New Roman"/>
        </w:rPr>
        <w:t>the GHWs we</w:t>
      </w:r>
      <w:r w:rsidRPr="005D3C04">
        <w:rPr>
          <w:rFonts w:eastAsia="Times New Roman"/>
        </w:rPr>
        <w:t>re</w:t>
      </w:r>
      <w:r>
        <w:rPr>
          <w:rFonts w:eastAsia="Times New Roman"/>
        </w:rPr>
        <w:t xml:space="preserve"> first</w:t>
      </w:r>
      <w:r w:rsidRPr="005D3C04">
        <w:rPr>
          <w:rFonts w:eastAsia="Times New Roman"/>
        </w:rPr>
        <w:t xml:space="preserve"> released</w:t>
      </w:r>
      <w:r>
        <w:rPr>
          <w:rFonts w:eastAsia="Times New Roman"/>
        </w:rPr>
        <w:t>.</w:t>
      </w:r>
    </w:p>
    <w:p w14:paraId="2D5BDDEC" w14:textId="77777777" w:rsidR="0047678F" w:rsidRPr="005D3C04" w:rsidRDefault="0047678F" w:rsidP="00D92F44">
      <w:r w:rsidRPr="00FA60B8">
        <w:t xml:space="preserve">Over half of smokers and recent quitters (54%) believe they took more notice of health warnings when they first came out. This supports the need to continue to refresh or disrupt the design to minimise wear out (familiarity leading to less attention or noticeability). </w:t>
      </w:r>
    </w:p>
    <w:p w14:paraId="385D77E2" w14:textId="617E5A63" w:rsidR="0047678F" w:rsidRPr="00D92F44" w:rsidRDefault="0047678F" w:rsidP="00D92F44">
      <w:pPr>
        <w:pStyle w:val="Heading3-Gray"/>
        <w:rPr>
          <w:rFonts w:eastAsia="Times New Roman"/>
          <w:color w:val="5F5F5F"/>
          <w:sz w:val="20"/>
        </w:rPr>
      </w:pPr>
      <w:bookmarkStart w:id="973" w:name="_Toc522201182"/>
      <w:r w:rsidRPr="00D92F44">
        <w:rPr>
          <w:color w:val="5F5F5F"/>
          <w:sz w:val="20"/>
        </w:rPr>
        <w:t xml:space="preserve">Table </w:t>
      </w:r>
      <w:r w:rsidRPr="00D92F44">
        <w:rPr>
          <w:noProof/>
          <w:color w:val="5F5F5F"/>
          <w:sz w:val="20"/>
        </w:rPr>
        <w:fldChar w:fldCharType="begin"/>
      </w:r>
      <w:r w:rsidRPr="00D92F44">
        <w:rPr>
          <w:noProof/>
          <w:color w:val="5F5F5F"/>
          <w:sz w:val="20"/>
        </w:rPr>
        <w:instrText xml:space="preserve"> SEQ Table \* ARABIC </w:instrText>
      </w:r>
      <w:r w:rsidRPr="00D92F44">
        <w:rPr>
          <w:noProof/>
          <w:color w:val="5F5F5F"/>
          <w:sz w:val="20"/>
        </w:rPr>
        <w:fldChar w:fldCharType="separate"/>
      </w:r>
      <w:r w:rsidR="00613023" w:rsidRPr="00D92F44">
        <w:rPr>
          <w:noProof/>
          <w:color w:val="5F5F5F"/>
          <w:sz w:val="20"/>
        </w:rPr>
        <w:t>33</w:t>
      </w:r>
      <w:r w:rsidRPr="00D92F44">
        <w:rPr>
          <w:noProof/>
          <w:color w:val="5F5F5F"/>
          <w:sz w:val="20"/>
        </w:rPr>
        <w:fldChar w:fldCharType="end"/>
      </w:r>
      <w:r w:rsidRPr="00D92F44">
        <w:rPr>
          <w:color w:val="5F5F5F"/>
          <w:sz w:val="20"/>
        </w:rPr>
        <w:t>: Taking notice of new health warnings</w:t>
      </w:r>
      <w:bookmarkEnd w:id="973"/>
    </w:p>
    <w:p w14:paraId="74CCE813" w14:textId="11CD7A26" w:rsidR="0047678F" w:rsidRPr="008C15B9" w:rsidRDefault="0047678F" w:rsidP="008C15B9">
      <w:pPr>
        <w:spacing w:after="0" w:line="240" w:lineRule="auto"/>
        <w:rPr>
          <w:rFonts w:eastAsia="Times New Roman"/>
          <w:i/>
          <w:color w:val="5F5F5F"/>
          <w:sz w:val="20"/>
        </w:rPr>
      </w:pPr>
      <w:r w:rsidRPr="008C15B9">
        <w:rPr>
          <w:rFonts w:eastAsia="Times New Roman"/>
          <w:i/>
          <w:color w:val="5F5F5F"/>
          <w:sz w:val="20"/>
        </w:rPr>
        <w:t>Smokers/Recent quitters, Q22. I take more notice of the health warnings (picture, written warning) when they are new</w:t>
      </w:r>
      <w:r w:rsidR="000248B5" w:rsidRPr="008C15B9">
        <w:rPr>
          <w:rFonts w:eastAsia="Times New Roman"/>
          <w:i/>
          <w:color w:val="5F5F5F"/>
          <w:sz w:val="20"/>
        </w:rPr>
        <w:t>/</w:t>
      </w:r>
      <w:r w:rsidRPr="008C15B9">
        <w:rPr>
          <w:rFonts w:eastAsia="Times New Roman"/>
          <w:i/>
          <w:color w:val="5F5F5F"/>
          <w:sz w:val="20"/>
        </w:rPr>
        <w:t xml:space="preserve">first come out </w:t>
      </w:r>
    </w:p>
    <w:tbl>
      <w:tblPr>
        <w:tblStyle w:val="Style1"/>
        <w:tblW w:w="5000" w:type="pct"/>
        <w:tblLook w:val="04A0" w:firstRow="1" w:lastRow="0" w:firstColumn="1" w:lastColumn="0" w:noHBand="0" w:noVBand="1"/>
      </w:tblPr>
      <w:tblGrid>
        <w:gridCol w:w="4758"/>
        <w:gridCol w:w="1683"/>
        <w:gridCol w:w="1552"/>
        <w:gridCol w:w="1472"/>
      </w:tblGrid>
      <w:tr w:rsidR="0047678F" w:rsidRPr="005D3C04" w14:paraId="2F9BE2F5" w14:textId="77777777" w:rsidTr="006C22C0">
        <w:trPr>
          <w:cnfStyle w:val="100000000000" w:firstRow="1" w:lastRow="0" w:firstColumn="0" w:lastColumn="0" w:oddVBand="0" w:evenVBand="0" w:oddHBand="0" w:evenHBand="0" w:firstRowFirstColumn="0" w:firstRowLastColumn="0" w:lastRowFirstColumn="0" w:lastRowLastColumn="0"/>
          <w:cantSplit/>
          <w:trHeight w:val="600"/>
          <w:tblHeader/>
        </w:trPr>
        <w:tc>
          <w:tcPr>
            <w:cnfStyle w:val="001000000000" w:firstRow="0" w:lastRow="0" w:firstColumn="1" w:lastColumn="0" w:oddVBand="0" w:evenVBand="0" w:oddHBand="0" w:evenHBand="0" w:firstRowFirstColumn="0" w:firstRowLastColumn="0" w:lastRowFirstColumn="0" w:lastRowLastColumn="0"/>
            <w:tcW w:w="0" w:type="pct"/>
            <w:noWrap/>
            <w:hideMark/>
          </w:tcPr>
          <w:p w14:paraId="73F00BF9" w14:textId="77777777" w:rsidR="0047678F" w:rsidRPr="008C15B9" w:rsidRDefault="0047678F" w:rsidP="006C22C0">
            <w:pPr>
              <w:jc w:val="left"/>
              <w:rPr>
                <w:sz w:val="19"/>
                <w:szCs w:val="19"/>
              </w:rPr>
            </w:pPr>
            <w:bookmarkStart w:id="974" w:name="Title_41" w:colFirst="0" w:colLast="0"/>
            <w:r w:rsidRPr="008C15B9">
              <w:rPr>
                <w:sz w:val="19"/>
                <w:szCs w:val="19"/>
              </w:rPr>
              <w:t xml:space="preserve">Taking notice of new health warnings </w:t>
            </w:r>
          </w:p>
          <w:p w14:paraId="5B083F06" w14:textId="77777777" w:rsidR="0047678F" w:rsidRPr="008C15B9" w:rsidRDefault="0047678F" w:rsidP="006C22C0">
            <w:pPr>
              <w:jc w:val="left"/>
              <w:rPr>
                <w:sz w:val="19"/>
                <w:szCs w:val="19"/>
              </w:rPr>
            </w:pPr>
            <w:r w:rsidRPr="008C15B9">
              <w:rPr>
                <w:sz w:val="19"/>
                <w:szCs w:val="19"/>
              </w:rPr>
              <w:t>Column %</w:t>
            </w:r>
          </w:p>
        </w:tc>
        <w:tc>
          <w:tcPr>
            <w:tcW w:w="0" w:type="pct"/>
            <w:hideMark/>
          </w:tcPr>
          <w:p w14:paraId="6666B4DA" w14:textId="77777777" w:rsidR="0047678F" w:rsidRPr="008C15B9" w:rsidRDefault="0047678F"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8C15B9">
              <w:rPr>
                <w:sz w:val="19"/>
                <w:szCs w:val="19"/>
              </w:rPr>
              <w:t>Smoker/ Quit</w:t>
            </w:r>
          </w:p>
        </w:tc>
        <w:tc>
          <w:tcPr>
            <w:tcW w:w="0" w:type="pct"/>
            <w:hideMark/>
          </w:tcPr>
          <w:p w14:paraId="0D34E9B6" w14:textId="77777777" w:rsidR="0047678F" w:rsidRPr="008C15B9" w:rsidRDefault="0047678F"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8C15B9">
              <w:rPr>
                <w:sz w:val="19"/>
                <w:szCs w:val="19"/>
              </w:rPr>
              <w:t>Smoker</w:t>
            </w:r>
          </w:p>
        </w:tc>
        <w:tc>
          <w:tcPr>
            <w:tcW w:w="0" w:type="pct"/>
            <w:hideMark/>
          </w:tcPr>
          <w:p w14:paraId="41F6AEC7" w14:textId="77777777" w:rsidR="0047678F" w:rsidRPr="008C15B9" w:rsidRDefault="0047678F"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8C15B9">
              <w:rPr>
                <w:sz w:val="19"/>
                <w:szCs w:val="19"/>
              </w:rPr>
              <w:t>Recent Quit</w:t>
            </w:r>
          </w:p>
        </w:tc>
      </w:tr>
      <w:bookmarkEnd w:id="974"/>
      <w:tr w:rsidR="0047678F" w:rsidRPr="005D3C04" w14:paraId="5C410652"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0A5EA29B" w14:textId="77777777" w:rsidR="0047678F" w:rsidRPr="006C22C0" w:rsidRDefault="0047678F" w:rsidP="006C22C0">
            <w:pPr>
              <w:jc w:val="left"/>
              <w:rPr>
                <w:b w:val="0"/>
                <w:sz w:val="19"/>
                <w:szCs w:val="19"/>
              </w:rPr>
            </w:pPr>
            <w:r w:rsidRPr="00F73FBE">
              <w:rPr>
                <w:sz w:val="19"/>
                <w:szCs w:val="19"/>
              </w:rPr>
              <w:t>Agree + Strongly agree</w:t>
            </w:r>
          </w:p>
        </w:tc>
        <w:tc>
          <w:tcPr>
            <w:tcW w:w="0" w:type="pct"/>
            <w:shd w:val="clear" w:color="auto" w:fill="auto"/>
            <w:noWrap/>
            <w:hideMark/>
          </w:tcPr>
          <w:p w14:paraId="6B90C05D" w14:textId="213E8F21"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54</w:t>
            </w:r>
          </w:p>
        </w:tc>
        <w:tc>
          <w:tcPr>
            <w:tcW w:w="0" w:type="pct"/>
            <w:shd w:val="clear" w:color="auto" w:fill="auto"/>
            <w:noWrap/>
            <w:hideMark/>
          </w:tcPr>
          <w:p w14:paraId="2B30A87F" w14:textId="7805AC51"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53</w:t>
            </w:r>
          </w:p>
        </w:tc>
        <w:tc>
          <w:tcPr>
            <w:tcW w:w="0" w:type="pct"/>
            <w:shd w:val="clear" w:color="auto" w:fill="auto"/>
            <w:noWrap/>
            <w:hideMark/>
          </w:tcPr>
          <w:p w14:paraId="04BCDB98" w14:textId="0CB09CA2"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54</w:t>
            </w:r>
          </w:p>
        </w:tc>
      </w:tr>
      <w:tr w:rsidR="0047678F" w:rsidRPr="005D3C04" w14:paraId="17B2E402"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59C6928" w14:textId="77777777" w:rsidR="0047678F" w:rsidRPr="006C22C0" w:rsidRDefault="0047678F" w:rsidP="006C22C0">
            <w:pPr>
              <w:jc w:val="left"/>
              <w:rPr>
                <w:b w:val="0"/>
                <w:sz w:val="19"/>
                <w:szCs w:val="19"/>
              </w:rPr>
            </w:pPr>
            <w:r w:rsidRPr="00F73FBE">
              <w:rPr>
                <w:sz w:val="19"/>
                <w:szCs w:val="19"/>
              </w:rPr>
              <w:t>Strongly agree</w:t>
            </w:r>
          </w:p>
        </w:tc>
        <w:tc>
          <w:tcPr>
            <w:tcW w:w="0" w:type="pct"/>
            <w:shd w:val="clear" w:color="auto" w:fill="auto"/>
            <w:noWrap/>
            <w:hideMark/>
          </w:tcPr>
          <w:p w14:paraId="1C7AF68E" w14:textId="6E75BA68"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17</w:t>
            </w:r>
          </w:p>
        </w:tc>
        <w:tc>
          <w:tcPr>
            <w:tcW w:w="0" w:type="pct"/>
            <w:shd w:val="clear" w:color="auto" w:fill="auto"/>
            <w:noWrap/>
            <w:hideMark/>
          </w:tcPr>
          <w:p w14:paraId="345162F4" w14:textId="357D1387"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18</w:t>
            </w:r>
          </w:p>
        </w:tc>
        <w:tc>
          <w:tcPr>
            <w:tcW w:w="0" w:type="pct"/>
            <w:shd w:val="clear" w:color="auto" w:fill="auto"/>
            <w:noWrap/>
            <w:hideMark/>
          </w:tcPr>
          <w:p w14:paraId="314DFB6A" w14:textId="1A6303AD"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17</w:t>
            </w:r>
          </w:p>
        </w:tc>
      </w:tr>
      <w:tr w:rsidR="0047678F" w:rsidRPr="005D3C04" w14:paraId="0B2D95A5"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4E1D3AE" w14:textId="77777777" w:rsidR="0047678F" w:rsidRPr="006C22C0" w:rsidRDefault="0047678F" w:rsidP="006C22C0">
            <w:pPr>
              <w:jc w:val="left"/>
              <w:rPr>
                <w:b w:val="0"/>
                <w:sz w:val="19"/>
                <w:szCs w:val="19"/>
              </w:rPr>
            </w:pPr>
            <w:r w:rsidRPr="00F73FBE">
              <w:rPr>
                <w:sz w:val="19"/>
                <w:szCs w:val="19"/>
              </w:rPr>
              <w:t>Agree</w:t>
            </w:r>
          </w:p>
        </w:tc>
        <w:tc>
          <w:tcPr>
            <w:tcW w:w="0" w:type="pct"/>
            <w:shd w:val="clear" w:color="auto" w:fill="auto"/>
            <w:noWrap/>
            <w:hideMark/>
          </w:tcPr>
          <w:p w14:paraId="26828178" w14:textId="6390D152"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37</w:t>
            </w:r>
          </w:p>
        </w:tc>
        <w:tc>
          <w:tcPr>
            <w:tcW w:w="0" w:type="pct"/>
            <w:shd w:val="clear" w:color="auto" w:fill="auto"/>
            <w:noWrap/>
            <w:hideMark/>
          </w:tcPr>
          <w:p w14:paraId="77ADA877" w14:textId="45BB2FF3"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36</w:t>
            </w:r>
          </w:p>
        </w:tc>
        <w:tc>
          <w:tcPr>
            <w:tcW w:w="0" w:type="pct"/>
            <w:shd w:val="clear" w:color="auto" w:fill="auto"/>
            <w:noWrap/>
            <w:hideMark/>
          </w:tcPr>
          <w:p w14:paraId="5C24CF32" w14:textId="392B4C1A"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37</w:t>
            </w:r>
          </w:p>
        </w:tc>
      </w:tr>
      <w:tr w:rsidR="0047678F" w:rsidRPr="005D3C04" w14:paraId="7B47E788"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ED2A4AB" w14:textId="77777777" w:rsidR="0047678F" w:rsidRPr="006C22C0" w:rsidRDefault="0047678F" w:rsidP="006C22C0">
            <w:pPr>
              <w:jc w:val="left"/>
              <w:rPr>
                <w:b w:val="0"/>
                <w:sz w:val="19"/>
                <w:szCs w:val="19"/>
              </w:rPr>
            </w:pPr>
            <w:r w:rsidRPr="00F73FBE">
              <w:rPr>
                <w:sz w:val="19"/>
                <w:szCs w:val="19"/>
              </w:rPr>
              <w:t>Neither</w:t>
            </w:r>
          </w:p>
        </w:tc>
        <w:tc>
          <w:tcPr>
            <w:tcW w:w="0" w:type="pct"/>
            <w:shd w:val="clear" w:color="auto" w:fill="auto"/>
            <w:noWrap/>
            <w:hideMark/>
          </w:tcPr>
          <w:p w14:paraId="22042A23" w14:textId="4D135E95"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21</w:t>
            </w:r>
          </w:p>
        </w:tc>
        <w:tc>
          <w:tcPr>
            <w:tcW w:w="0" w:type="pct"/>
            <w:shd w:val="clear" w:color="auto" w:fill="auto"/>
            <w:noWrap/>
            <w:hideMark/>
          </w:tcPr>
          <w:p w14:paraId="14D1377E" w14:textId="7B204B7F"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22</w:t>
            </w:r>
          </w:p>
        </w:tc>
        <w:tc>
          <w:tcPr>
            <w:tcW w:w="0" w:type="pct"/>
            <w:shd w:val="clear" w:color="auto" w:fill="auto"/>
            <w:noWrap/>
            <w:hideMark/>
          </w:tcPr>
          <w:p w14:paraId="394A87C8" w14:textId="20FD5162"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20</w:t>
            </w:r>
          </w:p>
        </w:tc>
      </w:tr>
      <w:tr w:rsidR="0047678F" w:rsidRPr="005D3C04" w14:paraId="76664D0A"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08A517B" w14:textId="77777777" w:rsidR="0047678F" w:rsidRPr="006C22C0" w:rsidRDefault="0047678F" w:rsidP="006C22C0">
            <w:pPr>
              <w:jc w:val="left"/>
              <w:rPr>
                <w:b w:val="0"/>
                <w:sz w:val="19"/>
                <w:szCs w:val="19"/>
              </w:rPr>
            </w:pPr>
            <w:r w:rsidRPr="00F73FBE">
              <w:rPr>
                <w:sz w:val="19"/>
                <w:szCs w:val="19"/>
              </w:rPr>
              <w:t>Disagree</w:t>
            </w:r>
          </w:p>
        </w:tc>
        <w:tc>
          <w:tcPr>
            <w:tcW w:w="0" w:type="pct"/>
            <w:shd w:val="clear" w:color="auto" w:fill="auto"/>
            <w:noWrap/>
            <w:hideMark/>
          </w:tcPr>
          <w:p w14:paraId="2564A5F1" w14:textId="3127D506"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10</w:t>
            </w:r>
          </w:p>
        </w:tc>
        <w:tc>
          <w:tcPr>
            <w:tcW w:w="0" w:type="pct"/>
            <w:shd w:val="clear" w:color="auto" w:fill="auto"/>
            <w:noWrap/>
            <w:hideMark/>
          </w:tcPr>
          <w:p w14:paraId="213EC241" w14:textId="60241866"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12</w:t>
            </w:r>
          </w:p>
        </w:tc>
        <w:tc>
          <w:tcPr>
            <w:tcW w:w="0" w:type="pct"/>
            <w:shd w:val="clear" w:color="auto" w:fill="auto"/>
            <w:noWrap/>
            <w:hideMark/>
          </w:tcPr>
          <w:p w14:paraId="7FAEF7D3" w14:textId="63C8FD5C"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9</w:t>
            </w:r>
          </w:p>
        </w:tc>
      </w:tr>
      <w:tr w:rsidR="0047678F" w:rsidRPr="005D3C04" w14:paraId="78F197F3"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DA66E58" w14:textId="77777777" w:rsidR="0047678F" w:rsidRPr="006C22C0" w:rsidRDefault="0047678F" w:rsidP="006C22C0">
            <w:pPr>
              <w:jc w:val="left"/>
              <w:rPr>
                <w:b w:val="0"/>
                <w:sz w:val="19"/>
                <w:szCs w:val="19"/>
              </w:rPr>
            </w:pPr>
            <w:r w:rsidRPr="00F73FBE">
              <w:rPr>
                <w:sz w:val="19"/>
                <w:szCs w:val="19"/>
              </w:rPr>
              <w:t>Strongly disagree</w:t>
            </w:r>
          </w:p>
        </w:tc>
        <w:tc>
          <w:tcPr>
            <w:tcW w:w="0" w:type="pct"/>
            <w:shd w:val="clear" w:color="auto" w:fill="auto"/>
            <w:noWrap/>
            <w:hideMark/>
          </w:tcPr>
          <w:p w14:paraId="04E40D99" w14:textId="30AC9960"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10</w:t>
            </w:r>
          </w:p>
        </w:tc>
        <w:tc>
          <w:tcPr>
            <w:tcW w:w="0" w:type="pct"/>
            <w:shd w:val="clear" w:color="auto" w:fill="auto"/>
            <w:noWrap/>
            <w:hideMark/>
          </w:tcPr>
          <w:p w14:paraId="3BEA6213" w14:textId="6884C161"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10</w:t>
            </w:r>
          </w:p>
        </w:tc>
        <w:tc>
          <w:tcPr>
            <w:tcW w:w="0" w:type="pct"/>
            <w:shd w:val="clear" w:color="auto" w:fill="auto"/>
            <w:noWrap/>
            <w:hideMark/>
          </w:tcPr>
          <w:p w14:paraId="29C15549" w14:textId="47FB8758"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9</w:t>
            </w:r>
          </w:p>
        </w:tc>
      </w:tr>
      <w:tr w:rsidR="0047678F" w:rsidRPr="005D3C04" w14:paraId="674DC89C"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75F3B96" w14:textId="77777777" w:rsidR="0047678F" w:rsidRPr="006C22C0" w:rsidRDefault="0047678F" w:rsidP="006C22C0">
            <w:pPr>
              <w:jc w:val="left"/>
              <w:rPr>
                <w:b w:val="0"/>
                <w:sz w:val="19"/>
                <w:szCs w:val="19"/>
              </w:rPr>
            </w:pPr>
            <w:r w:rsidRPr="00F73FBE">
              <w:rPr>
                <w:sz w:val="19"/>
                <w:szCs w:val="19"/>
              </w:rPr>
              <w:t>Don’t know</w:t>
            </w:r>
          </w:p>
        </w:tc>
        <w:tc>
          <w:tcPr>
            <w:tcW w:w="0" w:type="pct"/>
            <w:shd w:val="clear" w:color="auto" w:fill="auto"/>
            <w:noWrap/>
            <w:hideMark/>
          </w:tcPr>
          <w:p w14:paraId="4B7DE280" w14:textId="17842465"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w:t>
            </w:r>
          </w:p>
        </w:tc>
        <w:tc>
          <w:tcPr>
            <w:tcW w:w="0" w:type="pct"/>
            <w:shd w:val="clear" w:color="auto" w:fill="auto"/>
            <w:noWrap/>
            <w:hideMark/>
          </w:tcPr>
          <w:p w14:paraId="37672FC1" w14:textId="77777777"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 </w:t>
            </w:r>
            <w:r w:rsidRPr="00F73FBE">
              <w:rPr>
                <w:rFonts w:ascii="Arial" w:hAnsi="Arial" w:cs="Arial"/>
                <w:sz w:val="19"/>
                <w:szCs w:val="19"/>
              </w:rPr>
              <w:t>↓</w:t>
            </w:r>
          </w:p>
        </w:tc>
        <w:tc>
          <w:tcPr>
            <w:tcW w:w="0" w:type="pct"/>
            <w:shd w:val="clear" w:color="auto" w:fill="auto"/>
            <w:noWrap/>
            <w:hideMark/>
          </w:tcPr>
          <w:p w14:paraId="0C9FBE22" w14:textId="77777777"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7 </w:t>
            </w:r>
            <w:r w:rsidRPr="00F73FBE">
              <w:rPr>
                <w:rFonts w:ascii="Arial" w:hAnsi="Arial" w:cs="Arial"/>
                <w:sz w:val="19"/>
                <w:szCs w:val="19"/>
              </w:rPr>
              <w:t>↑</w:t>
            </w:r>
          </w:p>
        </w:tc>
      </w:tr>
      <w:tr w:rsidR="0047678F" w:rsidRPr="005D3C04" w14:paraId="4F74C0C7"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E15F399" w14:textId="77777777" w:rsidR="0047678F" w:rsidRPr="006C22C0" w:rsidRDefault="0047678F" w:rsidP="006C22C0">
            <w:pPr>
              <w:jc w:val="left"/>
              <w:rPr>
                <w:b w:val="0"/>
                <w:sz w:val="19"/>
                <w:szCs w:val="19"/>
              </w:rPr>
            </w:pPr>
            <w:r w:rsidRPr="00F73FBE">
              <w:rPr>
                <w:sz w:val="19"/>
                <w:szCs w:val="19"/>
              </w:rPr>
              <w:t>Column n</w:t>
            </w:r>
          </w:p>
        </w:tc>
        <w:tc>
          <w:tcPr>
            <w:tcW w:w="0" w:type="pct"/>
            <w:shd w:val="clear" w:color="auto" w:fill="auto"/>
            <w:noWrap/>
            <w:hideMark/>
          </w:tcPr>
          <w:p w14:paraId="1B2EEFC7" w14:textId="4374FFF9"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1708</w:t>
            </w:r>
          </w:p>
        </w:tc>
        <w:tc>
          <w:tcPr>
            <w:tcW w:w="0" w:type="pct"/>
            <w:shd w:val="clear" w:color="auto" w:fill="auto"/>
            <w:noWrap/>
            <w:hideMark/>
          </w:tcPr>
          <w:p w14:paraId="72B16BCC" w14:textId="7A8CBFA8"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1380</w:t>
            </w:r>
          </w:p>
        </w:tc>
        <w:tc>
          <w:tcPr>
            <w:tcW w:w="0" w:type="pct"/>
            <w:shd w:val="clear" w:color="auto" w:fill="auto"/>
            <w:noWrap/>
            <w:hideMark/>
          </w:tcPr>
          <w:p w14:paraId="1B816E64" w14:textId="04A185D3"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328</w:t>
            </w:r>
          </w:p>
        </w:tc>
      </w:tr>
    </w:tbl>
    <w:p w14:paraId="4D1472F3" w14:textId="77777777" w:rsidR="0047678F" w:rsidRDefault="0047678F" w:rsidP="007D2E8C"/>
    <w:p w14:paraId="248ABA42" w14:textId="309DF048" w:rsidR="004320E7" w:rsidRDefault="0047678F" w:rsidP="00DC7DEF">
      <w:r w:rsidRPr="005D3C04">
        <w:t>A high proportion also claim</w:t>
      </w:r>
      <w:r>
        <w:t>ed</w:t>
      </w:r>
      <w:r w:rsidRPr="005D3C04">
        <w:t xml:space="preserve"> to ‘not take any notice’ of the health warnings on pack (62%) and this was higher among smokers (66%). </w:t>
      </w:r>
      <w:r w:rsidR="004320E7">
        <w:br w:type="page"/>
      </w:r>
    </w:p>
    <w:p w14:paraId="3617CF20" w14:textId="77777777" w:rsidR="0047678F" w:rsidRPr="005D3C04" w:rsidRDefault="0047678F" w:rsidP="00DC7DEF"/>
    <w:p w14:paraId="7918319E" w14:textId="0D83D6F6" w:rsidR="0047678F" w:rsidRPr="00D92F44" w:rsidRDefault="0047678F" w:rsidP="00D92F44">
      <w:pPr>
        <w:pStyle w:val="Heading3-Gray"/>
        <w:rPr>
          <w:rFonts w:eastAsia="Times New Roman"/>
          <w:color w:val="5F5F5F"/>
          <w:sz w:val="20"/>
        </w:rPr>
      </w:pPr>
      <w:bookmarkStart w:id="975" w:name="_Toc522201183"/>
      <w:r w:rsidRPr="00D92F44">
        <w:rPr>
          <w:color w:val="5F5F5F"/>
          <w:sz w:val="20"/>
        </w:rPr>
        <w:t xml:space="preserve">Table </w:t>
      </w:r>
      <w:r w:rsidRPr="00D92F44">
        <w:rPr>
          <w:noProof/>
          <w:color w:val="5F5F5F"/>
          <w:sz w:val="20"/>
        </w:rPr>
        <w:fldChar w:fldCharType="begin"/>
      </w:r>
      <w:r w:rsidRPr="00D92F44">
        <w:rPr>
          <w:noProof/>
          <w:color w:val="5F5F5F"/>
          <w:sz w:val="20"/>
        </w:rPr>
        <w:instrText xml:space="preserve"> SEQ Table \* ARABIC </w:instrText>
      </w:r>
      <w:r w:rsidRPr="00D92F44">
        <w:rPr>
          <w:noProof/>
          <w:color w:val="5F5F5F"/>
          <w:sz w:val="20"/>
        </w:rPr>
        <w:fldChar w:fldCharType="separate"/>
      </w:r>
      <w:r w:rsidR="00613023" w:rsidRPr="00D92F44">
        <w:rPr>
          <w:noProof/>
          <w:color w:val="5F5F5F"/>
          <w:sz w:val="20"/>
        </w:rPr>
        <w:t>34</w:t>
      </w:r>
      <w:r w:rsidRPr="00D92F44">
        <w:rPr>
          <w:noProof/>
          <w:color w:val="5F5F5F"/>
          <w:sz w:val="20"/>
        </w:rPr>
        <w:fldChar w:fldCharType="end"/>
      </w:r>
      <w:r w:rsidRPr="00D92F44">
        <w:rPr>
          <w:color w:val="5F5F5F"/>
          <w:sz w:val="20"/>
        </w:rPr>
        <w:t>: Level of taking notice of health warnings</w:t>
      </w:r>
      <w:bookmarkEnd w:id="975"/>
    </w:p>
    <w:p w14:paraId="30346AB8" w14:textId="51E614D6" w:rsidR="0047678F" w:rsidRPr="008C15B9" w:rsidRDefault="0047678F" w:rsidP="008C15B9">
      <w:pPr>
        <w:spacing w:after="0" w:line="240" w:lineRule="auto"/>
        <w:rPr>
          <w:rFonts w:eastAsia="Times New Roman"/>
          <w:i/>
          <w:color w:val="5F5F5F"/>
          <w:sz w:val="20"/>
        </w:rPr>
      </w:pPr>
      <w:r w:rsidRPr="008C15B9">
        <w:rPr>
          <w:rFonts w:eastAsia="Times New Roman"/>
          <w:i/>
          <w:color w:val="5F5F5F"/>
          <w:sz w:val="20"/>
        </w:rPr>
        <w:t>Smokers</w:t>
      </w:r>
      <w:r w:rsidR="000248B5" w:rsidRPr="008C15B9">
        <w:rPr>
          <w:rFonts w:eastAsia="Times New Roman"/>
          <w:i/>
          <w:color w:val="5F5F5F"/>
          <w:sz w:val="20"/>
        </w:rPr>
        <w:t>/</w:t>
      </w:r>
      <w:r w:rsidRPr="008C15B9">
        <w:rPr>
          <w:rFonts w:eastAsia="Times New Roman"/>
          <w:i/>
          <w:color w:val="5F5F5F"/>
          <w:sz w:val="20"/>
        </w:rPr>
        <w:t xml:space="preserve">Recent </w:t>
      </w:r>
      <w:r w:rsidRPr="008C15B9">
        <w:rPr>
          <w:i/>
          <w:color w:val="5F5F5F"/>
          <w:sz w:val="20"/>
        </w:rPr>
        <w:t>quitters</w:t>
      </w:r>
      <w:r w:rsidRPr="008C15B9">
        <w:rPr>
          <w:rFonts w:eastAsia="Times New Roman"/>
          <w:i/>
          <w:color w:val="5F5F5F"/>
          <w:sz w:val="20"/>
        </w:rPr>
        <w:t xml:space="preserve"> Q22. I believe most people don’t take any notice of the health warnings on cigarette</w:t>
      </w:r>
      <w:r w:rsidR="000248B5" w:rsidRPr="008C15B9">
        <w:rPr>
          <w:rFonts w:eastAsia="Times New Roman"/>
          <w:i/>
          <w:color w:val="5F5F5F"/>
          <w:sz w:val="20"/>
        </w:rPr>
        <w:t>/</w:t>
      </w:r>
      <w:r w:rsidRPr="008C15B9">
        <w:rPr>
          <w:rFonts w:eastAsia="Times New Roman"/>
          <w:i/>
          <w:color w:val="5F5F5F"/>
          <w:sz w:val="20"/>
        </w:rPr>
        <w:t xml:space="preserve">tobacco </w:t>
      </w:r>
    </w:p>
    <w:tbl>
      <w:tblPr>
        <w:tblStyle w:val="Style1"/>
        <w:tblW w:w="5000" w:type="pct"/>
        <w:tblLook w:val="04A0" w:firstRow="1" w:lastRow="0" w:firstColumn="1" w:lastColumn="0" w:noHBand="0" w:noVBand="1"/>
      </w:tblPr>
      <w:tblGrid>
        <w:gridCol w:w="4906"/>
        <w:gridCol w:w="1933"/>
        <w:gridCol w:w="1353"/>
        <w:gridCol w:w="1273"/>
      </w:tblGrid>
      <w:tr w:rsidR="0047678F" w:rsidRPr="005D3C04" w14:paraId="49C94372" w14:textId="77777777" w:rsidTr="006C22C0">
        <w:trPr>
          <w:cnfStyle w:val="100000000000" w:firstRow="1" w:lastRow="0" w:firstColumn="0" w:lastColumn="0" w:oddVBand="0" w:evenVBand="0" w:oddHBand="0" w:evenHBand="0" w:firstRowFirstColumn="0" w:firstRowLastColumn="0" w:lastRowFirstColumn="0" w:lastRowLastColumn="0"/>
          <w:cantSplit/>
          <w:trHeight w:val="335"/>
          <w:tblHeader/>
        </w:trPr>
        <w:tc>
          <w:tcPr>
            <w:cnfStyle w:val="001000000000" w:firstRow="0" w:lastRow="0" w:firstColumn="1" w:lastColumn="0" w:oddVBand="0" w:evenVBand="0" w:oddHBand="0" w:evenHBand="0" w:firstRowFirstColumn="0" w:firstRowLastColumn="0" w:lastRowFirstColumn="0" w:lastRowLastColumn="0"/>
            <w:tcW w:w="0" w:type="pct"/>
            <w:noWrap/>
            <w:vAlign w:val="bottom"/>
            <w:hideMark/>
          </w:tcPr>
          <w:p w14:paraId="65EED31B" w14:textId="77777777" w:rsidR="0047678F" w:rsidRPr="008C15B9" w:rsidRDefault="0047678F" w:rsidP="006C22C0">
            <w:pPr>
              <w:jc w:val="left"/>
              <w:rPr>
                <w:sz w:val="19"/>
                <w:szCs w:val="19"/>
              </w:rPr>
            </w:pPr>
            <w:bookmarkStart w:id="976" w:name="Title_42" w:colFirst="0" w:colLast="0"/>
            <w:r w:rsidRPr="008C15B9">
              <w:rPr>
                <w:sz w:val="19"/>
                <w:szCs w:val="19"/>
              </w:rPr>
              <w:t xml:space="preserve">Level of taking notice of health warnings </w:t>
            </w:r>
          </w:p>
          <w:p w14:paraId="1625B0D7" w14:textId="77777777" w:rsidR="0047678F" w:rsidRPr="008C15B9" w:rsidRDefault="0047678F" w:rsidP="006C22C0">
            <w:pPr>
              <w:jc w:val="left"/>
              <w:rPr>
                <w:sz w:val="19"/>
                <w:szCs w:val="19"/>
              </w:rPr>
            </w:pPr>
            <w:r w:rsidRPr="008C15B9">
              <w:rPr>
                <w:sz w:val="19"/>
                <w:szCs w:val="19"/>
              </w:rPr>
              <w:t>Column %</w:t>
            </w:r>
          </w:p>
        </w:tc>
        <w:tc>
          <w:tcPr>
            <w:tcW w:w="0" w:type="pct"/>
            <w:vAlign w:val="bottom"/>
            <w:hideMark/>
          </w:tcPr>
          <w:p w14:paraId="3EFDEF83" w14:textId="25D48D07" w:rsidR="0047678F" w:rsidRPr="008C15B9" w:rsidRDefault="0047678F"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8C15B9">
              <w:rPr>
                <w:sz w:val="19"/>
                <w:szCs w:val="19"/>
              </w:rPr>
              <w:t>Smoker/Quit</w:t>
            </w:r>
          </w:p>
        </w:tc>
        <w:tc>
          <w:tcPr>
            <w:tcW w:w="0" w:type="pct"/>
            <w:vAlign w:val="bottom"/>
            <w:hideMark/>
          </w:tcPr>
          <w:p w14:paraId="2EDA5267" w14:textId="77777777" w:rsidR="0047678F" w:rsidRPr="008C15B9" w:rsidRDefault="0047678F"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8C15B9">
              <w:rPr>
                <w:sz w:val="19"/>
                <w:szCs w:val="19"/>
              </w:rPr>
              <w:t>Smoker</w:t>
            </w:r>
          </w:p>
        </w:tc>
        <w:tc>
          <w:tcPr>
            <w:tcW w:w="0" w:type="pct"/>
            <w:vAlign w:val="bottom"/>
            <w:hideMark/>
          </w:tcPr>
          <w:p w14:paraId="0897FCC8" w14:textId="77777777" w:rsidR="0047678F" w:rsidRPr="008C15B9" w:rsidRDefault="0047678F"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8C15B9">
              <w:rPr>
                <w:sz w:val="19"/>
                <w:szCs w:val="19"/>
              </w:rPr>
              <w:t>Recent Quit</w:t>
            </w:r>
          </w:p>
        </w:tc>
      </w:tr>
      <w:bookmarkEnd w:id="976"/>
      <w:tr w:rsidR="0047678F" w:rsidRPr="005D3C04" w14:paraId="6F4B5B5A"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vAlign w:val="bottom"/>
            <w:hideMark/>
          </w:tcPr>
          <w:p w14:paraId="492D4E7F" w14:textId="77777777" w:rsidR="0047678F" w:rsidRPr="006C22C0" w:rsidRDefault="0047678F" w:rsidP="006C22C0">
            <w:pPr>
              <w:jc w:val="left"/>
              <w:rPr>
                <w:b w:val="0"/>
                <w:sz w:val="19"/>
                <w:szCs w:val="19"/>
              </w:rPr>
            </w:pPr>
            <w:r w:rsidRPr="00F73FBE">
              <w:rPr>
                <w:sz w:val="19"/>
                <w:szCs w:val="19"/>
              </w:rPr>
              <w:t>Strongly agree + Agree</w:t>
            </w:r>
          </w:p>
        </w:tc>
        <w:tc>
          <w:tcPr>
            <w:tcW w:w="0" w:type="pct"/>
            <w:shd w:val="clear" w:color="auto" w:fill="auto"/>
            <w:noWrap/>
            <w:vAlign w:val="bottom"/>
            <w:hideMark/>
          </w:tcPr>
          <w:p w14:paraId="6A292F0F" w14:textId="43979172"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color w:val="0000FF"/>
                <w:sz w:val="19"/>
                <w:szCs w:val="19"/>
              </w:rPr>
            </w:pPr>
            <w:r w:rsidRPr="00F73FBE">
              <w:rPr>
                <w:sz w:val="19"/>
                <w:szCs w:val="19"/>
              </w:rPr>
              <w:t>62</w:t>
            </w:r>
          </w:p>
        </w:tc>
        <w:tc>
          <w:tcPr>
            <w:tcW w:w="0" w:type="pct"/>
            <w:shd w:val="clear" w:color="auto" w:fill="auto"/>
            <w:noWrap/>
            <w:vAlign w:val="bottom"/>
            <w:hideMark/>
          </w:tcPr>
          <w:p w14:paraId="48FF32E2" w14:textId="77777777"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66 </w:t>
            </w:r>
            <w:r w:rsidRPr="00F73FBE">
              <w:rPr>
                <w:rFonts w:ascii="Arial" w:hAnsi="Arial" w:cs="Arial"/>
                <w:sz w:val="19"/>
                <w:szCs w:val="19"/>
              </w:rPr>
              <w:t>↑</w:t>
            </w:r>
          </w:p>
        </w:tc>
        <w:tc>
          <w:tcPr>
            <w:tcW w:w="0" w:type="pct"/>
            <w:shd w:val="clear" w:color="auto" w:fill="auto"/>
            <w:noWrap/>
            <w:vAlign w:val="bottom"/>
            <w:hideMark/>
          </w:tcPr>
          <w:p w14:paraId="014FD92E" w14:textId="77777777"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color w:val="000000"/>
                <w:sz w:val="19"/>
                <w:szCs w:val="19"/>
              </w:rPr>
            </w:pPr>
            <w:r w:rsidRPr="00F73FBE">
              <w:rPr>
                <w:sz w:val="19"/>
                <w:szCs w:val="19"/>
              </w:rPr>
              <w:t xml:space="preserve">59 </w:t>
            </w:r>
            <w:r w:rsidRPr="00F73FBE">
              <w:rPr>
                <w:rFonts w:ascii="Arial" w:hAnsi="Arial" w:cs="Arial"/>
                <w:sz w:val="19"/>
                <w:szCs w:val="19"/>
              </w:rPr>
              <w:t>↓</w:t>
            </w:r>
          </w:p>
        </w:tc>
      </w:tr>
      <w:tr w:rsidR="0047678F" w:rsidRPr="005D3C04" w14:paraId="5DD555EF"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vAlign w:val="bottom"/>
          </w:tcPr>
          <w:p w14:paraId="38FC7AE4" w14:textId="77777777" w:rsidR="0047678F" w:rsidRPr="006C22C0" w:rsidRDefault="0047678F" w:rsidP="006C22C0">
            <w:pPr>
              <w:jc w:val="left"/>
              <w:rPr>
                <w:b w:val="0"/>
                <w:sz w:val="19"/>
                <w:szCs w:val="19"/>
              </w:rPr>
            </w:pPr>
            <w:r w:rsidRPr="00F73FBE">
              <w:rPr>
                <w:sz w:val="19"/>
                <w:szCs w:val="19"/>
              </w:rPr>
              <w:t>Strongly agree</w:t>
            </w:r>
          </w:p>
        </w:tc>
        <w:tc>
          <w:tcPr>
            <w:tcW w:w="0" w:type="pct"/>
            <w:shd w:val="clear" w:color="auto" w:fill="auto"/>
            <w:noWrap/>
            <w:vAlign w:val="bottom"/>
          </w:tcPr>
          <w:p w14:paraId="4903511F" w14:textId="28B3992F"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color w:val="0000FF"/>
                <w:sz w:val="19"/>
                <w:szCs w:val="19"/>
              </w:rPr>
            </w:pPr>
            <w:r w:rsidRPr="00F73FBE">
              <w:rPr>
                <w:sz w:val="19"/>
                <w:szCs w:val="19"/>
              </w:rPr>
              <w:t>27</w:t>
            </w:r>
          </w:p>
        </w:tc>
        <w:tc>
          <w:tcPr>
            <w:tcW w:w="0" w:type="pct"/>
            <w:shd w:val="clear" w:color="auto" w:fill="auto"/>
            <w:noWrap/>
            <w:vAlign w:val="bottom"/>
          </w:tcPr>
          <w:p w14:paraId="1F4BF95E" w14:textId="0D086097"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color w:val="0000FF"/>
                <w:sz w:val="19"/>
                <w:szCs w:val="19"/>
              </w:rPr>
            </w:pPr>
            <w:r w:rsidRPr="00F73FBE">
              <w:rPr>
                <w:sz w:val="19"/>
                <w:szCs w:val="19"/>
              </w:rPr>
              <w:t>27</w:t>
            </w:r>
          </w:p>
        </w:tc>
        <w:tc>
          <w:tcPr>
            <w:tcW w:w="0" w:type="pct"/>
            <w:shd w:val="clear" w:color="auto" w:fill="auto"/>
            <w:noWrap/>
            <w:vAlign w:val="bottom"/>
          </w:tcPr>
          <w:p w14:paraId="40AA3C3A" w14:textId="156E4365"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26</w:t>
            </w:r>
          </w:p>
        </w:tc>
      </w:tr>
      <w:tr w:rsidR="0047678F" w:rsidRPr="005D3C04" w14:paraId="75DD20ED"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vAlign w:val="bottom"/>
            <w:hideMark/>
          </w:tcPr>
          <w:p w14:paraId="5C4E9BFF" w14:textId="77777777" w:rsidR="0047678F" w:rsidRPr="006C22C0" w:rsidRDefault="0047678F" w:rsidP="006C22C0">
            <w:pPr>
              <w:jc w:val="left"/>
              <w:rPr>
                <w:b w:val="0"/>
                <w:sz w:val="19"/>
                <w:szCs w:val="19"/>
              </w:rPr>
            </w:pPr>
            <w:r w:rsidRPr="00F73FBE">
              <w:rPr>
                <w:sz w:val="19"/>
                <w:szCs w:val="19"/>
              </w:rPr>
              <w:t>Agree</w:t>
            </w:r>
          </w:p>
        </w:tc>
        <w:tc>
          <w:tcPr>
            <w:tcW w:w="0" w:type="pct"/>
            <w:shd w:val="clear" w:color="auto" w:fill="auto"/>
            <w:noWrap/>
            <w:vAlign w:val="bottom"/>
            <w:hideMark/>
          </w:tcPr>
          <w:p w14:paraId="4EC36E3C" w14:textId="421C388E"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35</w:t>
            </w:r>
          </w:p>
        </w:tc>
        <w:tc>
          <w:tcPr>
            <w:tcW w:w="0" w:type="pct"/>
            <w:shd w:val="clear" w:color="auto" w:fill="auto"/>
            <w:noWrap/>
            <w:vAlign w:val="bottom"/>
            <w:hideMark/>
          </w:tcPr>
          <w:p w14:paraId="3A68E384" w14:textId="4FB288A3"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color w:val="0000FF"/>
                <w:sz w:val="19"/>
                <w:szCs w:val="19"/>
              </w:rPr>
            </w:pPr>
            <w:r w:rsidRPr="00F73FBE">
              <w:rPr>
                <w:sz w:val="19"/>
                <w:szCs w:val="19"/>
              </w:rPr>
              <w:t>39</w:t>
            </w:r>
          </w:p>
        </w:tc>
        <w:tc>
          <w:tcPr>
            <w:tcW w:w="0" w:type="pct"/>
            <w:shd w:val="clear" w:color="auto" w:fill="auto"/>
            <w:noWrap/>
            <w:vAlign w:val="bottom"/>
            <w:hideMark/>
          </w:tcPr>
          <w:p w14:paraId="64ED121F" w14:textId="0F30A205"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33</w:t>
            </w:r>
          </w:p>
        </w:tc>
      </w:tr>
      <w:tr w:rsidR="0047678F" w:rsidRPr="005D3C04" w14:paraId="065F9654"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vAlign w:val="bottom"/>
            <w:hideMark/>
          </w:tcPr>
          <w:p w14:paraId="3F4512FE" w14:textId="77777777" w:rsidR="0047678F" w:rsidRPr="006C22C0" w:rsidRDefault="0047678F" w:rsidP="006C22C0">
            <w:pPr>
              <w:jc w:val="left"/>
              <w:rPr>
                <w:b w:val="0"/>
                <w:sz w:val="19"/>
                <w:szCs w:val="19"/>
              </w:rPr>
            </w:pPr>
            <w:r w:rsidRPr="00F73FBE">
              <w:rPr>
                <w:sz w:val="19"/>
                <w:szCs w:val="19"/>
              </w:rPr>
              <w:t>Disagree</w:t>
            </w:r>
          </w:p>
        </w:tc>
        <w:tc>
          <w:tcPr>
            <w:tcW w:w="0" w:type="pct"/>
            <w:shd w:val="clear" w:color="auto" w:fill="auto"/>
            <w:noWrap/>
            <w:vAlign w:val="bottom"/>
            <w:hideMark/>
          </w:tcPr>
          <w:p w14:paraId="57F66D85" w14:textId="57C45442"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14</w:t>
            </w:r>
          </w:p>
        </w:tc>
        <w:tc>
          <w:tcPr>
            <w:tcW w:w="0" w:type="pct"/>
            <w:shd w:val="clear" w:color="auto" w:fill="auto"/>
            <w:noWrap/>
            <w:vAlign w:val="bottom"/>
            <w:hideMark/>
          </w:tcPr>
          <w:p w14:paraId="23D45997" w14:textId="77777777"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color w:val="000000"/>
                <w:sz w:val="19"/>
                <w:szCs w:val="19"/>
              </w:rPr>
            </w:pPr>
            <w:r w:rsidRPr="00F73FBE">
              <w:rPr>
                <w:sz w:val="19"/>
                <w:szCs w:val="19"/>
              </w:rPr>
              <w:t xml:space="preserve">11 </w:t>
            </w:r>
            <w:r w:rsidRPr="00F73FBE">
              <w:rPr>
                <w:rFonts w:ascii="Arial" w:hAnsi="Arial" w:cs="Arial"/>
                <w:sz w:val="19"/>
                <w:szCs w:val="19"/>
              </w:rPr>
              <w:t>↓</w:t>
            </w:r>
          </w:p>
        </w:tc>
        <w:tc>
          <w:tcPr>
            <w:tcW w:w="0" w:type="pct"/>
            <w:shd w:val="clear" w:color="auto" w:fill="auto"/>
            <w:noWrap/>
            <w:vAlign w:val="bottom"/>
            <w:hideMark/>
          </w:tcPr>
          <w:p w14:paraId="247DBA44" w14:textId="77777777"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color w:val="000000"/>
                <w:sz w:val="19"/>
                <w:szCs w:val="19"/>
              </w:rPr>
            </w:pPr>
            <w:r w:rsidRPr="00F73FBE">
              <w:rPr>
                <w:sz w:val="19"/>
                <w:szCs w:val="19"/>
              </w:rPr>
              <w:t xml:space="preserve">16 </w:t>
            </w:r>
            <w:r w:rsidRPr="00F73FBE">
              <w:rPr>
                <w:rFonts w:ascii="Arial" w:hAnsi="Arial" w:cs="Arial"/>
                <w:sz w:val="19"/>
                <w:szCs w:val="19"/>
              </w:rPr>
              <w:t>↑</w:t>
            </w:r>
          </w:p>
        </w:tc>
      </w:tr>
      <w:tr w:rsidR="0047678F" w:rsidRPr="005D3C04" w14:paraId="33284474"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vAlign w:val="bottom"/>
            <w:hideMark/>
          </w:tcPr>
          <w:p w14:paraId="1C16BCE8" w14:textId="77777777" w:rsidR="0047678F" w:rsidRPr="006C22C0" w:rsidRDefault="0047678F" w:rsidP="006C22C0">
            <w:pPr>
              <w:jc w:val="left"/>
              <w:rPr>
                <w:b w:val="0"/>
                <w:sz w:val="19"/>
                <w:szCs w:val="19"/>
              </w:rPr>
            </w:pPr>
            <w:r w:rsidRPr="00F73FBE">
              <w:rPr>
                <w:sz w:val="19"/>
                <w:szCs w:val="19"/>
              </w:rPr>
              <w:t>Strongly disagree</w:t>
            </w:r>
          </w:p>
        </w:tc>
        <w:tc>
          <w:tcPr>
            <w:tcW w:w="0" w:type="pct"/>
            <w:shd w:val="clear" w:color="auto" w:fill="auto"/>
            <w:noWrap/>
            <w:vAlign w:val="bottom"/>
            <w:hideMark/>
          </w:tcPr>
          <w:p w14:paraId="2F59C016" w14:textId="21E15BE5"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w:t>
            </w:r>
          </w:p>
        </w:tc>
        <w:tc>
          <w:tcPr>
            <w:tcW w:w="0" w:type="pct"/>
            <w:shd w:val="clear" w:color="auto" w:fill="auto"/>
            <w:noWrap/>
            <w:vAlign w:val="bottom"/>
            <w:hideMark/>
          </w:tcPr>
          <w:p w14:paraId="212AE17D" w14:textId="5D8F1397"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color w:val="FF0000"/>
                <w:sz w:val="19"/>
                <w:szCs w:val="19"/>
              </w:rPr>
            </w:pPr>
            <w:r w:rsidRPr="00F73FBE">
              <w:rPr>
                <w:sz w:val="19"/>
                <w:szCs w:val="19"/>
              </w:rPr>
              <w:t>3</w:t>
            </w:r>
          </w:p>
        </w:tc>
        <w:tc>
          <w:tcPr>
            <w:tcW w:w="0" w:type="pct"/>
            <w:shd w:val="clear" w:color="auto" w:fill="auto"/>
            <w:noWrap/>
            <w:vAlign w:val="bottom"/>
            <w:hideMark/>
          </w:tcPr>
          <w:p w14:paraId="0519358E" w14:textId="54EF78EC"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w:t>
            </w:r>
          </w:p>
        </w:tc>
      </w:tr>
      <w:tr w:rsidR="0047678F" w:rsidRPr="005D3C04" w14:paraId="5554956A"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vAlign w:val="bottom"/>
            <w:hideMark/>
          </w:tcPr>
          <w:p w14:paraId="2AD6F500" w14:textId="77777777" w:rsidR="0047678F" w:rsidRPr="006C22C0" w:rsidRDefault="0047678F" w:rsidP="006C22C0">
            <w:pPr>
              <w:jc w:val="left"/>
              <w:rPr>
                <w:b w:val="0"/>
                <w:sz w:val="19"/>
                <w:szCs w:val="19"/>
              </w:rPr>
            </w:pPr>
            <w:r w:rsidRPr="00F73FBE">
              <w:rPr>
                <w:sz w:val="19"/>
                <w:szCs w:val="19"/>
              </w:rPr>
              <w:t>Don’t know</w:t>
            </w:r>
          </w:p>
        </w:tc>
        <w:tc>
          <w:tcPr>
            <w:tcW w:w="0" w:type="pct"/>
            <w:shd w:val="clear" w:color="auto" w:fill="auto"/>
            <w:noWrap/>
            <w:vAlign w:val="bottom"/>
            <w:hideMark/>
          </w:tcPr>
          <w:p w14:paraId="1381D932" w14:textId="01FED340"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w:t>
            </w:r>
          </w:p>
        </w:tc>
        <w:tc>
          <w:tcPr>
            <w:tcW w:w="0" w:type="pct"/>
            <w:shd w:val="clear" w:color="auto" w:fill="auto"/>
            <w:noWrap/>
            <w:vAlign w:val="bottom"/>
            <w:hideMark/>
          </w:tcPr>
          <w:p w14:paraId="7775FE9F" w14:textId="27FAE5BD"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w:t>
            </w:r>
          </w:p>
        </w:tc>
        <w:tc>
          <w:tcPr>
            <w:tcW w:w="0" w:type="pct"/>
            <w:shd w:val="clear" w:color="auto" w:fill="auto"/>
            <w:noWrap/>
            <w:vAlign w:val="bottom"/>
            <w:hideMark/>
          </w:tcPr>
          <w:p w14:paraId="04B60117" w14:textId="5F4C52EF"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w:t>
            </w:r>
          </w:p>
        </w:tc>
      </w:tr>
      <w:tr w:rsidR="0047678F" w:rsidRPr="005D3C04" w14:paraId="118450FF"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vAlign w:val="bottom"/>
            <w:hideMark/>
          </w:tcPr>
          <w:p w14:paraId="28F4D6FB" w14:textId="77777777" w:rsidR="0047678F" w:rsidRPr="006C22C0" w:rsidRDefault="0047678F" w:rsidP="006C22C0">
            <w:pPr>
              <w:jc w:val="left"/>
              <w:rPr>
                <w:b w:val="0"/>
                <w:sz w:val="19"/>
                <w:szCs w:val="19"/>
              </w:rPr>
            </w:pPr>
            <w:r w:rsidRPr="00F73FBE">
              <w:rPr>
                <w:sz w:val="19"/>
                <w:szCs w:val="19"/>
              </w:rPr>
              <w:t>Column n</w:t>
            </w:r>
          </w:p>
        </w:tc>
        <w:tc>
          <w:tcPr>
            <w:tcW w:w="0" w:type="pct"/>
            <w:shd w:val="clear" w:color="auto" w:fill="auto"/>
            <w:noWrap/>
            <w:vAlign w:val="bottom"/>
            <w:hideMark/>
          </w:tcPr>
          <w:p w14:paraId="53E81BFF" w14:textId="0E16926A"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1708</w:t>
            </w:r>
          </w:p>
        </w:tc>
        <w:tc>
          <w:tcPr>
            <w:tcW w:w="0" w:type="pct"/>
            <w:shd w:val="clear" w:color="auto" w:fill="auto"/>
            <w:noWrap/>
            <w:vAlign w:val="bottom"/>
            <w:hideMark/>
          </w:tcPr>
          <w:p w14:paraId="0A86E40D" w14:textId="12FB9C17"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1380</w:t>
            </w:r>
          </w:p>
        </w:tc>
        <w:tc>
          <w:tcPr>
            <w:tcW w:w="0" w:type="pct"/>
            <w:shd w:val="clear" w:color="auto" w:fill="auto"/>
            <w:noWrap/>
            <w:vAlign w:val="bottom"/>
            <w:hideMark/>
          </w:tcPr>
          <w:p w14:paraId="73E7751A" w14:textId="599FDEF1" w:rsidR="0047678F" w:rsidRPr="006C22C0" w:rsidRDefault="0047678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328</w:t>
            </w:r>
          </w:p>
        </w:tc>
      </w:tr>
    </w:tbl>
    <w:p w14:paraId="1C240581" w14:textId="77777777" w:rsidR="0047678F" w:rsidRPr="005D3C04" w:rsidRDefault="0047678F" w:rsidP="006C22C0">
      <w:pPr>
        <w:pStyle w:val="Boxedtakeout"/>
        <w:spacing w:before="200"/>
      </w:pPr>
      <w:r w:rsidRPr="005D3C04">
        <w:t>The qualitative research also found that GHWs have had a lessening ‘shock’ effect over time</w:t>
      </w:r>
      <w:r>
        <w:t>.</w:t>
      </w:r>
    </w:p>
    <w:p w14:paraId="2CF3E88D" w14:textId="77777777" w:rsidR="0047678F" w:rsidRPr="005D3C04" w:rsidRDefault="0047678F" w:rsidP="008C15B9">
      <w:r w:rsidRPr="005D3C04">
        <w:t xml:space="preserve">As widely suggested throughout initial stakeholder consultations, the initial ‘shock value’ achieved at the introduction of </w:t>
      </w:r>
      <w:r>
        <w:t>GHWs</w:t>
      </w:r>
      <w:r w:rsidRPr="005D3C04">
        <w:t xml:space="preserve"> has lessened significantly over time.  </w:t>
      </w:r>
      <w:r>
        <w:t>Qualitative</w:t>
      </w:r>
      <w:r w:rsidRPr="005D3C04">
        <w:t xml:space="preserve"> participants reported that </w:t>
      </w:r>
      <w:r>
        <w:t xml:space="preserve">the </w:t>
      </w:r>
      <w:r w:rsidRPr="005D3C04">
        <w:t xml:space="preserve">previous behaviours they or others may have initially undertaken, such as decanting tobacco product into other formats and the use of cigarette cases and/or stickers to hide graphic images, had significantly decreased. </w:t>
      </w:r>
    </w:p>
    <w:p w14:paraId="242D3607" w14:textId="77777777" w:rsidR="0047678F" w:rsidRDefault="0047678F" w:rsidP="008C15B9">
      <w:r w:rsidRPr="005D3C04">
        <w:t>While also having decreased, the behaviour of asking shop assistants for less confronting images at the point of sale or asking to avoid specific images was still engaged in by some smokers.</w:t>
      </w:r>
      <w:r>
        <w:t xml:space="preserve"> </w:t>
      </w:r>
    </w:p>
    <w:p w14:paraId="757E64FC" w14:textId="77777777" w:rsidR="0047678F" w:rsidRPr="008C15B9" w:rsidRDefault="0047678F" w:rsidP="008C15B9">
      <w:pPr>
        <w:ind w:left="357" w:right="357"/>
        <w:rPr>
          <w:i/>
        </w:rPr>
      </w:pPr>
      <w:r w:rsidRPr="008C15B9">
        <w:rPr>
          <w:i/>
        </w:rPr>
        <w:t>“I still ask to not get the baby.”</w:t>
      </w:r>
    </w:p>
    <w:p w14:paraId="0CF50B77" w14:textId="77777777" w:rsidR="0047678F" w:rsidRPr="008C15B9" w:rsidRDefault="0047678F" w:rsidP="008C15B9">
      <w:pPr>
        <w:ind w:left="357" w:right="357"/>
        <w:rPr>
          <w:i/>
        </w:rPr>
      </w:pPr>
      <w:r w:rsidRPr="008C15B9">
        <w:rPr>
          <w:i/>
        </w:rPr>
        <w:t>“I once used to ask to not get the foot or the baby or the teeth or Bryan, but now I don’t care really. They don’t affect me that much anymore.”</w:t>
      </w:r>
    </w:p>
    <w:p w14:paraId="2FC587B5" w14:textId="77777777" w:rsidR="0047678F" w:rsidRDefault="0047678F" w:rsidP="008C15B9">
      <w:r>
        <w:t xml:space="preserve">Some smokers were able to recall previous packaging, including younger smokers who recalled their parent’s packs. There was recognition that older packaging used to be </w:t>
      </w:r>
      <w:r w:rsidRPr="0092032D">
        <w:rPr>
          <w:i/>
        </w:rPr>
        <w:t>‘much prettier and cooler’</w:t>
      </w:r>
      <w:r>
        <w:t xml:space="preserve"> – yet there was acceptance that this was gone for good, and the current GHWs appear to be the accepted norm. </w:t>
      </w:r>
    </w:p>
    <w:p w14:paraId="47F3FC6D" w14:textId="04075783" w:rsidR="0047678F" w:rsidRDefault="0047678F" w:rsidP="008C15B9">
      <w:r w:rsidRPr="006E65E1">
        <w:t>There are a range of behaviours that accompany this acceptance – first, a number</w:t>
      </w:r>
      <w:r>
        <w:t xml:space="preserve"> of participants comment that GHWs have made it easier to identify ownership of packaging when they are stored together amongst friends (</w:t>
      </w:r>
      <w:r w:rsidR="00774AB6">
        <w:t>e.g.</w:t>
      </w:r>
      <w:r>
        <w:t xml:space="preserve"> in a girl’s handbag). </w:t>
      </w:r>
      <w:r>
        <w:lastRenderedPageBreak/>
        <w:t xml:space="preserve">That is, </w:t>
      </w:r>
      <w:r w:rsidRPr="0092032D">
        <w:rPr>
          <w:i/>
        </w:rPr>
        <w:t>‘mine was the ashtray, yours is the baby’</w:t>
      </w:r>
      <w:r>
        <w:rPr>
          <w:i/>
        </w:rPr>
        <w:t xml:space="preserve">. </w:t>
      </w:r>
      <w:r>
        <w:t xml:space="preserve">This indicates that the GHWs are also acting as an identifier as well as any possible impact they may have in reducing prevalence. </w:t>
      </w:r>
    </w:p>
    <w:p w14:paraId="7627BAFC" w14:textId="71E77375" w:rsidR="0047678F" w:rsidRDefault="0047678F" w:rsidP="008C15B9">
      <w:r>
        <w:t xml:space="preserve">Second, there was clear and consistent evidence of some of the GHWs being popularised, where once they were considered shocking and impactful. The most notable example of this is the ‘Bryan’ pack </w:t>
      </w:r>
      <w:r w:rsidR="002F75B9">
        <w:t>that</w:t>
      </w:r>
      <w:r>
        <w:t xml:space="preserve"> has appeared to achieve a level of significant recognition and celebration. Some young people request the </w:t>
      </w:r>
      <w:r w:rsidRPr="00B67449">
        <w:t>Bryan</w:t>
      </w:r>
      <w:r>
        <w:t xml:space="preserve"> pack over others as a symbol of hero worship. There is a significant amount of internet activity, memes, YouTube videos and Facebook pages dedicated to Bryan. Much of this behaviour appears to have been fueled by a supposed backstory that Bryan passed away from AIDs rather than cancer. This, together with the speed of his passing, appears to have driven debate and satire around Bryan. Such notoriety has certainly brought the GHW of this particular packaging into a broader cultural domain. This could be </w:t>
      </w:r>
      <w:r w:rsidR="002F75B9">
        <w:t>advantageous;</w:t>
      </w:r>
      <w:r>
        <w:t xml:space="preserve"> helping to increase discussion about health warnings, irrespective of whether there is doubt or cynicism about the ‘real story’.</w:t>
      </w:r>
    </w:p>
    <w:p w14:paraId="6D3D4A22" w14:textId="77777777" w:rsidR="0047678F" w:rsidRPr="008C15B9" w:rsidRDefault="0047678F" w:rsidP="008C15B9">
      <w:pPr>
        <w:ind w:left="357" w:right="357"/>
        <w:rPr>
          <w:i/>
        </w:rPr>
      </w:pPr>
      <w:r w:rsidRPr="008C15B9">
        <w:rPr>
          <w:i/>
        </w:rPr>
        <w:t>“But he died of AIDS. It’s all over the internet.”</w:t>
      </w:r>
    </w:p>
    <w:p w14:paraId="0B5F9CC4" w14:textId="77777777" w:rsidR="002634B7" w:rsidRPr="008C15B9" w:rsidRDefault="0047678F" w:rsidP="008C15B9">
      <w:pPr>
        <w:ind w:left="357" w:right="357"/>
        <w:rPr>
          <w:i/>
        </w:rPr>
      </w:pPr>
      <w:r w:rsidRPr="008C15B9">
        <w:rPr>
          <w:i/>
        </w:rPr>
        <w:t>“I used to feel sorry for Bryan and I hated getting the packet and then someone told me that he died from AIDS, so I was like, whatever…”</w:t>
      </w:r>
    </w:p>
    <w:p w14:paraId="1F32FD7C" w14:textId="2DAB2E46" w:rsidR="005065AF" w:rsidRDefault="005065AF">
      <w:r>
        <w:br w:type="page"/>
      </w:r>
    </w:p>
    <w:p w14:paraId="0851B889" w14:textId="6E0DD17C" w:rsidR="00B8539F" w:rsidRPr="00ED778C" w:rsidRDefault="00B8539F" w:rsidP="005C005E">
      <w:pPr>
        <w:pStyle w:val="Heading2"/>
        <w:numPr>
          <w:ilvl w:val="0"/>
          <w:numId w:val="30"/>
        </w:numPr>
      </w:pPr>
      <w:bookmarkStart w:id="977" w:name="_Toc522201104"/>
      <w:r w:rsidRPr="00ED778C">
        <w:lastRenderedPageBreak/>
        <w:t xml:space="preserve">SUPPORT FOR HEALTH WARNINGS ON </w:t>
      </w:r>
      <w:r w:rsidR="00FB1049" w:rsidRPr="00ED778C">
        <w:t>PACKAGING</w:t>
      </w:r>
      <w:bookmarkEnd w:id="977"/>
    </w:p>
    <w:p w14:paraId="42211F76" w14:textId="77777777" w:rsidR="00B8539F" w:rsidRDefault="00B8539F" w:rsidP="008C15B9">
      <w:pPr>
        <w:pBdr>
          <w:top w:val="single" w:sz="18" w:space="1" w:color="008080"/>
          <w:left w:val="single" w:sz="18" w:space="4" w:color="008080"/>
          <w:bottom w:val="single" w:sz="18" w:space="1" w:color="008080"/>
          <w:right w:val="single" w:sz="18" w:space="4" w:color="008080"/>
        </w:pBdr>
      </w:pPr>
      <w:r>
        <w:t>There is high support for health warnings among smokers and recent quitters</w:t>
      </w:r>
      <w:r w:rsidR="00AD48A6">
        <w:t>,</w:t>
      </w:r>
      <w:r>
        <w:t xml:space="preserve"> and particularly among </w:t>
      </w:r>
      <w:r w:rsidR="007614AE">
        <w:t>non-smoker</w:t>
      </w:r>
      <w:r>
        <w:t xml:space="preserve">s. </w:t>
      </w:r>
    </w:p>
    <w:p w14:paraId="0BC0C2DC" w14:textId="195D4116" w:rsidR="00B8539F" w:rsidRDefault="00B8539F" w:rsidP="008C15B9">
      <w:r>
        <w:t xml:space="preserve">The majority of the population support health warnings on </w:t>
      </w:r>
      <w:r w:rsidR="00FB1049">
        <w:t>packaging</w:t>
      </w:r>
      <w:r>
        <w:t xml:space="preserve"> (81% agree or strongly agree that</w:t>
      </w:r>
      <w:r w:rsidRPr="00BF3DA0">
        <w:rPr>
          <w:rFonts w:eastAsia="Times New Roman"/>
        </w:rPr>
        <w:t xml:space="preserve"> </w:t>
      </w:r>
      <w:r w:rsidRPr="00AB2EEC">
        <w:rPr>
          <w:rFonts w:eastAsia="Times New Roman"/>
        </w:rPr>
        <w:t>cigarette/tobacco packaging should have health warnings</w:t>
      </w:r>
      <w:r>
        <w:rPr>
          <w:rFonts w:eastAsia="Times New Roman"/>
        </w:rPr>
        <w:t xml:space="preserve"> and 51% strongly agree</w:t>
      </w:r>
      <w:r>
        <w:t xml:space="preserve">). This support </w:t>
      </w:r>
      <w:r w:rsidR="00AD48A6">
        <w:t>wa</w:t>
      </w:r>
      <w:r>
        <w:t xml:space="preserve">s highest among </w:t>
      </w:r>
      <w:r w:rsidR="007614AE">
        <w:t>non-smoker</w:t>
      </w:r>
      <w:r>
        <w:t xml:space="preserve">s (85%) and recent quitters (78%) with lower support among smokers (66%). </w:t>
      </w:r>
    </w:p>
    <w:p w14:paraId="7D0023AC" w14:textId="14957B65" w:rsidR="00B8539F" w:rsidRDefault="00B8539F" w:rsidP="008C15B9">
      <w:r>
        <w:t xml:space="preserve">As smokers moved closer to quitting they were more likely to support health warnings on </w:t>
      </w:r>
      <w:r w:rsidR="00FB1049">
        <w:t>packaging</w:t>
      </w:r>
      <w:r>
        <w:t xml:space="preserve"> </w:t>
      </w:r>
      <w:r>
        <w:rPr>
          <w:lang w:val="en-AU" w:eastAsia="en-AU" w:bidi="ar-SA"/>
        </w:rPr>
        <w:t xml:space="preserve">(53% for pre-contemplators </w:t>
      </w:r>
      <w:r w:rsidR="00EE45E2">
        <w:rPr>
          <w:lang w:val="en-AU" w:eastAsia="en-AU" w:bidi="ar-SA"/>
        </w:rPr>
        <w:t>versus</w:t>
      </w:r>
      <w:r>
        <w:rPr>
          <w:lang w:val="en-AU" w:eastAsia="en-AU" w:bidi="ar-SA"/>
        </w:rPr>
        <w:t xml:space="preserve"> 72% for contemplators and 71% for quitting/relapsed). Support for health warnings on </w:t>
      </w:r>
      <w:r w:rsidR="00FB1049">
        <w:rPr>
          <w:lang w:val="en-AU" w:eastAsia="en-AU" w:bidi="ar-SA"/>
        </w:rPr>
        <w:t>packaging</w:t>
      </w:r>
      <w:r>
        <w:rPr>
          <w:lang w:val="en-AU" w:eastAsia="en-AU" w:bidi="ar-SA"/>
        </w:rPr>
        <w:t xml:space="preserve"> </w:t>
      </w:r>
      <w:r w:rsidR="00AD48A6">
        <w:rPr>
          <w:lang w:val="en-AU" w:eastAsia="en-AU" w:bidi="ar-SA"/>
        </w:rPr>
        <w:t>wa</w:t>
      </w:r>
      <w:r>
        <w:rPr>
          <w:lang w:val="en-AU" w:eastAsia="en-AU" w:bidi="ar-SA"/>
        </w:rPr>
        <w:t xml:space="preserve">s consistent across smoking cohorts with particular support among parents who </w:t>
      </w:r>
      <w:r w:rsidR="00AD48A6">
        <w:rPr>
          <w:lang w:val="en-AU" w:eastAsia="en-AU" w:bidi="ar-SA"/>
        </w:rPr>
        <w:t>we</w:t>
      </w:r>
      <w:r>
        <w:rPr>
          <w:lang w:val="en-AU" w:eastAsia="en-AU" w:bidi="ar-SA"/>
        </w:rPr>
        <w:t xml:space="preserve">re smokers (70%). </w:t>
      </w:r>
    </w:p>
    <w:p w14:paraId="09656EB4" w14:textId="6CB9147C" w:rsidR="00B8539F" w:rsidRPr="009E3006" w:rsidRDefault="00B8539F" w:rsidP="00D92F44">
      <w:pPr>
        <w:pStyle w:val="Heading3-Gray"/>
        <w:rPr>
          <w:color w:val="5F5F5F"/>
          <w:sz w:val="20"/>
        </w:rPr>
      </w:pPr>
      <w:bookmarkStart w:id="978" w:name="_Toc522201184"/>
      <w:r w:rsidRPr="009E3006">
        <w:rPr>
          <w:color w:val="5F5F5F"/>
          <w:sz w:val="20"/>
        </w:rPr>
        <w:t xml:space="preserve">Table </w:t>
      </w:r>
      <w:r w:rsidR="00B5063E" w:rsidRPr="008A284E">
        <w:rPr>
          <w:noProof/>
          <w:color w:val="5F5F5F"/>
          <w:sz w:val="20"/>
        </w:rPr>
        <w:fldChar w:fldCharType="begin"/>
      </w:r>
      <w:r w:rsidR="00B5063E" w:rsidRPr="009E3006">
        <w:rPr>
          <w:noProof/>
          <w:color w:val="5F5F5F"/>
          <w:sz w:val="20"/>
        </w:rPr>
        <w:instrText xml:space="preserve"> SEQ Table \* ARABIC </w:instrText>
      </w:r>
      <w:r w:rsidR="00B5063E" w:rsidRPr="008A284E">
        <w:rPr>
          <w:noProof/>
          <w:color w:val="5F5F5F"/>
          <w:sz w:val="20"/>
        </w:rPr>
        <w:fldChar w:fldCharType="separate"/>
      </w:r>
      <w:r w:rsidR="00613023" w:rsidRPr="009E3006">
        <w:rPr>
          <w:noProof/>
          <w:color w:val="5F5F5F"/>
          <w:sz w:val="20"/>
        </w:rPr>
        <w:t>35</w:t>
      </w:r>
      <w:r w:rsidR="00B5063E" w:rsidRPr="008A284E">
        <w:rPr>
          <w:noProof/>
          <w:color w:val="5F5F5F"/>
          <w:sz w:val="20"/>
        </w:rPr>
        <w:fldChar w:fldCharType="end"/>
      </w:r>
      <w:r w:rsidRPr="009E3006">
        <w:rPr>
          <w:color w:val="5F5F5F"/>
          <w:sz w:val="20"/>
        </w:rPr>
        <w:t xml:space="preserve">: Support for health warnings on </w:t>
      </w:r>
      <w:r w:rsidR="00FB1049" w:rsidRPr="009E3006">
        <w:rPr>
          <w:color w:val="5F5F5F"/>
          <w:sz w:val="20"/>
        </w:rPr>
        <w:t>packaging</w:t>
      </w:r>
      <w:bookmarkEnd w:id="978"/>
      <w:r w:rsidRPr="009E3006" w:rsidDel="004404B7">
        <w:rPr>
          <w:color w:val="5F5F5F"/>
          <w:sz w:val="20"/>
        </w:rPr>
        <w:t xml:space="preserve"> </w:t>
      </w:r>
    </w:p>
    <w:p w14:paraId="1354B48D" w14:textId="155CA947" w:rsidR="00B8539F" w:rsidRPr="008C15B9" w:rsidRDefault="00B8539F" w:rsidP="008C15B9">
      <w:pPr>
        <w:spacing w:after="0" w:line="240" w:lineRule="auto"/>
        <w:rPr>
          <w:i/>
          <w:color w:val="5F5F5F"/>
          <w:sz w:val="20"/>
        </w:rPr>
      </w:pPr>
      <w:r w:rsidRPr="008C15B9">
        <w:rPr>
          <w:rFonts w:eastAsia="Times New Roman"/>
          <w:i/>
          <w:color w:val="5F5F5F"/>
          <w:sz w:val="20"/>
        </w:rPr>
        <w:t xml:space="preserve">Total sample, Q22. I think cigarette/tobacco packaging should have health warnings </w:t>
      </w:r>
    </w:p>
    <w:tbl>
      <w:tblPr>
        <w:tblStyle w:val="Style1"/>
        <w:tblW w:w="5000" w:type="pct"/>
        <w:tblLayout w:type="fixed"/>
        <w:tblLook w:val="04A0" w:firstRow="1" w:lastRow="0" w:firstColumn="1" w:lastColumn="0" w:noHBand="0" w:noVBand="1"/>
      </w:tblPr>
      <w:tblGrid>
        <w:gridCol w:w="1578"/>
        <w:gridCol w:w="1578"/>
        <w:gridCol w:w="1578"/>
        <w:gridCol w:w="1577"/>
        <w:gridCol w:w="1577"/>
        <w:gridCol w:w="1577"/>
      </w:tblGrid>
      <w:tr w:rsidR="00B8539F" w:rsidRPr="00AB2EEC" w14:paraId="6E4000AF" w14:textId="77777777" w:rsidTr="006C22C0">
        <w:trPr>
          <w:cnfStyle w:val="100000000000" w:firstRow="1" w:lastRow="0" w:firstColumn="0" w:lastColumn="0" w:oddVBand="0" w:evenVBand="0" w:oddHBand="0" w:evenHBand="0" w:firstRowFirstColumn="0" w:firstRowLastColumn="0" w:lastRowFirstColumn="0" w:lastRowLastColumn="0"/>
          <w:cantSplit/>
          <w:trHeight w:val="600"/>
          <w:tblHeader/>
        </w:trPr>
        <w:tc>
          <w:tcPr>
            <w:cnfStyle w:val="001000000000" w:firstRow="0" w:lastRow="0" w:firstColumn="1" w:lastColumn="0" w:oddVBand="0" w:evenVBand="0" w:oddHBand="0" w:evenHBand="0" w:firstRowFirstColumn="0" w:firstRowLastColumn="0" w:lastRowFirstColumn="0" w:lastRowLastColumn="0"/>
            <w:tcW w:w="0" w:type="pct"/>
            <w:noWrap/>
            <w:hideMark/>
          </w:tcPr>
          <w:p w14:paraId="339F51CD" w14:textId="77777777" w:rsidR="00B8539F" w:rsidRPr="008C15B9" w:rsidRDefault="0042629A" w:rsidP="006C22C0">
            <w:pPr>
              <w:jc w:val="left"/>
              <w:rPr>
                <w:sz w:val="19"/>
                <w:szCs w:val="19"/>
              </w:rPr>
            </w:pPr>
            <w:bookmarkStart w:id="979" w:name="Title_43" w:colFirst="0" w:colLast="0"/>
            <w:r w:rsidRPr="008C15B9">
              <w:rPr>
                <w:sz w:val="19"/>
                <w:szCs w:val="19"/>
              </w:rPr>
              <w:t>Support for health warnings on packs</w:t>
            </w:r>
            <w:r w:rsidRPr="008C15B9" w:rsidDel="004404B7">
              <w:rPr>
                <w:sz w:val="19"/>
                <w:szCs w:val="19"/>
              </w:rPr>
              <w:t xml:space="preserve"> </w:t>
            </w:r>
            <w:r w:rsidR="00B8539F" w:rsidRPr="008C15B9">
              <w:rPr>
                <w:sz w:val="19"/>
                <w:szCs w:val="19"/>
              </w:rPr>
              <w:t>Column %</w:t>
            </w:r>
          </w:p>
        </w:tc>
        <w:tc>
          <w:tcPr>
            <w:tcW w:w="0" w:type="pct"/>
            <w:hideMark/>
          </w:tcPr>
          <w:p w14:paraId="0211F161" w14:textId="77777777" w:rsidR="00B8539F" w:rsidRPr="008C15B9" w:rsidRDefault="00B8539F"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8C15B9">
              <w:rPr>
                <w:sz w:val="19"/>
                <w:szCs w:val="19"/>
              </w:rPr>
              <w:t>Total</w:t>
            </w:r>
          </w:p>
        </w:tc>
        <w:tc>
          <w:tcPr>
            <w:tcW w:w="0" w:type="pct"/>
            <w:hideMark/>
          </w:tcPr>
          <w:p w14:paraId="0565C9CB" w14:textId="77777777" w:rsidR="00B8539F" w:rsidRPr="008C15B9" w:rsidRDefault="00B8539F"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8C15B9">
              <w:rPr>
                <w:sz w:val="19"/>
                <w:szCs w:val="19"/>
              </w:rPr>
              <w:t>Smoker/ Quit</w:t>
            </w:r>
          </w:p>
        </w:tc>
        <w:tc>
          <w:tcPr>
            <w:tcW w:w="0" w:type="pct"/>
            <w:hideMark/>
          </w:tcPr>
          <w:p w14:paraId="2CFB2307" w14:textId="77777777" w:rsidR="00B8539F" w:rsidRPr="008C15B9" w:rsidRDefault="00B8539F"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8C15B9">
              <w:rPr>
                <w:sz w:val="19"/>
                <w:szCs w:val="19"/>
              </w:rPr>
              <w:t>Smoker</w:t>
            </w:r>
          </w:p>
        </w:tc>
        <w:tc>
          <w:tcPr>
            <w:tcW w:w="0" w:type="pct"/>
            <w:hideMark/>
          </w:tcPr>
          <w:p w14:paraId="397B8971" w14:textId="77777777" w:rsidR="00B8539F" w:rsidRPr="008C15B9" w:rsidRDefault="00B8539F"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8C15B9">
              <w:rPr>
                <w:sz w:val="19"/>
                <w:szCs w:val="19"/>
              </w:rPr>
              <w:t>Recent Quit</w:t>
            </w:r>
          </w:p>
        </w:tc>
        <w:tc>
          <w:tcPr>
            <w:tcW w:w="0" w:type="pct"/>
            <w:hideMark/>
          </w:tcPr>
          <w:p w14:paraId="535490B3" w14:textId="77777777" w:rsidR="00B8539F" w:rsidRPr="008C15B9" w:rsidRDefault="007614AE"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8C15B9">
              <w:rPr>
                <w:sz w:val="19"/>
                <w:szCs w:val="19"/>
              </w:rPr>
              <w:t>Non-smoker</w:t>
            </w:r>
          </w:p>
        </w:tc>
      </w:tr>
      <w:bookmarkEnd w:id="979"/>
      <w:tr w:rsidR="00B8539F" w:rsidRPr="00AB2EEC" w14:paraId="4C076D5D"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8673BBA" w14:textId="77777777" w:rsidR="00B8539F" w:rsidRPr="006C22C0" w:rsidRDefault="00B8539F" w:rsidP="006C22C0">
            <w:pPr>
              <w:jc w:val="left"/>
              <w:rPr>
                <w:b w:val="0"/>
                <w:sz w:val="19"/>
                <w:szCs w:val="19"/>
              </w:rPr>
            </w:pPr>
            <w:r w:rsidRPr="00F73FBE">
              <w:rPr>
                <w:sz w:val="19"/>
                <w:szCs w:val="19"/>
              </w:rPr>
              <w:t>Agree + Strongly agree</w:t>
            </w:r>
          </w:p>
        </w:tc>
        <w:tc>
          <w:tcPr>
            <w:tcW w:w="0" w:type="pct"/>
            <w:shd w:val="clear" w:color="auto" w:fill="auto"/>
            <w:noWrap/>
            <w:hideMark/>
          </w:tcPr>
          <w:p w14:paraId="1B6B15AE" w14:textId="6538B36B"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81</w:t>
            </w:r>
          </w:p>
        </w:tc>
        <w:tc>
          <w:tcPr>
            <w:tcW w:w="0" w:type="pct"/>
            <w:shd w:val="clear" w:color="auto" w:fill="auto"/>
            <w:noWrap/>
            <w:hideMark/>
          </w:tcPr>
          <w:p w14:paraId="762B7625" w14:textId="77777777"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73 </w:t>
            </w:r>
            <w:r w:rsidRPr="00F73FBE">
              <w:rPr>
                <w:rFonts w:ascii="Arial" w:hAnsi="Arial" w:cs="Arial"/>
                <w:sz w:val="19"/>
                <w:szCs w:val="19"/>
              </w:rPr>
              <w:t>↓</w:t>
            </w:r>
          </w:p>
        </w:tc>
        <w:tc>
          <w:tcPr>
            <w:tcW w:w="0" w:type="pct"/>
            <w:shd w:val="clear" w:color="auto" w:fill="auto"/>
            <w:noWrap/>
            <w:hideMark/>
          </w:tcPr>
          <w:p w14:paraId="7C6063A5" w14:textId="77777777"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66 </w:t>
            </w:r>
            <w:r w:rsidRPr="00F73FBE">
              <w:rPr>
                <w:rFonts w:ascii="Arial" w:hAnsi="Arial" w:cs="Arial"/>
                <w:sz w:val="19"/>
                <w:szCs w:val="19"/>
              </w:rPr>
              <w:t>↓</w:t>
            </w:r>
          </w:p>
        </w:tc>
        <w:tc>
          <w:tcPr>
            <w:tcW w:w="0" w:type="pct"/>
            <w:shd w:val="clear" w:color="auto" w:fill="auto"/>
            <w:noWrap/>
            <w:hideMark/>
          </w:tcPr>
          <w:p w14:paraId="18DBBB09" w14:textId="4B47F0FA"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78</w:t>
            </w:r>
          </w:p>
        </w:tc>
        <w:tc>
          <w:tcPr>
            <w:tcW w:w="0" w:type="pct"/>
            <w:shd w:val="clear" w:color="auto" w:fill="auto"/>
            <w:noWrap/>
            <w:hideMark/>
          </w:tcPr>
          <w:p w14:paraId="40A3191E" w14:textId="77777777"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85 </w:t>
            </w:r>
            <w:r w:rsidRPr="00F73FBE">
              <w:rPr>
                <w:rFonts w:ascii="Arial" w:hAnsi="Arial" w:cs="Arial"/>
                <w:sz w:val="19"/>
                <w:szCs w:val="19"/>
              </w:rPr>
              <w:t>↑</w:t>
            </w:r>
          </w:p>
        </w:tc>
      </w:tr>
      <w:tr w:rsidR="00B8539F" w:rsidRPr="00AB2EEC" w14:paraId="10E77080"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3FB5DFA" w14:textId="77777777" w:rsidR="00B8539F" w:rsidRPr="006C22C0" w:rsidRDefault="00B8539F" w:rsidP="006C22C0">
            <w:pPr>
              <w:jc w:val="left"/>
              <w:rPr>
                <w:b w:val="0"/>
                <w:sz w:val="19"/>
                <w:szCs w:val="19"/>
              </w:rPr>
            </w:pPr>
            <w:r w:rsidRPr="00F73FBE">
              <w:rPr>
                <w:sz w:val="19"/>
                <w:szCs w:val="19"/>
              </w:rPr>
              <w:t>Strongly agree</w:t>
            </w:r>
          </w:p>
        </w:tc>
        <w:tc>
          <w:tcPr>
            <w:tcW w:w="0" w:type="pct"/>
            <w:shd w:val="clear" w:color="auto" w:fill="auto"/>
            <w:noWrap/>
            <w:hideMark/>
          </w:tcPr>
          <w:p w14:paraId="6D512DD0" w14:textId="21F4903F"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51</w:t>
            </w:r>
          </w:p>
        </w:tc>
        <w:tc>
          <w:tcPr>
            <w:tcW w:w="0" w:type="pct"/>
            <w:shd w:val="clear" w:color="auto" w:fill="auto"/>
            <w:noWrap/>
            <w:hideMark/>
          </w:tcPr>
          <w:p w14:paraId="5E577747" w14:textId="77777777"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38 </w:t>
            </w:r>
            <w:r w:rsidRPr="00F73FBE">
              <w:rPr>
                <w:rFonts w:ascii="Arial" w:hAnsi="Arial" w:cs="Arial"/>
                <w:sz w:val="19"/>
                <w:szCs w:val="19"/>
              </w:rPr>
              <w:t>↓</w:t>
            </w:r>
          </w:p>
        </w:tc>
        <w:tc>
          <w:tcPr>
            <w:tcW w:w="0" w:type="pct"/>
            <w:shd w:val="clear" w:color="auto" w:fill="auto"/>
            <w:noWrap/>
            <w:hideMark/>
          </w:tcPr>
          <w:p w14:paraId="5C87BC3A" w14:textId="77777777"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28 </w:t>
            </w:r>
            <w:r w:rsidRPr="00F73FBE">
              <w:rPr>
                <w:rFonts w:ascii="Arial" w:hAnsi="Arial" w:cs="Arial"/>
                <w:sz w:val="19"/>
                <w:szCs w:val="19"/>
              </w:rPr>
              <w:t>↓</w:t>
            </w:r>
          </w:p>
        </w:tc>
        <w:tc>
          <w:tcPr>
            <w:tcW w:w="0" w:type="pct"/>
            <w:shd w:val="clear" w:color="auto" w:fill="auto"/>
            <w:noWrap/>
            <w:hideMark/>
          </w:tcPr>
          <w:p w14:paraId="5E4CEA50" w14:textId="77777777"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45 </w:t>
            </w:r>
            <w:r w:rsidRPr="00F73FBE">
              <w:rPr>
                <w:rFonts w:ascii="Arial" w:hAnsi="Arial" w:cs="Arial"/>
                <w:sz w:val="19"/>
                <w:szCs w:val="19"/>
              </w:rPr>
              <w:t>↓</w:t>
            </w:r>
          </w:p>
        </w:tc>
        <w:tc>
          <w:tcPr>
            <w:tcW w:w="0" w:type="pct"/>
            <w:shd w:val="clear" w:color="auto" w:fill="auto"/>
            <w:noWrap/>
            <w:hideMark/>
          </w:tcPr>
          <w:p w14:paraId="47C5F8D2" w14:textId="77777777"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58 </w:t>
            </w:r>
            <w:r w:rsidRPr="00F73FBE">
              <w:rPr>
                <w:rFonts w:ascii="Arial" w:hAnsi="Arial" w:cs="Arial"/>
                <w:sz w:val="19"/>
                <w:szCs w:val="19"/>
              </w:rPr>
              <w:t>↑</w:t>
            </w:r>
          </w:p>
        </w:tc>
      </w:tr>
      <w:tr w:rsidR="00B8539F" w:rsidRPr="00AB2EEC" w14:paraId="6C607B94"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9D39AAC" w14:textId="77777777" w:rsidR="00B8539F" w:rsidRPr="006C22C0" w:rsidRDefault="00B8539F" w:rsidP="006C22C0">
            <w:pPr>
              <w:jc w:val="left"/>
              <w:rPr>
                <w:b w:val="0"/>
                <w:sz w:val="19"/>
                <w:szCs w:val="19"/>
              </w:rPr>
            </w:pPr>
            <w:r w:rsidRPr="00F73FBE">
              <w:rPr>
                <w:sz w:val="19"/>
                <w:szCs w:val="19"/>
              </w:rPr>
              <w:t>Agree</w:t>
            </w:r>
          </w:p>
        </w:tc>
        <w:tc>
          <w:tcPr>
            <w:tcW w:w="0" w:type="pct"/>
            <w:shd w:val="clear" w:color="auto" w:fill="auto"/>
            <w:noWrap/>
            <w:hideMark/>
          </w:tcPr>
          <w:p w14:paraId="65E1667D" w14:textId="3E4E8A2B"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30</w:t>
            </w:r>
          </w:p>
        </w:tc>
        <w:tc>
          <w:tcPr>
            <w:tcW w:w="0" w:type="pct"/>
            <w:shd w:val="clear" w:color="auto" w:fill="auto"/>
            <w:noWrap/>
            <w:hideMark/>
          </w:tcPr>
          <w:p w14:paraId="1325B77C" w14:textId="77777777"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35 </w:t>
            </w:r>
            <w:r w:rsidRPr="00F73FBE">
              <w:rPr>
                <w:rFonts w:ascii="Arial" w:hAnsi="Arial" w:cs="Arial"/>
                <w:sz w:val="19"/>
                <w:szCs w:val="19"/>
              </w:rPr>
              <w:t>↑</w:t>
            </w:r>
          </w:p>
        </w:tc>
        <w:tc>
          <w:tcPr>
            <w:tcW w:w="0" w:type="pct"/>
            <w:shd w:val="clear" w:color="auto" w:fill="auto"/>
            <w:noWrap/>
            <w:hideMark/>
          </w:tcPr>
          <w:p w14:paraId="28FCBD01" w14:textId="77777777"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38 </w:t>
            </w:r>
            <w:r w:rsidRPr="00F73FBE">
              <w:rPr>
                <w:rFonts w:ascii="Arial" w:hAnsi="Arial" w:cs="Arial"/>
                <w:sz w:val="19"/>
                <w:szCs w:val="19"/>
              </w:rPr>
              <w:t>↑</w:t>
            </w:r>
          </w:p>
        </w:tc>
        <w:tc>
          <w:tcPr>
            <w:tcW w:w="0" w:type="pct"/>
            <w:shd w:val="clear" w:color="auto" w:fill="auto"/>
            <w:noWrap/>
            <w:hideMark/>
          </w:tcPr>
          <w:p w14:paraId="02EBA89B" w14:textId="66175FD2"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33</w:t>
            </w:r>
          </w:p>
        </w:tc>
        <w:tc>
          <w:tcPr>
            <w:tcW w:w="0" w:type="pct"/>
            <w:shd w:val="clear" w:color="auto" w:fill="auto"/>
            <w:noWrap/>
            <w:hideMark/>
          </w:tcPr>
          <w:p w14:paraId="25B00299" w14:textId="77777777"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27 </w:t>
            </w:r>
            <w:r w:rsidRPr="00F73FBE">
              <w:rPr>
                <w:rFonts w:ascii="Arial" w:hAnsi="Arial" w:cs="Arial"/>
                <w:sz w:val="19"/>
                <w:szCs w:val="19"/>
              </w:rPr>
              <w:t>↓</w:t>
            </w:r>
          </w:p>
        </w:tc>
      </w:tr>
      <w:tr w:rsidR="00B8539F" w:rsidRPr="00AB2EEC" w14:paraId="0B4D2197"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C71BEFF" w14:textId="77777777" w:rsidR="00B8539F" w:rsidRPr="006C22C0" w:rsidRDefault="00B8539F" w:rsidP="006C22C0">
            <w:pPr>
              <w:jc w:val="left"/>
              <w:rPr>
                <w:b w:val="0"/>
                <w:sz w:val="19"/>
                <w:szCs w:val="19"/>
              </w:rPr>
            </w:pPr>
            <w:r w:rsidRPr="00F73FBE">
              <w:rPr>
                <w:sz w:val="19"/>
                <w:szCs w:val="19"/>
              </w:rPr>
              <w:t>Neither</w:t>
            </w:r>
          </w:p>
        </w:tc>
        <w:tc>
          <w:tcPr>
            <w:tcW w:w="0" w:type="pct"/>
            <w:shd w:val="clear" w:color="auto" w:fill="auto"/>
            <w:noWrap/>
            <w:hideMark/>
          </w:tcPr>
          <w:p w14:paraId="42B91B92" w14:textId="29C3F114"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10</w:t>
            </w:r>
          </w:p>
        </w:tc>
        <w:tc>
          <w:tcPr>
            <w:tcW w:w="0" w:type="pct"/>
            <w:shd w:val="clear" w:color="auto" w:fill="auto"/>
            <w:noWrap/>
            <w:hideMark/>
          </w:tcPr>
          <w:p w14:paraId="52638F32" w14:textId="77777777"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14 </w:t>
            </w:r>
            <w:r w:rsidRPr="00F73FBE">
              <w:rPr>
                <w:rFonts w:ascii="Arial" w:hAnsi="Arial" w:cs="Arial"/>
                <w:sz w:val="19"/>
                <w:szCs w:val="19"/>
              </w:rPr>
              <w:t>↑</w:t>
            </w:r>
          </w:p>
        </w:tc>
        <w:tc>
          <w:tcPr>
            <w:tcW w:w="0" w:type="pct"/>
            <w:shd w:val="clear" w:color="auto" w:fill="auto"/>
            <w:noWrap/>
            <w:hideMark/>
          </w:tcPr>
          <w:p w14:paraId="5079653A" w14:textId="77777777"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18 </w:t>
            </w:r>
            <w:r w:rsidRPr="00F73FBE">
              <w:rPr>
                <w:rFonts w:ascii="Arial" w:hAnsi="Arial" w:cs="Arial"/>
                <w:sz w:val="19"/>
                <w:szCs w:val="19"/>
              </w:rPr>
              <w:t>↑</w:t>
            </w:r>
          </w:p>
        </w:tc>
        <w:tc>
          <w:tcPr>
            <w:tcW w:w="0" w:type="pct"/>
            <w:shd w:val="clear" w:color="auto" w:fill="auto"/>
            <w:noWrap/>
            <w:hideMark/>
          </w:tcPr>
          <w:p w14:paraId="5C2D49C5" w14:textId="5D04546C"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11</w:t>
            </w:r>
          </w:p>
        </w:tc>
        <w:tc>
          <w:tcPr>
            <w:tcW w:w="0" w:type="pct"/>
            <w:shd w:val="clear" w:color="auto" w:fill="auto"/>
            <w:noWrap/>
            <w:hideMark/>
          </w:tcPr>
          <w:p w14:paraId="5073F364" w14:textId="77777777"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7 </w:t>
            </w:r>
            <w:r w:rsidRPr="00F73FBE">
              <w:rPr>
                <w:rFonts w:ascii="Arial" w:hAnsi="Arial" w:cs="Arial"/>
                <w:sz w:val="19"/>
                <w:szCs w:val="19"/>
              </w:rPr>
              <w:t>↓</w:t>
            </w:r>
          </w:p>
        </w:tc>
      </w:tr>
      <w:tr w:rsidR="00B8539F" w:rsidRPr="00AB2EEC" w14:paraId="5860B165"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90E64AA" w14:textId="77777777" w:rsidR="00B8539F" w:rsidRPr="006C22C0" w:rsidRDefault="00B8539F" w:rsidP="006C22C0">
            <w:pPr>
              <w:jc w:val="left"/>
              <w:rPr>
                <w:b w:val="0"/>
                <w:sz w:val="19"/>
                <w:szCs w:val="19"/>
              </w:rPr>
            </w:pPr>
            <w:r w:rsidRPr="00F73FBE">
              <w:rPr>
                <w:sz w:val="19"/>
                <w:szCs w:val="19"/>
              </w:rPr>
              <w:t>Disagree</w:t>
            </w:r>
          </w:p>
        </w:tc>
        <w:tc>
          <w:tcPr>
            <w:tcW w:w="0" w:type="pct"/>
            <w:shd w:val="clear" w:color="auto" w:fill="auto"/>
            <w:noWrap/>
            <w:hideMark/>
          </w:tcPr>
          <w:p w14:paraId="28389A30" w14:textId="0A278A01"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w:t>
            </w:r>
          </w:p>
        </w:tc>
        <w:tc>
          <w:tcPr>
            <w:tcW w:w="0" w:type="pct"/>
            <w:shd w:val="clear" w:color="auto" w:fill="auto"/>
            <w:noWrap/>
            <w:hideMark/>
          </w:tcPr>
          <w:p w14:paraId="1E7FE168" w14:textId="77777777"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5 </w:t>
            </w:r>
            <w:r w:rsidRPr="00F73FBE">
              <w:rPr>
                <w:rFonts w:ascii="Arial" w:hAnsi="Arial" w:cs="Arial"/>
                <w:sz w:val="19"/>
                <w:szCs w:val="19"/>
              </w:rPr>
              <w:t>↑</w:t>
            </w:r>
          </w:p>
        </w:tc>
        <w:tc>
          <w:tcPr>
            <w:tcW w:w="0" w:type="pct"/>
            <w:shd w:val="clear" w:color="auto" w:fill="auto"/>
            <w:noWrap/>
            <w:hideMark/>
          </w:tcPr>
          <w:p w14:paraId="2AF70E93" w14:textId="77777777"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7 </w:t>
            </w:r>
            <w:r w:rsidRPr="00F73FBE">
              <w:rPr>
                <w:rFonts w:ascii="Arial" w:hAnsi="Arial" w:cs="Arial"/>
                <w:sz w:val="19"/>
                <w:szCs w:val="19"/>
              </w:rPr>
              <w:t>↑</w:t>
            </w:r>
          </w:p>
        </w:tc>
        <w:tc>
          <w:tcPr>
            <w:tcW w:w="0" w:type="pct"/>
            <w:shd w:val="clear" w:color="auto" w:fill="auto"/>
            <w:noWrap/>
            <w:hideMark/>
          </w:tcPr>
          <w:p w14:paraId="62F6F54B" w14:textId="29E608E1"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w:t>
            </w:r>
          </w:p>
        </w:tc>
        <w:tc>
          <w:tcPr>
            <w:tcW w:w="0" w:type="pct"/>
            <w:shd w:val="clear" w:color="auto" w:fill="auto"/>
            <w:noWrap/>
            <w:hideMark/>
          </w:tcPr>
          <w:p w14:paraId="372D1A8F" w14:textId="77777777"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 </w:t>
            </w:r>
            <w:r w:rsidRPr="00F73FBE">
              <w:rPr>
                <w:rFonts w:ascii="Arial" w:hAnsi="Arial" w:cs="Arial"/>
                <w:sz w:val="19"/>
                <w:szCs w:val="19"/>
              </w:rPr>
              <w:t>↓</w:t>
            </w:r>
          </w:p>
        </w:tc>
      </w:tr>
      <w:tr w:rsidR="00B8539F" w:rsidRPr="00AB2EEC" w14:paraId="5B591996"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0825A8B" w14:textId="77777777" w:rsidR="00B8539F" w:rsidRPr="006C22C0" w:rsidRDefault="00B8539F" w:rsidP="006C22C0">
            <w:pPr>
              <w:jc w:val="left"/>
              <w:rPr>
                <w:b w:val="0"/>
                <w:sz w:val="19"/>
                <w:szCs w:val="19"/>
              </w:rPr>
            </w:pPr>
            <w:r w:rsidRPr="00F73FBE">
              <w:rPr>
                <w:sz w:val="19"/>
                <w:szCs w:val="19"/>
              </w:rPr>
              <w:t>Strongly disagree</w:t>
            </w:r>
          </w:p>
        </w:tc>
        <w:tc>
          <w:tcPr>
            <w:tcW w:w="0" w:type="pct"/>
            <w:shd w:val="clear" w:color="auto" w:fill="auto"/>
            <w:noWrap/>
            <w:hideMark/>
          </w:tcPr>
          <w:p w14:paraId="73D83AB8" w14:textId="78EF6245"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w:t>
            </w:r>
          </w:p>
        </w:tc>
        <w:tc>
          <w:tcPr>
            <w:tcW w:w="0" w:type="pct"/>
            <w:shd w:val="clear" w:color="auto" w:fill="auto"/>
            <w:noWrap/>
            <w:hideMark/>
          </w:tcPr>
          <w:p w14:paraId="495195D6" w14:textId="77777777"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4 </w:t>
            </w:r>
            <w:r w:rsidRPr="00F73FBE">
              <w:rPr>
                <w:rFonts w:ascii="Arial" w:hAnsi="Arial" w:cs="Arial"/>
                <w:sz w:val="19"/>
                <w:szCs w:val="19"/>
              </w:rPr>
              <w:t>↑</w:t>
            </w:r>
          </w:p>
        </w:tc>
        <w:tc>
          <w:tcPr>
            <w:tcW w:w="0" w:type="pct"/>
            <w:shd w:val="clear" w:color="auto" w:fill="auto"/>
            <w:noWrap/>
            <w:hideMark/>
          </w:tcPr>
          <w:p w14:paraId="59EE0948" w14:textId="77777777"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6 </w:t>
            </w:r>
            <w:r w:rsidRPr="00F73FBE">
              <w:rPr>
                <w:rFonts w:ascii="Arial" w:hAnsi="Arial" w:cs="Arial"/>
                <w:sz w:val="19"/>
                <w:szCs w:val="19"/>
              </w:rPr>
              <w:t>↑</w:t>
            </w:r>
          </w:p>
        </w:tc>
        <w:tc>
          <w:tcPr>
            <w:tcW w:w="0" w:type="pct"/>
            <w:shd w:val="clear" w:color="auto" w:fill="auto"/>
            <w:noWrap/>
            <w:hideMark/>
          </w:tcPr>
          <w:p w14:paraId="1BE7077E" w14:textId="77777777"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3 </w:t>
            </w:r>
            <w:r w:rsidRPr="00F73FBE">
              <w:rPr>
                <w:rFonts w:ascii="Arial" w:hAnsi="Arial" w:cs="Arial"/>
                <w:sz w:val="19"/>
                <w:szCs w:val="19"/>
              </w:rPr>
              <w:t>↑</w:t>
            </w:r>
          </w:p>
        </w:tc>
        <w:tc>
          <w:tcPr>
            <w:tcW w:w="0" w:type="pct"/>
            <w:shd w:val="clear" w:color="auto" w:fill="auto"/>
            <w:noWrap/>
            <w:hideMark/>
          </w:tcPr>
          <w:p w14:paraId="09173BAD" w14:textId="77777777"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 xml:space="preserve">1 </w:t>
            </w:r>
            <w:r w:rsidRPr="00F73FBE">
              <w:rPr>
                <w:rFonts w:ascii="Arial" w:hAnsi="Arial" w:cs="Arial"/>
                <w:sz w:val="19"/>
                <w:szCs w:val="19"/>
              </w:rPr>
              <w:t>↓</w:t>
            </w:r>
          </w:p>
        </w:tc>
      </w:tr>
      <w:tr w:rsidR="00B8539F" w:rsidRPr="00AB2EEC" w14:paraId="73DF768C"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0437831C" w14:textId="77777777" w:rsidR="00B8539F" w:rsidRPr="006C22C0" w:rsidRDefault="00B8539F" w:rsidP="006C22C0">
            <w:pPr>
              <w:jc w:val="left"/>
              <w:rPr>
                <w:b w:val="0"/>
                <w:sz w:val="19"/>
                <w:szCs w:val="19"/>
              </w:rPr>
            </w:pPr>
            <w:r w:rsidRPr="00F73FBE">
              <w:rPr>
                <w:sz w:val="19"/>
                <w:szCs w:val="19"/>
              </w:rPr>
              <w:t>Don’t know</w:t>
            </w:r>
          </w:p>
        </w:tc>
        <w:tc>
          <w:tcPr>
            <w:tcW w:w="0" w:type="pct"/>
            <w:shd w:val="clear" w:color="auto" w:fill="auto"/>
            <w:noWrap/>
            <w:hideMark/>
          </w:tcPr>
          <w:p w14:paraId="60AD8710" w14:textId="1299FCA9"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w:t>
            </w:r>
          </w:p>
        </w:tc>
        <w:tc>
          <w:tcPr>
            <w:tcW w:w="0" w:type="pct"/>
            <w:shd w:val="clear" w:color="auto" w:fill="auto"/>
            <w:noWrap/>
            <w:hideMark/>
          </w:tcPr>
          <w:p w14:paraId="7C234BFF" w14:textId="387EA228"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w:t>
            </w:r>
          </w:p>
        </w:tc>
        <w:tc>
          <w:tcPr>
            <w:tcW w:w="0" w:type="pct"/>
            <w:shd w:val="clear" w:color="auto" w:fill="auto"/>
            <w:noWrap/>
            <w:hideMark/>
          </w:tcPr>
          <w:p w14:paraId="71277802" w14:textId="6D1FAC4C"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w:t>
            </w:r>
          </w:p>
        </w:tc>
        <w:tc>
          <w:tcPr>
            <w:tcW w:w="0" w:type="pct"/>
            <w:shd w:val="clear" w:color="auto" w:fill="auto"/>
            <w:noWrap/>
            <w:hideMark/>
          </w:tcPr>
          <w:p w14:paraId="1233E708" w14:textId="7321E2A8"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4</w:t>
            </w:r>
          </w:p>
        </w:tc>
        <w:tc>
          <w:tcPr>
            <w:tcW w:w="0" w:type="pct"/>
            <w:shd w:val="clear" w:color="auto" w:fill="auto"/>
            <w:noWrap/>
            <w:hideMark/>
          </w:tcPr>
          <w:p w14:paraId="6C32CC96" w14:textId="76013B64"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5</w:t>
            </w:r>
          </w:p>
        </w:tc>
      </w:tr>
      <w:tr w:rsidR="00B8539F" w:rsidRPr="00AB2EEC" w14:paraId="31AC139E"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ED3D3F7" w14:textId="77777777" w:rsidR="00B8539F" w:rsidRPr="006C22C0" w:rsidRDefault="00B8539F" w:rsidP="006C22C0">
            <w:pPr>
              <w:jc w:val="left"/>
              <w:rPr>
                <w:b w:val="0"/>
                <w:sz w:val="19"/>
                <w:szCs w:val="19"/>
              </w:rPr>
            </w:pPr>
            <w:r w:rsidRPr="00F73FBE">
              <w:rPr>
                <w:sz w:val="19"/>
                <w:szCs w:val="19"/>
              </w:rPr>
              <w:t>Column n</w:t>
            </w:r>
          </w:p>
        </w:tc>
        <w:tc>
          <w:tcPr>
            <w:tcW w:w="0" w:type="pct"/>
            <w:shd w:val="clear" w:color="auto" w:fill="auto"/>
            <w:noWrap/>
            <w:hideMark/>
          </w:tcPr>
          <w:p w14:paraId="7F77955A" w14:textId="28506EFB"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2649</w:t>
            </w:r>
          </w:p>
        </w:tc>
        <w:tc>
          <w:tcPr>
            <w:tcW w:w="0" w:type="pct"/>
            <w:shd w:val="clear" w:color="auto" w:fill="auto"/>
            <w:noWrap/>
            <w:hideMark/>
          </w:tcPr>
          <w:p w14:paraId="29A989BE" w14:textId="30BE4C35"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1708</w:t>
            </w:r>
          </w:p>
        </w:tc>
        <w:tc>
          <w:tcPr>
            <w:tcW w:w="0" w:type="pct"/>
            <w:shd w:val="clear" w:color="auto" w:fill="auto"/>
            <w:noWrap/>
            <w:hideMark/>
          </w:tcPr>
          <w:p w14:paraId="6816152A" w14:textId="0F7E4980"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1380</w:t>
            </w:r>
          </w:p>
        </w:tc>
        <w:tc>
          <w:tcPr>
            <w:tcW w:w="0" w:type="pct"/>
            <w:shd w:val="clear" w:color="auto" w:fill="auto"/>
            <w:noWrap/>
            <w:hideMark/>
          </w:tcPr>
          <w:p w14:paraId="3236CF9D" w14:textId="7AD66879"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328</w:t>
            </w:r>
          </w:p>
        </w:tc>
        <w:tc>
          <w:tcPr>
            <w:tcW w:w="0" w:type="pct"/>
            <w:shd w:val="clear" w:color="auto" w:fill="auto"/>
            <w:noWrap/>
            <w:hideMark/>
          </w:tcPr>
          <w:p w14:paraId="7BC78E53" w14:textId="0E72D3E9" w:rsidR="00B8539F" w:rsidRPr="006C22C0" w:rsidRDefault="00B8539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F73FBE">
              <w:rPr>
                <w:sz w:val="19"/>
                <w:szCs w:val="19"/>
              </w:rPr>
              <w:t>941</w:t>
            </w:r>
          </w:p>
        </w:tc>
      </w:tr>
    </w:tbl>
    <w:p w14:paraId="31796BD7" w14:textId="77777777" w:rsidR="00B8539F" w:rsidRDefault="00B8539F" w:rsidP="000F32F2"/>
    <w:p w14:paraId="1A2AEFF9" w14:textId="7ED74527" w:rsidR="00A1095D" w:rsidRPr="008C15B9" w:rsidRDefault="00A1095D" w:rsidP="008C15B9">
      <w:pPr>
        <w:rPr>
          <w:i/>
          <w:color w:val="008080"/>
          <w:lang w:bidi="ar-SA"/>
        </w:rPr>
      </w:pPr>
      <w:r w:rsidRPr="008C15B9">
        <w:rPr>
          <w:i/>
          <w:color w:val="008080"/>
          <w:lang w:bidi="ar-SA"/>
        </w:rPr>
        <w:t>Smokers support for GHWs are down from 2008 (71% maintained it was ‘very’ or ‘quite’ important that the Government has health warnings on tobacco). Support was on par with 2008 for recent quitters (84%)</w:t>
      </w:r>
      <w:r w:rsidR="00EE0348" w:rsidRPr="008C15B9">
        <w:rPr>
          <w:i/>
          <w:color w:val="008080"/>
          <w:lang w:bidi="ar-SA"/>
        </w:rPr>
        <w:t xml:space="preserve"> noting variations in the response codes used in 2018.</w:t>
      </w:r>
    </w:p>
    <w:p w14:paraId="2DD1F9C1" w14:textId="2384EA7F" w:rsidR="00622350" w:rsidRDefault="00E742CE" w:rsidP="008C15B9">
      <w:bookmarkStart w:id="980" w:name="_Toc518555820"/>
      <w:bookmarkStart w:id="981" w:name="_Toc518556349"/>
      <w:bookmarkEnd w:id="980"/>
      <w:bookmarkEnd w:id="981"/>
      <w:r w:rsidRPr="00E742CE">
        <w:lastRenderedPageBreak/>
        <w:t>Additionally</w:t>
      </w:r>
      <w:r w:rsidR="006E5039">
        <w:t>,</w:t>
      </w:r>
      <w:r w:rsidRPr="00E742CE">
        <w:t xml:space="preserve"> when asked about any final comments on GHWs, 23% of survey respondents provided a mention that was positive or in favour of GHWs. </w:t>
      </w:r>
    </w:p>
    <w:p w14:paraId="7A69044D" w14:textId="47214D32" w:rsidR="004F22B7" w:rsidRDefault="00622350" w:rsidP="008C15B9">
      <w:r w:rsidRPr="006E4403">
        <w:t>As mentioned in earlier sections around the role of the Government, the qualitative research found mixed responses to GHWs. Those in contemplation and those who had quit believed they were a good ide</w:t>
      </w:r>
      <w:r w:rsidR="00716A8E" w:rsidRPr="006E4403">
        <w:t xml:space="preserve">a. More committed smokers and those that felt strong animosity around other interventions and bans were more negative about GHWs. There was a sense that all these efforts ‘don’t stop smokers’ however the strength of some of these reactions reveals the ability of GHWs in promoting affective responses. </w:t>
      </w:r>
    </w:p>
    <w:p w14:paraId="13BCCD2C" w14:textId="4D17C0B7" w:rsidR="005065AF" w:rsidRDefault="005065AF">
      <w:r>
        <w:br w:type="page"/>
      </w:r>
    </w:p>
    <w:p w14:paraId="29D6EDB1" w14:textId="2CD5E7D0" w:rsidR="00596B5C" w:rsidRPr="00ED778C" w:rsidRDefault="004F22B7" w:rsidP="005C005E">
      <w:pPr>
        <w:pStyle w:val="Heading2"/>
        <w:numPr>
          <w:ilvl w:val="0"/>
          <w:numId w:val="30"/>
        </w:numPr>
      </w:pPr>
      <w:bookmarkStart w:id="982" w:name="_Toc518556785"/>
      <w:bookmarkStart w:id="983" w:name="_Toc518557572"/>
      <w:bookmarkStart w:id="984" w:name="_Toc518559588"/>
      <w:bookmarkStart w:id="985" w:name="_Toc518711012"/>
      <w:bookmarkStart w:id="986" w:name="_Toc518711826"/>
      <w:bookmarkStart w:id="987" w:name="_Toc518712640"/>
      <w:bookmarkStart w:id="988" w:name="_Toc518714867"/>
      <w:bookmarkStart w:id="989" w:name="_Toc518715677"/>
      <w:bookmarkStart w:id="990" w:name="_Toc518717230"/>
      <w:bookmarkStart w:id="991" w:name="_Toc518723945"/>
      <w:bookmarkStart w:id="992" w:name="_Toc518725433"/>
      <w:bookmarkStart w:id="993" w:name="_Toc518555821"/>
      <w:bookmarkStart w:id="994" w:name="_Toc518556350"/>
      <w:bookmarkStart w:id="995" w:name="_Toc518556786"/>
      <w:bookmarkStart w:id="996" w:name="_Toc518557573"/>
      <w:bookmarkStart w:id="997" w:name="_Toc518559589"/>
      <w:bookmarkStart w:id="998" w:name="_Toc518711013"/>
      <w:bookmarkStart w:id="999" w:name="_Toc518711827"/>
      <w:bookmarkStart w:id="1000" w:name="_Toc518712641"/>
      <w:bookmarkStart w:id="1001" w:name="_Toc518714868"/>
      <w:bookmarkStart w:id="1002" w:name="_Toc518715678"/>
      <w:bookmarkStart w:id="1003" w:name="_Toc518717231"/>
      <w:bookmarkStart w:id="1004" w:name="_Toc518723946"/>
      <w:bookmarkStart w:id="1005" w:name="_Toc518725434"/>
      <w:bookmarkStart w:id="1006" w:name="_Toc518555830"/>
      <w:bookmarkStart w:id="1007" w:name="_Toc518556359"/>
      <w:bookmarkStart w:id="1008" w:name="_Toc518556795"/>
      <w:bookmarkStart w:id="1009" w:name="_Toc518557582"/>
      <w:bookmarkStart w:id="1010" w:name="_Toc518559598"/>
      <w:bookmarkStart w:id="1011" w:name="_Toc518711022"/>
      <w:bookmarkStart w:id="1012" w:name="_Toc518711836"/>
      <w:bookmarkStart w:id="1013" w:name="_Toc518712650"/>
      <w:bookmarkStart w:id="1014" w:name="_Toc518714877"/>
      <w:bookmarkStart w:id="1015" w:name="_Toc518715687"/>
      <w:bookmarkStart w:id="1016" w:name="_Toc518717240"/>
      <w:bookmarkStart w:id="1017" w:name="_Toc518723955"/>
      <w:bookmarkStart w:id="1018" w:name="_Toc518725443"/>
      <w:bookmarkStart w:id="1019" w:name="_Toc518037839"/>
      <w:bookmarkStart w:id="1020" w:name="_Toc518037840"/>
      <w:bookmarkStart w:id="1021" w:name="_Toc522201105"/>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r w:rsidRPr="00ED778C">
        <w:lastRenderedPageBreak/>
        <w:t>IMPACT ON HEALTH KNOWLEDGE AND CONCERNS</w:t>
      </w:r>
      <w:bookmarkEnd w:id="1021"/>
    </w:p>
    <w:p w14:paraId="3569728C" w14:textId="77777777" w:rsidR="002D2B38" w:rsidRPr="00E41D7F" w:rsidRDefault="002D2B38" w:rsidP="00BC6C4D">
      <w:pPr>
        <w:pBdr>
          <w:top w:val="single" w:sz="18" w:space="1" w:color="008080"/>
          <w:left w:val="single" w:sz="18" w:space="4" w:color="008080"/>
          <w:bottom w:val="single" w:sz="18" w:space="1" w:color="008080"/>
          <w:right w:val="single" w:sz="18" w:space="4" w:color="008080"/>
        </w:pBdr>
      </w:pPr>
      <w:r w:rsidRPr="00E41D7F">
        <w:t>GHW</w:t>
      </w:r>
      <w:r>
        <w:t>s are</w:t>
      </w:r>
      <w:r w:rsidRPr="00E41D7F">
        <w:t xml:space="preserve"> perceived to be effective at communicating health risks</w:t>
      </w:r>
      <w:r w:rsidR="00CF3F61">
        <w:t>. GHWs</w:t>
      </w:r>
      <w:r>
        <w:t xml:space="preserve"> are </w:t>
      </w:r>
      <w:r w:rsidRPr="00E41D7F">
        <w:t>one of the key sources of health risk education</w:t>
      </w:r>
      <w:r>
        <w:t xml:space="preserve"> and have impacted smoker</w:t>
      </w:r>
      <w:r w:rsidRPr="002D2B38">
        <w:t xml:space="preserve"> </w:t>
      </w:r>
      <w:r w:rsidRPr="00E41D7F">
        <w:t xml:space="preserve">concerns and </w:t>
      </w:r>
      <w:r>
        <w:t>knowledge</w:t>
      </w:r>
      <w:r w:rsidRPr="00E41D7F">
        <w:t xml:space="preserve"> of health risks</w:t>
      </w:r>
      <w:r>
        <w:t xml:space="preserve">. </w:t>
      </w:r>
    </w:p>
    <w:p w14:paraId="295C3722" w14:textId="25140EBF" w:rsidR="004F4A0A" w:rsidRDefault="004F4A0A" w:rsidP="00113371">
      <w:pPr>
        <w:pStyle w:val="Heading3"/>
        <w:numPr>
          <w:ilvl w:val="1"/>
          <w:numId w:val="30"/>
        </w:numPr>
      </w:pPr>
      <w:bookmarkStart w:id="1022" w:name="_Toc518554879"/>
      <w:bookmarkStart w:id="1023" w:name="_Toc518555832"/>
      <w:bookmarkStart w:id="1024" w:name="_Toc518556361"/>
      <w:bookmarkStart w:id="1025" w:name="_Toc518556797"/>
      <w:bookmarkStart w:id="1026" w:name="_Toc518557584"/>
      <w:bookmarkStart w:id="1027" w:name="_Toc518559600"/>
      <w:bookmarkStart w:id="1028" w:name="_Toc518711024"/>
      <w:bookmarkStart w:id="1029" w:name="_Toc518711838"/>
      <w:bookmarkStart w:id="1030" w:name="_Toc518712652"/>
      <w:bookmarkStart w:id="1031" w:name="_Toc518714879"/>
      <w:bookmarkStart w:id="1032" w:name="_Toc518715689"/>
      <w:bookmarkStart w:id="1033" w:name="_Toc518717242"/>
      <w:bookmarkStart w:id="1034" w:name="_Toc518723957"/>
      <w:bookmarkStart w:id="1035" w:name="_Toc518725445"/>
      <w:bookmarkStart w:id="1036" w:name="_Toc518554880"/>
      <w:bookmarkStart w:id="1037" w:name="_Toc518555833"/>
      <w:bookmarkStart w:id="1038" w:name="_Toc518556362"/>
      <w:bookmarkStart w:id="1039" w:name="_Toc518556798"/>
      <w:bookmarkStart w:id="1040" w:name="_Toc518557585"/>
      <w:bookmarkStart w:id="1041" w:name="_Toc518559601"/>
      <w:bookmarkStart w:id="1042" w:name="_Toc518711025"/>
      <w:bookmarkStart w:id="1043" w:name="_Toc518711839"/>
      <w:bookmarkStart w:id="1044" w:name="_Toc518712653"/>
      <w:bookmarkStart w:id="1045" w:name="_Toc518714880"/>
      <w:bookmarkStart w:id="1046" w:name="_Toc518715690"/>
      <w:bookmarkStart w:id="1047" w:name="_Toc518717243"/>
      <w:bookmarkStart w:id="1048" w:name="_Toc518723958"/>
      <w:bookmarkStart w:id="1049" w:name="_Toc518725446"/>
      <w:bookmarkStart w:id="1050" w:name="_Toc522201106"/>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r>
        <w:t>Perceived effectiveness at communicating</w:t>
      </w:r>
      <w:r w:rsidR="00963692" w:rsidRPr="00963692">
        <w:t xml:space="preserve"> </w:t>
      </w:r>
      <w:r w:rsidR="00963692">
        <w:t>health effects</w:t>
      </w:r>
      <w:bookmarkEnd w:id="1050"/>
    </w:p>
    <w:p w14:paraId="51BBD7C3" w14:textId="356B1C0A" w:rsidR="00812E3E" w:rsidRDefault="00812E3E" w:rsidP="00BC6C4D">
      <w:pPr>
        <w:pBdr>
          <w:top w:val="single" w:sz="18" w:space="1" w:color="008080"/>
          <w:left w:val="single" w:sz="18" w:space="4" w:color="008080"/>
          <w:bottom w:val="single" w:sz="18" w:space="1" w:color="008080"/>
          <w:right w:val="single" w:sz="18" w:space="4" w:color="008080"/>
        </w:pBdr>
      </w:pPr>
      <w:r>
        <w:t>The graphic element</w:t>
      </w:r>
      <w:r w:rsidR="00AD48A6">
        <w:t>s</w:t>
      </w:r>
      <w:r>
        <w:t xml:space="preserve"> on </w:t>
      </w:r>
      <w:r w:rsidR="00FB1049">
        <w:t>packaging</w:t>
      </w:r>
      <w:r>
        <w:t xml:space="preserve"> are considered to be effective at communicating the health effects of smoking for smokers and </w:t>
      </w:r>
      <w:r w:rsidR="007614AE">
        <w:t>non-smoker</w:t>
      </w:r>
      <w:r>
        <w:t xml:space="preserve">s alike. </w:t>
      </w:r>
    </w:p>
    <w:p w14:paraId="2E512776" w14:textId="5F181A3A" w:rsidR="0042031F" w:rsidRDefault="0042031F" w:rsidP="00BC6C4D">
      <w:r>
        <w:t>The majority of the population consider</w:t>
      </w:r>
      <w:r w:rsidR="009D3DED">
        <w:t>ed</w:t>
      </w:r>
      <w:r>
        <w:t xml:space="preserve"> the pictures on </w:t>
      </w:r>
      <w:r w:rsidR="00FB1049">
        <w:t>packaging</w:t>
      </w:r>
      <w:r>
        <w:t xml:space="preserve"> </w:t>
      </w:r>
      <w:r w:rsidR="009D3DED">
        <w:t xml:space="preserve">to be </w:t>
      </w:r>
      <w:r>
        <w:t xml:space="preserve">effective in communicating </w:t>
      </w:r>
      <w:r w:rsidR="006E5039">
        <w:t xml:space="preserve">the </w:t>
      </w:r>
      <w:r>
        <w:t xml:space="preserve">health effects of smoking (70% somewhat </w:t>
      </w:r>
      <w:r w:rsidR="006E5039">
        <w:t xml:space="preserve">to very </w:t>
      </w:r>
      <w:r>
        <w:t xml:space="preserve">effective, 31% very effective). </w:t>
      </w:r>
      <w:r w:rsidR="00EC6AFF">
        <w:t xml:space="preserve"> Smokers and recent quitters also consider</w:t>
      </w:r>
      <w:r w:rsidR="009D3DED">
        <w:t>ed</w:t>
      </w:r>
      <w:r w:rsidR="00EC6AFF">
        <w:t xml:space="preserve"> the pictures on </w:t>
      </w:r>
      <w:r w:rsidR="00FB1049">
        <w:t>packaging</w:t>
      </w:r>
      <w:r w:rsidR="00EC6AFF">
        <w:t xml:space="preserve"> to be somewhat effective </w:t>
      </w:r>
      <w:r w:rsidR="006E5039">
        <w:t xml:space="preserve">or very effective </w:t>
      </w:r>
      <w:r w:rsidR="00EC6AFF">
        <w:t xml:space="preserve">at communicating the health effects of smoking (71%). </w:t>
      </w:r>
    </w:p>
    <w:p w14:paraId="7A63A89D" w14:textId="7F8FC5B2" w:rsidR="00957664" w:rsidRDefault="00957664" w:rsidP="00BC6C4D">
      <w:r>
        <w:t xml:space="preserve">Smokers were more likely to consider the pictures to be somewhat effective (44%) with 23% considering the pictures to be very effective and 28% not effective at all. As smokers moved closer to quitting they were more likely to consider the pictures to be more effective at communicating </w:t>
      </w:r>
      <w:r>
        <w:rPr>
          <w:lang w:val="en-AU" w:eastAsia="en-AU" w:bidi="ar-SA"/>
        </w:rPr>
        <w:t xml:space="preserve">(58% for pre-contemplators </w:t>
      </w:r>
      <w:r w:rsidR="00EE45E2">
        <w:rPr>
          <w:lang w:val="en-AU" w:eastAsia="en-AU" w:bidi="ar-SA"/>
        </w:rPr>
        <w:t>versus</w:t>
      </w:r>
      <w:r>
        <w:rPr>
          <w:lang w:val="en-AU" w:eastAsia="en-AU" w:bidi="ar-SA"/>
        </w:rPr>
        <w:t xml:space="preserve"> 78% for contemplators and 67% for quitting/relapsed). </w:t>
      </w:r>
    </w:p>
    <w:p w14:paraId="1891A0D4" w14:textId="02354A72" w:rsidR="00C44489" w:rsidRPr="00CD1AEC" w:rsidRDefault="00EE0348" w:rsidP="00CD1AEC">
      <w:pPr>
        <w:rPr>
          <w:i/>
          <w:color w:val="008080"/>
        </w:rPr>
      </w:pPr>
      <w:r w:rsidRPr="00CD1AEC">
        <w:rPr>
          <w:i/>
          <w:color w:val="008080"/>
        </w:rPr>
        <w:t xml:space="preserve">2018 survey results </w:t>
      </w:r>
      <w:r w:rsidR="002D0E96" w:rsidRPr="00CD1AEC">
        <w:rPr>
          <w:i/>
          <w:color w:val="008080"/>
        </w:rPr>
        <w:t>have</w:t>
      </w:r>
      <w:r w:rsidRPr="00CD1AEC">
        <w:rPr>
          <w:i/>
          <w:color w:val="008080"/>
        </w:rPr>
        <w:t xml:space="preserve"> slightly improved on 2008 </w:t>
      </w:r>
      <w:r w:rsidR="00C44489" w:rsidRPr="00CD1AEC">
        <w:rPr>
          <w:i/>
          <w:color w:val="008080"/>
        </w:rPr>
        <w:t xml:space="preserve">for smokers </w:t>
      </w:r>
      <w:r w:rsidR="002D0E96" w:rsidRPr="00CD1AEC">
        <w:rPr>
          <w:i/>
          <w:color w:val="008080"/>
        </w:rPr>
        <w:t>overall that</w:t>
      </w:r>
      <w:r w:rsidR="00C44489" w:rsidRPr="00CD1AEC">
        <w:rPr>
          <w:i/>
          <w:color w:val="008080"/>
        </w:rPr>
        <w:t xml:space="preserve"> consider pictures on </w:t>
      </w:r>
      <w:r w:rsidR="00FB1049" w:rsidRPr="00CD1AEC">
        <w:rPr>
          <w:i/>
          <w:color w:val="008080"/>
        </w:rPr>
        <w:t>packaging</w:t>
      </w:r>
      <w:r w:rsidR="00C44489" w:rsidRPr="00CD1AEC">
        <w:rPr>
          <w:i/>
          <w:color w:val="008080"/>
        </w:rPr>
        <w:t xml:space="preserve"> to be</w:t>
      </w:r>
      <w:r w:rsidRPr="00CD1AEC">
        <w:rPr>
          <w:i/>
          <w:color w:val="008080"/>
        </w:rPr>
        <w:t xml:space="preserve"> very or somewhat effective</w:t>
      </w:r>
      <w:r w:rsidR="00C44489" w:rsidRPr="00CD1AEC">
        <w:rPr>
          <w:i/>
          <w:color w:val="008080"/>
        </w:rPr>
        <w:t>):</w:t>
      </w:r>
    </w:p>
    <w:p w14:paraId="444FE470" w14:textId="4F67AF1E" w:rsidR="00EE0348" w:rsidRPr="00CD1AEC" w:rsidRDefault="00EE0348" w:rsidP="00CD1AEC">
      <w:pPr>
        <w:pStyle w:val="ListParagraph"/>
        <w:rPr>
          <w:i/>
          <w:color w:val="008080"/>
        </w:rPr>
      </w:pPr>
      <w:r w:rsidRPr="00CD1AEC">
        <w:rPr>
          <w:i/>
          <w:color w:val="008080"/>
        </w:rPr>
        <w:t>60% 2008 total vs. 70% 2018 total</w:t>
      </w:r>
    </w:p>
    <w:p w14:paraId="47FB8284" w14:textId="0131CEBA" w:rsidR="00EE0348" w:rsidRPr="00CD1AEC" w:rsidRDefault="00EE0348" w:rsidP="00CD1AEC">
      <w:pPr>
        <w:pStyle w:val="ListParagraph"/>
        <w:rPr>
          <w:i/>
          <w:color w:val="008080"/>
        </w:rPr>
      </w:pPr>
      <w:r w:rsidRPr="00CD1AEC">
        <w:rPr>
          <w:i/>
          <w:color w:val="008080"/>
        </w:rPr>
        <w:t xml:space="preserve">63% 2008 smokers vs. 68% 2018 smokers </w:t>
      </w:r>
    </w:p>
    <w:p w14:paraId="2FAA5DD8" w14:textId="56070C3C" w:rsidR="00643BE6" w:rsidRPr="00CD1AEC" w:rsidRDefault="00EE0348" w:rsidP="00CD1AEC">
      <w:pPr>
        <w:pStyle w:val="ListParagraph"/>
        <w:rPr>
          <w:i/>
          <w:color w:val="008080"/>
        </w:rPr>
      </w:pPr>
      <w:r w:rsidRPr="00CD1AEC">
        <w:rPr>
          <w:i/>
          <w:color w:val="008080"/>
        </w:rPr>
        <w:t>73% 2018 recent quitters vs. 73% 2018 recent quitters.</w:t>
      </w:r>
    </w:p>
    <w:p w14:paraId="19412E84" w14:textId="77777777" w:rsidR="00643BE6" w:rsidRPr="00C44489" w:rsidRDefault="00643BE6" w:rsidP="00DC7DEF">
      <w:pPr>
        <w:pStyle w:val="2008comparison"/>
        <w:spacing w:after="0"/>
        <w:ind w:left="360"/>
      </w:pPr>
    </w:p>
    <w:p w14:paraId="7E81765F" w14:textId="102181FD" w:rsidR="00EE0348" w:rsidRPr="00CD1AEC" w:rsidRDefault="00EE0348" w:rsidP="00CD1AEC">
      <w:pPr>
        <w:rPr>
          <w:i/>
          <w:color w:val="008080"/>
        </w:rPr>
      </w:pPr>
      <w:r w:rsidRPr="00CD1AEC">
        <w:rPr>
          <w:i/>
          <w:color w:val="008080"/>
        </w:rPr>
        <w:t xml:space="preserve">There was some indication that the proportion considering the pictures to be ‘very effective’ has declined from 2008 (showing very effective): </w:t>
      </w:r>
    </w:p>
    <w:p w14:paraId="47A724AE" w14:textId="77777777" w:rsidR="00EE0348" w:rsidRPr="00CD1AEC" w:rsidRDefault="00EE0348" w:rsidP="00CD1AEC">
      <w:pPr>
        <w:pStyle w:val="ListParagraph"/>
        <w:rPr>
          <w:i/>
          <w:color w:val="008080"/>
        </w:rPr>
      </w:pPr>
      <w:r w:rsidRPr="00CD1AEC">
        <w:rPr>
          <w:i/>
          <w:color w:val="008080"/>
        </w:rPr>
        <w:t>34% 2008  smokers vs. 23% 2018 smokers</w:t>
      </w:r>
    </w:p>
    <w:p w14:paraId="7236FEF3" w14:textId="799F8E79" w:rsidR="00EE0348" w:rsidRPr="00CD1AEC" w:rsidRDefault="00EE0348" w:rsidP="00CD1AEC">
      <w:pPr>
        <w:pStyle w:val="ListParagraph"/>
        <w:rPr>
          <w:color w:val="008080"/>
        </w:rPr>
      </w:pPr>
      <w:r w:rsidRPr="00CD1AEC">
        <w:rPr>
          <w:i/>
          <w:color w:val="008080"/>
        </w:rPr>
        <w:t>49% 2008 recent quitters vs. 35% 2018 recent quitters.</w:t>
      </w:r>
      <w:r w:rsidRPr="00CD1AEC">
        <w:rPr>
          <w:color w:val="008080"/>
        </w:rPr>
        <w:t xml:space="preserve"> </w:t>
      </w:r>
    </w:p>
    <w:p w14:paraId="0ADE6CEE" w14:textId="77777777" w:rsidR="005065AF" w:rsidRDefault="005065AF">
      <w:pPr>
        <w:rPr>
          <w:b/>
          <w:i/>
          <w:color w:val="7F7F7F" w:themeColor="text1" w:themeTint="80"/>
          <w:spacing w:val="10"/>
          <w:sz w:val="20"/>
          <w:szCs w:val="20"/>
        </w:rPr>
      </w:pPr>
      <w:r>
        <w:br w:type="page"/>
      </w:r>
    </w:p>
    <w:p w14:paraId="509B87DE" w14:textId="2F1D1C96" w:rsidR="00963692" w:rsidRPr="00CD1AEC" w:rsidRDefault="00963692" w:rsidP="00CD1AEC">
      <w:pPr>
        <w:pStyle w:val="Heading4-2"/>
        <w:rPr>
          <w:color w:val="5F5F5F"/>
          <w:sz w:val="20"/>
        </w:rPr>
      </w:pPr>
      <w:bookmarkStart w:id="1051" w:name="_Toc522201185"/>
      <w:r w:rsidRPr="00CD1AEC">
        <w:rPr>
          <w:color w:val="5F5F5F"/>
          <w:sz w:val="20"/>
        </w:rPr>
        <w:lastRenderedPageBreak/>
        <w:t xml:space="preserve">Table </w:t>
      </w:r>
      <w:r w:rsidR="00B5063E" w:rsidRPr="00CD1AEC">
        <w:rPr>
          <w:noProof/>
          <w:color w:val="5F5F5F"/>
          <w:sz w:val="20"/>
        </w:rPr>
        <w:fldChar w:fldCharType="begin"/>
      </w:r>
      <w:r w:rsidR="00B5063E" w:rsidRPr="00CD1AEC">
        <w:rPr>
          <w:noProof/>
          <w:color w:val="5F5F5F"/>
          <w:sz w:val="20"/>
        </w:rPr>
        <w:instrText xml:space="preserve"> SEQ Table \* ARABIC </w:instrText>
      </w:r>
      <w:r w:rsidR="00B5063E" w:rsidRPr="00CD1AEC">
        <w:rPr>
          <w:noProof/>
          <w:color w:val="5F5F5F"/>
          <w:sz w:val="20"/>
        </w:rPr>
        <w:fldChar w:fldCharType="separate"/>
      </w:r>
      <w:r w:rsidR="00613023" w:rsidRPr="00CD1AEC">
        <w:rPr>
          <w:noProof/>
          <w:color w:val="5F5F5F"/>
          <w:sz w:val="20"/>
        </w:rPr>
        <w:t>36</w:t>
      </w:r>
      <w:r w:rsidR="00B5063E" w:rsidRPr="00CD1AEC">
        <w:rPr>
          <w:noProof/>
          <w:color w:val="5F5F5F"/>
          <w:sz w:val="20"/>
        </w:rPr>
        <w:fldChar w:fldCharType="end"/>
      </w:r>
      <w:r w:rsidRPr="00CD1AEC">
        <w:rPr>
          <w:color w:val="5F5F5F"/>
          <w:sz w:val="20"/>
        </w:rPr>
        <w:t>: Perceived effectiveness at communicating health effects</w:t>
      </w:r>
      <w:bookmarkEnd w:id="1051"/>
      <w:r w:rsidRPr="00CD1AEC">
        <w:rPr>
          <w:color w:val="5F5F5F"/>
          <w:sz w:val="20"/>
        </w:rPr>
        <w:t xml:space="preserve"> </w:t>
      </w:r>
    </w:p>
    <w:p w14:paraId="79B829A2" w14:textId="77777777" w:rsidR="00963692" w:rsidRPr="00CD1AEC" w:rsidRDefault="00963692" w:rsidP="00CD1AEC">
      <w:pPr>
        <w:spacing w:after="0" w:line="240" w:lineRule="auto"/>
        <w:rPr>
          <w:i/>
          <w:color w:val="5F5F5F"/>
          <w:sz w:val="20"/>
        </w:rPr>
      </w:pPr>
      <w:r w:rsidRPr="00CD1AEC">
        <w:rPr>
          <w:rFonts w:eastAsia="Times New Roman"/>
          <w:i/>
          <w:color w:val="5F5F5F"/>
          <w:sz w:val="20"/>
        </w:rPr>
        <w:t xml:space="preserve">Total sample, Q18. How effective are the pictures on packs at communicating the health effects of smoking? </w:t>
      </w:r>
    </w:p>
    <w:tbl>
      <w:tblPr>
        <w:tblStyle w:val="Style1"/>
        <w:tblW w:w="5000" w:type="pct"/>
        <w:tblLayout w:type="fixed"/>
        <w:tblLook w:val="04A0" w:firstRow="1" w:lastRow="0" w:firstColumn="1" w:lastColumn="0" w:noHBand="0" w:noVBand="1"/>
      </w:tblPr>
      <w:tblGrid>
        <w:gridCol w:w="1578"/>
        <w:gridCol w:w="1578"/>
        <w:gridCol w:w="1578"/>
        <w:gridCol w:w="1577"/>
        <w:gridCol w:w="1577"/>
        <w:gridCol w:w="1577"/>
      </w:tblGrid>
      <w:tr w:rsidR="00963692" w:rsidRPr="00CF3F61" w14:paraId="04788183" w14:textId="77777777" w:rsidTr="006C22C0">
        <w:trPr>
          <w:cnfStyle w:val="100000000000" w:firstRow="1" w:lastRow="0" w:firstColumn="0" w:lastColumn="0" w:oddVBand="0" w:evenVBand="0" w:oddHBand="0" w:evenHBand="0" w:firstRowFirstColumn="0" w:firstRowLastColumn="0" w:lastRowFirstColumn="0" w:lastRowLastColumn="0"/>
          <w:cantSplit/>
          <w:trHeight w:val="600"/>
          <w:tblHeader/>
        </w:trPr>
        <w:tc>
          <w:tcPr>
            <w:cnfStyle w:val="001000000000" w:firstRow="0" w:lastRow="0" w:firstColumn="1" w:lastColumn="0" w:oddVBand="0" w:evenVBand="0" w:oddHBand="0" w:evenHBand="0" w:firstRowFirstColumn="0" w:firstRowLastColumn="0" w:lastRowFirstColumn="0" w:lastRowLastColumn="0"/>
            <w:tcW w:w="0" w:type="pct"/>
            <w:noWrap/>
            <w:hideMark/>
          </w:tcPr>
          <w:p w14:paraId="292231D3" w14:textId="77777777" w:rsidR="00963692" w:rsidRPr="00CD1AEC" w:rsidRDefault="00CF3F61" w:rsidP="006C22C0">
            <w:pPr>
              <w:jc w:val="left"/>
              <w:rPr>
                <w:sz w:val="19"/>
                <w:szCs w:val="19"/>
              </w:rPr>
            </w:pPr>
            <w:bookmarkStart w:id="1052" w:name="Title_44" w:colFirst="0" w:colLast="0"/>
            <w:r w:rsidRPr="00CD1AEC">
              <w:rPr>
                <w:sz w:val="19"/>
                <w:szCs w:val="19"/>
              </w:rPr>
              <w:t xml:space="preserve">Perceived effectiveness at communicating health effects </w:t>
            </w:r>
            <w:r w:rsidR="00963692" w:rsidRPr="00CD1AEC">
              <w:rPr>
                <w:sz w:val="19"/>
                <w:szCs w:val="19"/>
              </w:rPr>
              <w:t>Column %</w:t>
            </w:r>
          </w:p>
        </w:tc>
        <w:tc>
          <w:tcPr>
            <w:tcW w:w="0" w:type="pct"/>
            <w:hideMark/>
          </w:tcPr>
          <w:p w14:paraId="1FDE3CCD" w14:textId="77777777" w:rsidR="00963692" w:rsidRPr="00CD1AEC" w:rsidRDefault="00963692"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CD1AEC">
              <w:rPr>
                <w:sz w:val="19"/>
                <w:szCs w:val="19"/>
              </w:rPr>
              <w:t>Total</w:t>
            </w:r>
          </w:p>
        </w:tc>
        <w:tc>
          <w:tcPr>
            <w:tcW w:w="0" w:type="pct"/>
            <w:hideMark/>
          </w:tcPr>
          <w:p w14:paraId="2BCF5373" w14:textId="77777777" w:rsidR="00963692" w:rsidRPr="00CD1AEC" w:rsidRDefault="00790EDD"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CD1AEC">
              <w:rPr>
                <w:sz w:val="19"/>
                <w:szCs w:val="19"/>
              </w:rPr>
              <w:t>Smoker/ Quit</w:t>
            </w:r>
          </w:p>
        </w:tc>
        <w:tc>
          <w:tcPr>
            <w:tcW w:w="0" w:type="pct"/>
            <w:hideMark/>
          </w:tcPr>
          <w:p w14:paraId="4BC1277C" w14:textId="77777777" w:rsidR="00963692" w:rsidRPr="00CD1AEC" w:rsidRDefault="00963692"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CD1AEC">
              <w:rPr>
                <w:sz w:val="19"/>
                <w:szCs w:val="19"/>
              </w:rPr>
              <w:t>Smoker</w:t>
            </w:r>
          </w:p>
        </w:tc>
        <w:tc>
          <w:tcPr>
            <w:tcW w:w="0" w:type="pct"/>
            <w:hideMark/>
          </w:tcPr>
          <w:p w14:paraId="4C14AF8A" w14:textId="77777777" w:rsidR="00963692" w:rsidRPr="00CD1AEC" w:rsidRDefault="00963692"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CD1AEC">
              <w:rPr>
                <w:sz w:val="19"/>
                <w:szCs w:val="19"/>
              </w:rPr>
              <w:t>Recent Quit</w:t>
            </w:r>
          </w:p>
        </w:tc>
        <w:tc>
          <w:tcPr>
            <w:tcW w:w="0" w:type="pct"/>
            <w:hideMark/>
          </w:tcPr>
          <w:p w14:paraId="509F25C3" w14:textId="77777777" w:rsidR="00963692" w:rsidRPr="00CD1AEC" w:rsidRDefault="007614AE"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CD1AEC">
              <w:rPr>
                <w:sz w:val="19"/>
                <w:szCs w:val="19"/>
              </w:rPr>
              <w:t>Non-smoker</w:t>
            </w:r>
          </w:p>
        </w:tc>
      </w:tr>
      <w:bookmarkEnd w:id="1052"/>
      <w:tr w:rsidR="00963692" w:rsidRPr="00CF3F61" w14:paraId="1FFB6630"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E0D1FA3" w14:textId="77777777" w:rsidR="00963692" w:rsidRPr="006C22C0" w:rsidRDefault="00963692" w:rsidP="006C22C0">
            <w:pPr>
              <w:jc w:val="left"/>
              <w:rPr>
                <w:b w:val="0"/>
                <w:sz w:val="19"/>
                <w:szCs w:val="19"/>
              </w:rPr>
            </w:pPr>
            <w:r w:rsidRPr="00C249B3">
              <w:rPr>
                <w:sz w:val="19"/>
                <w:szCs w:val="19"/>
              </w:rPr>
              <w:t>Very effective + Somewhat effective</w:t>
            </w:r>
          </w:p>
        </w:tc>
        <w:tc>
          <w:tcPr>
            <w:tcW w:w="0" w:type="pct"/>
            <w:shd w:val="clear" w:color="auto" w:fill="auto"/>
            <w:noWrap/>
            <w:hideMark/>
          </w:tcPr>
          <w:p w14:paraId="788367A9" w14:textId="66383F20"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70</w:t>
            </w:r>
          </w:p>
        </w:tc>
        <w:tc>
          <w:tcPr>
            <w:tcW w:w="0" w:type="pct"/>
            <w:shd w:val="clear" w:color="auto" w:fill="auto"/>
            <w:noWrap/>
            <w:hideMark/>
          </w:tcPr>
          <w:p w14:paraId="642CA81E" w14:textId="16DA9248"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71</w:t>
            </w:r>
          </w:p>
        </w:tc>
        <w:tc>
          <w:tcPr>
            <w:tcW w:w="0" w:type="pct"/>
            <w:shd w:val="clear" w:color="auto" w:fill="auto"/>
            <w:noWrap/>
            <w:hideMark/>
          </w:tcPr>
          <w:p w14:paraId="203A6C21" w14:textId="5A2A9DF6"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68</w:t>
            </w:r>
          </w:p>
        </w:tc>
        <w:tc>
          <w:tcPr>
            <w:tcW w:w="0" w:type="pct"/>
            <w:shd w:val="clear" w:color="auto" w:fill="auto"/>
            <w:noWrap/>
            <w:hideMark/>
          </w:tcPr>
          <w:p w14:paraId="7C52F0AC" w14:textId="2FFABCFC"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73</w:t>
            </w:r>
          </w:p>
        </w:tc>
        <w:tc>
          <w:tcPr>
            <w:tcW w:w="0" w:type="pct"/>
            <w:shd w:val="clear" w:color="auto" w:fill="auto"/>
            <w:noWrap/>
            <w:hideMark/>
          </w:tcPr>
          <w:p w14:paraId="14E7E9A7" w14:textId="4130E87D"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70</w:t>
            </w:r>
          </w:p>
        </w:tc>
      </w:tr>
      <w:tr w:rsidR="00963692" w:rsidRPr="00CF3F61" w14:paraId="1B2CE537"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0A8C13F6" w14:textId="77777777" w:rsidR="00963692" w:rsidRPr="006C22C0" w:rsidRDefault="00963692" w:rsidP="006C22C0">
            <w:pPr>
              <w:jc w:val="left"/>
              <w:rPr>
                <w:b w:val="0"/>
                <w:sz w:val="19"/>
                <w:szCs w:val="19"/>
              </w:rPr>
            </w:pPr>
            <w:r w:rsidRPr="00C249B3">
              <w:rPr>
                <w:sz w:val="19"/>
                <w:szCs w:val="19"/>
              </w:rPr>
              <w:t>Very effective</w:t>
            </w:r>
          </w:p>
        </w:tc>
        <w:tc>
          <w:tcPr>
            <w:tcW w:w="0" w:type="pct"/>
            <w:shd w:val="clear" w:color="auto" w:fill="auto"/>
            <w:noWrap/>
            <w:hideMark/>
          </w:tcPr>
          <w:p w14:paraId="3AE673A6" w14:textId="0C53CE31"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31</w:t>
            </w:r>
          </w:p>
        </w:tc>
        <w:tc>
          <w:tcPr>
            <w:tcW w:w="0" w:type="pct"/>
            <w:shd w:val="clear" w:color="auto" w:fill="auto"/>
            <w:noWrap/>
            <w:hideMark/>
          </w:tcPr>
          <w:p w14:paraId="35EF7262" w14:textId="0619EBEC"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31</w:t>
            </w:r>
          </w:p>
        </w:tc>
        <w:tc>
          <w:tcPr>
            <w:tcW w:w="0" w:type="pct"/>
            <w:shd w:val="clear" w:color="auto" w:fill="auto"/>
            <w:noWrap/>
            <w:hideMark/>
          </w:tcPr>
          <w:p w14:paraId="3E03F397" w14:textId="77777777"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23 </w:t>
            </w:r>
            <w:r w:rsidRPr="00C249B3">
              <w:rPr>
                <w:rFonts w:ascii="Arial" w:hAnsi="Arial" w:cs="Arial"/>
                <w:sz w:val="19"/>
                <w:szCs w:val="19"/>
              </w:rPr>
              <w:t>↓</w:t>
            </w:r>
          </w:p>
        </w:tc>
        <w:tc>
          <w:tcPr>
            <w:tcW w:w="0" w:type="pct"/>
            <w:shd w:val="clear" w:color="auto" w:fill="auto"/>
            <w:noWrap/>
            <w:hideMark/>
          </w:tcPr>
          <w:p w14:paraId="38A4C777" w14:textId="2B7C601A"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35</w:t>
            </w:r>
          </w:p>
        </w:tc>
        <w:tc>
          <w:tcPr>
            <w:tcW w:w="0" w:type="pct"/>
            <w:shd w:val="clear" w:color="auto" w:fill="auto"/>
            <w:noWrap/>
            <w:hideMark/>
          </w:tcPr>
          <w:p w14:paraId="2484F161" w14:textId="5D7F9518"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32</w:t>
            </w:r>
          </w:p>
        </w:tc>
      </w:tr>
      <w:tr w:rsidR="00963692" w:rsidRPr="00CF3F61" w14:paraId="0961ECFB"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46233B1" w14:textId="77777777" w:rsidR="00963692" w:rsidRPr="006C22C0" w:rsidRDefault="00963692" w:rsidP="006C22C0">
            <w:pPr>
              <w:jc w:val="left"/>
              <w:rPr>
                <w:b w:val="0"/>
                <w:sz w:val="19"/>
                <w:szCs w:val="19"/>
              </w:rPr>
            </w:pPr>
            <w:r w:rsidRPr="00C249B3">
              <w:rPr>
                <w:sz w:val="19"/>
                <w:szCs w:val="19"/>
              </w:rPr>
              <w:t>Somewhat effective</w:t>
            </w:r>
          </w:p>
        </w:tc>
        <w:tc>
          <w:tcPr>
            <w:tcW w:w="0" w:type="pct"/>
            <w:shd w:val="clear" w:color="auto" w:fill="auto"/>
            <w:noWrap/>
            <w:hideMark/>
          </w:tcPr>
          <w:p w14:paraId="6665D66E" w14:textId="028796C9"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39</w:t>
            </w:r>
          </w:p>
        </w:tc>
        <w:tc>
          <w:tcPr>
            <w:tcW w:w="0" w:type="pct"/>
            <w:shd w:val="clear" w:color="auto" w:fill="auto"/>
            <w:noWrap/>
            <w:hideMark/>
          </w:tcPr>
          <w:p w14:paraId="6BE01E96" w14:textId="26B04110"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40</w:t>
            </w:r>
          </w:p>
        </w:tc>
        <w:tc>
          <w:tcPr>
            <w:tcW w:w="0" w:type="pct"/>
            <w:shd w:val="clear" w:color="auto" w:fill="auto"/>
            <w:noWrap/>
            <w:hideMark/>
          </w:tcPr>
          <w:p w14:paraId="10025E86" w14:textId="77777777"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44 </w:t>
            </w:r>
            <w:r w:rsidRPr="00C249B3">
              <w:rPr>
                <w:rFonts w:ascii="Arial" w:hAnsi="Arial" w:cs="Arial"/>
                <w:sz w:val="19"/>
                <w:szCs w:val="19"/>
              </w:rPr>
              <w:t>↑</w:t>
            </w:r>
          </w:p>
        </w:tc>
        <w:tc>
          <w:tcPr>
            <w:tcW w:w="0" w:type="pct"/>
            <w:shd w:val="clear" w:color="auto" w:fill="auto"/>
            <w:noWrap/>
            <w:hideMark/>
          </w:tcPr>
          <w:p w14:paraId="45F1023C" w14:textId="52BCC474"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37</w:t>
            </w:r>
          </w:p>
        </w:tc>
        <w:tc>
          <w:tcPr>
            <w:tcW w:w="0" w:type="pct"/>
            <w:shd w:val="clear" w:color="auto" w:fill="auto"/>
            <w:noWrap/>
            <w:hideMark/>
          </w:tcPr>
          <w:p w14:paraId="49EFA38B" w14:textId="2EC9651E"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38</w:t>
            </w:r>
          </w:p>
        </w:tc>
      </w:tr>
      <w:tr w:rsidR="00963692" w:rsidRPr="00CF3F61" w14:paraId="2DFC6D9F"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0CCD18BA" w14:textId="77777777" w:rsidR="00963692" w:rsidRPr="006C22C0" w:rsidRDefault="00963692" w:rsidP="006C22C0">
            <w:pPr>
              <w:jc w:val="left"/>
              <w:rPr>
                <w:b w:val="0"/>
                <w:sz w:val="19"/>
                <w:szCs w:val="19"/>
              </w:rPr>
            </w:pPr>
            <w:r w:rsidRPr="00C249B3">
              <w:rPr>
                <w:sz w:val="19"/>
                <w:szCs w:val="19"/>
              </w:rPr>
              <w:t>Not effective</w:t>
            </w:r>
          </w:p>
        </w:tc>
        <w:tc>
          <w:tcPr>
            <w:tcW w:w="0" w:type="pct"/>
            <w:shd w:val="clear" w:color="auto" w:fill="auto"/>
            <w:noWrap/>
            <w:hideMark/>
          </w:tcPr>
          <w:p w14:paraId="333A4C3F" w14:textId="7F38F49B"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17</w:t>
            </w:r>
          </w:p>
        </w:tc>
        <w:tc>
          <w:tcPr>
            <w:tcW w:w="0" w:type="pct"/>
            <w:shd w:val="clear" w:color="auto" w:fill="auto"/>
            <w:noWrap/>
            <w:hideMark/>
          </w:tcPr>
          <w:p w14:paraId="5E8BDAF6" w14:textId="77777777"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24 </w:t>
            </w:r>
            <w:r w:rsidRPr="00C249B3">
              <w:rPr>
                <w:rFonts w:ascii="Arial" w:hAnsi="Arial" w:cs="Arial"/>
                <w:sz w:val="19"/>
                <w:szCs w:val="19"/>
              </w:rPr>
              <w:t>↑</w:t>
            </w:r>
          </w:p>
        </w:tc>
        <w:tc>
          <w:tcPr>
            <w:tcW w:w="0" w:type="pct"/>
            <w:shd w:val="clear" w:color="auto" w:fill="auto"/>
            <w:noWrap/>
            <w:hideMark/>
          </w:tcPr>
          <w:p w14:paraId="365BF38C" w14:textId="77777777"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28 </w:t>
            </w:r>
            <w:r w:rsidRPr="00C249B3">
              <w:rPr>
                <w:rFonts w:ascii="Arial" w:hAnsi="Arial" w:cs="Arial"/>
                <w:sz w:val="19"/>
                <w:szCs w:val="19"/>
              </w:rPr>
              <w:t>↑</w:t>
            </w:r>
          </w:p>
        </w:tc>
        <w:tc>
          <w:tcPr>
            <w:tcW w:w="0" w:type="pct"/>
            <w:shd w:val="clear" w:color="auto" w:fill="auto"/>
            <w:noWrap/>
            <w:hideMark/>
          </w:tcPr>
          <w:p w14:paraId="009B1615" w14:textId="77777777"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22 </w:t>
            </w:r>
            <w:r w:rsidRPr="00C249B3">
              <w:rPr>
                <w:rFonts w:ascii="Arial" w:hAnsi="Arial" w:cs="Arial"/>
                <w:sz w:val="19"/>
                <w:szCs w:val="19"/>
              </w:rPr>
              <w:t>↑</w:t>
            </w:r>
          </w:p>
        </w:tc>
        <w:tc>
          <w:tcPr>
            <w:tcW w:w="0" w:type="pct"/>
            <w:shd w:val="clear" w:color="auto" w:fill="auto"/>
            <w:noWrap/>
            <w:hideMark/>
          </w:tcPr>
          <w:p w14:paraId="58AADD66" w14:textId="77777777"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13 </w:t>
            </w:r>
            <w:r w:rsidRPr="00C249B3">
              <w:rPr>
                <w:rFonts w:ascii="Arial" w:hAnsi="Arial" w:cs="Arial"/>
                <w:sz w:val="19"/>
                <w:szCs w:val="19"/>
              </w:rPr>
              <w:t>↓</w:t>
            </w:r>
          </w:p>
        </w:tc>
      </w:tr>
      <w:tr w:rsidR="00963692" w:rsidRPr="00CF3F61" w14:paraId="7240130D"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8062A5A" w14:textId="77777777" w:rsidR="00963692" w:rsidRPr="006C22C0" w:rsidRDefault="00963692" w:rsidP="006C22C0">
            <w:pPr>
              <w:jc w:val="left"/>
              <w:rPr>
                <w:b w:val="0"/>
                <w:sz w:val="19"/>
                <w:szCs w:val="19"/>
              </w:rPr>
            </w:pPr>
            <w:r w:rsidRPr="00C249B3">
              <w:rPr>
                <w:sz w:val="19"/>
                <w:szCs w:val="19"/>
              </w:rPr>
              <w:t>Not sure</w:t>
            </w:r>
          </w:p>
        </w:tc>
        <w:tc>
          <w:tcPr>
            <w:tcW w:w="0" w:type="pct"/>
            <w:shd w:val="clear" w:color="auto" w:fill="auto"/>
            <w:noWrap/>
            <w:hideMark/>
          </w:tcPr>
          <w:p w14:paraId="2F93A460" w14:textId="068A263D"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13</w:t>
            </w:r>
          </w:p>
        </w:tc>
        <w:tc>
          <w:tcPr>
            <w:tcW w:w="0" w:type="pct"/>
            <w:shd w:val="clear" w:color="auto" w:fill="auto"/>
            <w:noWrap/>
            <w:hideMark/>
          </w:tcPr>
          <w:p w14:paraId="4E15BD02" w14:textId="77777777"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5 </w:t>
            </w:r>
            <w:r w:rsidRPr="00C249B3">
              <w:rPr>
                <w:rFonts w:ascii="Arial" w:hAnsi="Arial" w:cs="Arial"/>
                <w:sz w:val="19"/>
                <w:szCs w:val="19"/>
              </w:rPr>
              <w:t>↓</w:t>
            </w:r>
          </w:p>
        </w:tc>
        <w:tc>
          <w:tcPr>
            <w:tcW w:w="0" w:type="pct"/>
            <w:shd w:val="clear" w:color="auto" w:fill="auto"/>
            <w:noWrap/>
            <w:hideMark/>
          </w:tcPr>
          <w:p w14:paraId="3300D02B" w14:textId="77777777"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4 </w:t>
            </w:r>
            <w:r w:rsidRPr="00C249B3">
              <w:rPr>
                <w:rFonts w:ascii="Arial" w:hAnsi="Arial" w:cs="Arial"/>
                <w:sz w:val="19"/>
                <w:szCs w:val="19"/>
              </w:rPr>
              <w:t>↓</w:t>
            </w:r>
          </w:p>
        </w:tc>
        <w:tc>
          <w:tcPr>
            <w:tcW w:w="0" w:type="pct"/>
            <w:shd w:val="clear" w:color="auto" w:fill="auto"/>
            <w:noWrap/>
            <w:hideMark/>
          </w:tcPr>
          <w:p w14:paraId="413EBE50" w14:textId="77777777"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6 </w:t>
            </w:r>
            <w:r w:rsidRPr="00C249B3">
              <w:rPr>
                <w:rFonts w:ascii="Arial" w:hAnsi="Arial" w:cs="Arial"/>
                <w:sz w:val="19"/>
                <w:szCs w:val="19"/>
              </w:rPr>
              <w:t>↓</w:t>
            </w:r>
          </w:p>
        </w:tc>
        <w:tc>
          <w:tcPr>
            <w:tcW w:w="0" w:type="pct"/>
            <w:shd w:val="clear" w:color="auto" w:fill="auto"/>
            <w:noWrap/>
            <w:hideMark/>
          </w:tcPr>
          <w:p w14:paraId="1F17E1D9" w14:textId="77777777"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17 </w:t>
            </w:r>
            <w:r w:rsidRPr="00C249B3">
              <w:rPr>
                <w:rFonts w:ascii="Arial" w:hAnsi="Arial" w:cs="Arial"/>
                <w:sz w:val="19"/>
                <w:szCs w:val="19"/>
              </w:rPr>
              <w:t>↑</w:t>
            </w:r>
          </w:p>
        </w:tc>
      </w:tr>
      <w:tr w:rsidR="00963692" w:rsidRPr="00CF3F61" w14:paraId="74181B43"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F27D608" w14:textId="77777777" w:rsidR="00963692" w:rsidRPr="006C22C0" w:rsidRDefault="00963692" w:rsidP="006C22C0">
            <w:pPr>
              <w:jc w:val="left"/>
              <w:rPr>
                <w:b w:val="0"/>
                <w:sz w:val="19"/>
                <w:szCs w:val="19"/>
              </w:rPr>
            </w:pPr>
            <w:r w:rsidRPr="00C249B3">
              <w:rPr>
                <w:sz w:val="19"/>
                <w:szCs w:val="19"/>
              </w:rPr>
              <w:t>Column n</w:t>
            </w:r>
          </w:p>
        </w:tc>
        <w:tc>
          <w:tcPr>
            <w:tcW w:w="0" w:type="pct"/>
            <w:shd w:val="clear" w:color="auto" w:fill="auto"/>
            <w:noWrap/>
            <w:hideMark/>
          </w:tcPr>
          <w:p w14:paraId="564AB191" w14:textId="694B3DAE"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2649</w:t>
            </w:r>
          </w:p>
        </w:tc>
        <w:tc>
          <w:tcPr>
            <w:tcW w:w="0" w:type="pct"/>
            <w:shd w:val="clear" w:color="auto" w:fill="auto"/>
            <w:noWrap/>
            <w:hideMark/>
          </w:tcPr>
          <w:p w14:paraId="0A8AFE84" w14:textId="571C0727"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1708</w:t>
            </w:r>
          </w:p>
        </w:tc>
        <w:tc>
          <w:tcPr>
            <w:tcW w:w="0" w:type="pct"/>
            <w:shd w:val="clear" w:color="auto" w:fill="auto"/>
            <w:noWrap/>
            <w:hideMark/>
          </w:tcPr>
          <w:p w14:paraId="1152C494" w14:textId="0D497BB8"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1380</w:t>
            </w:r>
          </w:p>
        </w:tc>
        <w:tc>
          <w:tcPr>
            <w:tcW w:w="0" w:type="pct"/>
            <w:shd w:val="clear" w:color="auto" w:fill="auto"/>
            <w:noWrap/>
            <w:hideMark/>
          </w:tcPr>
          <w:p w14:paraId="2F4C2534" w14:textId="3B7EDF4E"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328</w:t>
            </w:r>
          </w:p>
        </w:tc>
        <w:tc>
          <w:tcPr>
            <w:tcW w:w="0" w:type="pct"/>
            <w:shd w:val="clear" w:color="auto" w:fill="auto"/>
            <w:noWrap/>
            <w:hideMark/>
          </w:tcPr>
          <w:p w14:paraId="173C01A7" w14:textId="561D4221" w:rsidR="00963692" w:rsidRPr="006C22C0" w:rsidRDefault="00963692">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941</w:t>
            </w:r>
          </w:p>
        </w:tc>
      </w:tr>
    </w:tbl>
    <w:p w14:paraId="7490C9FC" w14:textId="32FACAD1" w:rsidR="003B4157" w:rsidRDefault="003B4157" w:rsidP="00DC7139">
      <w:pPr>
        <w:spacing w:before="120"/>
      </w:pPr>
      <w:r>
        <w:t xml:space="preserve">The perceived effectiveness of the graphics in communicating health effects was higher among certain smokers (very/somewhat effective): </w:t>
      </w:r>
    </w:p>
    <w:p w14:paraId="71A1B258" w14:textId="09C7994F" w:rsidR="003B4157" w:rsidRDefault="003B4157" w:rsidP="00CD1AEC">
      <w:pPr>
        <w:pStyle w:val="ListParagraph"/>
      </w:pPr>
      <w:r>
        <w:t>25-39</w:t>
      </w:r>
      <w:r w:rsidR="006E5039">
        <w:t xml:space="preserve"> year olds</w:t>
      </w:r>
      <w:r>
        <w:t xml:space="preserve"> (7</w:t>
      </w:r>
      <w:r w:rsidR="001D264E">
        <w:t>3</w:t>
      </w:r>
      <w:r>
        <w:t>%)</w:t>
      </w:r>
    </w:p>
    <w:p w14:paraId="6343C617" w14:textId="77777777" w:rsidR="003B4157" w:rsidRDefault="003B4157" w:rsidP="00CD1AEC">
      <w:pPr>
        <w:pStyle w:val="ListParagraph"/>
      </w:pPr>
      <w:r>
        <w:t>CALD (76%)</w:t>
      </w:r>
    </w:p>
    <w:p w14:paraId="3A133E64" w14:textId="5B4F1494" w:rsidR="003B4157" w:rsidRDefault="003B4157" w:rsidP="00CD1AEC">
      <w:pPr>
        <w:pStyle w:val="ListParagraph"/>
      </w:pPr>
      <w:r>
        <w:t>Paren</w:t>
      </w:r>
      <w:r w:rsidR="00812E3E">
        <w:t>ts</w:t>
      </w:r>
      <w:r>
        <w:t xml:space="preserve"> (7</w:t>
      </w:r>
      <w:r w:rsidR="001D264E">
        <w:t>5</w:t>
      </w:r>
      <w:r>
        <w:t>%)</w:t>
      </w:r>
      <w:r w:rsidR="0088308A">
        <w:t>.</w:t>
      </w:r>
    </w:p>
    <w:p w14:paraId="0F4D5A99" w14:textId="659693B0" w:rsidR="003B4157" w:rsidRDefault="003B4157" w:rsidP="00CD1AEC">
      <w:r>
        <w:t xml:space="preserve">Meanwhile older smokers considered </w:t>
      </w:r>
      <w:r w:rsidR="00812E3E">
        <w:t>the graphics</w:t>
      </w:r>
      <w:r>
        <w:t xml:space="preserve"> to be relatively less effective (very/somewhat effective): </w:t>
      </w:r>
    </w:p>
    <w:p w14:paraId="25995203" w14:textId="7B2843C2" w:rsidR="003B4157" w:rsidRDefault="003B4157" w:rsidP="00CD1AEC">
      <w:pPr>
        <w:pStyle w:val="ListParagraph"/>
      </w:pPr>
      <w:r>
        <w:t xml:space="preserve">40-59 </w:t>
      </w:r>
      <w:r w:rsidR="006E5039">
        <w:t xml:space="preserve">year olds </w:t>
      </w:r>
      <w:r>
        <w:t>(63%)</w:t>
      </w:r>
    </w:p>
    <w:p w14:paraId="21152B33" w14:textId="5CACB2C2" w:rsidR="006E5039" w:rsidRDefault="003B4157" w:rsidP="00CD1AEC">
      <w:pPr>
        <w:pStyle w:val="ListParagraph"/>
      </w:pPr>
      <w:r>
        <w:t xml:space="preserve">60 plus </w:t>
      </w:r>
      <w:r w:rsidR="006E5039">
        <w:t xml:space="preserve">year olds </w:t>
      </w:r>
      <w:r>
        <w:t>(5</w:t>
      </w:r>
      <w:r w:rsidR="001D264E">
        <w:t>7</w:t>
      </w:r>
      <w:r>
        <w:t xml:space="preserve">%). </w:t>
      </w:r>
    </w:p>
    <w:p w14:paraId="48E00C2F" w14:textId="3701AE2D" w:rsidR="00F7236C" w:rsidRPr="00513ADC" w:rsidRDefault="00B8539F" w:rsidP="00113371">
      <w:pPr>
        <w:pStyle w:val="Heading3"/>
        <w:numPr>
          <w:ilvl w:val="1"/>
          <w:numId w:val="30"/>
        </w:numPr>
      </w:pPr>
      <w:bookmarkStart w:id="1053" w:name="_Toc518037843"/>
      <w:bookmarkStart w:id="1054" w:name="_Toc518559603"/>
      <w:bookmarkStart w:id="1055" w:name="_Toc518711027"/>
      <w:bookmarkStart w:id="1056" w:name="_Toc518711841"/>
      <w:bookmarkStart w:id="1057" w:name="_Toc518712655"/>
      <w:bookmarkStart w:id="1058" w:name="_Toc518714882"/>
      <w:bookmarkStart w:id="1059" w:name="_Toc518715692"/>
      <w:bookmarkStart w:id="1060" w:name="_Toc518717245"/>
      <w:bookmarkStart w:id="1061" w:name="_Toc518723960"/>
      <w:bookmarkStart w:id="1062" w:name="_Toc518725448"/>
      <w:bookmarkStart w:id="1063" w:name="_Toc518559605"/>
      <w:bookmarkStart w:id="1064" w:name="_Toc518711029"/>
      <w:bookmarkStart w:id="1065" w:name="_Toc518711843"/>
      <w:bookmarkStart w:id="1066" w:name="_Toc518712657"/>
      <w:bookmarkStart w:id="1067" w:name="_Toc518714884"/>
      <w:bookmarkStart w:id="1068" w:name="_Toc518715694"/>
      <w:bookmarkStart w:id="1069" w:name="_Toc518717247"/>
      <w:bookmarkStart w:id="1070" w:name="_Toc518723962"/>
      <w:bookmarkStart w:id="1071" w:name="_Toc518725450"/>
      <w:bookmarkStart w:id="1072" w:name="_Toc518559606"/>
      <w:bookmarkStart w:id="1073" w:name="_Toc518711030"/>
      <w:bookmarkStart w:id="1074" w:name="_Toc518711844"/>
      <w:bookmarkStart w:id="1075" w:name="_Toc518712658"/>
      <w:bookmarkStart w:id="1076" w:name="_Toc518714885"/>
      <w:bookmarkStart w:id="1077" w:name="_Toc518715695"/>
      <w:bookmarkStart w:id="1078" w:name="_Toc518717248"/>
      <w:bookmarkStart w:id="1079" w:name="_Toc518723963"/>
      <w:bookmarkStart w:id="1080" w:name="_Toc518725451"/>
      <w:bookmarkStart w:id="1081" w:name="_Toc518559607"/>
      <w:bookmarkStart w:id="1082" w:name="_Toc518711031"/>
      <w:bookmarkStart w:id="1083" w:name="_Toc518711845"/>
      <w:bookmarkStart w:id="1084" w:name="_Toc518712659"/>
      <w:bookmarkStart w:id="1085" w:name="_Toc518714886"/>
      <w:bookmarkStart w:id="1086" w:name="_Toc518715696"/>
      <w:bookmarkStart w:id="1087" w:name="_Toc518717249"/>
      <w:bookmarkStart w:id="1088" w:name="_Toc518723964"/>
      <w:bookmarkStart w:id="1089" w:name="_Toc518725452"/>
      <w:bookmarkStart w:id="1090" w:name="_Toc518559608"/>
      <w:bookmarkStart w:id="1091" w:name="_Toc518711032"/>
      <w:bookmarkStart w:id="1092" w:name="_Toc518711846"/>
      <w:bookmarkStart w:id="1093" w:name="_Toc518712660"/>
      <w:bookmarkStart w:id="1094" w:name="_Toc518714887"/>
      <w:bookmarkStart w:id="1095" w:name="_Toc518715697"/>
      <w:bookmarkStart w:id="1096" w:name="_Toc518717250"/>
      <w:bookmarkStart w:id="1097" w:name="_Toc518723965"/>
      <w:bookmarkStart w:id="1098" w:name="_Toc518725453"/>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r>
        <w:t xml:space="preserve"> </w:t>
      </w:r>
      <w:bookmarkStart w:id="1099" w:name="_Toc518559672"/>
      <w:bookmarkStart w:id="1100" w:name="_Toc518711096"/>
      <w:bookmarkStart w:id="1101" w:name="_Toc518711910"/>
      <w:bookmarkStart w:id="1102" w:name="_Toc518712724"/>
      <w:bookmarkStart w:id="1103" w:name="_Toc518714951"/>
      <w:bookmarkStart w:id="1104" w:name="_Toc518715761"/>
      <w:bookmarkStart w:id="1105" w:name="_Toc518717314"/>
      <w:bookmarkStart w:id="1106" w:name="_Toc518724029"/>
      <w:bookmarkStart w:id="1107" w:name="_Toc518725517"/>
      <w:bookmarkStart w:id="1108" w:name="_Toc518559673"/>
      <w:bookmarkStart w:id="1109" w:name="_Toc518711097"/>
      <w:bookmarkStart w:id="1110" w:name="_Toc518711911"/>
      <w:bookmarkStart w:id="1111" w:name="_Toc518712725"/>
      <w:bookmarkStart w:id="1112" w:name="_Toc518714952"/>
      <w:bookmarkStart w:id="1113" w:name="_Toc518715762"/>
      <w:bookmarkStart w:id="1114" w:name="_Toc518717315"/>
      <w:bookmarkStart w:id="1115" w:name="_Toc518724030"/>
      <w:bookmarkStart w:id="1116" w:name="_Toc518725518"/>
      <w:bookmarkStart w:id="1117" w:name="_Toc518016231"/>
      <w:bookmarkStart w:id="1118" w:name="_Toc522201107"/>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r w:rsidRPr="00513ADC">
        <w:t>I</w:t>
      </w:r>
      <w:r w:rsidR="00F7236C" w:rsidRPr="00513ADC">
        <w:t>mpact on health knowledge</w:t>
      </w:r>
      <w:bookmarkEnd w:id="1118"/>
    </w:p>
    <w:p w14:paraId="5640300E" w14:textId="2B2992FE" w:rsidR="00BF3DA0" w:rsidRDefault="00BF3DA0" w:rsidP="00CD1AEC">
      <w:pPr>
        <w:pBdr>
          <w:top w:val="single" w:sz="18" w:space="1" w:color="008080"/>
          <w:left w:val="single" w:sz="18" w:space="4" w:color="008080"/>
          <w:bottom w:val="single" w:sz="18" w:space="1" w:color="008080"/>
          <w:right w:val="single" w:sz="18" w:space="4" w:color="008080"/>
        </w:pBdr>
        <w:rPr>
          <w:rFonts w:eastAsia="Times New Roman"/>
        </w:rPr>
      </w:pPr>
      <w:r w:rsidRPr="002955A1">
        <w:rPr>
          <w:rFonts w:eastAsia="Times New Roman"/>
        </w:rPr>
        <w:t xml:space="preserve">The pictures and health information on </w:t>
      </w:r>
      <w:r w:rsidR="00FB1049">
        <w:rPr>
          <w:rFonts w:eastAsia="Times New Roman"/>
        </w:rPr>
        <w:t>packaging</w:t>
      </w:r>
      <w:r w:rsidRPr="002955A1">
        <w:rPr>
          <w:rFonts w:eastAsia="Times New Roman"/>
        </w:rPr>
        <w:t xml:space="preserve"> have</w:t>
      </w:r>
      <w:r w:rsidRPr="002D0E96">
        <w:rPr>
          <w:rFonts w:eastAsia="Times New Roman"/>
        </w:rPr>
        <w:t xml:space="preserve"> improved knowledge about the health effects of smoking among smokers and</w:t>
      </w:r>
      <w:r>
        <w:rPr>
          <w:rFonts w:eastAsia="Times New Roman"/>
        </w:rPr>
        <w:t xml:space="preserve"> recent quitters. </w:t>
      </w:r>
    </w:p>
    <w:p w14:paraId="77805FC6" w14:textId="6CCD87EF" w:rsidR="00CD6176" w:rsidRDefault="00CD6176" w:rsidP="00CD1AEC">
      <w:pPr>
        <w:rPr>
          <w:lang w:val="en-AU" w:eastAsia="en-AU" w:bidi="ar-SA"/>
        </w:rPr>
      </w:pPr>
      <w:r>
        <w:rPr>
          <w:lang w:val="en-AU" w:eastAsia="en-AU" w:bidi="ar-SA"/>
        </w:rPr>
        <w:t xml:space="preserve">The majority (67%) of smokers and recent quitters believe the inclusion of </w:t>
      </w:r>
      <w:r w:rsidRPr="00CC1E63">
        <w:rPr>
          <w:lang w:val="en-AU" w:eastAsia="en-AU" w:bidi="ar-SA"/>
        </w:rPr>
        <w:t xml:space="preserve">pictures and health information on cigarette/tobacco </w:t>
      </w:r>
      <w:r w:rsidR="00FB1049">
        <w:rPr>
          <w:lang w:val="en-AU" w:eastAsia="en-AU" w:bidi="ar-SA"/>
        </w:rPr>
        <w:t>packaging</w:t>
      </w:r>
      <w:r w:rsidRPr="00CC1E63">
        <w:rPr>
          <w:lang w:val="en-AU" w:eastAsia="en-AU" w:bidi="ar-SA"/>
        </w:rPr>
        <w:t xml:space="preserve"> has improved </w:t>
      </w:r>
      <w:r>
        <w:rPr>
          <w:lang w:val="en-AU" w:eastAsia="en-AU" w:bidi="ar-SA"/>
        </w:rPr>
        <w:t>their</w:t>
      </w:r>
      <w:r w:rsidRPr="00CC1E63">
        <w:rPr>
          <w:lang w:val="en-AU" w:eastAsia="en-AU" w:bidi="ar-SA"/>
        </w:rPr>
        <w:t xml:space="preserve"> knowledge of the health effects of smoking</w:t>
      </w:r>
      <w:r>
        <w:rPr>
          <w:lang w:val="en-AU" w:eastAsia="en-AU" w:bidi="ar-SA"/>
        </w:rPr>
        <w:t xml:space="preserve"> a lot or a little</w:t>
      </w:r>
      <w:r w:rsidR="00913C40">
        <w:rPr>
          <w:lang w:val="en-AU" w:eastAsia="en-AU" w:bidi="ar-SA"/>
        </w:rPr>
        <w:t xml:space="preserve"> (64% for smokers and 68% for recent quitters). </w:t>
      </w:r>
    </w:p>
    <w:p w14:paraId="62EA5ECC" w14:textId="7A19B82B" w:rsidR="005065AF" w:rsidRDefault="00AB6D2D">
      <w:pPr>
        <w:rPr>
          <w:b/>
          <w:i/>
          <w:color w:val="7F7F7F" w:themeColor="text1" w:themeTint="80"/>
          <w:spacing w:val="10"/>
          <w:sz w:val="20"/>
          <w:szCs w:val="20"/>
        </w:rPr>
      </w:pPr>
      <w:r>
        <w:lastRenderedPageBreak/>
        <w:t>As smokers moved closer to quitting</w:t>
      </w:r>
      <w:r w:rsidR="009D3DED">
        <w:t>,</w:t>
      </w:r>
      <w:r>
        <w:t xml:space="preserve"> pictures and health warnings contributed more to knowledge (</w:t>
      </w:r>
      <w:r w:rsidR="00CD6176">
        <w:rPr>
          <w:lang w:val="en-AU" w:eastAsia="en-AU" w:bidi="ar-SA"/>
        </w:rPr>
        <w:t xml:space="preserve">74% </w:t>
      </w:r>
      <w:r>
        <w:rPr>
          <w:lang w:val="en-AU" w:eastAsia="en-AU" w:bidi="ar-SA"/>
        </w:rPr>
        <w:t xml:space="preserve">of contemplators believe their knowledge has improved </w:t>
      </w:r>
      <w:r w:rsidR="00CD6176">
        <w:rPr>
          <w:lang w:val="en-AU" w:eastAsia="en-AU" w:bidi="ar-SA"/>
        </w:rPr>
        <w:t>a lot or a little</w:t>
      </w:r>
      <w:r>
        <w:rPr>
          <w:lang w:val="en-AU" w:eastAsia="en-AU" w:bidi="ar-SA"/>
        </w:rPr>
        <w:t xml:space="preserve"> compared to 54% of pre-contemplators</w:t>
      </w:r>
      <w:r w:rsidR="00CD6176">
        <w:rPr>
          <w:lang w:val="en-AU" w:eastAsia="en-AU" w:bidi="ar-SA"/>
        </w:rPr>
        <w:t xml:space="preserve">) and three in ten </w:t>
      </w:r>
      <w:r>
        <w:rPr>
          <w:lang w:val="en-AU" w:eastAsia="en-AU" w:bidi="ar-SA"/>
        </w:rPr>
        <w:t xml:space="preserve">(31%) </w:t>
      </w:r>
      <w:r w:rsidR="00CD6176">
        <w:rPr>
          <w:lang w:val="en-AU" w:eastAsia="en-AU" w:bidi="ar-SA"/>
        </w:rPr>
        <w:t>o</w:t>
      </w:r>
      <w:r w:rsidR="00F2206C">
        <w:rPr>
          <w:lang w:val="en-AU" w:eastAsia="en-AU" w:bidi="ar-SA"/>
        </w:rPr>
        <w:t>f smokers quitting or who have relapsed</w:t>
      </w:r>
      <w:r w:rsidR="00CD6176">
        <w:rPr>
          <w:lang w:val="en-AU" w:eastAsia="en-AU" w:bidi="ar-SA"/>
        </w:rPr>
        <w:t xml:space="preserve"> believe</w:t>
      </w:r>
      <w:r w:rsidR="00F2206C">
        <w:rPr>
          <w:lang w:val="en-AU" w:eastAsia="en-AU" w:bidi="ar-SA"/>
        </w:rPr>
        <w:t xml:space="preserve"> their</w:t>
      </w:r>
      <w:r w:rsidR="00CD6176">
        <w:rPr>
          <w:lang w:val="en-AU" w:eastAsia="en-AU" w:bidi="ar-SA"/>
        </w:rPr>
        <w:t xml:space="preserve"> knowledge has improved a lot. </w:t>
      </w:r>
    </w:p>
    <w:p w14:paraId="13CA29B7" w14:textId="7E036298" w:rsidR="00CD6176" w:rsidRPr="00CD1AEC" w:rsidRDefault="00CD6176" w:rsidP="00CD1AEC">
      <w:pPr>
        <w:pStyle w:val="Heading4-2"/>
        <w:rPr>
          <w:color w:val="5F5F5F"/>
          <w:sz w:val="20"/>
        </w:rPr>
      </w:pPr>
      <w:bookmarkStart w:id="1119" w:name="_Toc522201186"/>
      <w:r w:rsidRPr="00CD1AEC">
        <w:rPr>
          <w:color w:val="5F5F5F"/>
          <w:sz w:val="20"/>
        </w:rPr>
        <w:t xml:space="preserve">Table </w:t>
      </w:r>
      <w:r w:rsidR="00B5063E" w:rsidRPr="00CD1AEC">
        <w:rPr>
          <w:noProof/>
          <w:color w:val="5F5F5F"/>
          <w:sz w:val="20"/>
        </w:rPr>
        <w:fldChar w:fldCharType="begin"/>
      </w:r>
      <w:r w:rsidR="00B5063E" w:rsidRPr="00CD1AEC">
        <w:rPr>
          <w:noProof/>
          <w:color w:val="5F5F5F"/>
          <w:sz w:val="20"/>
        </w:rPr>
        <w:instrText xml:space="preserve"> SEQ Table \* ARABIC </w:instrText>
      </w:r>
      <w:r w:rsidR="00B5063E" w:rsidRPr="00CD1AEC">
        <w:rPr>
          <w:noProof/>
          <w:color w:val="5F5F5F"/>
          <w:sz w:val="20"/>
        </w:rPr>
        <w:fldChar w:fldCharType="separate"/>
      </w:r>
      <w:r w:rsidR="00613023" w:rsidRPr="00CD1AEC">
        <w:rPr>
          <w:noProof/>
          <w:color w:val="5F5F5F"/>
          <w:sz w:val="20"/>
        </w:rPr>
        <w:t>37</w:t>
      </w:r>
      <w:r w:rsidR="00B5063E" w:rsidRPr="00CD1AEC">
        <w:rPr>
          <w:noProof/>
          <w:color w:val="5F5F5F"/>
          <w:sz w:val="20"/>
        </w:rPr>
        <w:fldChar w:fldCharType="end"/>
      </w:r>
      <w:r w:rsidRPr="00CD1AEC">
        <w:rPr>
          <w:color w:val="5F5F5F"/>
          <w:sz w:val="20"/>
        </w:rPr>
        <w:t>: Improved knowledge because of GHW</w:t>
      </w:r>
      <w:bookmarkEnd w:id="1119"/>
    </w:p>
    <w:p w14:paraId="4DAF17B0" w14:textId="1A44D379" w:rsidR="00CD6176" w:rsidRPr="00CD1AEC" w:rsidRDefault="00CD6176" w:rsidP="00CD1AEC">
      <w:pPr>
        <w:spacing w:after="0" w:line="240" w:lineRule="auto"/>
        <w:rPr>
          <w:color w:val="5F5F5F"/>
          <w:sz w:val="20"/>
        </w:rPr>
      </w:pPr>
      <w:r w:rsidRPr="00CD1AEC">
        <w:rPr>
          <w:color w:val="5F5F5F"/>
          <w:sz w:val="20"/>
        </w:rPr>
        <w:t xml:space="preserve">Smokers/Quitters, Q17. Would you say the inclusion of pictures and health information on cigarette/tobacco packs has improved your knowledge of the health effects of smoking...? </w:t>
      </w:r>
    </w:p>
    <w:tbl>
      <w:tblPr>
        <w:tblStyle w:val="Style1"/>
        <w:tblW w:w="5000" w:type="pct"/>
        <w:tblLayout w:type="fixed"/>
        <w:tblLook w:val="04A0" w:firstRow="1" w:lastRow="0" w:firstColumn="1" w:lastColumn="0" w:noHBand="0" w:noVBand="1"/>
      </w:tblPr>
      <w:tblGrid>
        <w:gridCol w:w="1353"/>
        <w:gridCol w:w="1352"/>
        <w:gridCol w:w="1352"/>
        <w:gridCol w:w="1352"/>
        <w:gridCol w:w="1352"/>
        <w:gridCol w:w="1352"/>
        <w:gridCol w:w="1352"/>
      </w:tblGrid>
      <w:tr w:rsidR="00BF3DA0" w:rsidRPr="00CF3F61" w14:paraId="25EA4027" w14:textId="77777777" w:rsidTr="006C22C0">
        <w:trPr>
          <w:cnfStyle w:val="100000000000" w:firstRow="1" w:lastRow="0" w:firstColumn="0" w:lastColumn="0" w:oddVBand="0" w:evenVBand="0" w:oddHBand="0" w:evenHBand="0" w:firstRowFirstColumn="0" w:firstRowLastColumn="0" w:lastRowFirstColumn="0" w:lastRowLastColumn="0"/>
          <w:cantSplit/>
          <w:trHeight w:val="844"/>
          <w:tblHeader/>
        </w:trPr>
        <w:tc>
          <w:tcPr>
            <w:cnfStyle w:val="001000000000" w:firstRow="0" w:lastRow="0" w:firstColumn="1" w:lastColumn="0" w:oddVBand="0" w:evenVBand="0" w:oddHBand="0" w:evenHBand="0" w:firstRowFirstColumn="0" w:firstRowLastColumn="0" w:lastRowFirstColumn="0" w:lastRowLastColumn="0"/>
            <w:tcW w:w="0" w:type="pct"/>
            <w:noWrap/>
            <w:hideMark/>
          </w:tcPr>
          <w:p w14:paraId="512C9C58" w14:textId="77777777" w:rsidR="00BF3DA0" w:rsidRPr="00CD1AEC" w:rsidRDefault="00A9461C" w:rsidP="006C22C0">
            <w:pPr>
              <w:jc w:val="left"/>
              <w:rPr>
                <w:rFonts w:cs="Calibri"/>
                <w:color w:val="000000"/>
                <w:sz w:val="19"/>
                <w:szCs w:val="19"/>
              </w:rPr>
            </w:pPr>
            <w:bookmarkStart w:id="1120" w:name="Title_45" w:colFirst="0" w:colLast="0"/>
            <w:r w:rsidRPr="00CD1AEC">
              <w:rPr>
                <w:sz w:val="19"/>
                <w:szCs w:val="19"/>
              </w:rPr>
              <w:t>Improved knowledge because of GHW</w:t>
            </w:r>
            <w:r w:rsidRPr="00CD1AEC">
              <w:rPr>
                <w:rFonts w:cs="Calibri"/>
                <w:color w:val="000000"/>
                <w:sz w:val="19"/>
                <w:szCs w:val="19"/>
              </w:rPr>
              <w:t xml:space="preserve"> </w:t>
            </w:r>
            <w:r w:rsidR="00BF3DA0" w:rsidRPr="00CD1AEC">
              <w:rPr>
                <w:rFonts w:cs="Calibri"/>
                <w:color w:val="000000"/>
                <w:sz w:val="19"/>
                <w:szCs w:val="19"/>
              </w:rPr>
              <w:t>Column %</w:t>
            </w:r>
          </w:p>
        </w:tc>
        <w:tc>
          <w:tcPr>
            <w:tcW w:w="0" w:type="pct"/>
            <w:hideMark/>
          </w:tcPr>
          <w:p w14:paraId="3776BAE7" w14:textId="77777777" w:rsidR="00BF3DA0" w:rsidRPr="00CD1AEC" w:rsidRDefault="00BF3DA0"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CD1AEC">
              <w:rPr>
                <w:sz w:val="19"/>
                <w:szCs w:val="19"/>
              </w:rPr>
              <w:t>Smoker/ Quit</w:t>
            </w:r>
          </w:p>
        </w:tc>
        <w:tc>
          <w:tcPr>
            <w:tcW w:w="0" w:type="pct"/>
            <w:hideMark/>
          </w:tcPr>
          <w:p w14:paraId="60ED0F13" w14:textId="77777777" w:rsidR="00BF3DA0" w:rsidRPr="00CD1AEC" w:rsidRDefault="00BF3DA0"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CD1AEC">
              <w:rPr>
                <w:sz w:val="19"/>
                <w:szCs w:val="19"/>
              </w:rPr>
              <w:t>Smoker</w:t>
            </w:r>
          </w:p>
        </w:tc>
        <w:tc>
          <w:tcPr>
            <w:tcW w:w="0" w:type="pct"/>
            <w:hideMark/>
          </w:tcPr>
          <w:p w14:paraId="01683FF8" w14:textId="77777777" w:rsidR="00BF3DA0" w:rsidRPr="00CD1AEC" w:rsidRDefault="00BF3DA0"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CD1AEC">
              <w:rPr>
                <w:sz w:val="19"/>
                <w:szCs w:val="19"/>
              </w:rPr>
              <w:t>Recent Quit</w:t>
            </w:r>
          </w:p>
        </w:tc>
        <w:tc>
          <w:tcPr>
            <w:tcW w:w="0" w:type="pct"/>
            <w:hideMark/>
          </w:tcPr>
          <w:p w14:paraId="176ACE6F" w14:textId="77777777" w:rsidR="00BF3DA0" w:rsidRPr="00CD1AEC" w:rsidRDefault="00BF3DA0"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CD1AEC">
              <w:rPr>
                <w:sz w:val="19"/>
                <w:szCs w:val="19"/>
              </w:rPr>
              <w:t>Pre-Contemplator</w:t>
            </w:r>
          </w:p>
        </w:tc>
        <w:tc>
          <w:tcPr>
            <w:tcW w:w="0" w:type="pct"/>
            <w:hideMark/>
          </w:tcPr>
          <w:p w14:paraId="777E3AC9" w14:textId="77777777" w:rsidR="00BF3DA0" w:rsidRPr="00CD1AEC" w:rsidRDefault="00BF3DA0"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CD1AEC">
              <w:rPr>
                <w:sz w:val="19"/>
                <w:szCs w:val="19"/>
              </w:rPr>
              <w:t>Contemplator</w:t>
            </w:r>
          </w:p>
        </w:tc>
        <w:tc>
          <w:tcPr>
            <w:tcW w:w="0" w:type="pct"/>
            <w:hideMark/>
          </w:tcPr>
          <w:p w14:paraId="40A21AC8" w14:textId="3B5E7D33" w:rsidR="00BF3DA0" w:rsidRPr="00CD1AEC" w:rsidRDefault="00BF3DA0"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CD1AEC">
              <w:rPr>
                <w:sz w:val="19"/>
                <w:szCs w:val="19"/>
              </w:rPr>
              <w:t>Action</w:t>
            </w:r>
            <w:r w:rsidR="000248B5" w:rsidRPr="00CD1AEC">
              <w:rPr>
                <w:sz w:val="19"/>
                <w:szCs w:val="19"/>
              </w:rPr>
              <w:t>/</w:t>
            </w:r>
            <w:r w:rsidRPr="00CD1AEC">
              <w:rPr>
                <w:sz w:val="19"/>
                <w:szCs w:val="19"/>
              </w:rPr>
              <w:t>Relapse</w:t>
            </w:r>
          </w:p>
        </w:tc>
      </w:tr>
      <w:bookmarkEnd w:id="1120"/>
      <w:tr w:rsidR="00CD6176" w:rsidRPr="00CF3F61" w14:paraId="1C45F006"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6ABD550" w14:textId="77777777" w:rsidR="00CD6176" w:rsidRPr="006C22C0" w:rsidRDefault="00CD6176" w:rsidP="006C22C0">
            <w:pPr>
              <w:jc w:val="left"/>
              <w:rPr>
                <w:b w:val="0"/>
                <w:sz w:val="19"/>
                <w:szCs w:val="19"/>
              </w:rPr>
            </w:pPr>
            <w:r w:rsidRPr="00C249B3">
              <w:rPr>
                <w:sz w:val="19"/>
                <w:szCs w:val="19"/>
              </w:rPr>
              <w:t>Yes, a lot + Yes, a little</w:t>
            </w:r>
          </w:p>
        </w:tc>
        <w:tc>
          <w:tcPr>
            <w:tcW w:w="0" w:type="pct"/>
            <w:shd w:val="clear" w:color="auto" w:fill="auto"/>
            <w:noWrap/>
            <w:hideMark/>
          </w:tcPr>
          <w:p w14:paraId="292319EF" w14:textId="045543F8"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67</w:t>
            </w:r>
          </w:p>
        </w:tc>
        <w:tc>
          <w:tcPr>
            <w:tcW w:w="0" w:type="pct"/>
            <w:shd w:val="clear" w:color="auto" w:fill="auto"/>
            <w:noWrap/>
            <w:hideMark/>
          </w:tcPr>
          <w:p w14:paraId="42A69E52" w14:textId="418E1F58"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64</w:t>
            </w:r>
          </w:p>
        </w:tc>
        <w:tc>
          <w:tcPr>
            <w:tcW w:w="0" w:type="pct"/>
            <w:shd w:val="clear" w:color="auto" w:fill="auto"/>
            <w:noWrap/>
            <w:hideMark/>
          </w:tcPr>
          <w:p w14:paraId="0D1487FC" w14:textId="7C75781E"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68</w:t>
            </w:r>
          </w:p>
        </w:tc>
        <w:tc>
          <w:tcPr>
            <w:tcW w:w="0" w:type="pct"/>
            <w:shd w:val="clear" w:color="auto" w:fill="auto"/>
            <w:noWrap/>
            <w:hideMark/>
          </w:tcPr>
          <w:p w14:paraId="67B17A01" w14:textId="77777777"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54 </w:t>
            </w:r>
            <w:r w:rsidRPr="00C249B3">
              <w:rPr>
                <w:rFonts w:ascii="Arial" w:hAnsi="Arial" w:cs="Arial"/>
                <w:sz w:val="19"/>
                <w:szCs w:val="19"/>
              </w:rPr>
              <w:t>↓</w:t>
            </w:r>
          </w:p>
        </w:tc>
        <w:tc>
          <w:tcPr>
            <w:tcW w:w="0" w:type="pct"/>
            <w:shd w:val="clear" w:color="auto" w:fill="auto"/>
            <w:noWrap/>
            <w:hideMark/>
          </w:tcPr>
          <w:p w14:paraId="1EA25FB1" w14:textId="77777777"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74 </w:t>
            </w:r>
            <w:r w:rsidRPr="00C249B3">
              <w:rPr>
                <w:rFonts w:ascii="Arial" w:hAnsi="Arial" w:cs="Arial"/>
                <w:sz w:val="19"/>
                <w:szCs w:val="19"/>
              </w:rPr>
              <w:t>↑</w:t>
            </w:r>
          </w:p>
        </w:tc>
        <w:tc>
          <w:tcPr>
            <w:tcW w:w="0" w:type="pct"/>
            <w:shd w:val="clear" w:color="auto" w:fill="auto"/>
            <w:noWrap/>
            <w:hideMark/>
          </w:tcPr>
          <w:p w14:paraId="563DCF48" w14:textId="13ECBF59"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65</w:t>
            </w:r>
          </w:p>
        </w:tc>
      </w:tr>
      <w:tr w:rsidR="00CD6176" w:rsidRPr="00CF3F61" w14:paraId="0C38F346"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215DB1D" w14:textId="77777777" w:rsidR="00CD6176" w:rsidRPr="006C22C0" w:rsidRDefault="00CD6176" w:rsidP="006C22C0">
            <w:pPr>
              <w:jc w:val="left"/>
              <w:rPr>
                <w:b w:val="0"/>
                <w:sz w:val="19"/>
                <w:szCs w:val="19"/>
              </w:rPr>
            </w:pPr>
            <w:r w:rsidRPr="00C249B3">
              <w:rPr>
                <w:sz w:val="19"/>
                <w:szCs w:val="19"/>
              </w:rPr>
              <w:t>Yes, a lot</w:t>
            </w:r>
          </w:p>
        </w:tc>
        <w:tc>
          <w:tcPr>
            <w:tcW w:w="0" w:type="pct"/>
            <w:shd w:val="clear" w:color="auto" w:fill="auto"/>
            <w:noWrap/>
            <w:hideMark/>
          </w:tcPr>
          <w:p w14:paraId="5B83C592" w14:textId="3760B42C"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30</w:t>
            </w:r>
          </w:p>
        </w:tc>
        <w:tc>
          <w:tcPr>
            <w:tcW w:w="0" w:type="pct"/>
            <w:shd w:val="clear" w:color="auto" w:fill="auto"/>
            <w:noWrap/>
            <w:hideMark/>
          </w:tcPr>
          <w:p w14:paraId="693F4A4D" w14:textId="77777777"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24 </w:t>
            </w:r>
            <w:r w:rsidRPr="00C249B3">
              <w:rPr>
                <w:rFonts w:ascii="Arial" w:hAnsi="Arial" w:cs="Arial"/>
                <w:sz w:val="19"/>
                <w:szCs w:val="19"/>
              </w:rPr>
              <w:t>↓</w:t>
            </w:r>
          </w:p>
        </w:tc>
        <w:tc>
          <w:tcPr>
            <w:tcW w:w="0" w:type="pct"/>
            <w:shd w:val="clear" w:color="auto" w:fill="auto"/>
            <w:noWrap/>
            <w:hideMark/>
          </w:tcPr>
          <w:p w14:paraId="3C126B20" w14:textId="77777777"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34 </w:t>
            </w:r>
            <w:r w:rsidRPr="00C249B3">
              <w:rPr>
                <w:rFonts w:ascii="Arial" w:hAnsi="Arial" w:cs="Arial"/>
                <w:sz w:val="19"/>
                <w:szCs w:val="19"/>
              </w:rPr>
              <w:t>↑</w:t>
            </w:r>
          </w:p>
        </w:tc>
        <w:tc>
          <w:tcPr>
            <w:tcW w:w="0" w:type="pct"/>
            <w:shd w:val="clear" w:color="auto" w:fill="auto"/>
            <w:noWrap/>
            <w:hideMark/>
          </w:tcPr>
          <w:p w14:paraId="29A48DD5" w14:textId="77777777"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18 </w:t>
            </w:r>
            <w:r w:rsidRPr="00C249B3">
              <w:rPr>
                <w:rFonts w:ascii="Arial" w:hAnsi="Arial" w:cs="Arial"/>
                <w:sz w:val="19"/>
                <w:szCs w:val="19"/>
              </w:rPr>
              <w:t>↓</w:t>
            </w:r>
          </w:p>
        </w:tc>
        <w:tc>
          <w:tcPr>
            <w:tcW w:w="0" w:type="pct"/>
            <w:shd w:val="clear" w:color="auto" w:fill="auto"/>
            <w:noWrap/>
            <w:hideMark/>
          </w:tcPr>
          <w:p w14:paraId="28E1EABD" w14:textId="70D1B02D"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24</w:t>
            </w:r>
          </w:p>
        </w:tc>
        <w:tc>
          <w:tcPr>
            <w:tcW w:w="0" w:type="pct"/>
            <w:shd w:val="clear" w:color="auto" w:fill="auto"/>
            <w:noWrap/>
            <w:hideMark/>
          </w:tcPr>
          <w:p w14:paraId="7DF71DA3" w14:textId="77777777"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31 </w:t>
            </w:r>
            <w:r w:rsidRPr="00C249B3">
              <w:rPr>
                <w:rFonts w:ascii="Arial" w:hAnsi="Arial" w:cs="Arial"/>
                <w:sz w:val="19"/>
                <w:szCs w:val="19"/>
              </w:rPr>
              <w:t>↑</w:t>
            </w:r>
          </w:p>
        </w:tc>
      </w:tr>
      <w:tr w:rsidR="00CD6176" w:rsidRPr="00CF3F61" w14:paraId="08136907"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FD97E0C" w14:textId="77777777" w:rsidR="00CD6176" w:rsidRPr="006C22C0" w:rsidRDefault="00CD6176" w:rsidP="006C22C0">
            <w:pPr>
              <w:jc w:val="left"/>
              <w:rPr>
                <w:b w:val="0"/>
                <w:sz w:val="19"/>
                <w:szCs w:val="19"/>
              </w:rPr>
            </w:pPr>
            <w:r w:rsidRPr="00C249B3">
              <w:rPr>
                <w:sz w:val="19"/>
                <w:szCs w:val="19"/>
              </w:rPr>
              <w:t>Yes, a little</w:t>
            </w:r>
          </w:p>
        </w:tc>
        <w:tc>
          <w:tcPr>
            <w:tcW w:w="0" w:type="pct"/>
            <w:shd w:val="clear" w:color="auto" w:fill="auto"/>
            <w:noWrap/>
            <w:hideMark/>
          </w:tcPr>
          <w:p w14:paraId="55C58659" w14:textId="60066807"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36</w:t>
            </w:r>
          </w:p>
        </w:tc>
        <w:tc>
          <w:tcPr>
            <w:tcW w:w="0" w:type="pct"/>
            <w:shd w:val="clear" w:color="auto" w:fill="auto"/>
            <w:noWrap/>
            <w:hideMark/>
          </w:tcPr>
          <w:p w14:paraId="15BFE511" w14:textId="793ACE39"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40</w:t>
            </w:r>
          </w:p>
        </w:tc>
        <w:tc>
          <w:tcPr>
            <w:tcW w:w="0" w:type="pct"/>
            <w:shd w:val="clear" w:color="auto" w:fill="auto"/>
            <w:noWrap/>
            <w:hideMark/>
          </w:tcPr>
          <w:p w14:paraId="7DC383C1" w14:textId="3763582F"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34</w:t>
            </w:r>
          </w:p>
        </w:tc>
        <w:tc>
          <w:tcPr>
            <w:tcW w:w="0" w:type="pct"/>
            <w:shd w:val="clear" w:color="auto" w:fill="auto"/>
            <w:noWrap/>
            <w:hideMark/>
          </w:tcPr>
          <w:p w14:paraId="50A2875C" w14:textId="77777777"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35 </w:t>
            </w:r>
            <w:r w:rsidRPr="00C249B3">
              <w:rPr>
                <w:rFonts w:ascii="Arial" w:hAnsi="Arial" w:cs="Arial"/>
                <w:sz w:val="19"/>
                <w:szCs w:val="19"/>
              </w:rPr>
              <w:t>↓</w:t>
            </w:r>
          </w:p>
        </w:tc>
        <w:tc>
          <w:tcPr>
            <w:tcW w:w="0" w:type="pct"/>
            <w:shd w:val="clear" w:color="auto" w:fill="auto"/>
            <w:noWrap/>
            <w:hideMark/>
          </w:tcPr>
          <w:p w14:paraId="062FC531" w14:textId="77777777"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50 </w:t>
            </w:r>
            <w:r w:rsidRPr="00C249B3">
              <w:rPr>
                <w:rFonts w:ascii="Arial" w:hAnsi="Arial" w:cs="Arial"/>
                <w:sz w:val="19"/>
                <w:szCs w:val="19"/>
              </w:rPr>
              <w:t>↑</w:t>
            </w:r>
          </w:p>
        </w:tc>
        <w:tc>
          <w:tcPr>
            <w:tcW w:w="0" w:type="pct"/>
            <w:shd w:val="clear" w:color="auto" w:fill="auto"/>
            <w:noWrap/>
            <w:hideMark/>
          </w:tcPr>
          <w:p w14:paraId="71ACAA6F" w14:textId="77777777"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34 </w:t>
            </w:r>
            <w:r w:rsidRPr="00C249B3">
              <w:rPr>
                <w:rFonts w:ascii="Arial" w:hAnsi="Arial" w:cs="Arial"/>
                <w:sz w:val="19"/>
                <w:szCs w:val="19"/>
              </w:rPr>
              <w:t>↓</w:t>
            </w:r>
          </w:p>
        </w:tc>
      </w:tr>
      <w:tr w:rsidR="00CD6176" w:rsidRPr="00CF3F61" w14:paraId="4340CB4D"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BB0D907" w14:textId="77777777" w:rsidR="00CD6176" w:rsidRPr="006C22C0" w:rsidRDefault="00CD6176" w:rsidP="006C22C0">
            <w:pPr>
              <w:jc w:val="left"/>
              <w:rPr>
                <w:b w:val="0"/>
                <w:sz w:val="19"/>
                <w:szCs w:val="19"/>
              </w:rPr>
            </w:pPr>
            <w:r w:rsidRPr="00C249B3">
              <w:rPr>
                <w:sz w:val="19"/>
                <w:szCs w:val="19"/>
              </w:rPr>
              <w:t>No, made no difference</w:t>
            </w:r>
          </w:p>
        </w:tc>
        <w:tc>
          <w:tcPr>
            <w:tcW w:w="0" w:type="pct"/>
            <w:shd w:val="clear" w:color="auto" w:fill="auto"/>
            <w:noWrap/>
            <w:hideMark/>
          </w:tcPr>
          <w:p w14:paraId="7A82D72D" w14:textId="69F00100"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30</w:t>
            </w:r>
          </w:p>
        </w:tc>
        <w:tc>
          <w:tcPr>
            <w:tcW w:w="0" w:type="pct"/>
            <w:shd w:val="clear" w:color="auto" w:fill="auto"/>
            <w:noWrap/>
            <w:hideMark/>
          </w:tcPr>
          <w:p w14:paraId="0885E072" w14:textId="66FF4467"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34</w:t>
            </w:r>
          </w:p>
        </w:tc>
        <w:tc>
          <w:tcPr>
            <w:tcW w:w="0" w:type="pct"/>
            <w:shd w:val="clear" w:color="auto" w:fill="auto"/>
            <w:noWrap/>
            <w:hideMark/>
          </w:tcPr>
          <w:p w14:paraId="13003C13" w14:textId="249AF03E"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28</w:t>
            </w:r>
          </w:p>
        </w:tc>
        <w:tc>
          <w:tcPr>
            <w:tcW w:w="0" w:type="pct"/>
            <w:shd w:val="clear" w:color="auto" w:fill="auto"/>
            <w:noWrap/>
            <w:hideMark/>
          </w:tcPr>
          <w:p w14:paraId="0B0D6365" w14:textId="77777777"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45 </w:t>
            </w:r>
            <w:r w:rsidRPr="00C249B3">
              <w:rPr>
                <w:rFonts w:ascii="Arial" w:hAnsi="Arial" w:cs="Arial"/>
                <w:sz w:val="19"/>
                <w:szCs w:val="19"/>
              </w:rPr>
              <w:t>↑</w:t>
            </w:r>
          </w:p>
        </w:tc>
        <w:tc>
          <w:tcPr>
            <w:tcW w:w="0" w:type="pct"/>
            <w:shd w:val="clear" w:color="auto" w:fill="auto"/>
            <w:noWrap/>
            <w:hideMark/>
          </w:tcPr>
          <w:p w14:paraId="1BAADFE7" w14:textId="77777777"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25 </w:t>
            </w:r>
            <w:r w:rsidRPr="00C249B3">
              <w:rPr>
                <w:rFonts w:ascii="Arial" w:hAnsi="Arial" w:cs="Arial"/>
                <w:sz w:val="19"/>
                <w:szCs w:val="19"/>
              </w:rPr>
              <w:t>↓</w:t>
            </w:r>
          </w:p>
        </w:tc>
        <w:tc>
          <w:tcPr>
            <w:tcW w:w="0" w:type="pct"/>
            <w:shd w:val="clear" w:color="auto" w:fill="auto"/>
            <w:noWrap/>
            <w:hideMark/>
          </w:tcPr>
          <w:p w14:paraId="055C5BF7" w14:textId="1ACF7A7E"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32</w:t>
            </w:r>
          </w:p>
        </w:tc>
      </w:tr>
      <w:tr w:rsidR="00CD6176" w:rsidRPr="00CF3F61" w14:paraId="306A7E36"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7C42822" w14:textId="77777777" w:rsidR="00CD6176" w:rsidRPr="006C22C0" w:rsidRDefault="00CD6176" w:rsidP="006C22C0">
            <w:pPr>
              <w:jc w:val="left"/>
              <w:rPr>
                <w:b w:val="0"/>
                <w:sz w:val="19"/>
                <w:szCs w:val="19"/>
              </w:rPr>
            </w:pPr>
            <w:r w:rsidRPr="00C249B3">
              <w:rPr>
                <w:sz w:val="19"/>
                <w:szCs w:val="19"/>
              </w:rPr>
              <w:t>Don’t know</w:t>
            </w:r>
          </w:p>
        </w:tc>
        <w:tc>
          <w:tcPr>
            <w:tcW w:w="0" w:type="pct"/>
            <w:shd w:val="clear" w:color="auto" w:fill="auto"/>
            <w:noWrap/>
            <w:hideMark/>
          </w:tcPr>
          <w:p w14:paraId="2B446E0E" w14:textId="7C09B0C5"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w:t>
            </w:r>
          </w:p>
        </w:tc>
        <w:tc>
          <w:tcPr>
            <w:tcW w:w="0" w:type="pct"/>
            <w:shd w:val="clear" w:color="auto" w:fill="auto"/>
            <w:noWrap/>
            <w:hideMark/>
          </w:tcPr>
          <w:p w14:paraId="7B3ED06C" w14:textId="1CC2E64C"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2</w:t>
            </w:r>
          </w:p>
        </w:tc>
        <w:tc>
          <w:tcPr>
            <w:tcW w:w="0" w:type="pct"/>
            <w:shd w:val="clear" w:color="auto" w:fill="auto"/>
            <w:noWrap/>
            <w:hideMark/>
          </w:tcPr>
          <w:p w14:paraId="33CEA80F" w14:textId="40587665"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4</w:t>
            </w:r>
          </w:p>
        </w:tc>
        <w:tc>
          <w:tcPr>
            <w:tcW w:w="0" w:type="pct"/>
            <w:shd w:val="clear" w:color="auto" w:fill="auto"/>
            <w:noWrap/>
            <w:hideMark/>
          </w:tcPr>
          <w:p w14:paraId="1A1225C9" w14:textId="23E5C237"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2</w:t>
            </w:r>
          </w:p>
        </w:tc>
        <w:tc>
          <w:tcPr>
            <w:tcW w:w="0" w:type="pct"/>
            <w:shd w:val="clear" w:color="auto" w:fill="auto"/>
            <w:noWrap/>
            <w:hideMark/>
          </w:tcPr>
          <w:p w14:paraId="45405DCC" w14:textId="477663F6"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w:t>
            </w:r>
          </w:p>
        </w:tc>
        <w:tc>
          <w:tcPr>
            <w:tcW w:w="0" w:type="pct"/>
            <w:shd w:val="clear" w:color="auto" w:fill="auto"/>
            <w:noWrap/>
            <w:hideMark/>
          </w:tcPr>
          <w:p w14:paraId="515B236A" w14:textId="3516D1AB"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w:t>
            </w:r>
          </w:p>
        </w:tc>
      </w:tr>
      <w:tr w:rsidR="00CD6176" w:rsidRPr="00CF3F61" w14:paraId="594F4349"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0078BC41" w14:textId="77777777" w:rsidR="00CD6176" w:rsidRPr="006C22C0" w:rsidRDefault="00CD6176" w:rsidP="006C22C0">
            <w:pPr>
              <w:jc w:val="left"/>
              <w:rPr>
                <w:b w:val="0"/>
                <w:sz w:val="19"/>
                <w:szCs w:val="19"/>
              </w:rPr>
            </w:pPr>
            <w:r w:rsidRPr="00C249B3">
              <w:rPr>
                <w:sz w:val="19"/>
                <w:szCs w:val="19"/>
              </w:rPr>
              <w:t>Column n</w:t>
            </w:r>
          </w:p>
        </w:tc>
        <w:tc>
          <w:tcPr>
            <w:tcW w:w="0" w:type="pct"/>
            <w:shd w:val="clear" w:color="auto" w:fill="auto"/>
            <w:noWrap/>
            <w:hideMark/>
          </w:tcPr>
          <w:p w14:paraId="32DACCE6" w14:textId="6AF4315E"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1708</w:t>
            </w:r>
          </w:p>
        </w:tc>
        <w:tc>
          <w:tcPr>
            <w:tcW w:w="0" w:type="pct"/>
            <w:shd w:val="clear" w:color="auto" w:fill="auto"/>
            <w:noWrap/>
            <w:hideMark/>
          </w:tcPr>
          <w:p w14:paraId="0EF371BE" w14:textId="43B0A69A"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1380</w:t>
            </w:r>
          </w:p>
        </w:tc>
        <w:tc>
          <w:tcPr>
            <w:tcW w:w="0" w:type="pct"/>
            <w:shd w:val="clear" w:color="auto" w:fill="auto"/>
            <w:noWrap/>
            <w:hideMark/>
          </w:tcPr>
          <w:p w14:paraId="2C5F515E" w14:textId="5E00119D"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328</w:t>
            </w:r>
          </w:p>
        </w:tc>
        <w:tc>
          <w:tcPr>
            <w:tcW w:w="0" w:type="pct"/>
            <w:shd w:val="clear" w:color="auto" w:fill="auto"/>
            <w:noWrap/>
            <w:hideMark/>
          </w:tcPr>
          <w:p w14:paraId="5FC13BFB" w14:textId="0DDC784E"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431</w:t>
            </w:r>
          </w:p>
        </w:tc>
        <w:tc>
          <w:tcPr>
            <w:tcW w:w="0" w:type="pct"/>
            <w:shd w:val="clear" w:color="auto" w:fill="auto"/>
            <w:noWrap/>
            <w:hideMark/>
          </w:tcPr>
          <w:p w14:paraId="1326F08E" w14:textId="15BCFA56"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438</w:t>
            </w:r>
          </w:p>
        </w:tc>
        <w:tc>
          <w:tcPr>
            <w:tcW w:w="0" w:type="pct"/>
            <w:shd w:val="clear" w:color="auto" w:fill="auto"/>
            <w:noWrap/>
            <w:hideMark/>
          </w:tcPr>
          <w:p w14:paraId="57E723A5" w14:textId="6A493682" w:rsidR="00CD6176" w:rsidRPr="006C22C0" w:rsidRDefault="00CD617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481</w:t>
            </w:r>
          </w:p>
        </w:tc>
      </w:tr>
    </w:tbl>
    <w:p w14:paraId="1F028ED7" w14:textId="1CA9019F" w:rsidR="00CD6176" w:rsidRDefault="00CD6176" w:rsidP="00DC7139">
      <w:pPr>
        <w:spacing w:before="120"/>
      </w:pPr>
      <w:r>
        <w:t>Among smokers, males (</w:t>
      </w:r>
      <w:r w:rsidR="001D264E">
        <w:t>69</w:t>
      </w:r>
      <w:r>
        <w:t>%), 18-24</w:t>
      </w:r>
      <w:r w:rsidR="00BE7811">
        <w:t xml:space="preserve"> year olds</w:t>
      </w:r>
      <w:r>
        <w:t xml:space="preserve"> (</w:t>
      </w:r>
      <w:r w:rsidR="001D264E">
        <w:t>76</w:t>
      </w:r>
      <w:r>
        <w:t>%), 25-39</w:t>
      </w:r>
      <w:r w:rsidR="00BE7811">
        <w:t xml:space="preserve"> year olds</w:t>
      </w:r>
      <w:r>
        <w:t xml:space="preserve"> (7</w:t>
      </w:r>
      <w:r w:rsidR="001D264E">
        <w:t>0</w:t>
      </w:r>
      <w:r>
        <w:t>%) and CALD (7</w:t>
      </w:r>
      <w:r w:rsidR="001D264E">
        <w:t>6</w:t>
      </w:r>
      <w:r>
        <w:t xml:space="preserve">%) were even more likely to believe </w:t>
      </w:r>
      <w:r w:rsidRPr="00CC1E63">
        <w:t>the inclusion of pictures and health information on cigarette</w:t>
      </w:r>
      <w:r w:rsidR="000248B5">
        <w:t>/</w:t>
      </w:r>
      <w:r w:rsidRPr="00CC1E63">
        <w:t xml:space="preserve">tobacco </w:t>
      </w:r>
      <w:r w:rsidR="00FB1049">
        <w:t>packaging</w:t>
      </w:r>
      <w:r w:rsidRPr="00CC1E63">
        <w:t xml:space="preserve"> ha</w:t>
      </w:r>
      <w:r w:rsidR="00184E45">
        <w:t>d</w:t>
      </w:r>
      <w:r w:rsidRPr="00CC1E63">
        <w:t xml:space="preserve"> improved </w:t>
      </w:r>
      <w:r w:rsidR="00184E45">
        <w:t>their</w:t>
      </w:r>
      <w:r w:rsidR="00184E45" w:rsidRPr="00CC1E63">
        <w:t xml:space="preserve"> </w:t>
      </w:r>
      <w:r w:rsidRPr="00CC1E63">
        <w:t>knowledge of the health effects of smoking</w:t>
      </w:r>
      <w:r>
        <w:t xml:space="preserve"> a lot or a little. </w:t>
      </w:r>
    </w:p>
    <w:p w14:paraId="402E9D3B" w14:textId="6852A4ED" w:rsidR="00CD6176" w:rsidRDefault="009D3DED" w:rsidP="00CD1AEC">
      <w:r>
        <w:t>O</w:t>
      </w:r>
      <w:r w:rsidR="00CD6176">
        <w:t xml:space="preserve">ther smoker cohorts </w:t>
      </w:r>
      <w:r>
        <w:t xml:space="preserve">who </w:t>
      </w:r>
      <w:r w:rsidR="00CD6176">
        <w:t xml:space="preserve">were more likely to say </w:t>
      </w:r>
      <w:r w:rsidR="00184E45">
        <w:t xml:space="preserve">pictures and health warnings </w:t>
      </w:r>
      <w:r w:rsidR="00CD6176">
        <w:t>had made no difference</w:t>
      </w:r>
      <w:r w:rsidR="00184E45">
        <w:t xml:space="preserve"> were</w:t>
      </w:r>
      <w:r w:rsidR="00CD6176">
        <w:t xml:space="preserve"> females (3</w:t>
      </w:r>
      <w:r w:rsidR="001D264E">
        <w:t>8</w:t>
      </w:r>
      <w:r w:rsidR="00CD6176">
        <w:t>%)</w:t>
      </w:r>
      <w:r w:rsidR="006E5039">
        <w:t xml:space="preserve"> and</w:t>
      </w:r>
      <w:r w:rsidR="00CD6176">
        <w:t xml:space="preserve"> </w:t>
      </w:r>
      <w:r>
        <w:t xml:space="preserve">those aged </w:t>
      </w:r>
      <w:r w:rsidR="00CD6176">
        <w:t xml:space="preserve">40-59 </w:t>
      </w:r>
      <w:r w:rsidR="000226D1">
        <w:t xml:space="preserve">years </w:t>
      </w:r>
      <w:r w:rsidR="00CD6176">
        <w:t>(</w:t>
      </w:r>
      <w:r w:rsidR="001D264E">
        <w:t>41</w:t>
      </w:r>
      <w:r w:rsidR="00CD6176">
        <w:t xml:space="preserve">%) and 60 </w:t>
      </w:r>
      <w:r w:rsidR="00746974">
        <w:t xml:space="preserve">years and over </w:t>
      </w:r>
      <w:r w:rsidR="00CD6176">
        <w:t>(4</w:t>
      </w:r>
      <w:r w:rsidR="001D264E">
        <w:t>6</w:t>
      </w:r>
      <w:r w:rsidR="00CD6176">
        <w:t xml:space="preserve">%). </w:t>
      </w:r>
    </w:p>
    <w:p w14:paraId="37898A2F" w14:textId="6CE000A9" w:rsidR="002A5F39" w:rsidRPr="00CD1AEC" w:rsidRDefault="00BE7811" w:rsidP="00CD1AEC">
      <w:pPr>
        <w:rPr>
          <w:i/>
          <w:color w:val="008080"/>
        </w:rPr>
      </w:pPr>
      <w:r w:rsidRPr="00CD1AEC">
        <w:rPr>
          <w:i/>
          <w:color w:val="008080"/>
        </w:rPr>
        <w:t xml:space="preserve">The </w:t>
      </w:r>
      <w:r w:rsidR="002A5F39" w:rsidRPr="00CD1AEC">
        <w:rPr>
          <w:i/>
          <w:color w:val="008080"/>
        </w:rPr>
        <w:t>2018 survey results on knowledge of the health effects have maintained the 2008 measures for smokers (66% improved knowledge a lot/a little for 2008 smokers vs. 64% 2018 smokers). It has however declined</w:t>
      </w:r>
      <w:r w:rsidR="00513ADC" w:rsidRPr="00CD1AEC">
        <w:rPr>
          <w:i/>
          <w:color w:val="008080"/>
        </w:rPr>
        <w:t xml:space="preserve"> </w:t>
      </w:r>
      <w:r w:rsidR="002A5F39" w:rsidRPr="00CD1AEC">
        <w:rPr>
          <w:i/>
          <w:color w:val="008080"/>
        </w:rPr>
        <w:t xml:space="preserve">for recent quitters (84% improved knowledge a lot/a little for 2008 recent quitters vs. 68% 2018 recent quitters). </w:t>
      </w:r>
    </w:p>
    <w:p w14:paraId="7720C654" w14:textId="6BCD878F" w:rsidR="00F7236C" w:rsidRDefault="00513ADC" w:rsidP="00113371">
      <w:pPr>
        <w:pStyle w:val="Heading3"/>
        <w:numPr>
          <w:ilvl w:val="1"/>
          <w:numId w:val="30"/>
        </w:numPr>
      </w:pPr>
      <w:bookmarkStart w:id="1121" w:name="_Toc520390640"/>
      <w:bookmarkStart w:id="1122" w:name="_Toc518037847"/>
      <w:bookmarkStart w:id="1123" w:name="_Toc518037849"/>
      <w:bookmarkStart w:id="1124" w:name="_Toc518037851"/>
      <w:bookmarkStart w:id="1125" w:name="_Toc518037906"/>
      <w:bookmarkStart w:id="1126" w:name="_Toc517953655"/>
      <w:bookmarkStart w:id="1127" w:name="_Toc518016234"/>
      <w:bookmarkEnd w:id="1121"/>
      <w:bookmarkEnd w:id="1122"/>
      <w:bookmarkEnd w:id="1123"/>
      <w:bookmarkEnd w:id="1124"/>
      <w:bookmarkEnd w:id="1125"/>
      <w:bookmarkEnd w:id="1126"/>
      <w:bookmarkEnd w:id="1127"/>
      <w:r>
        <w:t xml:space="preserve"> </w:t>
      </w:r>
      <w:bookmarkStart w:id="1128" w:name="_Toc522201108"/>
      <w:r w:rsidR="00F7236C">
        <w:t>Impact on perceived risks</w:t>
      </w:r>
      <w:r w:rsidR="000248B5">
        <w:t>/</w:t>
      </w:r>
      <w:r w:rsidR="00F7236C">
        <w:t>concerns</w:t>
      </w:r>
      <w:bookmarkEnd w:id="1128"/>
    </w:p>
    <w:p w14:paraId="3F657B81" w14:textId="77777777" w:rsidR="0019674B" w:rsidRDefault="0019674B" w:rsidP="00CD1AEC">
      <w:pPr>
        <w:pBdr>
          <w:top w:val="single" w:sz="18" w:space="1" w:color="008080"/>
          <w:left w:val="single" w:sz="18" w:space="4" w:color="008080"/>
          <w:bottom w:val="single" w:sz="18" w:space="1" w:color="008080"/>
          <w:right w:val="single" w:sz="18" w:space="4" w:color="008080"/>
        </w:pBdr>
      </w:pPr>
      <w:r>
        <w:lastRenderedPageBreak/>
        <w:t xml:space="preserve">Health </w:t>
      </w:r>
      <w:r w:rsidRPr="00BD101D">
        <w:t>warnings</w:t>
      </w:r>
      <w:r>
        <w:t xml:space="preserve"> have contributed to increased concerns about the effects of smoking on health. </w:t>
      </w:r>
    </w:p>
    <w:p w14:paraId="2213F49A" w14:textId="77777777" w:rsidR="00DC7139" w:rsidRDefault="00CC5E78" w:rsidP="00CD1AEC">
      <w:pPr>
        <w:rPr>
          <w:lang w:val="en-AU" w:eastAsia="en-AU" w:bidi="ar-SA"/>
        </w:rPr>
      </w:pPr>
      <w:r>
        <w:rPr>
          <w:lang w:val="en-AU" w:eastAsia="en-AU" w:bidi="ar-SA"/>
        </w:rPr>
        <w:t>A</w:t>
      </w:r>
      <w:r w:rsidR="0030441E">
        <w:rPr>
          <w:lang w:val="en-AU" w:eastAsia="en-AU" w:bidi="ar-SA"/>
        </w:rPr>
        <w:t xml:space="preserve">round half (49%) of smokers and recent quitters agree that they have worried more about the </w:t>
      </w:r>
      <w:r w:rsidR="0030441E" w:rsidRPr="00C02DEC">
        <w:rPr>
          <w:lang w:val="en-AU" w:eastAsia="en-AU" w:bidi="ar-SA"/>
        </w:rPr>
        <w:t xml:space="preserve">effects of smoking on </w:t>
      </w:r>
      <w:r w:rsidR="00484D25">
        <w:rPr>
          <w:lang w:val="en-AU" w:eastAsia="en-AU" w:bidi="ar-SA"/>
        </w:rPr>
        <w:t>their</w:t>
      </w:r>
      <w:r w:rsidR="00484D25" w:rsidRPr="00C02DEC">
        <w:rPr>
          <w:lang w:val="en-AU" w:eastAsia="en-AU" w:bidi="ar-SA"/>
        </w:rPr>
        <w:t xml:space="preserve"> </w:t>
      </w:r>
      <w:r w:rsidR="0030441E" w:rsidRPr="00C02DEC">
        <w:rPr>
          <w:lang w:val="en-AU" w:eastAsia="en-AU" w:bidi="ar-SA"/>
        </w:rPr>
        <w:t>health because of the health warnings on cigarette</w:t>
      </w:r>
      <w:r w:rsidR="000248B5">
        <w:rPr>
          <w:lang w:val="en-AU" w:eastAsia="en-AU" w:bidi="ar-SA"/>
        </w:rPr>
        <w:t>/</w:t>
      </w:r>
      <w:r w:rsidR="0030441E" w:rsidRPr="00C02DEC">
        <w:rPr>
          <w:lang w:val="en-AU" w:eastAsia="en-AU" w:bidi="ar-SA"/>
        </w:rPr>
        <w:t xml:space="preserve">tobacco </w:t>
      </w:r>
      <w:r w:rsidR="00FB1049">
        <w:rPr>
          <w:lang w:val="en-AU" w:eastAsia="en-AU" w:bidi="ar-SA"/>
        </w:rPr>
        <w:t>packaging</w:t>
      </w:r>
      <w:r w:rsidR="002E39C8">
        <w:rPr>
          <w:lang w:val="en-AU" w:eastAsia="en-AU" w:bidi="ar-SA"/>
        </w:rPr>
        <w:t xml:space="preserve"> (</w:t>
      </w:r>
      <w:r w:rsidR="00B77126">
        <w:rPr>
          <w:lang w:val="en-AU" w:eastAsia="en-AU" w:bidi="ar-SA"/>
        </w:rPr>
        <w:t>51%</w:t>
      </w:r>
      <w:r w:rsidR="002E39C8">
        <w:rPr>
          <w:lang w:val="en-AU" w:eastAsia="en-AU" w:bidi="ar-SA"/>
        </w:rPr>
        <w:t xml:space="preserve"> </w:t>
      </w:r>
      <w:r w:rsidR="00B77126">
        <w:rPr>
          <w:lang w:val="en-AU" w:eastAsia="en-AU" w:bidi="ar-SA"/>
        </w:rPr>
        <w:t xml:space="preserve">and 48% </w:t>
      </w:r>
      <w:r w:rsidR="002E39C8">
        <w:rPr>
          <w:lang w:val="en-AU" w:eastAsia="en-AU" w:bidi="ar-SA"/>
        </w:rPr>
        <w:t xml:space="preserve">respectively). Six in </w:t>
      </w:r>
      <w:r w:rsidR="004E358C">
        <w:rPr>
          <w:lang w:val="en-AU" w:eastAsia="en-AU" w:bidi="ar-SA"/>
        </w:rPr>
        <w:t>ten</w:t>
      </w:r>
      <w:r w:rsidR="002E39C8">
        <w:rPr>
          <w:lang w:val="en-AU" w:eastAsia="en-AU" w:bidi="ar-SA"/>
        </w:rPr>
        <w:t xml:space="preserve"> (61%) of</w:t>
      </w:r>
      <w:r w:rsidR="00BE7811">
        <w:rPr>
          <w:lang w:val="en-AU" w:eastAsia="en-AU" w:bidi="ar-SA"/>
        </w:rPr>
        <w:br/>
      </w:r>
      <w:r w:rsidR="007614AE">
        <w:rPr>
          <w:lang w:val="en-AU" w:eastAsia="en-AU" w:bidi="ar-SA"/>
        </w:rPr>
        <w:t>non-smoker</w:t>
      </w:r>
      <w:r w:rsidR="002E39C8">
        <w:rPr>
          <w:lang w:val="en-AU" w:eastAsia="en-AU" w:bidi="ar-SA"/>
        </w:rPr>
        <w:t xml:space="preserve">s felt they would worry more about the </w:t>
      </w:r>
      <w:r w:rsidR="002E39C8" w:rsidRPr="00C02DEC">
        <w:rPr>
          <w:lang w:val="en-AU" w:eastAsia="en-AU" w:bidi="ar-SA"/>
        </w:rPr>
        <w:t>effects of smoking on health</w:t>
      </w:r>
      <w:r w:rsidR="004F1FB1">
        <w:rPr>
          <w:lang w:val="en-AU" w:eastAsia="en-AU" w:bidi="ar-SA"/>
        </w:rPr>
        <w:t xml:space="preserve"> because of health warnings. </w:t>
      </w:r>
    </w:p>
    <w:p w14:paraId="30F8B8CB" w14:textId="55972284" w:rsidR="0030441E" w:rsidRDefault="0030441E" w:rsidP="00CD1AEC">
      <w:pPr>
        <w:rPr>
          <w:lang w:val="en-AU" w:eastAsia="en-AU" w:bidi="ar-SA"/>
        </w:rPr>
      </w:pPr>
      <w:r>
        <w:rPr>
          <w:lang w:val="en-AU" w:eastAsia="en-AU" w:bidi="ar-SA"/>
        </w:rPr>
        <w:t xml:space="preserve">Those smokers in contemplation or action/relapse stages in relation to quitting were even more likely to agree to this measure (58% contemplation and 55% for those in action/relapse). </w:t>
      </w:r>
    </w:p>
    <w:p w14:paraId="50D60A41" w14:textId="08611A7B" w:rsidR="0030441E" w:rsidRDefault="0030441E" w:rsidP="00CD1AEC">
      <w:pPr>
        <w:rPr>
          <w:lang w:val="en-AU" w:eastAsia="en-AU" w:bidi="ar-SA"/>
        </w:rPr>
      </w:pPr>
      <w:r>
        <w:rPr>
          <w:lang w:val="en-AU" w:eastAsia="en-AU" w:bidi="ar-SA"/>
        </w:rPr>
        <w:t xml:space="preserve">Encouragingly, the health warnings have an even higher impact on </w:t>
      </w:r>
      <w:r w:rsidR="006B5DBC">
        <w:rPr>
          <w:lang w:val="en-AU" w:eastAsia="en-AU" w:bidi="ar-SA"/>
        </w:rPr>
        <w:t>non-smokers</w:t>
      </w:r>
      <w:r>
        <w:rPr>
          <w:lang w:val="en-AU" w:eastAsia="en-AU" w:bidi="ar-SA"/>
        </w:rPr>
        <w:t xml:space="preserve"> with 61% who agreed that they would </w:t>
      </w:r>
      <w:r w:rsidRPr="00C02DEC">
        <w:rPr>
          <w:lang w:val="en-AU" w:eastAsia="en-AU" w:bidi="ar-SA"/>
        </w:rPr>
        <w:t xml:space="preserve">worry more about the effects of smoking because of the health warnings on cigarette/tobacco </w:t>
      </w:r>
      <w:r w:rsidR="00FB1049">
        <w:rPr>
          <w:lang w:val="en-AU" w:eastAsia="en-AU" w:bidi="ar-SA"/>
        </w:rPr>
        <w:t>packaging</w:t>
      </w:r>
      <w:r>
        <w:rPr>
          <w:lang w:val="en-AU" w:eastAsia="en-AU" w:bidi="ar-SA"/>
        </w:rPr>
        <w:t>. This provides positive support for the GHW</w:t>
      </w:r>
      <w:r w:rsidR="006E5039">
        <w:rPr>
          <w:lang w:val="en-AU" w:eastAsia="en-AU" w:bidi="ar-SA"/>
        </w:rPr>
        <w:t>s</w:t>
      </w:r>
      <w:r>
        <w:rPr>
          <w:lang w:val="en-AU" w:eastAsia="en-AU" w:bidi="ar-SA"/>
        </w:rPr>
        <w:t xml:space="preserve"> having a preventative role in take up of tobacco. </w:t>
      </w:r>
    </w:p>
    <w:p w14:paraId="3E543688" w14:textId="69703B6D" w:rsidR="0030441E" w:rsidRPr="00DC7139" w:rsidRDefault="0030441E" w:rsidP="00DC7139">
      <w:pPr>
        <w:pStyle w:val="Heading4-2"/>
        <w:rPr>
          <w:color w:val="5F5F5F"/>
          <w:sz w:val="20"/>
          <w:lang w:val="en-AU" w:eastAsia="en-AU" w:bidi="ar-SA"/>
        </w:rPr>
      </w:pPr>
      <w:bookmarkStart w:id="1129" w:name="_Toc522201187"/>
      <w:r w:rsidRPr="00DC7139">
        <w:rPr>
          <w:color w:val="5F5F5F"/>
          <w:sz w:val="20"/>
        </w:rPr>
        <w:t xml:space="preserve">Table </w:t>
      </w:r>
      <w:r w:rsidR="00B5063E" w:rsidRPr="00DC7139">
        <w:rPr>
          <w:noProof/>
          <w:color w:val="5F5F5F"/>
          <w:sz w:val="20"/>
        </w:rPr>
        <w:fldChar w:fldCharType="begin"/>
      </w:r>
      <w:r w:rsidR="00B5063E" w:rsidRPr="00DC7139">
        <w:rPr>
          <w:noProof/>
          <w:color w:val="5F5F5F"/>
          <w:sz w:val="20"/>
        </w:rPr>
        <w:instrText xml:space="preserve"> SEQ Table \* ARABIC </w:instrText>
      </w:r>
      <w:r w:rsidR="00B5063E" w:rsidRPr="00DC7139">
        <w:rPr>
          <w:noProof/>
          <w:color w:val="5F5F5F"/>
          <w:sz w:val="20"/>
        </w:rPr>
        <w:fldChar w:fldCharType="separate"/>
      </w:r>
      <w:r w:rsidR="00613023" w:rsidRPr="00DC7139">
        <w:rPr>
          <w:noProof/>
          <w:color w:val="5F5F5F"/>
          <w:sz w:val="20"/>
        </w:rPr>
        <w:t>38</w:t>
      </w:r>
      <w:r w:rsidR="00B5063E" w:rsidRPr="00DC7139">
        <w:rPr>
          <w:noProof/>
          <w:color w:val="5F5F5F"/>
          <w:sz w:val="20"/>
        </w:rPr>
        <w:fldChar w:fldCharType="end"/>
      </w:r>
      <w:r w:rsidRPr="00DC7139">
        <w:rPr>
          <w:color w:val="5F5F5F"/>
          <w:sz w:val="20"/>
        </w:rPr>
        <w:t>: Role of GHW in increasing health concerns</w:t>
      </w:r>
      <w:bookmarkEnd w:id="1129"/>
    </w:p>
    <w:p w14:paraId="3FBCCDDB" w14:textId="0596C862" w:rsidR="0030441E" w:rsidRPr="00DC7139" w:rsidRDefault="0030441E" w:rsidP="00DC7139">
      <w:pPr>
        <w:spacing w:after="0" w:line="240" w:lineRule="auto"/>
        <w:rPr>
          <w:i/>
          <w:color w:val="5F5F5F"/>
        </w:rPr>
      </w:pPr>
      <w:r w:rsidRPr="00DC7139">
        <w:rPr>
          <w:i/>
          <w:color w:val="5F5F5F"/>
        </w:rPr>
        <w:t>Total sample, Q22. Here are some different statements about cigarette/tobacco packs….State level of agreement. I (have) worried more about the effects of smoking on my health because of the health warnings on cigarette/tobacco packs (Smokers/Quit)</w:t>
      </w:r>
      <w:r w:rsidR="00442F53" w:rsidRPr="00DC7139">
        <w:rPr>
          <w:i/>
          <w:color w:val="5F5F5F"/>
        </w:rPr>
        <w:t xml:space="preserve"> </w:t>
      </w:r>
      <w:r w:rsidR="00CC5E78" w:rsidRPr="00DC7139">
        <w:rPr>
          <w:i/>
          <w:color w:val="5F5F5F"/>
        </w:rPr>
        <w:t>or I would worry more about the effects of smoking on my health because of the health warnings on cigarette/tobacco packs</w:t>
      </w:r>
      <w:r w:rsidR="00CC5E78" w:rsidRPr="00DC7139" w:rsidDel="00CC5E78">
        <w:rPr>
          <w:i/>
          <w:color w:val="5F5F5F"/>
        </w:rPr>
        <w:t xml:space="preserve"> </w:t>
      </w:r>
      <w:r w:rsidR="00CC5E78" w:rsidRPr="00DC7139">
        <w:rPr>
          <w:i/>
          <w:color w:val="5F5F5F"/>
        </w:rPr>
        <w:t>(</w:t>
      </w:r>
      <w:r w:rsidR="007614AE" w:rsidRPr="00DC7139">
        <w:rPr>
          <w:i/>
          <w:color w:val="5F5F5F"/>
        </w:rPr>
        <w:t>non-smoker</w:t>
      </w:r>
      <w:r w:rsidR="00CC5E78" w:rsidRPr="00DC7139">
        <w:rPr>
          <w:i/>
          <w:color w:val="5F5F5F"/>
        </w:rPr>
        <w:t xml:space="preserve">s). </w:t>
      </w:r>
    </w:p>
    <w:tbl>
      <w:tblPr>
        <w:tblStyle w:val="Style1"/>
        <w:tblW w:w="5314" w:type="pct"/>
        <w:tblLayout w:type="fixed"/>
        <w:tblLook w:val="04A0" w:firstRow="1" w:lastRow="0" w:firstColumn="1" w:lastColumn="0" w:noHBand="0" w:noVBand="1"/>
      </w:tblPr>
      <w:tblGrid>
        <w:gridCol w:w="1118"/>
        <w:gridCol w:w="1118"/>
        <w:gridCol w:w="1118"/>
        <w:gridCol w:w="1118"/>
        <w:gridCol w:w="1118"/>
        <w:gridCol w:w="1118"/>
        <w:gridCol w:w="1117"/>
        <w:gridCol w:w="1117"/>
        <w:gridCol w:w="1117"/>
      </w:tblGrid>
      <w:tr w:rsidR="0030441E" w:rsidRPr="00CF3F61" w14:paraId="033A6540" w14:textId="77777777" w:rsidTr="004320E7">
        <w:trPr>
          <w:cnfStyle w:val="100000000000" w:firstRow="1" w:lastRow="0" w:firstColumn="0" w:lastColumn="0" w:oddVBand="0" w:evenVBand="0" w:oddHBand="0" w:evenHBand="0" w:firstRowFirstColumn="0" w:firstRowLastColumn="0" w:lastRowFirstColumn="0" w:lastRowLastColumn="0"/>
          <w:cantSplit/>
          <w:trHeight w:val="1121"/>
        </w:trPr>
        <w:tc>
          <w:tcPr>
            <w:cnfStyle w:val="001000000000" w:firstRow="0" w:lastRow="0" w:firstColumn="1" w:lastColumn="0" w:oddVBand="0" w:evenVBand="0" w:oddHBand="0" w:evenHBand="0" w:firstRowFirstColumn="0" w:firstRowLastColumn="0" w:lastRowFirstColumn="0" w:lastRowLastColumn="0"/>
            <w:tcW w:w="0" w:type="pct"/>
            <w:noWrap/>
            <w:hideMark/>
          </w:tcPr>
          <w:p w14:paraId="49322B37" w14:textId="35AE8DCB" w:rsidR="0030441E" w:rsidRPr="00DC7139" w:rsidRDefault="00A9461C" w:rsidP="006C22C0">
            <w:pPr>
              <w:jc w:val="left"/>
              <w:rPr>
                <w:sz w:val="19"/>
                <w:szCs w:val="19"/>
              </w:rPr>
            </w:pPr>
            <w:bookmarkStart w:id="1130" w:name="Title_46" w:colFirst="0" w:colLast="0"/>
            <w:r w:rsidRPr="00DC7139">
              <w:rPr>
                <w:sz w:val="19"/>
                <w:szCs w:val="19"/>
              </w:rPr>
              <w:t>Role</w:t>
            </w:r>
            <w:r w:rsidR="00BE7811" w:rsidRPr="00DC7139">
              <w:rPr>
                <w:sz w:val="19"/>
                <w:szCs w:val="19"/>
              </w:rPr>
              <w:t xml:space="preserve"> </w:t>
            </w:r>
            <w:r w:rsidRPr="00DC7139">
              <w:rPr>
                <w:sz w:val="19"/>
                <w:szCs w:val="19"/>
              </w:rPr>
              <w:t xml:space="preserve">of GHW in increasing health concerns </w:t>
            </w:r>
            <w:r w:rsidR="0030441E" w:rsidRPr="00DC7139">
              <w:rPr>
                <w:sz w:val="19"/>
                <w:szCs w:val="19"/>
              </w:rPr>
              <w:t>Column %</w:t>
            </w:r>
          </w:p>
        </w:tc>
        <w:tc>
          <w:tcPr>
            <w:tcW w:w="0" w:type="pct"/>
            <w:hideMark/>
          </w:tcPr>
          <w:p w14:paraId="24B0C2F6" w14:textId="77777777" w:rsidR="0030441E" w:rsidRPr="00DC7139" w:rsidRDefault="0030441E"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C7139">
              <w:rPr>
                <w:sz w:val="19"/>
                <w:szCs w:val="19"/>
              </w:rPr>
              <w:t>Total</w:t>
            </w:r>
          </w:p>
        </w:tc>
        <w:tc>
          <w:tcPr>
            <w:tcW w:w="0" w:type="pct"/>
            <w:hideMark/>
          </w:tcPr>
          <w:p w14:paraId="2C341303" w14:textId="77777777" w:rsidR="0030441E" w:rsidRPr="00DC7139" w:rsidRDefault="0030441E"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C7139">
              <w:rPr>
                <w:sz w:val="19"/>
                <w:szCs w:val="19"/>
              </w:rPr>
              <w:t>Smoker/Quit</w:t>
            </w:r>
          </w:p>
        </w:tc>
        <w:tc>
          <w:tcPr>
            <w:tcW w:w="0" w:type="pct"/>
            <w:hideMark/>
          </w:tcPr>
          <w:p w14:paraId="64CA240B" w14:textId="77777777" w:rsidR="0030441E" w:rsidRPr="00DC7139" w:rsidRDefault="0030441E"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C7139">
              <w:rPr>
                <w:sz w:val="19"/>
                <w:szCs w:val="19"/>
              </w:rPr>
              <w:t>Smoker</w:t>
            </w:r>
          </w:p>
        </w:tc>
        <w:tc>
          <w:tcPr>
            <w:tcW w:w="0" w:type="pct"/>
            <w:hideMark/>
          </w:tcPr>
          <w:p w14:paraId="39D59E8D" w14:textId="77777777" w:rsidR="0030441E" w:rsidRPr="00DC7139" w:rsidRDefault="0030441E"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C7139">
              <w:rPr>
                <w:sz w:val="19"/>
                <w:szCs w:val="19"/>
              </w:rPr>
              <w:t>Recent Quit</w:t>
            </w:r>
          </w:p>
        </w:tc>
        <w:tc>
          <w:tcPr>
            <w:tcW w:w="0" w:type="pct"/>
            <w:hideMark/>
          </w:tcPr>
          <w:p w14:paraId="533057EB" w14:textId="77777777" w:rsidR="0030441E" w:rsidRPr="00DC7139" w:rsidRDefault="007614AE"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C7139">
              <w:rPr>
                <w:sz w:val="19"/>
                <w:szCs w:val="19"/>
              </w:rPr>
              <w:t>Non-smoker</w:t>
            </w:r>
          </w:p>
        </w:tc>
        <w:tc>
          <w:tcPr>
            <w:tcW w:w="0" w:type="pct"/>
            <w:hideMark/>
          </w:tcPr>
          <w:p w14:paraId="00A9C444" w14:textId="77777777" w:rsidR="0030441E" w:rsidRPr="00DC7139" w:rsidRDefault="0030441E"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C7139">
              <w:rPr>
                <w:sz w:val="19"/>
                <w:szCs w:val="19"/>
              </w:rPr>
              <w:t>Pre-Contemplat</w:t>
            </w:r>
            <w:r w:rsidR="00CC5E78" w:rsidRPr="00DC7139">
              <w:rPr>
                <w:sz w:val="19"/>
                <w:szCs w:val="19"/>
              </w:rPr>
              <w:t>or</w:t>
            </w:r>
          </w:p>
        </w:tc>
        <w:tc>
          <w:tcPr>
            <w:tcW w:w="0" w:type="pct"/>
            <w:hideMark/>
          </w:tcPr>
          <w:p w14:paraId="0BDB1BC7" w14:textId="77777777" w:rsidR="0030441E" w:rsidRPr="00DC7139" w:rsidRDefault="0030441E"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C7139">
              <w:rPr>
                <w:sz w:val="19"/>
                <w:szCs w:val="19"/>
              </w:rPr>
              <w:t>Contemplat</w:t>
            </w:r>
            <w:r w:rsidR="00CC5E78" w:rsidRPr="00DC7139">
              <w:rPr>
                <w:sz w:val="19"/>
                <w:szCs w:val="19"/>
              </w:rPr>
              <w:t>or</w:t>
            </w:r>
            <w:r w:rsidRPr="00DC7139">
              <w:rPr>
                <w:sz w:val="19"/>
                <w:szCs w:val="19"/>
              </w:rPr>
              <w:t xml:space="preserve"> </w:t>
            </w:r>
          </w:p>
        </w:tc>
        <w:tc>
          <w:tcPr>
            <w:tcW w:w="0" w:type="pct"/>
            <w:hideMark/>
          </w:tcPr>
          <w:p w14:paraId="6FC5682C" w14:textId="072BE02C" w:rsidR="0030441E" w:rsidRPr="00DC7139" w:rsidRDefault="0030441E"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C7139">
              <w:rPr>
                <w:sz w:val="19"/>
                <w:szCs w:val="19"/>
              </w:rPr>
              <w:t>Action</w:t>
            </w:r>
            <w:r w:rsidR="000248B5" w:rsidRPr="00DC7139">
              <w:rPr>
                <w:sz w:val="19"/>
                <w:szCs w:val="19"/>
              </w:rPr>
              <w:t>/</w:t>
            </w:r>
            <w:r w:rsidRPr="00DC7139">
              <w:rPr>
                <w:sz w:val="19"/>
                <w:szCs w:val="19"/>
              </w:rPr>
              <w:t>Relapse</w:t>
            </w:r>
          </w:p>
        </w:tc>
      </w:tr>
      <w:bookmarkEnd w:id="1130"/>
      <w:tr w:rsidR="0030441E" w:rsidRPr="00CF3F61" w14:paraId="0E586F5D"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24AEA7D" w14:textId="77777777" w:rsidR="0030441E" w:rsidRPr="006C22C0" w:rsidRDefault="0030441E" w:rsidP="006C22C0">
            <w:pPr>
              <w:jc w:val="left"/>
              <w:rPr>
                <w:b w:val="0"/>
                <w:sz w:val="19"/>
                <w:szCs w:val="19"/>
              </w:rPr>
            </w:pPr>
            <w:r w:rsidRPr="00C249B3">
              <w:rPr>
                <w:sz w:val="19"/>
                <w:szCs w:val="19"/>
              </w:rPr>
              <w:t>Agree + Strongly agree</w:t>
            </w:r>
          </w:p>
        </w:tc>
        <w:tc>
          <w:tcPr>
            <w:tcW w:w="0" w:type="pct"/>
            <w:shd w:val="clear" w:color="auto" w:fill="auto"/>
            <w:noWrap/>
            <w:hideMark/>
          </w:tcPr>
          <w:p w14:paraId="3F12BDFD" w14:textId="1FCF2EF5"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57</w:t>
            </w:r>
          </w:p>
        </w:tc>
        <w:tc>
          <w:tcPr>
            <w:tcW w:w="0" w:type="pct"/>
            <w:shd w:val="clear" w:color="auto" w:fill="auto"/>
            <w:noWrap/>
            <w:hideMark/>
          </w:tcPr>
          <w:p w14:paraId="4D0F7823" w14:textId="7777777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49 </w:t>
            </w:r>
            <w:r w:rsidRPr="00C249B3">
              <w:rPr>
                <w:rFonts w:ascii="Arial" w:hAnsi="Arial" w:cs="Arial"/>
                <w:sz w:val="19"/>
                <w:szCs w:val="19"/>
              </w:rPr>
              <w:t>↓</w:t>
            </w:r>
          </w:p>
        </w:tc>
        <w:tc>
          <w:tcPr>
            <w:tcW w:w="0" w:type="pct"/>
            <w:shd w:val="clear" w:color="auto" w:fill="auto"/>
            <w:noWrap/>
            <w:hideMark/>
          </w:tcPr>
          <w:p w14:paraId="6580BFC3" w14:textId="7777777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51 </w:t>
            </w:r>
            <w:r w:rsidRPr="00C249B3">
              <w:rPr>
                <w:rFonts w:ascii="Arial" w:hAnsi="Arial" w:cs="Arial"/>
                <w:sz w:val="19"/>
                <w:szCs w:val="19"/>
              </w:rPr>
              <w:t>↓</w:t>
            </w:r>
          </w:p>
        </w:tc>
        <w:tc>
          <w:tcPr>
            <w:tcW w:w="0" w:type="pct"/>
            <w:shd w:val="clear" w:color="auto" w:fill="auto"/>
            <w:noWrap/>
            <w:hideMark/>
          </w:tcPr>
          <w:p w14:paraId="17498F02" w14:textId="7777777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48 </w:t>
            </w:r>
            <w:r w:rsidRPr="00C249B3">
              <w:rPr>
                <w:rFonts w:ascii="Arial" w:hAnsi="Arial" w:cs="Arial"/>
                <w:sz w:val="19"/>
                <w:szCs w:val="19"/>
              </w:rPr>
              <w:t>↓</w:t>
            </w:r>
          </w:p>
        </w:tc>
        <w:tc>
          <w:tcPr>
            <w:tcW w:w="0" w:type="pct"/>
            <w:shd w:val="clear" w:color="auto" w:fill="auto"/>
            <w:noWrap/>
            <w:hideMark/>
          </w:tcPr>
          <w:p w14:paraId="7BFFFA2B" w14:textId="7777777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61 </w:t>
            </w:r>
            <w:r w:rsidRPr="00C249B3">
              <w:rPr>
                <w:rFonts w:ascii="Arial" w:hAnsi="Arial" w:cs="Arial"/>
                <w:sz w:val="19"/>
                <w:szCs w:val="19"/>
              </w:rPr>
              <w:t>↑</w:t>
            </w:r>
          </w:p>
        </w:tc>
        <w:tc>
          <w:tcPr>
            <w:tcW w:w="0" w:type="pct"/>
            <w:shd w:val="clear" w:color="auto" w:fill="auto"/>
            <w:noWrap/>
            <w:hideMark/>
          </w:tcPr>
          <w:p w14:paraId="262D3789" w14:textId="7777777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40 </w:t>
            </w:r>
            <w:r w:rsidRPr="00C249B3">
              <w:rPr>
                <w:rFonts w:ascii="Arial" w:hAnsi="Arial" w:cs="Arial"/>
                <w:sz w:val="19"/>
                <w:szCs w:val="19"/>
              </w:rPr>
              <w:t>↓</w:t>
            </w:r>
          </w:p>
        </w:tc>
        <w:tc>
          <w:tcPr>
            <w:tcW w:w="0" w:type="pct"/>
            <w:shd w:val="clear" w:color="auto" w:fill="auto"/>
            <w:noWrap/>
            <w:hideMark/>
          </w:tcPr>
          <w:p w14:paraId="2FB85C9C" w14:textId="7777777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58 </w:t>
            </w:r>
            <w:r w:rsidRPr="00C249B3">
              <w:rPr>
                <w:rFonts w:ascii="Arial" w:hAnsi="Arial" w:cs="Arial"/>
                <w:sz w:val="19"/>
                <w:szCs w:val="19"/>
              </w:rPr>
              <w:t>↑</w:t>
            </w:r>
          </w:p>
        </w:tc>
        <w:tc>
          <w:tcPr>
            <w:tcW w:w="0" w:type="pct"/>
            <w:shd w:val="clear" w:color="auto" w:fill="auto"/>
            <w:noWrap/>
            <w:hideMark/>
          </w:tcPr>
          <w:p w14:paraId="4EC59E58" w14:textId="7777777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55 </w:t>
            </w:r>
            <w:r w:rsidRPr="00C249B3">
              <w:rPr>
                <w:rFonts w:ascii="Arial" w:hAnsi="Arial" w:cs="Arial"/>
                <w:sz w:val="19"/>
                <w:szCs w:val="19"/>
              </w:rPr>
              <w:t>↑</w:t>
            </w:r>
          </w:p>
        </w:tc>
      </w:tr>
      <w:tr w:rsidR="0030441E" w:rsidRPr="00CF3F61" w14:paraId="7D9ACBE6"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1B4EAA5" w14:textId="77777777" w:rsidR="0030441E" w:rsidRPr="006C22C0" w:rsidRDefault="0030441E" w:rsidP="006C22C0">
            <w:pPr>
              <w:jc w:val="left"/>
              <w:rPr>
                <w:b w:val="0"/>
                <w:sz w:val="19"/>
                <w:szCs w:val="19"/>
              </w:rPr>
            </w:pPr>
            <w:r w:rsidRPr="00C249B3">
              <w:rPr>
                <w:sz w:val="19"/>
                <w:szCs w:val="19"/>
              </w:rPr>
              <w:t>Strongly agree</w:t>
            </w:r>
          </w:p>
        </w:tc>
        <w:tc>
          <w:tcPr>
            <w:tcW w:w="0" w:type="pct"/>
            <w:shd w:val="clear" w:color="auto" w:fill="auto"/>
            <w:noWrap/>
            <w:hideMark/>
          </w:tcPr>
          <w:p w14:paraId="449AAE0F" w14:textId="61F8C5F5"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23</w:t>
            </w:r>
          </w:p>
        </w:tc>
        <w:tc>
          <w:tcPr>
            <w:tcW w:w="0" w:type="pct"/>
            <w:shd w:val="clear" w:color="auto" w:fill="auto"/>
            <w:noWrap/>
            <w:hideMark/>
          </w:tcPr>
          <w:p w14:paraId="7D14417F" w14:textId="7777777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18 </w:t>
            </w:r>
            <w:r w:rsidRPr="00C249B3">
              <w:rPr>
                <w:rFonts w:ascii="Arial" w:hAnsi="Arial" w:cs="Arial"/>
                <w:sz w:val="19"/>
                <w:szCs w:val="19"/>
              </w:rPr>
              <w:t>↓</w:t>
            </w:r>
          </w:p>
        </w:tc>
        <w:tc>
          <w:tcPr>
            <w:tcW w:w="0" w:type="pct"/>
            <w:shd w:val="clear" w:color="auto" w:fill="auto"/>
            <w:noWrap/>
            <w:hideMark/>
          </w:tcPr>
          <w:p w14:paraId="0D21B35B" w14:textId="7777777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17 </w:t>
            </w:r>
            <w:r w:rsidRPr="00C249B3">
              <w:rPr>
                <w:rFonts w:ascii="Arial" w:hAnsi="Arial" w:cs="Arial"/>
                <w:sz w:val="19"/>
                <w:szCs w:val="19"/>
              </w:rPr>
              <w:t>↓</w:t>
            </w:r>
          </w:p>
        </w:tc>
        <w:tc>
          <w:tcPr>
            <w:tcW w:w="0" w:type="pct"/>
            <w:shd w:val="clear" w:color="auto" w:fill="auto"/>
            <w:noWrap/>
            <w:hideMark/>
          </w:tcPr>
          <w:p w14:paraId="60EA543E" w14:textId="7777777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19 </w:t>
            </w:r>
            <w:r w:rsidRPr="00C249B3">
              <w:rPr>
                <w:rFonts w:ascii="Arial" w:hAnsi="Arial" w:cs="Arial"/>
                <w:sz w:val="19"/>
                <w:szCs w:val="19"/>
              </w:rPr>
              <w:t>↓</w:t>
            </w:r>
          </w:p>
        </w:tc>
        <w:tc>
          <w:tcPr>
            <w:tcW w:w="0" w:type="pct"/>
            <w:shd w:val="clear" w:color="auto" w:fill="auto"/>
            <w:noWrap/>
            <w:hideMark/>
          </w:tcPr>
          <w:p w14:paraId="18AEB27B" w14:textId="7777777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27 </w:t>
            </w:r>
            <w:r w:rsidRPr="00C249B3">
              <w:rPr>
                <w:rFonts w:ascii="Arial" w:hAnsi="Arial" w:cs="Arial"/>
                <w:sz w:val="19"/>
                <w:szCs w:val="19"/>
              </w:rPr>
              <w:t>↑</w:t>
            </w:r>
          </w:p>
        </w:tc>
        <w:tc>
          <w:tcPr>
            <w:tcW w:w="0" w:type="pct"/>
            <w:shd w:val="clear" w:color="auto" w:fill="auto"/>
            <w:noWrap/>
            <w:hideMark/>
          </w:tcPr>
          <w:p w14:paraId="0101D801" w14:textId="7777777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12 </w:t>
            </w:r>
            <w:r w:rsidRPr="00C249B3">
              <w:rPr>
                <w:rFonts w:ascii="Arial" w:hAnsi="Arial" w:cs="Arial"/>
                <w:sz w:val="19"/>
                <w:szCs w:val="19"/>
              </w:rPr>
              <w:t>↓</w:t>
            </w:r>
          </w:p>
        </w:tc>
        <w:tc>
          <w:tcPr>
            <w:tcW w:w="0" w:type="pct"/>
            <w:shd w:val="clear" w:color="auto" w:fill="auto"/>
            <w:noWrap/>
            <w:hideMark/>
          </w:tcPr>
          <w:p w14:paraId="3EC83E22" w14:textId="4D8427D4"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15</w:t>
            </w:r>
          </w:p>
        </w:tc>
        <w:tc>
          <w:tcPr>
            <w:tcW w:w="0" w:type="pct"/>
            <w:shd w:val="clear" w:color="auto" w:fill="auto"/>
            <w:noWrap/>
            <w:hideMark/>
          </w:tcPr>
          <w:p w14:paraId="230478CB" w14:textId="7777777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22 </w:t>
            </w:r>
            <w:r w:rsidRPr="00C249B3">
              <w:rPr>
                <w:rFonts w:ascii="Arial" w:hAnsi="Arial" w:cs="Arial"/>
                <w:sz w:val="19"/>
                <w:szCs w:val="19"/>
              </w:rPr>
              <w:t>↑</w:t>
            </w:r>
          </w:p>
        </w:tc>
      </w:tr>
      <w:tr w:rsidR="0030441E" w:rsidRPr="00CF3F61" w14:paraId="3BAA899E"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368D33B0" w14:textId="77777777" w:rsidR="0030441E" w:rsidRPr="006C22C0" w:rsidRDefault="0030441E" w:rsidP="006C22C0">
            <w:pPr>
              <w:jc w:val="left"/>
              <w:rPr>
                <w:b w:val="0"/>
                <w:sz w:val="19"/>
                <w:szCs w:val="19"/>
              </w:rPr>
            </w:pPr>
            <w:r w:rsidRPr="00C249B3">
              <w:rPr>
                <w:sz w:val="19"/>
                <w:szCs w:val="19"/>
              </w:rPr>
              <w:t>Agree</w:t>
            </w:r>
          </w:p>
        </w:tc>
        <w:tc>
          <w:tcPr>
            <w:tcW w:w="0" w:type="pct"/>
            <w:shd w:val="clear" w:color="auto" w:fill="auto"/>
            <w:noWrap/>
            <w:hideMark/>
          </w:tcPr>
          <w:p w14:paraId="6204A799" w14:textId="3134B15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34</w:t>
            </w:r>
          </w:p>
        </w:tc>
        <w:tc>
          <w:tcPr>
            <w:tcW w:w="0" w:type="pct"/>
            <w:shd w:val="clear" w:color="auto" w:fill="auto"/>
            <w:noWrap/>
            <w:hideMark/>
          </w:tcPr>
          <w:p w14:paraId="679E8F6B" w14:textId="2DAF17E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32</w:t>
            </w:r>
          </w:p>
        </w:tc>
        <w:tc>
          <w:tcPr>
            <w:tcW w:w="0" w:type="pct"/>
            <w:shd w:val="clear" w:color="auto" w:fill="auto"/>
            <w:noWrap/>
            <w:hideMark/>
          </w:tcPr>
          <w:p w14:paraId="48F0D8DB" w14:textId="56B30AB8"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35</w:t>
            </w:r>
          </w:p>
        </w:tc>
        <w:tc>
          <w:tcPr>
            <w:tcW w:w="0" w:type="pct"/>
            <w:shd w:val="clear" w:color="auto" w:fill="auto"/>
            <w:noWrap/>
            <w:hideMark/>
          </w:tcPr>
          <w:p w14:paraId="5ABC335B" w14:textId="55025CE8"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30</w:t>
            </w:r>
          </w:p>
        </w:tc>
        <w:tc>
          <w:tcPr>
            <w:tcW w:w="0" w:type="pct"/>
            <w:shd w:val="clear" w:color="auto" w:fill="auto"/>
            <w:noWrap/>
            <w:hideMark/>
          </w:tcPr>
          <w:p w14:paraId="010B162F" w14:textId="3138397E"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35</w:t>
            </w:r>
          </w:p>
        </w:tc>
        <w:tc>
          <w:tcPr>
            <w:tcW w:w="0" w:type="pct"/>
            <w:shd w:val="clear" w:color="auto" w:fill="auto"/>
            <w:noWrap/>
            <w:hideMark/>
          </w:tcPr>
          <w:p w14:paraId="215EC0AC" w14:textId="7777777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29 </w:t>
            </w:r>
            <w:r w:rsidRPr="00C249B3">
              <w:rPr>
                <w:rFonts w:ascii="Arial" w:hAnsi="Arial" w:cs="Arial"/>
                <w:sz w:val="19"/>
                <w:szCs w:val="19"/>
              </w:rPr>
              <w:t>↓</w:t>
            </w:r>
          </w:p>
        </w:tc>
        <w:tc>
          <w:tcPr>
            <w:tcW w:w="0" w:type="pct"/>
            <w:shd w:val="clear" w:color="auto" w:fill="auto"/>
            <w:noWrap/>
            <w:hideMark/>
          </w:tcPr>
          <w:p w14:paraId="4B1257C8" w14:textId="7777777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42 </w:t>
            </w:r>
            <w:r w:rsidRPr="00C249B3">
              <w:rPr>
                <w:rFonts w:ascii="Arial" w:hAnsi="Arial" w:cs="Arial"/>
                <w:sz w:val="19"/>
                <w:szCs w:val="19"/>
              </w:rPr>
              <w:t>↑</w:t>
            </w:r>
          </w:p>
        </w:tc>
        <w:tc>
          <w:tcPr>
            <w:tcW w:w="0" w:type="pct"/>
            <w:shd w:val="clear" w:color="auto" w:fill="auto"/>
            <w:noWrap/>
            <w:hideMark/>
          </w:tcPr>
          <w:p w14:paraId="19BE7C12" w14:textId="38A1C611"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33</w:t>
            </w:r>
          </w:p>
        </w:tc>
      </w:tr>
      <w:tr w:rsidR="0030441E" w:rsidRPr="00CF3F61" w14:paraId="6A545F69"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86E4C64" w14:textId="77777777" w:rsidR="0030441E" w:rsidRPr="006C22C0" w:rsidRDefault="0030441E" w:rsidP="006C22C0">
            <w:pPr>
              <w:jc w:val="left"/>
              <w:rPr>
                <w:b w:val="0"/>
                <w:sz w:val="19"/>
                <w:szCs w:val="19"/>
              </w:rPr>
            </w:pPr>
            <w:r w:rsidRPr="00C249B3">
              <w:rPr>
                <w:sz w:val="19"/>
                <w:szCs w:val="19"/>
              </w:rPr>
              <w:t>Neither</w:t>
            </w:r>
          </w:p>
        </w:tc>
        <w:tc>
          <w:tcPr>
            <w:tcW w:w="0" w:type="pct"/>
            <w:shd w:val="clear" w:color="auto" w:fill="auto"/>
            <w:noWrap/>
            <w:hideMark/>
          </w:tcPr>
          <w:p w14:paraId="5A755192" w14:textId="254A90CD"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21</w:t>
            </w:r>
          </w:p>
        </w:tc>
        <w:tc>
          <w:tcPr>
            <w:tcW w:w="0" w:type="pct"/>
            <w:shd w:val="clear" w:color="auto" w:fill="auto"/>
            <w:noWrap/>
            <w:hideMark/>
          </w:tcPr>
          <w:p w14:paraId="61C7458C" w14:textId="54503D40"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21</w:t>
            </w:r>
          </w:p>
        </w:tc>
        <w:tc>
          <w:tcPr>
            <w:tcW w:w="0" w:type="pct"/>
            <w:shd w:val="clear" w:color="auto" w:fill="auto"/>
            <w:noWrap/>
            <w:hideMark/>
          </w:tcPr>
          <w:p w14:paraId="34C40133" w14:textId="5523AA7C"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20</w:t>
            </w:r>
          </w:p>
        </w:tc>
        <w:tc>
          <w:tcPr>
            <w:tcW w:w="0" w:type="pct"/>
            <w:shd w:val="clear" w:color="auto" w:fill="auto"/>
            <w:noWrap/>
            <w:hideMark/>
          </w:tcPr>
          <w:p w14:paraId="5E6EC63C" w14:textId="4CDCFEB1"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23</w:t>
            </w:r>
          </w:p>
        </w:tc>
        <w:tc>
          <w:tcPr>
            <w:tcW w:w="0" w:type="pct"/>
            <w:shd w:val="clear" w:color="auto" w:fill="auto"/>
            <w:noWrap/>
            <w:hideMark/>
          </w:tcPr>
          <w:p w14:paraId="5AB7DB4A" w14:textId="5DF9A28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21</w:t>
            </w:r>
          </w:p>
        </w:tc>
        <w:tc>
          <w:tcPr>
            <w:tcW w:w="0" w:type="pct"/>
            <w:shd w:val="clear" w:color="auto" w:fill="auto"/>
            <w:noWrap/>
            <w:hideMark/>
          </w:tcPr>
          <w:p w14:paraId="5A648A83" w14:textId="5CF92B29"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21</w:t>
            </w:r>
          </w:p>
        </w:tc>
        <w:tc>
          <w:tcPr>
            <w:tcW w:w="0" w:type="pct"/>
            <w:shd w:val="clear" w:color="auto" w:fill="auto"/>
            <w:noWrap/>
            <w:hideMark/>
          </w:tcPr>
          <w:p w14:paraId="5E229B41" w14:textId="6BC76EF9"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22</w:t>
            </w:r>
          </w:p>
        </w:tc>
        <w:tc>
          <w:tcPr>
            <w:tcW w:w="0" w:type="pct"/>
            <w:shd w:val="clear" w:color="auto" w:fill="auto"/>
            <w:noWrap/>
            <w:hideMark/>
          </w:tcPr>
          <w:p w14:paraId="70AAFA61" w14:textId="26823211"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17</w:t>
            </w:r>
          </w:p>
        </w:tc>
      </w:tr>
      <w:tr w:rsidR="0030441E" w:rsidRPr="00CF3F61" w14:paraId="426633D3"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1DD28DE" w14:textId="77777777" w:rsidR="0030441E" w:rsidRPr="006C22C0" w:rsidRDefault="0030441E" w:rsidP="006C22C0">
            <w:pPr>
              <w:jc w:val="left"/>
              <w:rPr>
                <w:b w:val="0"/>
                <w:sz w:val="19"/>
                <w:szCs w:val="19"/>
              </w:rPr>
            </w:pPr>
            <w:r w:rsidRPr="00C249B3">
              <w:rPr>
                <w:sz w:val="19"/>
                <w:szCs w:val="19"/>
              </w:rPr>
              <w:t>Disagree</w:t>
            </w:r>
          </w:p>
        </w:tc>
        <w:tc>
          <w:tcPr>
            <w:tcW w:w="0" w:type="pct"/>
            <w:shd w:val="clear" w:color="auto" w:fill="auto"/>
            <w:noWrap/>
            <w:hideMark/>
          </w:tcPr>
          <w:p w14:paraId="5C75B1CD" w14:textId="030D0B96"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10</w:t>
            </w:r>
          </w:p>
        </w:tc>
        <w:tc>
          <w:tcPr>
            <w:tcW w:w="0" w:type="pct"/>
            <w:shd w:val="clear" w:color="auto" w:fill="auto"/>
            <w:noWrap/>
            <w:hideMark/>
          </w:tcPr>
          <w:p w14:paraId="2A32E78E" w14:textId="7777777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14 </w:t>
            </w:r>
            <w:r w:rsidRPr="00C249B3">
              <w:rPr>
                <w:rFonts w:ascii="Arial" w:hAnsi="Arial" w:cs="Arial"/>
                <w:sz w:val="19"/>
                <w:szCs w:val="19"/>
              </w:rPr>
              <w:t>↑</w:t>
            </w:r>
          </w:p>
        </w:tc>
        <w:tc>
          <w:tcPr>
            <w:tcW w:w="0" w:type="pct"/>
            <w:shd w:val="clear" w:color="auto" w:fill="auto"/>
            <w:noWrap/>
            <w:hideMark/>
          </w:tcPr>
          <w:p w14:paraId="7DEA0381" w14:textId="7777777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14 </w:t>
            </w:r>
            <w:r w:rsidRPr="00C249B3">
              <w:rPr>
                <w:rFonts w:ascii="Arial" w:hAnsi="Arial" w:cs="Arial"/>
                <w:sz w:val="19"/>
                <w:szCs w:val="19"/>
              </w:rPr>
              <w:t>↑</w:t>
            </w:r>
          </w:p>
        </w:tc>
        <w:tc>
          <w:tcPr>
            <w:tcW w:w="0" w:type="pct"/>
            <w:shd w:val="clear" w:color="auto" w:fill="auto"/>
            <w:noWrap/>
            <w:hideMark/>
          </w:tcPr>
          <w:p w14:paraId="159572AA" w14:textId="7777777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15 </w:t>
            </w:r>
            <w:r w:rsidRPr="00C249B3">
              <w:rPr>
                <w:rFonts w:ascii="Arial" w:hAnsi="Arial" w:cs="Arial"/>
                <w:sz w:val="19"/>
                <w:szCs w:val="19"/>
              </w:rPr>
              <w:t>↑</w:t>
            </w:r>
          </w:p>
        </w:tc>
        <w:tc>
          <w:tcPr>
            <w:tcW w:w="0" w:type="pct"/>
            <w:shd w:val="clear" w:color="auto" w:fill="auto"/>
            <w:noWrap/>
            <w:hideMark/>
          </w:tcPr>
          <w:p w14:paraId="215C8E8B" w14:textId="7777777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7 </w:t>
            </w:r>
            <w:r w:rsidRPr="00C249B3">
              <w:rPr>
                <w:rFonts w:ascii="Arial" w:hAnsi="Arial" w:cs="Arial"/>
                <w:sz w:val="19"/>
                <w:szCs w:val="19"/>
              </w:rPr>
              <w:t>↓</w:t>
            </w:r>
          </w:p>
        </w:tc>
        <w:tc>
          <w:tcPr>
            <w:tcW w:w="0" w:type="pct"/>
            <w:shd w:val="clear" w:color="auto" w:fill="auto"/>
            <w:noWrap/>
            <w:hideMark/>
          </w:tcPr>
          <w:p w14:paraId="76D53978" w14:textId="551E3611"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13</w:t>
            </w:r>
          </w:p>
        </w:tc>
        <w:tc>
          <w:tcPr>
            <w:tcW w:w="0" w:type="pct"/>
            <w:shd w:val="clear" w:color="auto" w:fill="auto"/>
            <w:noWrap/>
            <w:hideMark/>
          </w:tcPr>
          <w:p w14:paraId="6D0A9BAA" w14:textId="449CF98C"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12</w:t>
            </w:r>
          </w:p>
        </w:tc>
        <w:tc>
          <w:tcPr>
            <w:tcW w:w="0" w:type="pct"/>
            <w:shd w:val="clear" w:color="auto" w:fill="auto"/>
            <w:noWrap/>
            <w:hideMark/>
          </w:tcPr>
          <w:p w14:paraId="4B02B853" w14:textId="3B519A65"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15</w:t>
            </w:r>
          </w:p>
        </w:tc>
      </w:tr>
      <w:tr w:rsidR="0030441E" w:rsidRPr="00CF3F61" w14:paraId="3D58157A"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5DF002A" w14:textId="77777777" w:rsidR="0030441E" w:rsidRPr="006C22C0" w:rsidRDefault="0030441E" w:rsidP="006C22C0">
            <w:pPr>
              <w:jc w:val="left"/>
              <w:rPr>
                <w:b w:val="0"/>
                <w:sz w:val="19"/>
                <w:szCs w:val="19"/>
              </w:rPr>
            </w:pPr>
            <w:r w:rsidRPr="00C249B3">
              <w:rPr>
                <w:sz w:val="19"/>
                <w:szCs w:val="19"/>
              </w:rPr>
              <w:lastRenderedPageBreak/>
              <w:t>Strongly disagree</w:t>
            </w:r>
          </w:p>
        </w:tc>
        <w:tc>
          <w:tcPr>
            <w:tcW w:w="0" w:type="pct"/>
            <w:shd w:val="clear" w:color="auto" w:fill="auto"/>
            <w:noWrap/>
            <w:hideMark/>
          </w:tcPr>
          <w:p w14:paraId="37163548" w14:textId="2CC5CCE1"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6</w:t>
            </w:r>
          </w:p>
        </w:tc>
        <w:tc>
          <w:tcPr>
            <w:tcW w:w="0" w:type="pct"/>
            <w:shd w:val="clear" w:color="auto" w:fill="auto"/>
            <w:noWrap/>
            <w:hideMark/>
          </w:tcPr>
          <w:p w14:paraId="6A06E5D1" w14:textId="7777777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12 </w:t>
            </w:r>
            <w:r w:rsidRPr="00C249B3">
              <w:rPr>
                <w:rFonts w:ascii="Arial" w:hAnsi="Arial" w:cs="Arial"/>
                <w:sz w:val="19"/>
                <w:szCs w:val="19"/>
              </w:rPr>
              <w:t>↑</w:t>
            </w:r>
          </w:p>
        </w:tc>
        <w:tc>
          <w:tcPr>
            <w:tcW w:w="0" w:type="pct"/>
            <w:shd w:val="clear" w:color="auto" w:fill="auto"/>
            <w:noWrap/>
            <w:hideMark/>
          </w:tcPr>
          <w:p w14:paraId="25AB7AE3" w14:textId="7777777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13 </w:t>
            </w:r>
            <w:r w:rsidRPr="00C249B3">
              <w:rPr>
                <w:rFonts w:ascii="Arial" w:hAnsi="Arial" w:cs="Arial"/>
                <w:sz w:val="19"/>
                <w:szCs w:val="19"/>
              </w:rPr>
              <w:t>↑</w:t>
            </w:r>
          </w:p>
        </w:tc>
        <w:tc>
          <w:tcPr>
            <w:tcW w:w="0" w:type="pct"/>
            <w:shd w:val="clear" w:color="auto" w:fill="auto"/>
            <w:noWrap/>
            <w:hideMark/>
          </w:tcPr>
          <w:p w14:paraId="3E9628E3" w14:textId="7777777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10 </w:t>
            </w:r>
            <w:r w:rsidRPr="00C249B3">
              <w:rPr>
                <w:rFonts w:ascii="Arial" w:hAnsi="Arial" w:cs="Arial"/>
                <w:sz w:val="19"/>
                <w:szCs w:val="19"/>
              </w:rPr>
              <w:t>↑</w:t>
            </w:r>
          </w:p>
        </w:tc>
        <w:tc>
          <w:tcPr>
            <w:tcW w:w="0" w:type="pct"/>
            <w:shd w:val="clear" w:color="auto" w:fill="auto"/>
            <w:noWrap/>
            <w:hideMark/>
          </w:tcPr>
          <w:p w14:paraId="21AB5ED0" w14:textId="7777777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3 </w:t>
            </w:r>
            <w:r w:rsidRPr="00C249B3">
              <w:rPr>
                <w:rFonts w:ascii="Arial" w:hAnsi="Arial" w:cs="Arial"/>
                <w:sz w:val="19"/>
                <w:szCs w:val="19"/>
              </w:rPr>
              <w:t>↓</w:t>
            </w:r>
          </w:p>
        </w:tc>
        <w:tc>
          <w:tcPr>
            <w:tcW w:w="0" w:type="pct"/>
            <w:shd w:val="clear" w:color="auto" w:fill="auto"/>
            <w:noWrap/>
            <w:hideMark/>
          </w:tcPr>
          <w:p w14:paraId="46611CF1" w14:textId="7777777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23 </w:t>
            </w:r>
            <w:r w:rsidRPr="00C249B3">
              <w:rPr>
                <w:rFonts w:ascii="Arial" w:hAnsi="Arial" w:cs="Arial"/>
                <w:sz w:val="19"/>
                <w:szCs w:val="19"/>
              </w:rPr>
              <w:t>↑</w:t>
            </w:r>
          </w:p>
        </w:tc>
        <w:tc>
          <w:tcPr>
            <w:tcW w:w="0" w:type="pct"/>
            <w:shd w:val="clear" w:color="auto" w:fill="auto"/>
            <w:noWrap/>
            <w:hideMark/>
          </w:tcPr>
          <w:p w14:paraId="16A0190D" w14:textId="7777777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6 </w:t>
            </w:r>
            <w:r w:rsidRPr="00C249B3">
              <w:rPr>
                <w:rFonts w:ascii="Arial" w:hAnsi="Arial" w:cs="Arial"/>
                <w:sz w:val="19"/>
                <w:szCs w:val="19"/>
              </w:rPr>
              <w:t>↓</w:t>
            </w:r>
          </w:p>
        </w:tc>
        <w:tc>
          <w:tcPr>
            <w:tcW w:w="0" w:type="pct"/>
            <w:shd w:val="clear" w:color="auto" w:fill="auto"/>
            <w:noWrap/>
            <w:hideMark/>
          </w:tcPr>
          <w:p w14:paraId="16EDD6DA" w14:textId="7777777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10 </w:t>
            </w:r>
            <w:r w:rsidRPr="00C249B3">
              <w:rPr>
                <w:rFonts w:ascii="Arial" w:hAnsi="Arial" w:cs="Arial"/>
                <w:sz w:val="19"/>
                <w:szCs w:val="19"/>
              </w:rPr>
              <w:t>↓</w:t>
            </w:r>
          </w:p>
        </w:tc>
      </w:tr>
      <w:tr w:rsidR="0030441E" w:rsidRPr="00CF3F61" w14:paraId="128E31A8"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73CD092" w14:textId="77777777" w:rsidR="0030441E" w:rsidRPr="006C22C0" w:rsidRDefault="0030441E" w:rsidP="006C22C0">
            <w:pPr>
              <w:jc w:val="left"/>
              <w:rPr>
                <w:b w:val="0"/>
                <w:sz w:val="19"/>
                <w:szCs w:val="19"/>
              </w:rPr>
            </w:pPr>
            <w:r w:rsidRPr="00C249B3">
              <w:rPr>
                <w:sz w:val="19"/>
                <w:szCs w:val="19"/>
              </w:rPr>
              <w:t>Don’t know</w:t>
            </w:r>
          </w:p>
        </w:tc>
        <w:tc>
          <w:tcPr>
            <w:tcW w:w="0" w:type="pct"/>
            <w:shd w:val="clear" w:color="auto" w:fill="auto"/>
            <w:noWrap/>
            <w:hideMark/>
          </w:tcPr>
          <w:p w14:paraId="731A566A" w14:textId="4884E158"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6</w:t>
            </w:r>
          </w:p>
        </w:tc>
        <w:tc>
          <w:tcPr>
            <w:tcW w:w="0" w:type="pct"/>
            <w:shd w:val="clear" w:color="auto" w:fill="auto"/>
            <w:noWrap/>
            <w:hideMark/>
          </w:tcPr>
          <w:p w14:paraId="54721791" w14:textId="7777777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3 </w:t>
            </w:r>
            <w:r w:rsidRPr="00C249B3">
              <w:rPr>
                <w:rFonts w:ascii="Arial" w:hAnsi="Arial" w:cs="Arial"/>
                <w:sz w:val="19"/>
                <w:szCs w:val="19"/>
              </w:rPr>
              <w:t>↓</w:t>
            </w:r>
          </w:p>
        </w:tc>
        <w:tc>
          <w:tcPr>
            <w:tcW w:w="0" w:type="pct"/>
            <w:shd w:val="clear" w:color="auto" w:fill="auto"/>
            <w:noWrap/>
            <w:hideMark/>
          </w:tcPr>
          <w:p w14:paraId="37FF07A4" w14:textId="7777777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2 </w:t>
            </w:r>
            <w:r w:rsidRPr="00C249B3">
              <w:rPr>
                <w:rFonts w:ascii="Arial" w:hAnsi="Arial" w:cs="Arial"/>
                <w:sz w:val="19"/>
                <w:szCs w:val="19"/>
              </w:rPr>
              <w:t>↓</w:t>
            </w:r>
          </w:p>
        </w:tc>
        <w:tc>
          <w:tcPr>
            <w:tcW w:w="0" w:type="pct"/>
            <w:shd w:val="clear" w:color="auto" w:fill="auto"/>
            <w:noWrap/>
            <w:hideMark/>
          </w:tcPr>
          <w:p w14:paraId="4DD502FB" w14:textId="26DB5CD3"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4</w:t>
            </w:r>
          </w:p>
        </w:tc>
        <w:tc>
          <w:tcPr>
            <w:tcW w:w="0" w:type="pct"/>
            <w:shd w:val="clear" w:color="auto" w:fill="auto"/>
            <w:noWrap/>
            <w:hideMark/>
          </w:tcPr>
          <w:p w14:paraId="7FE0404E" w14:textId="7777777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7 </w:t>
            </w:r>
            <w:r w:rsidRPr="00C249B3">
              <w:rPr>
                <w:rFonts w:ascii="Arial" w:hAnsi="Arial" w:cs="Arial"/>
                <w:sz w:val="19"/>
                <w:szCs w:val="19"/>
              </w:rPr>
              <w:t>↑</w:t>
            </w:r>
          </w:p>
        </w:tc>
        <w:tc>
          <w:tcPr>
            <w:tcW w:w="0" w:type="pct"/>
            <w:shd w:val="clear" w:color="auto" w:fill="auto"/>
            <w:noWrap/>
            <w:hideMark/>
          </w:tcPr>
          <w:p w14:paraId="590FEA78" w14:textId="1B2CF5B8"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w:t>
            </w:r>
          </w:p>
        </w:tc>
        <w:tc>
          <w:tcPr>
            <w:tcW w:w="0" w:type="pct"/>
            <w:shd w:val="clear" w:color="auto" w:fill="auto"/>
            <w:noWrap/>
            <w:hideMark/>
          </w:tcPr>
          <w:p w14:paraId="52A2DA6E" w14:textId="5B8BBF0B"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w:t>
            </w:r>
          </w:p>
        </w:tc>
        <w:tc>
          <w:tcPr>
            <w:tcW w:w="0" w:type="pct"/>
            <w:shd w:val="clear" w:color="auto" w:fill="auto"/>
            <w:noWrap/>
            <w:hideMark/>
          </w:tcPr>
          <w:p w14:paraId="4CA289D3" w14:textId="2A27FFC4"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2</w:t>
            </w:r>
          </w:p>
        </w:tc>
      </w:tr>
      <w:tr w:rsidR="0030441E" w:rsidRPr="00CF3F61" w14:paraId="19CE4583"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413B0E0" w14:textId="77777777" w:rsidR="0030441E" w:rsidRPr="006C22C0" w:rsidRDefault="0030441E" w:rsidP="006C22C0">
            <w:pPr>
              <w:jc w:val="left"/>
              <w:rPr>
                <w:b w:val="0"/>
                <w:sz w:val="19"/>
                <w:szCs w:val="19"/>
              </w:rPr>
            </w:pPr>
            <w:r w:rsidRPr="00C249B3">
              <w:rPr>
                <w:sz w:val="19"/>
                <w:szCs w:val="19"/>
              </w:rPr>
              <w:t>Column n</w:t>
            </w:r>
          </w:p>
        </w:tc>
        <w:tc>
          <w:tcPr>
            <w:tcW w:w="0" w:type="pct"/>
            <w:shd w:val="clear" w:color="auto" w:fill="auto"/>
            <w:noWrap/>
            <w:hideMark/>
          </w:tcPr>
          <w:p w14:paraId="32758014" w14:textId="617A414D"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2649</w:t>
            </w:r>
          </w:p>
        </w:tc>
        <w:tc>
          <w:tcPr>
            <w:tcW w:w="0" w:type="pct"/>
            <w:shd w:val="clear" w:color="auto" w:fill="auto"/>
            <w:noWrap/>
            <w:hideMark/>
          </w:tcPr>
          <w:p w14:paraId="60BF5F19" w14:textId="164B4A9E"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1708</w:t>
            </w:r>
          </w:p>
        </w:tc>
        <w:tc>
          <w:tcPr>
            <w:tcW w:w="0" w:type="pct"/>
            <w:shd w:val="clear" w:color="auto" w:fill="auto"/>
            <w:noWrap/>
            <w:hideMark/>
          </w:tcPr>
          <w:p w14:paraId="28B02823" w14:textId="408DADA4"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1380</w:t>
            </w:r>
          </w:p>
        </w:tc>
        <w:tc>
          <w:tcPr>
            <w:tcW w:w="0" w:type="pct"/>
            <w:shd w:val="clear" w:color="auto" w:fill="auto"/>
            <w:noWrap/>
            <w:hideMark/>
          </w:tcPr>
          <w:p w14:paraId="09008954" w14:textId="6357F638"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328</w:t>
            </w:r>
          </w:p>
        </w:tc>
        <w:tc>
          <w:tcPr>
            <w:tcW w:w="0" w:type="pct"/>
            <w:shd w:val="clear" w:color="auto" w:fill="auto"/>
            <w:noWrap/>
            <w:hideMark/>
          </w:tcPr>
          <w:p w14:paraId="74A12159" w14:textId="65AAC517"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941</w:t>
            </w:r>
          </w:p>
        </w:tc>
        <w:tc>
          <w:tcPr>
            <w:tcW w:w="0" w:type="pct"/>
            <w:shd w:val="clear" w:color="auto" w:fill="auto"/>
            <w:noWrap/>
            <w:hideMark/>
          </w:tcPr>
          <w:p w14:paraId="64893842" w14:textId="1A0C51CC"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431</w:t>
            </w:r>
          </w:p>
        </w:tc>
        <w:tc>
          <w:tcPr>
            <w:tcW w:w="0" w:type="pct"/>
            <w:shd w:val="clear" w:color="auto" w:fill="auto"/>
            <w:noWrap/>
            <w:hideMark/>
          </w:tcPr>
          <w:p w14:paraId="7F402F96" w14:textId="04D27CD9"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438</w:t>
            </w:r>
          </w:p>
        </w:tc>
        <w:tc>
          <w:tcPr>
            <w:tcW w:w="0" w:type="pct"/>
            <w:shd w:val="clear" w:color="auto" w:fill="auto"/>
            <w:noWrap/>
            <w:hideMark/>
          </w:tcPr>
          <w:p w14:paraId="5C6E981C" w14:textId="7DECE9CE" w:rsidR="0030441E" w:rsidRPr="006C22C0" w:rsidRDefault="0030441E" w:rsidP="006C22C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481</w:t>
            </w:r>
          </w:p>
        </w:tc>
      </w:tr>
    </w:tbl>
    <w:p w14:paraId="531682CA" w14:textId="747770A3" w:rsidR="00954610" w:rsidRPr="00263971" w:rsidRDefault="00954610" w:rsidP="00DC7139">
      <w:pPr>
        <w:spacing w:before="120"/>
      </w:pPr>
      <w:r>
        <w:t xml:space="preserve">Among smokers, some cohorts admitted higher concerns about health because of health warnings (agreed/strongly agreed that </w:t>
      </w:r>
      <w:r w:rsidRPr="00C02DEC">
        <w:t xml:space="preserve">I (have) worried more about the effects of </w:t>
      </w:r>
      <w:r w:rsidRPr="00954610">
        <w:t xml:space="preserve">smoking on my health because of the health warnings on cigarette/tobacco </w:t>
      </w:r>
      <w:r w:rsidR="00FB1049">
        <w:t>packs</w:t>
      </w:r>
      <w:r w:rsidRPr="00263971">
        <w:t xml:space="preserve">): </w:t>
      </w:r>
    </w:p>
    <w:p w14:paraId="70C62BB6" w14:textId="458DF9E1" w:rsidR="0030441E" w:rsidRPr="00462771" w:rsidRDefault="0030441E" w:rsidP="00DC7139">
      <w:pPr>
        <w:pStyle w:val="ListParagraph"/>
      </w:pPr>
      <w:r w:rsidRPr="00263971">
        <w:t xml:space="preserve">18-24 </w:t>
      </w:r>
      <w:r w:rsidR="000226D1">
        <w:t xml:space="preserve">years </w:t>
      </w:r>
      <w:r w:rsidRPr="00263971">
        <w:t>(</w:t>
      </w:r>
      <w:r w:rsidR="00822C3F" w:rsidRPr="00462771">
        <w:t>59</w:t>
      </w:r>
      <w:r w:rsidRPr="00462771">
        <w:t>%)</w:t>
      </w:r>
    </w:p>
    <w:p w14:paraId="7D87DD86" w14:textId="36D68956" w:rsidR="0030441E" w:rsidRPr="00954610" w:rsidRDefault="0030441E" w:rsidP="00DC7139">
      <w:pPr>
        <w:pStyle w:val="ListParagraph"/>
      </w:pPr>
      <w:r w:rsidRPr="00954610">
        <w:t>25-39</w:t>
      </w:r>
      <w:r w:rsidR="000226D1">
        <w:t xml:space="preserve"> years</w:t>
      </w:r>
      <w:r w:rsidRPr="00954610">
        <w:t xml:space="preserve"> (55%)</w:t>
      </w:r>
    </w:p>
    <w:p w14:paraId="604A59FC" w14:textId="77777777" w:rsidR="0030441E" w:rsidRPr="00954610" w:rsidRDefault="0030441E" w:rsidP="00DC7139">
      <w:pPr>
        <w:pStyle w:val="ListParagraph"/>
      </w:pPr>
      <w:r w:rsidRPr="00954610">
        <w:t>CALD (5</w:t>
      </w:r>
      <w:r w:rsidR="00822C3F" w:rsidRPr="00954610">
        <w:t>9</w:t>
      </w:r>
      <w:r w:rsidRPr="00954610">
        <w:t xml:space="preserve">%). </w:t>
      </w:r>
    </w:p>
    <w:p w14:paraId="1F6AFF93" w14:textId="1D5FAADC" w:rsidR="00DC0983" w:rsidRPr="00DC7139" w:rsidRDefault="00DC0983" w:rsidP="00DC7139">
      <w:pPr>
        <w:rPr>
          <w:i/>
          <w:color w:val="008080"/>
        </w:rPr>
      </w:pPr>
      <w:r w:rsidRPr="00DC7139">
        <w:rPr>
          <w:i/>
          <w:color w:val="008080"/>
        </w:rPr>
        <w:t>The impact of health warnings on concerns about health is similar to 2008 where 48% of smokers strongly agreed/agreed that they worry ‘more about the effects of cigarettes on my health since the picture health warnings were put on cigarette packs’</w:t>
      </w:r>
      <w:r w:rsidR="00263971" w:rsidRPr="00DC7139">
        <w:rPr>
          <w:i/>
          <w:color w:val="008080"/>
        </w:rPr>
        <w:t xml:space="preserve"> (compared to 51% of 2018 smokers)</w:t>
      </w:r>
      <w:r w:rsidRPr="00DC7139">
        <w:rPr>
          <w:i/>
          <w:color w:val="008080"/>
        </w:rPr>
        <w:t xml:space="preserve">. </w:t>
      </w:r>
    </w:p>
    <w:p w14:paraId="0482711A" w14:textId="4A62D9F4" w:rsidR="005065AF" w:rsidRDefault="005065AF">
      <w:pPr>
        <w:rPr>
          <w:i/>
          <w:iCs/>
          <w:color w:val="008080"/>
          <w:lang w:val="en-AU"/>
        </w:rPr>
      </w:pPr>
      <w:r>
        <w:br w:type="page"/>
      </w:r>
    </w:p>
    <w:p w14:paraId="30B17339" w14:textId="6389E4B7" w:rsidR="002D2B38" w:rsidRPr="00ED778C" w:rsidRDefault="004F22B7" w:rsidP="005C005E">
      <w:pPr>
        <w:pStyle w:val="Heading2"/>
        <w:numPr>
          <w:ilvl w:val="0"/>
          <w:numId w:val="30"/>
        </w:numPr>
      </w:pPr>
      <w:bookmarkStart w:id="1131" w:name="_Toc522201109"/>
      <w:r w:rsidRPr="00ED778C">
        <w:lastRenderedPageBreak/>
        <w:t>IMPACT ON SMOKER ATTITUDES AND</w:t>
      </w:r>
      <w:r w:rsidR="005065AF" w:rsidRPr="00ED778C">
        <w:br/>
      </w:r>
      <w:r w:rsidRPr="00ED778C">
        <w:t>BEHAVIOUR</w:t>
      </w:r>
      <w:bookmarkEnd w:id="1131"/>
    </w:p>
    <w:p w14:paraId="229E1778" w14:textId="77777777" w:rsidR="00F7236C" w:rsidRDefault="00F87EAB" w:rsidP="00113371">
      <w:pPr>
        <w:pStyle w:val="Heading3"/>
        <w:numPr>
          <w:ilvl w:val="1"/>
          <w:numId w:val="30"/>
        </w:numPr>
      </w:pPr>
      <w:r>
        <w:t xml:space="preserve"> </w:t>
      </w:r>
      <w:bookmarkStart w:id="1132" w:name="_Toc518556804"/>
      <w:bookmarkStart w:id="1133" w:name="_Toc518557591"/>
      <w:bookmarkStart w:id="1134" w:name="_Toc518559677"/>
      <w:bookmarkStart w:id="1135" w:name="_Toc518711101"/>
      <w:bookmarkStart w:id="1136" w:name="_Toc518711915"/>
      <w:bookmarkStart w:id="1137" w:name="_Toc518712729"/>
      <w:bookmarkStart w:id="1138" w:name="_Toc518714956"/>
      <w:bookmarkStart w:id="1139" w:name="_Toc518715766"/>
      <w:bookmarkStart w:id="1140" w:name="_Toc518717319"/>
      <w:bookmarkStart w:id="1141" w:name="_Toc518724034"/>
      <w:bookmarkStart w:id="1142" w:name="_Toc518725522"/>
      <w:bookmarkStart w:id="1143" w:name="_Toc518016237"/>
      <w:bookmarkStart w:id="1144" w:name="_Toc518016308"/>
      <w:bookmarkStart w:id="1145" w:name="_Toc518016309"/>
      <w:bookmarkStart w:id="1146" w:name="_Toc518016382"/>
      <w:bookmarkStart w:id="1147" w:name="_Toc522201110"/>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r w:rsidR="00F7236C">
        <w:t>Ability to generate affective response</w:t>
      </w:r>
      <w:bookmarkEnd w:id="1147"/>
    </w:p>
    <w:p w14:paraId="25F70E31" w14:textId="1D110A0B" w:rsidR="008849CF" w:rsidRDefault="008849CF" w:rsidP="00DC7139">
      <w:pPr>
        <w:pBdr>
          <w:top w:val="single" w:sz="18" w:space="1" w:color="008080"/>
          <w:left w:val="single" w:sz="18" w:space="4" w:color="008080"/>
          <w:bottom w:val="single" w:sz="18" w:space="1" w:color="008080"/>
          <w:right w:val="single" w:sz="18" w:space="4" w:color="008080"/>
        </w:pBdr>
      </w:pPr>
      <w:r>
        <w:t xml:space="preserve">The health warnings and information on </w:t>
      </w:r>
      <w:r w:rsidR="00FB1049">
        <w:t>packaging</w:t>
      </w:r>
      <w:r>
        <w:t xml:space="preserve"> are generating emotional and affective </w:t>
      </w:r>
      <w:r w:rsidRPr="00BD101D">
        <w:t>responses</w:t>
      </w:r>
      <w:r>
        <w:t xml:space="preserve"> in particular disgust, worry or concerns about smoking, guil</w:t>
      </w:r>
      <w:r w:rsidR="004349A7">
        <w:t>t</w:t>
      </w:r>
      <w:r>
        <w:t xml:space="preserve">, fear and relief (for those who have quit). </w:t>
      </w:r>
    </w:p>
    <w:p w14:paraId="11E83F1A" w14:textId="2FF15776" w:rsidR="00E3002F" w:rsidRDefault="00E3002F" w:rsidP="00DC7139">
      <w:r>
        <w:t>When asked what they feel and what goes through their mind when they see tobacco packaging, 57% of smokers and recent quitters felt some emotional response. Reactions most commonly mentioned were feeling disgusted (14%), worry/concern (6%), guilty</w:t>
      </w:r>
      <w:r w:rsidR="008849CF">
        <w:t>, fearful</w:t>
      </w:r>
      <w:r>
        <w:t xml:space="preserve">/scared (6%), thinking they should stop (5%) and relief they aren’t smoking (7% </w:t>
      </w:r>
      <w:r w:rsidR="007614AE">
        <w:t>non-smoker</w:t>
      </w:r>
      <w:r>
        <w:t xml:space="preserve">s). </w:t>
      </w:r>
      <w:r w:rsidR="00C5737E">
        <w:t>Other mentions included feeling sad (4%), a sense of hopelessness (4%)</w:t>
      </w:r>
      <w:r w:rsidR="00442F53">
        <w:t xml:space="preserve"> and</w:t>
      </w:r>
      <w:r w:rsidR="00C5737E">
        <w:t xml:space="preserve"> anger or annoyance (4%). Around </w:t>
      </w:r>
      <w:r w:rsidR="00FC42DE">
        <w:t>three</w:t>
      </w:r>
      <w:r w:rsidR="00C5737E">
        <w:t xml:space="preserve"> in </w:t>
      </w:r>
      <w:r w:rsidR="004E358C">
        <w:t>ten</w:t>
      </w:r>
      <w:r w:rsidR="00C5737E">
        <w:t xml:space="preserve"> (31%) claimed to feel ‘nothing’, ignored them or were desensitized to them. A small proportion also </w:t>
      </w:r>
      <w:r w:rsidR="00484D25">
        <w:t>provided</w:t>
      </w:r>
      <w:r w:rsidR="00C5737E">
        <w:t xml:space="preserve"> positive mentions about the health warnings being a good deterrent (5%). </w:t>
      </w:r>
    </w:p>
    <w:p w14:paraId="15C97EFF" w14:textId="75F5AD71" w:rsidR="00C5737E" w:rsidRDefault="00C5737E" w:rsidP="00DC7139">
      <w:r>
        <w:t xml:space="preserve">Smokers were more likely to </w:t>
      </w:r>
      <w:r w:rsidR="00442F53">
        <w:t xml:space="preserve">say that </w:t>
      </w:r>
      <w:r>
        <w:t>seeing the packs made them feel they should quit (8%) and 5% felt annoyed or anger as they</w:t>
      </w:r>
      <w:r w:rsidR="00B15632">
        <w:t xml:space="preserve"> thought</w:t>
      </w:r>
      <w:r>
        <w:t xml:space="preserve"> they already knew the risks (5%). A higher proportion of smokers also claimed to feel nothing/be desensitised (36%). </w:t>
      </w:r>
    </w:p>
    <w:p w14:paraId="6E19B91A" w14:textId="77777777" w:rsidR="00C5737E" w:rsidRDefault="00C5737E" w:rsidP="00DC7139">
      <w:r>
        <w:t xml:space="preserve">Recent </w:t>
      </w:r>
      <w:r w:rsidR="0078232B">
        <w:t>quitters</w:t>
      </w:r>
      <w:r>
        <w:t xml:space="preserve"> were more likely to react with disgust (18%) and relief at no longer smoking (7%) with more expressing positive mentions about the health warnings being a good deterrent (6%)</w:t>
      </w:r>
      <w:r w:rsidR="00576E01">
        <w:t xml:space="preserve">. </w:t>
      </w:r>
    </w:p>
    <w:p w14:paraId="6BDF0AB0" w14:textId="7201D776" w:rsidR="00E3002F" w:rsidRPr="00CF19B3" w:rsidRDefault="00E3002F" w:rsidP="00CF19B3">
      <w:pPr>
        <w:pStyle w:val="Heading4-2"/>
        <w:rPr>
          <w:color w:val="5F5F5F"/>
          <w:sz w:val="20"/>
          <w:lang w:val="en-AU" w:eastAsia="en-AU" w:bidi="ar-SA"/>
        </w:rPr>
      </w:pPr>
      <w:bookmarkStart w:id="1148" w:name="_Toc522201188"/>
      <w:r w:rsidRPr="00CF19B3">
        <w:rPr>
          <w:color w:val="5F5F5F"/>
          <w:sz w:val="20"/>
        </w:rPr>
        <w:t xml:space="preserve">Table </w:t>
      </w:r>
      <w:r w:rsidR="00B5063E" w:rsidRPr="00CF19B3">
        <w:rPr>
          <w:noProof/>
          <w:color w:val="5F5F5F"/>
          <w:sz w:val="20"/>
        </w:rPr>
        <w:fldChar w:fldCharType="begin"/>
      </w:r>
      <w:r w:rsidR="00B5063E" w:rsidRPr="00CF19B3">
        <w:rPr>
          <w:noProof/>
          <w:color w:val="5F5F5F"/>
          <w:sz w:val="20"/>
        </w:rPr>
        <w:instrText xml:space="preserve"> SEQ Table \* ARABIC </w:instrText>
      </w:r>
      <w:r w:rsidR="00B5063E" w:rsidRPr="00CF19B3">
        <w:rPr>
          <w:noProof/>
          <w:color w:val="5F5F5F"/>
          <w:sz w:val="20"/>
        </w:rPr>
        <w:fldChar w:fldCharType="separate"/>
      </w:r>
      <w:r w:rsidR="00613023" w:rsidRPr="00CF19B3">
        <w:rPr>
          <w:noProof/>
          <w:color w:val="5F5F5F"/>
          <w:sz w:val="20"/>
        </w:rPr>
        <w:t>39</w:t>
      </w:r>
      <w:r w:rsidR="00B5063E" w:rsidRPr="00CF19B3">
        <w:rPr>
          <w:noProof/>
          <w:color w:val="5F5F5F"/>
          <w:sz w:val="20"/>
        </w:rPr>
        <w:fldChar w:fldCharType="end"/>
      </w:r>
      <w:r w:rsidRPr="00CF19B3">
        <w:rPr>
          <w:color w:val="5F5F5F"/>
          <w:sz w:val="20"/>
        </w:rPr>
        <w:t>: Emotional</w:t>
      </w:r>
      <w:r w:rsidR="000248B5" w:rsidRPr="00CF19B3">
        <w:rPr>
          <w:color w:val="5F5F5F"/>
          <w:sz w:val="20"/>
        </w:rPr>
        <w:t>/</w:t>
      </w:r>
      <w:r w:rsidRPr="00CF19B3">
        <w:rPr>
          <w:color w:val="5F5F5F"/>
          <w:sz w:val="20"/>
        </w:rPr>
        <w:t>Affective response</w:t>
      </w:r>
      <w:bookmarkEnd w:id="1148"/>
      <w:r w:rsidRPr="00CF19B3">
        <w:rPr>
          <w:color w:val="5F5F5F"/>
          <w:sz w:val="20"/>
        </w:rPr>
        <w:t xml:space="preserve"> </w:t>
      </w:r>
    </w:p>
    <w:p w14:paraId="66A9DFAC" w14:textId="77777777" w:rsidR="00E3002F" w:rsidRDefault="00E3002F" w:rsidP="00CF19B3">
      <w:pPr>
        <w:spacing w:after="0" w:line="240" w:lineRule="auto"/>
      </w:pPr>
      <w:r w:rsidRPr="00CF19B3">
        <w:rPr>
          <w:color w:val="5F5F5F"/>
          <w:sz w:val="20"/>
        </w:rPr>
        <w:t>Total sample, Q10B. When you see health warnings or health information on a cigarette or tobacco pack, what emotions do you feel? What goes through your mind? Please write your response in the box below. Showing top mentions. Coded from open ended mentions.</w:t>
      </w:r>
      <w:r>
        <w:t xml:space="preserve"> </w:t>
      </w:r>
    </w:p>
    <w:tbl>
      <w:tblPr>
        <w:tblStyle w:val="Style1"/>
        <w:tblW w:w="5000" w:type="pct"/>
        <w:tblLayout w:type="fixed"/>
        <w:tblLook w:val="04A0" w:firstRow="1" w:lastRow="0" w:firstColumn="1" w:lastColumn="0" w:noHBand="0" w:noVBand="1"/>
      </w:tblPr>
      <w:tblGrid>
        <w:gridCol w:w="2367"/>
        <w:gridCol w:w="2366"/>
        <w:gridCol w:w="2366"/>
        <w:gridCol w:w="2366"/>
      </w:tblGrid>
      <w:tr w:rsidR="00E3002F" w:rsidRPr="00E3002F" w14:paraId="3FFB799E" w14:textId="77777777" w:rsidTr="006C22C0">
        <w:trPr>
          <w:cnfStyle w:val="100000000000" w:firstRow="1" w:lastRow="0" w:firstColumn="0" w:lastColumn="0" w:oddVBand="0" w:evenVBand="0" w:oddHBand="0" w:evenHBand="0" w:firstRowFirstColumn="0" w:firstRowLastColumn="0" w:lastRowFirstColumn="0" w:lastRowLastColumn="0"/>
          <w:cantSplit/>
          <w:trHeight w:val="600"/>
          <w:tblHeader/>
        </w:trPr>
        <w:tc>
          <w:tcPr>
            <w:cnfStyle w:val="001000000000" w:firstRow="0" w:lastRow="0" w:firstColumn="1" w:lastColumn="0" w:oddVBand="0" w:evenVBand="0" w:oddHBand="0" w:evenHBand="0" w:firstRowFirstColumn="0" w:firstRowLastColumn="0" w:lastRowFirstColumn="0" w:lastRowLastColumn="0"/>
            <w:tcW w:w="0" w:type="pct"/>
            <w:noWrap/>
            <w:hideMark/>
          </w:tcPr>
          <w:p w14:paraId="1B3D694F" w14:textId="256C5406" w:rsidR="00E3002F" w:rsidRPr="00CF19B3" w:rsidRDefault="00EB05BF" w:rsidP="006C22C0">
            <w:pPr>
              <w:jc w:val="left"/>
              <w:rPr>
                <w:sz w:val="19"/>
                <w:szCs w:val="19"/>
              </w:rPr>
            </w:pPr>
            <w:bookmarkStart w:id="1149" w:name="Title_47" w:colFirst="0" w:colLast="0"/>
            <w:r w:rsidRPr="00CF19B3">
              <w:rPr>
                <w:sz w:val="19"/>
                <w:szCs w:val="19"/>
              </w:rPr>
              <w:lastRenderedPageBreak/>
              <w:t>Emotional</w:t>
            </w:r>
            <w:r w:rsidR="00FC42DE" w:rsidRPr="00CF19B3">
              <w:rPr>
                <w:sz w:val="19"/>
                <w:szCs w:val="19"/>
              </w:rPr>
              <w:t xml:space="preserve"> </w:t>
            </w:r>
            <w:r w:rsidRPr="00CF19B3">
              <w:rPr>
                <w:sz w:val="19"/>
                <w:szCs w:val="19"/>
              </w:rPr>
              <w:t>affective response to health warnings on packs</w:t>
            </w:r>
            <w:r w:rsidR="00FC42DE" w:rsidRPr="00CF19B3">
              <w:rPr>
                <w:sz w:val="19"/>
                <w:szCs w:val="19"/>
              </w:rPr>
              <w:t xml:space="preserve"> </w:t>
            </w:r>
            <w:r w:rsidR="00E3002F" w:rsidRPr="00CF19B3">
              <w:rPr>
                <w:sz w:val="19"/>
                <w:szCs w:val="19"/>
              </w:rPr>
              <w:t>Column %</w:t>
            </w:r>
          </w:p>
        </w:tc>
        <w:tc>
          <w:tcPr>
            <w:tcW w:w="0" w:type="pct"/>
            <w:hideMark/>
          </w:tcPr>
          <w:p w14:paraId="1DFDB2EC" w14:textId="77777777" w:rsidR="00E3002F" w:rsidRPr="00CF19B3" w:rsidRDefault="00E3002F"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CF19B3">
              <w:rPr>
                <w:sz w:val="19"/>
                <w:szCs w:val="19"/>
              </w:rPr>
              <w:t>Smoker/ Quit</w:t>
            </w:r>
          </w:p>
        </w:tc>
        <w:tc>
          <w:tcPr>
            <w:tcW w:w="0" w:type="pct"/>
            <w:hideMark/>
          </w:tcPr>
          <w:p w14:paraId="28C5DC8E" w14:textId="77777777" w:rsidR="00E3002F" w:rsidRPr="00CF19B3" w:rsidRDefault="00E3002F"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CF19B3">
              <w:rPr>
                <w:sz w:val="19"/>
                <w:szCs w:val="19"/>
              </w:rPr>
              <w:t>Smoker</w:t>
            </w:r>
          </w:p>
        </w:tc>
        <w:tc>
          <w:tcPr>
            <w:tcW w:w="0" w:type="pct"/>
            <w:hideMark/>
          </w:tcPr>
          <w:p w14:paraId="49AAFEBD" w14:textId="77777777" w:rsidR="00E3002F" w:rsidRPr="00CF19B3" w:rsidRDefault="00E3002F"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CF19B3">
              <w:rPr>
                <w:sz w:val="19"/>
                <w:szCs w:val="19"/>
              </w:rPr>
              <w:t>Recent Quit</w:t>
            </w:r>
          </w:p>
        </w:tc>
      </w:tr>
      <w:bookmarkEnd w:id="1149"/>
      <w:tr w:rsidR="00E3002F" w:rsidRPr="00E3002F" w14:paraId="722DC99D"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D757DE3" w14:textId="77777777" w:rsidR="00E3002F" w:rsidRPr="006C22C0" w:rsidRDefault="00E3002F" w:rsidP="006C22C0">
            <w:pPr>
              <w:jc w:val="left"/>
              <w:rPr>
                <w:b w:val="0"/>
                <w:sz w:val="19"/>
                <w:szCs w:val="19"/>
              </w:rPr>
            </w:pPr>
            <w:r w:rsidRPr="00C249B3">
              <w:rPr>
                <w:sz w:val="19"/>
                <w:szCs w:val="19"/>
              </w:rPr>
              <w:t>Affective response (total)</w:t>
            </w:r>
          </w:p>
        </w:tc>
        <w:tc>
          <w:tcPr>
            <w:tcW w:w="0" w:type="pct"/>
            <w:shd w:val="clear" w:color="auto" w:fill="auto"/>
            <w:noWrap/>
            <w:hideMark/>
          </w:tcPr>
          <w:p w14:paraId="0F6B3EFD" w14:textId="1D05ADE5"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57</w:t>
            </w:r>
          </w:p>
        </w:tc>
        <w:tc>
          <w:tcPr>
            <w:tcW w:w="0" w:type="pct"/>
            <w:shd w:val="clear" w:color="auto" w:fill="auto"/>
            <w:noWrap/>
            <w:hideMark/>
          </w:tcPr>
          <w:p w14:paraId="205C3B5D" w14:textId="0205366D"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57</w:t>
            </w:r>
          </w:p>
        </w:tc>
        <w:tc>
          <w:tcPr>
            <w:tcW w:w="0" w:type="pct"/>
            <w:shd w:val="clear" w:color="auto" w:fill="auto"/>
            <w:noWrap/>
            <w:hideMark/>
          </w:tcPr>
          <w:p w14:paraId="0D5E3541" w14:textId="1A56764D"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57</w:t>
            </w:r>
          </w:p>
        </w:tc>
      </w:tr>
      <w:tr w:rsidR="00E3002F" w:rsidRPr="00E3002F" w14:paraId="5082C8EB"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19C856B" w14:textId="7FACFBDC" w:rsidR="00E3002F" w:rsidRPr="006C22C0" w:rsidRDefault="00E3002F" w:rsidP="006C22C0">
            <w:pPr>
              <w:jc w:val="left"/>
              <w:rPr>
                <w:b w:val="0"/>
                <w:sz w:val="19"/>
                <w:szCs w:val="19"/>
              </w:rPr>
            </w:pPr>
            <w:r w:rsidRPr="00C249B3">
              <w:rPr>
                <w:sz w:val="19"/>
                <w:szCs w:val="19"/>
              </w:rPr>
              <w:t>Disgusted/gross/yuck/ sick etc.</w:t>
            </w:r>
          </w:p>
        </w:tc>
        <w:tc>
          <w:tcPr>
            <w:tcW w:w="0" w:type="pct"/>
            <w:shd w:val="clear" w:color="auto" w:fill="auto"/>
            <w:noWrap/>
            <w:hideMark/>
          </w:tcPr>
          <w:p w14:paraId="4CB73D9A" w14:textId="74DB40EB"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14</w:t>
            </w:r>
          </w:p>
        </w:tc>
        <w:tc>
          <w:tcPr>
            <w:tcW w:w="0" w:type="pct"/>
            <w:shd w:val="clear" w:color="auto" w:fill="auto"/>
            <w:noWrap/>
            <w:hideMark/>
          </w:tcPr>
          <w:p w14:paraId="2CC30DB8" w14:textId="77777777"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10 </w:t>
            </w:r>
            <w:r w:rsidRPr="00C249B3">
              <w:rPr>
                <w:rFonts w:ascii="Arial" w:hAnsi="Arial" w:cs="Arial"/>
                <w:sz w:val="19"/>
                <w:szCs w:val="19"/>
              </w:rPr>
              <w:t>↓</w:t>
            </w:r>
          </w:p>
        </w:tc>
        <w:tc>
          <w:tcPr>
            <w:tcW w:w="0" w:type="pct"/>
            <w:shd w:val="clear" w:color="auto" w:fill="auto"/>
            <w:noWrap/>
            <w:hideMark/>
          </w:tcPr>
          <w:p w14:paraId="51F21E57" w14:textId="77777777"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18 </w:t>
            </w:r>
            <w:r w:rsidRPr="00C249B3">
              <w:rPr>
                <w:rFonts w:ascii="Arial" w:hAnsi="Arial" w:cs="Arial"/>
                <w:sz w:val="19"/>
                <w:szCs w:val="19"/>
              </w:rPr>
              <w:t>↑</w:t>
            </w:r>
          </w:p>
        </w:tc>
      </w:tr>
      <w:tr w:rsidR="00E3002F" w:rsidRPr="00E3002F" w14:paraId="55105733"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462CCFE" w14:textId="2A4716B7" w:rsidR="00E3002F" w:rsidRPr="006C22C0" w:rsidRDefault="00E3002F" w:rsidP="006C22C0">
            <w:pPr>
              <w:jc w:val="left"/>
              <w:rPr>
                <w:b w:val="0"/>
                <w:sz w:val="19"/>
                <w:szCs w:val="19"/>
              </w:rPr>
            </w:pPr>
            <w:r w:rsidRPr="00C249B3">
              <w:rPr>
                <w:sz w:val="19"/>
                <w:szCs w:val="19"/>
              </w:rPr>
              <w:t>Worried/concerned</w:t>
            </w:r>
          </w:p>
        </w:tc>
        <w:tc>
          <w:tcPr>
            <w:tcW w:w="0" w:type="pct"/>
            <w:shd w:val="clear" w:color="auto" w:fill="auto"/>
            <w:noWrap/>
            <w:hideMark/>
          </w:tcPr>
          <w:p w14:paraId="1D5EFC26" w14:textId="37E91FFD"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6</w:t>
            </w:r>
          </w:p>
        </w:tc>
        <w:tc>
          <w:tcPr>
            <w:tcW w:w="0" w:type="pct"/>
            <w:shd w:val="clear" w:color="auto" w:fill="auto"/>
            <w:noWrap/>
            <w:hideMark/>
          </w:tcPr>
          <w:p w14:paraId="5FFC0968" w14:textId="1971A58F"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7</w:t>
            </w:r>
          </w:p>
        </w:tc>
        <w:tc>
          <w:tcPr>
            <w:tcW w:w="0" w:type="pct"/>
            <w:shd w:val="clear" w:color="auto" w:fill="auto"/>
            <w:noWrap/>
            <w:hideMark/>
          </w:tcPr>
          <w:p w14:paraId="6301BF2F" w14:textId="30ADDFDB"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6</w:t>
            </w:r>
          </w:p>
        </w:tc>
      </w:tr>
      <w:tr w:rsidR="00E3002F" w:rsidRPr="00E3002F" w14:paraId="7D0E1B70"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EEE134B" w14:textId="0D90E204" w:rsidR="00E3002F" w:rsidRPr="006C22C0" w:rsidRDefault="00E3002F" w:rsidP="006C22C0">
            <w:pPr>
              <w:jc w:val="left"/>
              <w:rPr>
                <w:b w:val="0"/>
                <w:sz w:val="19"/>
                <w:szCs w:val="19"/>
              </w:rPr>
            </w:pPr>
            <w:r w:rsidRPr="00C249B3">
              <w:rPr>
                <w:sz w:val="19"/>
                <w:szCs w:val="19"/>
              </w:rPr>
              <w:t>Guilty regret/pity/ reluctant/annoyed I smoke/disappointment</w:t>
            </w:r>
          </w:p>
        </w:tc>
        <w:tc>
          <w:tcPr>
            <w:tcW w:w="0" w:type="pct"/>
            <w:shd w:val="clear" w:color="auto" w:fill="auto"/>
            <w:noWrap/>
            <w:hideMark/>
          </w:tcPr>
          <w:p w14:paraId="3E67274C" w14:textId="0E56BD6E"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6</w:t>
            </w:r>
          </w:p>
        </w:tc>
        <w:tc>
          <w:tcPr>
            <w:tcW w:w="0" w:type="pct"/>
            <w:shd w:val="clear" w:color="auto" w:fill="auto"/>
            <w:noWrap/>
            <w:hideMark/>
          </w:tcPr>
          <w:p w14:paraId="165B5C9D" w14:textId="5A190EB9"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7</w:t>
            </w:r>
          </w:p>
        </w:tc>
        <w:tc>
          <w:tcPr>
            <w:tcW w:w="0" w:type="pct"/>
            <w:shd w:val="clear" w:color="auto" w:fill="auto"/>
            <w:noWrap/>
            <w:hideMark/>
          </w:tcPr>
          <w:p w14:paraId="49FCA9E2" w14:textId="766349F4"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5</w:t>
            </w:r>
          </w:p>
        </w:tc>
      </w:tr>
      <w:tr w:rsidR="00E3002F" w:rsidRPr="00E3002F" w14:paraId="3C172265"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13F9DD0" w14:textId="407054DF" w:rsidR="00E3002F" w:rsidRPr="006C22C0" w:rsidRDefault="00E3002F" w:rsidP="006C22C0">
            <w:pPr>
              <w:jc w:val="left"/>
              <w:rPr>
                <w:b w:val="0"/>
                <w:sz w:val="19"/>
                <w:szCs w:val="19"/>
              </w:rPr>
            </w:pPr>
            <w:r w:rsidRPr="00C249B3">
              <w:rPr>
                <w:sz w:val="19"/>
                <w:szCs w:val="19"/>
              </w:rPr>
              <w:t>Fearful/scared/anxiety/depressed</w:t>
            </w:r>
          </w:p>
        </w:tc>
        <w:tc>
          <w:tcPr>
            <w:tcW w:w="0" w:type="pct"/>
            <w:shd w:val="clear" w:color="auto" w:fill="auto"/>
            <w:noWrap/>
            <w:hideMark/>
          </w:tcPr>
          <w:p w14:paraId="2095ED6F" w14:textId="392C5FC8"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6</w:t>
            </w:r>
          </w:p>
        </w:tc>
        <w:tc>
          <w:tcPr>
            <w:tcW w:w="0" w:type="pct"/>
            <w:shd w:val="clear" w:color="auto" w:fill="auto"/>
            <w:noWrap/>
            <w:hideMark/>
          </w:tcPr>
          <w:p w14:paraId="32C28FFF" w14:textId="383DE2A3"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6</w:t>
            </w:r>
          </w:p>
        </w:tc>
        <w:tc>
          <w:tcPr>
            <w:tcW w:w="0" w:type="pct"/>
            <w:shd w:val="clear" w:color="auto" w:fill="auto"/>
            <w:noWrap/>
            <w:hideMark/>
          </w:tcPr>
          <w:p w14:paraId="6D1AE6DA" w14:textId="46E41D1E"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7</w:t>
            </w:r>
          </w:p>
        </w:tc>
      </w:tr>
      <w:tr w:rsidR="00E3002F" w:rsidRPr="00E3002F" w14:paraId="23B4C429"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E8F576E" w14:textId="0B6F8330" w:rsidR="00E3002F" w:rsidRPr="006C22C0" w:rsidRDefault="00E3002F" w:rsidP="006C22C0">
            <w:pPr>
              <w:jc w:val="left"/>
              <w:rPr>
                <w:b w:val="0"/>
                <w:sz w:val="19"/>
                <w:szCs w:val="19"/>
              </w:rPr>
            </w:pPr>
            <w:r w:rsidRPr="00C249B3">
              <w:rPr>
                <w:sz w:val="19"/>
                <w:szCs w:val="19"/>
              </w:rPr>
              <w:t>Must quit/should quit/trying to stop/ will try to stop/ want to stop/ should stop</w:t>
            </w:r>
          </w:p>
        </w:tc>
        <w:tc>
          <w:tcPr>
            <w:tcW w:w="0" w:type="pct"/>
            <w:shd w:val="clear" w:color="auto" w:fill="auto"/>
            <w:noWrap/>
            <w:hideMark/>
          </w:tcPr>
          <w:p w14:paraId="3C19EF87" w14:textId="0F518EE8"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5</w:t>
            </w:r>
          </w:p>
        </w:tc>
        <w:tc>
          <w:tcPr>
            <w:tcW w:w="0" w:type="pct"/>
            <w:shd w:val="clear" w:color="auto" w:fill="auto"/>
            <w:noWrap/>
            <w:hideMark/>
          </w:tcPr>
          <w:p w14:paraId="4A06DC58" w14:textId="77777777"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8 </w:t>
            </w:r>
            <w:r w:rsidRPr="00C249B3">
              <w:rPr>
                <w:rFonts w:ascii="Arial" w:hAnsi="Arial" w:cs="Arial"/>
                <w:sz w:val="19"/>
                <w:szCs w:val="19"/>
              </w:rPr>
              <w:t>↑</w:t>
            </w:r>
          </w:p>
        </w:tc>
        <w:tc>
          <w:tcPr>
            <w:tcW w:w="0" w:type="pct"/>
            <w:shd w:val="clear" w:color="auto" w:fill="auto"/>
            <w:noWrap/>
            <w:hideMark/>
          </w:tcPr>
          <w:p w14:paraId="043FEEB2" w14:textId="77777777"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3 </w:t>
            </w:r>
            <w:r w:rsidRPr="00C249B3">
              <w:rPr>
                <w:rFonts w:ascii="Arial" w:hAnsi="Arial" w:cs="Arial"/>
                <w:sz w:val="19"/>
                <w:szCs w:val="19"/>
              </w:rPr>
              <w:t>↓</w:t>
            </w:r>
          </w:p>
        </w:tc>
      </w:tr>
      <w:tr w:rsidR="00E3002F" w:rsidRPr="00E3002F" w14:paraId="09A1EACA"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8D613C9" w14:textId="5008929E" w:rsidR="00E3002F" w:rsidRPr="006C22C0" w:rsidRDefault="00E3002F" w:rsidP="006C22C0">
            <w:pPr>
              <w:jc w:val="left"/>
              <w:rPr>
                <w:b w:val="0"/>
                <w:sz w:val="19"/>
                <w:szCs w:val="19"/>
              </w:rPr>
            </w:pPr>
            <w:r w:rsidRPr="00C249B3">
              <w:rPr>
                <w:sz w:val="19"/>
                <w:szCs w:val="19"/>
              </w:rPr>
              <w:t>Relief/</w:t>
            </w:r>
            <w:r w:rsidR="00576E01" w:rsidRPr="00C249B3">
              <w:rPr>
                <w:sz w:val="19"/>
                <w:szCs w:val="19"/>
              </w:rPr>
              <w:t>I’m</w:t>
            </w:r>
            <w:r w:rsidRPr="00C249B3">
              <w:rPr>
                <w:sz w:val="19"/>
                <w:szCs w:val="19"/>
              </w:rPr>
              <w:t xml:space="preserve"> no longer a smoker</w:t>
            </w:r>
          </w:p>
        </w:tc>
        <w:tc>
          <w:tcPr>
            <w:tcW w:w="0" w:type="pct"/>
            <w:shd w:val="clear" w:color="auto" w:fill="auto"/>
            <w:noWrap/>
            <w:hideMark/>
          </w:tcPr>
          <w:p w14:paraId="77C1FD61" w14:textId="0A919D70"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5</w:t>
            </w:r>
          </w:p>
        </w:tc>
        <w:tc>
          <w:tcPr>
            <w:tcW w:w="0" w:type="pct"/>
            <w:shd w:val="clear" w:color="auto" w:fill="auto"/>
            <w:noWrap/>
            <w:hideMark/>
          </w:tcPr>
          <w:p w14:paraId="682259A3" w14:textId="77777777"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0 </w:t>
            </w:r>
            <w:r w:rsidRPr="00C249B3">
              <w:rPr>
                <w:rFonts w:ascii="Arial" w:hAnsi="Arial" w:cs="Arial"/>
                <w:sz w:val="19"/>
                <w:szCs w:val="19"/>
              </w:rPr>
              <w:t>↓</w:t>
            </w:r>
          </w:p>
        </w:tc>
        <w:tc>
          <w:tcPr>
            <w:tcW w:w="0" w:type="pct"/>
            <w:shd w:val="clear" w:color="auto" w:fill="auto"/>
            <w:noWrap/>
            <w:hideMark/>
          </w:tcPr>
          <w:p w14:paraId="08D5B588" w14:textId="77777777"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7 </w:t>
            </w:r>
            <w:r w:rsidRPr="00C249B3">
              <w:rPr>
                <w:rFonts w:ascii="Arial" w:hAnsi="Arial" w:cs="Arial"/>
                <w:sz w:val="19"/>
                <w:szCs w:val="19"/>
              </w:rPr>
              <w:t>↑</w:t>
            </w:r>
          </w:p>
        </w:tc>
      </w:tr>
      <w:tr w:rsidR="00E3002F" w:rsidRPr="00E3002F" w14:paraId="4A4FDA47"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3B90CB2" w14:textId="77777777" w:rsidR="00E3002F" w:rsidRPr="006C22C0" w:rsidRDefault="00E3002F" w:rsidP="006C22C0">
            <w:pPr>
              <w:jc w:val="left"/>
              <w:rPr>
                <w:b w:val="0"/>
                <w:sz w:val="19"/>
                <w:szCs w:val="19"/>
              </w:rPr>
            </w:pPr>
            <w:r w:rsidRPr="00C249B3">
              <w:rPr>
                <w:sz w:val="19"/>
                <w:szCs w:val="19"/>
              </w:rPr>
              <w:t>Sad</w:t>
            </w:r>
          </w:p>
        </w:tc>
        <w:tc>
          <w:tcPr>
            <w:tcW w:w="0" w:type="pct"/>
            <w:shd w:val="clear" w:color="auto" w:fill="auto"/>
            <w:noWrap/>
            <w:hideMark/>
          </w:tcPr>
          <w:p w14:paraId="0D28BCD1" w14:textId="5BA95794"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4</w:t>
            </w:r>
          </w:p>
        </w:tc>
        <w:tc>
          <w:tcPr>
            <w:tcW w:w="0" w:type="pct"/>
            <w:shd w:val="clear" w:color="auto" w:fill="auto"/>
            <w:noWrap/>
            <w:hideMark/>
          </w:tcPr>
          <w:p w14:paraId="6EE06195" w14:textId="36FB2438"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4</w:t>
            </w:r>
          </w:p>
        </w:tc>
        <w:tc>
          <w:tcPr>
            <w:tcW w:w="0" w:type="pct"/>
            <w:shd w:val="clear" w:color="auto" w:fill="auto"/>
            <w:noWrap/>
            <w:hideMark/>
          </w:tcPr>
          <w:p w14:paraId="310C9228" w14:textId="202B44CD"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5</w:t>
            </w:r>
          </w:p>
        </w:tc>
      </w:tr>
      <w:tr w:rsidR="00E3002F" w:rsidRPr="00E3002F" w14:paraId="32427AF3"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475B626" w14:textId="7AE6EE78" w:rsidR="00E3002F" w:rsidRPr="006C22C0" w:rsidRDefault="00E3002F" w:rsidP="006C22C0">
            <w:pPr>
              <w:jc w:val="left"/>
              <w:rPr>
                <w:b w:val="0"/>
                <w:sz w:val="19"/>
                <w:szCs w:val="19"/>
              </w:rPr>
            </w:pPr>
            <w:r w:rsidRPr="00C249B3">
              <w:rPr>
                <w:sz w:val="19"/>
                <w:szCs w:val="19"/>
              </w:rPr>
              <w:t xml:space="preserve">Hopelessness/hope it </w:t>
            </w:r>
            <w:r w:rsidR="00576E01" w:rsidRPr="00C249B3">
              <w:rPr>
                <w:sz w:val="19"/>
                <w:szCs w:val="19"/>
              </w:rPr>
              <w:t>doesn’t</w:t>
            </w:r>
            <w:r w:rsidRPr="00C249B3">
              <w:rPr>
                <w:sz w:val="19"/>
                <w:szCs w:val="19"/>
              </w:rPr>
              <w:t xml:space="preserve"> happen to me/this could be me</w:t>
            </w:r>
          </w:p>
        </w:tc>
        <w:tc>
          <w:tcPr>
            <w:tcW w:w="0" w:type="pct"/>
            <w:shd w:val="clear" w:color="auto" w:fill="auto"/>
            <w:noWrap/>
            <w:hideMark/>
          </w:tcPr>
          <w:p w14:paraId="62D9C045" w14:textId="65F9186F"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4</w:t>
            </w:r>
          </w:p>
        </w:tc>
        <w:tc>
          <w:tcPr>
            <w:tcW w:w="0" w:type="pct"/>
            <w:shd w:val="clear" w:color="auto" w:fill="auto"/>
            <w:noWrap/>
            <w:hideMark/>
          </w:tcPr>
          <w:p w14:paraId="56B209A1" w14:textId="68F3A475"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4</w:t>
            </w:r>
          </w:p>
        </w:tc>
        <w:tc>
          <w:tcPr>
            <w:tcW w:w="0" w:type="pct"/>
            <w:shd w:val="clear" w:color="auto" w:fill="auto"/>
            <w:noWrap/>
            <w:hideMark/>
          </w:tcPr>
          <w:p w14:paraId="07285B48" w14:textId="120F1DB7"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4</w:t>
            </w:r>
          </w:p>
        </w:tc>
      </w:tr>
      <w:tr w:rsidR="00E3002F" w:rsidRPr="00E3002F" w14:paraId="3E157110"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3B73930B" w14:textId="1BBB879F" w:rsidR="00E3002F" w:rsidRPr="006C22C0" w:rsidRDefault="00E3002F" w:rsidP="006C22C0">
            <w:pPr>
              <w:jc w:val="left"/>
              <w:rPr>
                <w:b w:val="0"/>
                <w:sz w:val="19"/>
                <w:szCs w:val="19"/>
              </w:rPr>
            </w:pPr>
            <w:r w:rsidRPr="00C249B3">
              <w:rPr>
                <w:sz w:val="19"/>
                <w:szCs w:val="19"/>
              </w:rPr>
              <w:t>Already know the health risks - will not quit (various reasons)/annoyed/angry</w:t>
            </w:r>
          </w:p>
        </w:tc>
        <w:tc>
          <w:tcPr>
            <w:tcW w:w="0" w:type="pct"/>
            <w:shd w:val="clear" w:color="auto" w:fill="auto"/>
            <w:noWrap/>
            <w:hideMark/>
          </w:tcPr>
          <w:p w14:paraId="5BDCF3DF" w14:textId="08C8952A"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4</w:t>
            </w:r>
          </w:p>
        </w:tc>
        <w:tc>
          <w:tcPr>
            <w:tcW w:w="0" w:type="pct"/>
            <w:shd w:val="clear" w:color="auto" w:fill="auto"/>
            <w:noWrap/>
            <w:hideMark/>
          </w:tcPr>
          <w:p w14:paraId="46849AE9" w14:textId="77777777"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5 </w:t>
            </w:r>
            <w:r w:rsidRPr="00C249B3">
              <w:rPr>
                <w:rFonts w:ascii="Arial" w:hAnsi="Arial" w:cs="Arial"/>
                <w:sz w:val="19"/>
                <w:szCs w:val="19"/>
              </w:rPr>
              <w:t>↑</w:t>
            </w:r>
          </w:p>
        </w:tc>
        <w:tc>
          <w:tcPr>
            <w:tcW w:w="0" w:type="pct"/>
            <w:shd w:val="clear" w:color="auto" w:fill="auto"/>
            <w:noWrap/>
            <w:hideMark/>
          </w:tcPr>
          <w:p w14:paraId="6837C1DF" w14:textId="77777777"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2 </w:t>
            </w:r>
            <w:r w:rsidRPr="00C249B3">
              <w:rPr>
                <w:rFonts w:ascii="Arial" w:hAnsi="Arial" w:cs="Arial"/>
                <w:sz w:val="19"/>
                <w:szCs w:val="19"/>
              </w:rPr>
              <w:t>↓</w:t>
            </w:r>
          </w:p>
        </w:tc>
      </w:tr>
      <w:tr w:rsidR="00E3002F" w:rsidRPr="00E3002F" w14:paraId="5046B1D5"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79F3F9D" w14:textId="32DCF6B3" w:rsidR="00E3002F" w:rsidRPr="006C22C0" w:rsidRDefault="00E3002F" w:rsidP="006C22C0">
            <w:pPr>
              <w:jc w:val="left"/>
              <w:rPr>
                <w:b w:val="0"/>
                <w:sz w:val="19"/>
                <w:szCs w:val="19"/>
              </w:rPr>
            </w:pPr>
            <w:r w:rsidRPr="00C249B3">
              <w:rPr>
                <w:sz w:val="19"/>
                <w:szCs w:val="19"/>
              </w:rPr>
              <w:t>Unhealthy/bad for you/feel bad/harmful/health hazards/ illnesses</w:t>
            </w:r>
          </w:p>
        </w:tc>
        <w:tc>
          <w:tcPr>
            <w:tcW w:w="0" w:type="pct"/>
            <w:shd w:val="clear" w:color="auto" w:fill="auto"/>
            <w:noWrap/>
            <w:hideMark/>
          </w:tcPr>
          <w:p w14:paraId="13584AD8" w14:textId="11E13C07"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w:t>
            </w:r>
          </w:p>
        </w:tc>
        <w:tc>
          <w:tcPr>
            <w:tcW w:w="0" w:type="pct"/>
            <w:shd w:val="clear" w:color="auto" w:fill="auto"/>
            <w:noWrap/>
            <w:hideMark/>
          </w:tcPr>
          <w:p w14:paraId="3D3C0E05" w14:textId="005FC939"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4</w:t>
            </w:r>
          </w:p>
        </w:tc>
        <w:tc>
          <w:tcPr>
            <w:tcW w:w="0" w:type="pct"/>
            <w:shd w:val="clear" w:color="auto" w:fill="auto"/>
            <w:noWrap/>
            <w:hideMark/>
          </w:tcPr>
          <w:p w14:paraId="43F2AF95" w14:textId="16A62ED8"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w:t>
            </w:r>
          </w:p>
        </w:tc>
      </w:tr>
      <w:tr w:rsidR="00E3002F" w:rsidRPr="00E3002F" w14:paraId="2471EF80"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32115E4" w14:textId="46665769" w:rsidR="00E3002F" w:rsidRPr="006C22C0" w:rsidRDefault="00E3002F" w:rsidP="006C22C0">
            <w:pPr>
              <w:jc w:val="left"/>
              <w:rPr>
                <w:b w:val="0"/>
                <w:sz w:val="19"/>
                <w:szCs w:val="19"/>
              </w:rPr>
            </w:pPr>
            <w:r w:rsidRPr="00C249B3">
              <w:rPr>
                <w:sz w:val="19"/>
                <w:szCs w:val="19"/>
              </w:rPr>
              <w:t>Seen it all before/nothing new/hyped/funny/unreal</w:t>
            </w:r>
          </w:p>
        </w:tc>
        <w:tc>
          <w:tcPr>
            <w:tcW w:w="0" w:type="pct"/>
            <w:shd w:val="clear" w:color="auto" w:fill="auto"/>
            <w:noWrap/>
            <w:hideMark/>
          </w:tcPr>
          <w:p w14:paraId="675199AD" w14:textId="2BC3EEA0"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2</w:t>
            </w:r>
          </w:p>
        </w:tc>
        <w:tc>
          <w:tcPr>
            <w:tcW w:w="0" w:type="pct"/>
            <w:shd w:val="clear" w:color="auto" w:fill="auto"/>
            <w:noWrap/>
            <w:hideMark/>
          </w:tcPr>
          <w:p w14:paraId="4081777C" w14:textId="3B5E4D30"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w:t>
            </w:r>
          </w:p>
        </w:tc>
        <w:tc>
          <w:tcPr>
            <w:tcW w:w="0" w:type="pct"/>
            <w:shd w:val="clear" w:color="auto" w:fill="auto"/>
            <w:noWrap/>
            <w:hideMark/>
          </w:tcPr>
          <w:p w14:paraId="41D1B0A1" w14:textId="4142D125"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2</w:t>
            </w:r>
          </w:p>
        </w:tc>
      </w:tr>
      <w:tr w:rsidR="00E3002F" w:rsidRPr="00E3002F" w14:paraId="5F8F9D51"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1FDC144" w14:textId="5F3436E7" w:rsidR="00E3002F" w:rsidRPr="006C22C0" w:rsidRDefault="00E3002F" w:rsidP="006C22C0">
            <w:pPr>
              <w:jc w:val="left"/>
              <w:rPr>
                <w:b w:val="0"/>
                <w:sz w:val="19"/>
                <w:szCs w:val="19"/>
              </w:rPr>
            </w:pPr>
            <w:r w:rsidRPr="00C249B3">
              <w:rPr>
                <w:sz w:val="19"/>
                <w:szCs w:val="19"/>
              </w:rPr>
              <w:t>Try not to look/try not to think/ try to ignore</w:t>
            </w:r>
          </w:p>
        </w:tc>
        <w:tc>
          <w:tcPr>
            <w:tcW w:w="0" w:type="pct"/>
            <w:shd w:val="clear" w:color="auto" w:fill="auto"/>
            <w:noWrap/>
            <w:hideMark/>
          </w:tcPr>
          <w:p w14:paraId="3EEC1748" w14:textId="6F6999EB"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2</w:t>
            </w:r>
          </w:p>
        </w:tc>
        <w:tc>
          <w:tcPr>
            <w:tcW w:w="0" w:type="pct"/>
            <w:shd w:val="clear" w:color="auto" w:fill="auto"/>
            <w:noWrap/>
            <w:hideMark/>
          </w:tcPr>
          <w:p w14:paraId="02460D3C" w14:textId="49E4F3CB"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w:t>
            </w:r>
          </w:p>
        </w:tc>
        <w:tc>
          <w:tcPr>
            <w:tcW w:w="0" w:type="pct"/>
            <w:shd w:val="clear" w:color="auto" w:fill="auto"/>
            <w:noWrap/>
            <w:hideMark/>
          </w:tcPr>
          <w:p w14:paraId="547675BC" w14:textId="3AB1966F"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w:t>
            </w:r>
          </w:p>
        </w:tc>
      </w:tr>
      <w:tr w:rsidR="00E3002F" w:rsidRPr="00E3002F" w14:paraId="226366FF"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3930C1C" w14:textId="712B1B00" w:rsidR="00E3002F" w:rsidRPr="006C22C0" w:rsidRDefault="00E3002F" w:rsidP="006C22C0">
            <w:pPr>
              <w:jc w:val="left"/>
              <w:rPr>
                <w:b w:val="0"/>
                <w:sz w:val="19"/>
                <w:szCs w:val="19"/>
              </w:rPr>
            </w:pPr>
            <w:r w:rsidRPr="00C249B3">
              <w:rPr>
                <w:sz w:val="19"/>
                <w:szCs w:val="19"/>
              </w:rPr>
              <w:t>Dislike them/</w:t>
            </w:r>
            <w:r w:rsidR="00576E01" w:rsidRPr="00C249B3">
              <w:rPr>
                <w:sz w:val="19"/>
                <w:szCs w:val="19"/>
              </w:rPr>
              <w:t>don’t</w:t>
            </w:r>
            <w:r w:rsidRPr="00C249B3">
              <w:rPr>
                <w:sz w:val="19"/>
                <w:szCs w:val="19"/>
              </w:rPr>
              <w:t xml:space="preserve"> like it</w:t>
            </w:r>
          </w:p>
        </w:tc>
        <w:tc>
          <w:tcPr>
            <w:tcW w:w="0" w:type="pct"/>
            <w:shd w:val="clear" w:color="auto" w:fill="auto"/>
            <w:noWrap/>
            <w:hideMark/>
          </w:tcPr>
          <w:p w14:paraId="5B446649" w14:textId="54FE4BDF"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2</w:t>
            </w:r>
          </w:p>
        </w:tc>
        <w:tc>
          <w:tcPr>
            <w:tcW w:w="0" w:type="pct"/>
            <w:shd w:val="clear" w:color="auto" w:fill="auto"/>
            <w:noWrap/>
            <w:hideMark/>
          </w:tcPr>
          <w:p w14:paraId="6A14EFBC" w14:textId="77B4250D"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2</w:t>
            </w:r>
          </w:p>
        </w:tc>
        <w:tc>
          <w:tcPr>
            <w:tcW w:w="0" w:type="pct"/>
            <w:shd w:val="clear" w:color="auto" w:fill="auto"/>
            <w:noWrap/>
            <w:hideMark/>
          </w:tcPr>
          <w:p w14:paraId="403DEABF" w14:textId="69A4F0BB"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2</w:t>
            </w:r>
          </w:p>
        </w:tc>
      </w:tr>
      <w:tr w:rsidR="00E3002F" w:rsidRPr="00E3002F" w14:paraId="618510F6"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A7314A9" w14:textId="1DB7BC19" w:rsidR="00E3002F" w:rsidRPr="006C22C0" w:rsidRDefault="00E3002F" w:rsidP="006C22C0">
            <w:pPr>
              <w:jc w:val="left"/>
              <w:rPr>
                <w:b w:val="0"/>
                <w:sz w:val="19"/>
                <w:szCs w:val="19"/>
              </w:rPr>
            </w:pPr>
            <w:r w:rsidRPr="00C249B3">
              <w:rPr>
                <w:sz w:val="19"/>
                <w:szCs w:val="19"/>
              </w:rPr>
              <w:t>No affect /desensitised (total)</w:t>
            </w:r>
          </w:p>
        </w:tc>
        <w:tc>
          <w:tcPr>
            <w:tcW w:w="0" w:type="pct"/>
            <w:shd w:val="clear" w:color="auto" w:fill="auto"/>
            <w:noWrap/>
            <w:hideMark/>
          </w:tcPr>
          <w:p w14:paraId="0BEC70F0" w14:textId="09179B14"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31</w:t>
            </w:r>
          </w:p>
        </w:tc>
        <w:tc>
          <w:tcPr>
            <w:tcW w:w="0" w:type="pct"/>
            <w:shd w:val="clear" w:color="auto" w:fill="auto"/>
            <w:noWrap/>
            <w:hideMark/>
          </w:tcPr>
          <w:p w14:paraId="08B55CFD" w14:textId="77777777"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36 </w:t>
            </w:r>
            <w:r w:rsidRPr="00C249B3">
              <w:rPr>
                <w:rFonts w:ascii="Arial" w:hAnsi="Arial" w:cs="Arial"/>
                <w:sz w:val="19"/>
                <w:szCs w:val="19"/>
              </w:rPr>
              <w:t>↑</w:t>
            </w:r>
          </w:p>
        </w:tc>
        <w:tc>
          <w:tcPr>
            <w:tcW w:w="0" w:type="pct"/>
            <w:shd w:val="clear" w:color="auto" w:fill="auto"/>
            <w:noWrap/>
            <w:hideMark/>
          </w:tcPr>
          <w:p w14:paraId="30BD196C" w14:textId="77777777"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27 </w:t>
            </w:r>
            <w:r w:rsidRPr="00C249B3">
              <w:rPr>
                <w:rFonts w:ascii="Arial" w:hAnsi="Arial" w:cs="Arial"/>
                <w:sz w:val="19"/>
                <w:szCs w:val="19"/>
              </w:rPr>
              <w:t>↓</w:t>
            </w:r>
          </w:p>
        </w:tc>
      </w:tr>
      <w:tr w:rsidR="00E3002F" w:rsidRPr="00E3002F" w14:paraId="2DB103F8"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8E88735" w14:textId="2CB7D08B" w:rsidR="00E3002F" w:rsidRPr="006C22C0" w:rsidRDefault="00E3002F" w:rsidP="006C22C0">
            <w:pPr>
              <w:jc w:val="left"/>
              <w:rPr>
                <w:b w:val="0"/>
                <w:sz w:val="19"/>
                <w:szCs w:val="19"/>
              </w:rPr>
            </w:pPr>
            <w:r w:rsidRPr="00C249B3">
              <w:rPr>
                <w:sz w:val="19"/>
                <w:szCs w:val="19"/>
              </w:rPr>
              <w:lastRenderedPageBreak/>
              <w:t>Nothing/not much</w:t>
            </w:r>
          </w:p>
        </w:tc>
        <w:tc>
          <w:tcPr>
            <w:tcW w:w="0" w:type="pct"/>
            <w:shd w:val="clear" w:color="auto" w:fill="auto"/>
            <w:noWrap/>
            <w:hideMark/>
          </w:tcPr>
          <w:p w14:paraId="1B97CDEE" w14:textId="2D82AC45"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15</w:t>
            </w:r>
          </w:p>
        </w:tc>
        <w:tc>
          <w:tcPr>
            <w:tcW w:w="0" w:type="pct"/>
            <w:shd w:val="clear" w:color="auto" w:fill="auto"/>
            <w:noWrap/>
            <w:hideMark/>
          </w:tcPr>
          <w:p w14:paraId="29C3D67D" w14:textId="1AAB0244"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17</w:t>
            </w:r>
          </w:p>
        </w:tc>
        <w:tc>
          <w:tcPr>
            <w:tcW w:w="0" w:type="pct"/>
            <w:shd w:val="clear" w:color="auto" w:fill="auto"/>
            <w:noWrap/>
            <w:hideMark/>
          </w:tcPr>
          <w:p w14:paraId="590847A2" w14:textId="01D6709E"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13</w:t>
            </w:r>
          </w:p>
        </w:tc>
      </w:tr>
      <w:tr w:rsidR="00E3002F" w:rsidRPr="00E3002F" w14:paraId="4A3D3B72" w14:textId="77777777" w:rsidTr="006C22C0">
        <w:trPr>
          <w:cnfStyle w:val="100000000000" w:firstRow="1" w:lastRow="0" w:firstColumn="0" w:lastColumn="0" w:oddVBand="0" w:evenVBand="0" w:oddHBand="0" w:evenHBand="0" w:firstRowFirstColumn="0" w:firstRowLastColumn="0" w:lastRowFirstColumn="0" w:lastRowLastColumn="0"/>
          <w:cantSplit/>
          <w:trHeight w:val="566"/>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AF20D11" w14:textId="67791CEF" w:rsidR="00E3002F" w:rsidRPr="006C22C0" w:rsidRDefault="00E3002F" w:rsidP="006C22C0">
            <w:pPr>
              <w:jc w:val="left"/>
              <w:rPr>
                <w:b w:val="0"/>
                <w:sz w:val="19"/>
                <w:szCs w:val="19"/>
              </w:rPr>
            </w:pPr>
            <w:r w:rsidRPr="00C249B3">
              <w:rPr>
                <w:sz w:val="19"/>
                <w:szCs w:val="19"/>
              </w:rPr>
              <w:t>Doesn’t bother me/I don’t care/</w:t>
            </w:r>
            <w:r w:rsidR="00576E01" w:rsidRPr="00C249B3">
              <w:rPr>
                <w:sz w:val="19"/>
                <w:szCs w:val="19"/>
              </w:rPr>
              <w:t>don’t</w:t>
            </w:r>
            <w:r w:rsidRPr="00C249B3">
              <w:rPr>
                <w:sz w:val="19"/>
                <w:szCs w:val="19"/>
              </w:rPr>
              <w:t xml:space="preserve"> take any notice/</w:t>
            </w:r>
            <w:r w:rsidR="00576E01" w:rsidRPr="00C249B3">
              <w:rPr>
                <w:sz w:val="19"/>
                <w:szCs w:val="19"/>
              </w:rPr>
              <w:t>doesn’t</w:t>
            </w:r>
            <w:r w:rsidRPr="00C249B3">
              <w:rPr>
                <w:sz w:val="19"/>
                <w:szCs w:val="19"/>
              </w:rPr>
              <w:t xml:space="preserve"> deter/ignore</w:t>
            </w:r>
          </w:p>
        </w:tc>
        <w:tc>
          <w:tcPr>
            <w:tcW w:w="0" w:type="pct"/>
            <w:shd w:val="clear" w:color="auto" w:fill="auto"/>
            <w:noWrap/>
            <w:hideMark/>
          </w:tcPr>
          <w:p w14:paraId="32EC4C6C" w14:textId="4C054936"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13</w:t>
            </w:r>
          </w:p>
        </w:tc>
        <w:tc>
          <w:tcPr>
            <w:tcW w:w="0" w:type="pct"/>
            <w:shd w:val="clear" w:color="auto" w:fill="auto"/>
            <w:noWrap/>
            <w:hideMark/>
          </w:tcPr>
          <w:p w14:paraId="2E3C9FD4" w14:textId="477AC5DB"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15</w:t>
            </w:r>
          </w:p>
        </w:tc>
        <w:tc>
          <w:tcPr>
            <w:tcW w:w="0" w:type="pct"/>
            <w:shd w:val="clear" w:color="auto" w:fill="auto"/>
            <w:noWrap/>
            <w:hideMark/>
          </w:tcPr>
          <w:p w14:paraId="66CC64A0" w14:textId="1B55D937"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12</w:t>
            </w:r>
          </w:p>
        </w:tc>
      </w:tr>
      <w:tr w:rsidR="00E3002F" w:rsidRPr="00E3002F" w14:paraId="6A114C6B"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A1E5EC7" w14:textId="77777777" w:rsidR="00E3002F" w:rsidRPr="006C22C0" w:rsidRDefault="00E3002F" w:rsidP="006C22C0">
            <w:pPr>
              <w:jc w:val="left"/>
              <w:rPr>
                <w:b w:val="0"/>
                <w:sz w:val="19"/>
                <w:szCs w:val="19"/>
              </w:rPr>
            </w:pPr>
            <w:r w:rsidRPr="00C249B3">
              <w:rPr>
                <w:sz w:val="19"/>
                <w:szCs w:val="19"/>
              </w:rPr>
              <w:t>Desensitised</w:t>
            </w:r>
          </w:p>
        </w:tc>
        <w:tc>
          <w:tcPr>
            <w:tcW w:w="0" w:type="pct"/>
            <w:shd w:val="clear" w:color="auto" w:fill="auto"/>
            <w:noWrap/>
            <w:hideMark/>
          </w:tcPr>
          <w:p w14:paraId="6A26D461" w14:textId="695C7733"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6</w:t>
            </w:r>
          </w:p>
        </w:tc>
        <w:tc>
          <w:tcPr>
            <w:tcW w:w="0" w:type="pct"/>
            <w:shd w:val="clear" w:color="auto" w:fill="auto"/>
            <w:noWrap/>
            <w:hideMark/>
          </w:tcPr>
          <w:p w14:paraId="6EAE7024" w14:textId="2862978B"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7</w:t>
            </w:r>
          </w:p>
        </w:tc>
        <w:tc>
          <w:tcPr>
            <w:tcW w:w="0" w:type="pct"/>
            <w:shd w:val="clear" w:color="auto" w:fill="auto"/>
            <w:noWrap/>
            <w:hideMark/>
          </w:tcPr>
          <w:p w14:paraId="35110C4A" w14:textId="7712D42C"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5</w:t>
            </w:r>
          </w:p>
        </w:tc>
      </w:tr>
      <w:tr w:rsidR="00E3002F" w:rsidRPr="00E3002F" w14:paraId="40DCCCA6"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34ADA766" w14:textId="354EE423" w:rsidR="00E3002F" w:rsidRPr="006C22C0" w:rsidRDefault="00E3002F" w:rsidP="006C22C0">
            <w:pPr>
              <w:jc w:val="left"/>
              <w:rPr>
                <w:b w:val="0"/>
                <w:sz w:val="19"/>
                <w:szCs w:val="19"/>
              </w:rPr>
            </w:pPr>
            <w:r w:rsidRPr="00C249B3">
              <w:rPr>
                <w:sz w:val="19"/>
                <w:szCs w:val="19"/>
              </w:rPr>
              <w:t xml:space="preserve">Messages - </w:t>
            </w:r>
            <w:r w:rsidR="00576E01" w:rsidRPr="00C249B3">
              <w:rPr>
                <w:sz w:val="19"/>
                <w:szCs w:val="19"/>
              </w:rPr>
              <w:t>don’t</w:t>
            </w:r>
            <w:r w:rsidRPr="00C249B3">
              <w:rPr>
                <w:sz w:val="19"/>
                <w:szCs w:val="19"/>
              </w:rPr>
              <w:t xml:space="preserve"> smoke/deter/people </w:t>
            </w:r>
            <w:r w:rsidR="00576E01" w:rsidRPr="00C249B3">
              <w:rPr>
                <w:sz w:val="19"/>
                <w:szCs w:val="19"/>
              </w:rPr>
              <w:t>shouldn’t</w:t>
            </w:r>
            <w:r w:rsidRPr="00C249B3">
              <w:rPr>
                <w:sz w:val="19"/>
                <w:szCs w:val="19"/>
              </w:rPr>
              <w:t xml:space="preserve"> smoke</w:t>
            </w:r>
          </w:p>
        </w:tc>
        <w:tc>
          <w:tcPr>
            <w:tcW w:w="0" w:type="pct"/>
            <w:shd w:val="clear" w:color="auto" w:fill="auto"/>
            <w:noWrap/>
            <w:hideMark/>
          </w:tcPr>
          <w:p w14:paraId="04FBB792" w14:textId="171E0E2F"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w:t>
            </w:r>
          </w:p>
        </w:tc>
        <w:tc>
          <w:tcPr>
            <w:tcW w:w="0" w:type="pct"/>
            <w:shd w:val="clear" w:color="auto" w:fill="auto"/>
            <w:noWrap/>
            <w:hideMark/>
          </w:tcPr>
          <w:p w14:paraId="47BE0267" w14:textId="77777777"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1 </w:t>
            </w:r>
            <w:r w:rsidRPr="00C249B3">
              <w:rPr>
                <w:rFonts w:ascii="Arial" w:hAnsi="Arial" w:cs="Arial"/>
                <w:sz w:val="19"/>
                <w:szCs w:val="19"/>
              </w:rPr>
              <w:t>↓</w:t>
            </w:r>
          </w:p>
        </w:tc>
        <w:tc>
          <w:tcPr>
            <w:tcW w:w="0" w:type="pct"/>
            <w:shd w:val="clear" w:color="auto" w:fill="auto"/>
            <w:noWrap/>
            <w:hideMark/>
          </w:tcPr>
          <w:p w14:paraId="5F6F0341" w14:textId="77777777"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4 </w:t>
            </w:r>
            <w:r w:rsidRPr="00C249B3">
              <w:rPr>
                <w:rFonts w:ascii="Arial" w:hAnsi="Arial" w:cs="Arial"/>
                <w:sz w:val="19"/>
                <w:szCs w:val="19"/>
              </w:rPr>
              <w:t>↑</w:t>
            </w:r>
          </w:p>
        </w:tc>
      </w:tr>
      <w:tr w:rsidR="00E3002F" w:rsidRPr="00E3002F" w14:paraId="7999F9D6"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1A3D5B1" w14:textId="77777777" w:rsidR="00E3002F" w:rsidRPr="006C22C0" w:rsidRDefault="00E3002F" w:rsidP="006C22C0">
            <w:pPr>
              <w:jc w:val="left"/>
              <w:rPr>
                <w:b w:val="0"/>
                <w:sz w:val="19"/>
                <w:szCs w:val="19"/>
              </w:rPr>
            </w:pPr>
            <w:r w:rsidRPr="00C249B3">
              <w:rPr>
                <w:sz w:val="19"/>
                <w:szCs w:val="19"/>
              </w:rPr>
              <w:t>Positive feedback - works as a deterrence, good idea, good information etc.</w:t>
            </w:r>
          </w:p>
        </w:tc>
        <w:tc>
          <w:tcPr>
            <w:tcW w:w="0" w:type="pct"/>
            <w:shd w:val="clear" w:color="auto" w:fill="auto"/>
            <w:noWrap/>
            <w:hideMark/>
          </w:tcPr>
          <w:p w14:paraId="3549DBE4" w14:textId="1527135A"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5</w:t>
            </w:r>
          </w:p>
        </w:tc>
        <w:tc>
          <w:tcPr>
            <w:tcW w:w="0" w:type="pct"/>
            <w:shd w:val="clear" w:color="auto" w:fill="auto"/>
            <w:noWrap/>
            <w:hideMark/>
          </w:tcPr>
          <w:p w14:paraId="6D858594" w14:textId="77777777"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2 </w:t>
            </w:r>
            <w:r w:rsidRPr="00C249B3">
              <w:rPr>
                <w:rFonts w:ascii="Arial" w:hAnsi="Arial" w:cs="Arial"/>
                <w:sz w:val="19"/>
                <w:szCs w:val="19"/>
              </w:rPr>
              <w:t>↓</w:t>
            </w:r>
          </w:p>
        </w:tc>
        <w:tc>
          <w:tcPr>
            <w:tcW w:w="0" w:type="pct"/>
            <w:shd w:val="clear" w:color="auto" w:fill="auto"/>
            <w:noWrap/>
            <w:hideMark/>
          </w:tcPr>
          <w:p w14:paraId="3662711B" w14:textId="77777777"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6 </w:t>
            </w:r>
            <w:r w:rsidRPr="00C249B3">
              <w:rPr>
                <w:rFonts w:ascii="Arial" w:hAnsi="Arial" w:cs="Arial"/>
                <w:sz w:val="19"/>
                <w:szCs w:val="19"/>
              </w:rPr>
              <w:t>↑</w:t>
            </w:r>
          </w:p>
        </w:tc>
      </w:tr>
      <w:tr w:rsidR="00E3002F" w:rsidRPr="00E3002F" w14:paraId="3ED9382F"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3128F90" w14:textId="77777777" w:rsidR="00E3002F" w:rsidRPr="006C22C0" w:rsidRDefault="00E3002F" w:rsidP="006C22C0">
            <w:pPr>
              <w:jc w:val="left"/>
              <w:rPr>
                <w:b w:val="0"/>
                <w:sz w:val="19"/>
                <w:szCs w:val="19"/>
              </w:rPr>
            </w:pPr>
            <w:r w:rsidRPr="00C249B3">
              <w:rPr>
                <w:sz w:val="19"/>
                <w:szCs w:val="19"/>
              </w:rPr>
              <w:t>Other negative (total)</w:t>
            </w:r>
          </w:p>
        </w:tc>
        <w:tc>
          <w:tcPr>
            <w:tcW w:w="0" w:type="pct"/>
            <w:shd w:val="clear" w:color="auto" w:fill="auto"/>
            <w:noWrap/>
            <w:hideMark/>
          </w:tcPr>
          <w:p w14:paraId="1A1A54DE" w14:textId="2D32E926"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w:t>
            </w:r>
          </w:p>
        </w:tc>
        <w:tc>
          <w:tcPr>
            <w:tcW w:w="0" w:type="pct"/>
            <w:shd w:val="clear" w:color="auto" w:fill="auto"/>
            <w:noWrap/>
            <w:hideMark/>
          </w:tcPr>
          <w:p w14:paraId="7F367C0C" w14:textId="0EDF725C"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w:t>
            </w:r>
          </w:p>
        </w:tc>
        <w:tc>
          <w:tcPr>
            <w:tcW w:w="0" w:type="pct"/>
            <w:shd w:val="clear" w:color="auto" w:fill="auto"/>
            <w:noWrap/>
            <w:hideMark/>
          </w:tcPr>
          <w:p w14:paraId="6841C96D" w14:textId="15FFBC17"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2</w:t>
            </w:r>
          </w:p>
        </w:tc>
      </w:tr>
      <w:tr w:rsidR="00E3002F" w:rsidRPr="00E3002F" w14:paraId="470CD204"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E4D37E5" w14:textId="77777777" w:rsidR="00E3002F" w:rsidRPr="006C22C0" w:rsidRDefault="00E3002F" w:rsidP="006C22C0">
            <w:pPr>
              <w:jc w:val="left"/>
              <w:rPr>
                <w:b w:val="0"/>
                <w:sz w:val="19"/>
                <w:szCs w:val="19"/>
              </w:rPr>
            </w:pPr>
            <w:r w:rsidRPr="00C249B3">
              <w:rPr>
                <w:sz w:val="19"/>
                <w:szCs w:val="19"/>
              </w:rPr>
              <w:t>Negative feedback - waste of money, pointless, too late etc.</w:t>
            </w:r>
          </w:p>
        </w:tc>
        <w:tc>
          <w:tcPr>
            <w:tcW w:w="0" w:type="pct"/>
            <w:shd w:val="clear" w:color="auto" w:fill="auto"/>
            <w:noWrap/>
            <w:hideMark/>
          </w:tcPr>
          <w:p w14:paraId="63661758" w14:textId="0D231595"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w:t>
            </w:r>
          </w:p>
        </w:tc>
        <w:tc>
          <w:tcPr>
            <w:tcW w:w="0" w:type="pct"/>
            <w:shd w:val="clear" w:color="auto" w:fill="auto"/>
            <w:noWrap/>
            <w:hideMark/>
          </w:tcPr>
          <w:p w14:paraId="5E9A6BED" w14:textId="586A9D58"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2</w:t>
            </w:r>
          </w:p>
        </w:tc>
        <w:tc>
          <w:tcPr>
            <w:tcW w:w="0" w:type="pct"/>
            <w:shd w:val="clear" w:color="auto" w:fill="auto"/>
            <w:noWrap/>
            <w:hideMark/>
          </w:tcPr>
          <w:p w14:paraId="652B3E95" w14:textId="61CEDFBF"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w:t>
            </w:r>
          </w:p>
        </w:tc>
      </w:tr>
      <w:tr w:rsidR="00E3002F" w:rsidRPr="00E3002F" w14:paraId="2B077F15"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1E1AEE8" w14:textId="2E92DD32" w:rsidR="00E3002F" w:rsidRPr="006C22C0" w:rsidRDefault="00E3002F" w:rsidP="006C22C0">
            <w:pPr>
              <w:jc w:val="left"/>
              <w:rPr>
                <w:b w:val="0"/>
                <w:sz w:val="19"/>
                <w:szCs w:val="19"/>
              </w:rPr>
            </w:pPr>
            <w:r w:rsidRPr="00C249B3">
              <w:rPr>
                <w:sz w:val="19"/>
                <w:szCs w:val="19"/>
              </w:rPr>
              <w:t>Government/policy related: ban them, better solutions needed , price etc.</w:t>
            </w:r>
          </w:p>
        </w:tc>
        <w:tc>
          <w:tcPr>
            <w:tcW w:w="0" w:type="pct"/>
            <w:shd w:val="clear" w:color="auto" w:fill="auto"/>
            <w:noWrap/>
            <w:hideMark/>
          </w:tcPr>
          <w:p w14:paraId="59FFD0BF" w14:textId="4EF68165"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w:t>
            </w:r>
          </w:p>
        </w:tc>
        <w:tc>
          <w:tcPr>
            <w:tcW w:w="0" w:type="pct"/>
            <w:shd w:val="clear" w:color="auto" w:fill="auto"/>
            <w:noWrap/>
            <w:hideMark/>
          </w:tcPr>
          <w:p w14:paraId="45F820C1" w14:textId="1185A423"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w:t>
            </w:r>
          </w:p>
        </w:tc>
        <w:tc>
          <w:tcPr>
            <w:tcW w:w="0" w:type="pct"/>
            <w:shd w:val="clear" w:color="auto" w:fill="auto"/>
            <w:noWrap/>
            <w:hideMark/>
          </w:tcPr>
          <w:p w14:paraId="5B0D5F22" w14:textId="7386B2C8"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w:t>
            </w:r>
          </w:p>
        </w:tc>
      </w:tr>
      <w:tr w:rsidR="00E3002F" w:rsidRPr="00E3002F" w14:paraId="1A5BEF05"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9A31966" w14:textId="77777777" w:rsidR="00E3002F" w:rsidRPr="006C22C0" w:rsidRDefault="00E3002F" w:rsidP="006C22C0">
            <w:pPr>
              <w:jc w:val="left"/>
              <w:rPr>
                <w:b w:val="0"/>
                <w:sz w:val="19"/>
                <w:szCs w:val="19"/>
              </w:rPr>
            </w:pPr>
            <w:r w:rsidRPr="00C249B3">
              <w:rPr>
                <w:sz w:val="19"/>
                <w:szCs w:val="19"/>
              </w:rPr>
              <w:t>Not sure</w:t>
            </w:r>
          </w:p>
        </w:tc>
        <w:tc>
          <w:tcPr>
            <w:tcW w:w="0" w:type="pct"/>
            <w:shd w:val="clear" w:color="auto" w:fill="auto"/>
            <w:noWrap/>
            <w:hideMark/>
          </w:tcPr>
          <w:p w14:paraId="611256EA" w14:textId="4E3C1F39"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w:t>
            </w:r>
          </w:p>
        </w:tc>
        <w:tc>
          <w:tcPr>
            <w:tcW w:w="0" w:type="pct"/>
            <w:shd w:val="clear" w:color="auto" w:fill="auto"/>
            <w:noWrap/>
            <w:hideMark/>
          </w:tcPr>
          <w:p w14:paraId="179D2853" w14:textId="77777777"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1 </w:t>
            </w:r>
            <w:r w:rsidRPr="00C249B3">
              <w:rPr>
                <w:rFonts w:ascii="Arial" w:hAnsi="Arial" w:cs="Arial"/>
                <w:sz w:val="19"/>
                <w:szCs w:val="19"/>
              </w:rPr>
              <w:t>↓</w:t>
            </w:r>
          </w:p>
        </w:tc>
        <w:tc>
          <w:tcPr>
            <w:tcW w:w="0" w:type="pct"/>
            <w:shd w:val="clear" w:color="auto" w:fill="auto"/>
            <w:noWrap/>
            <w:hideMark/>
          </w:tcPr>
          <w:p w14:paraId="0320BF6A" w14:textId="77777777"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4 </w:t>
            </w:r>
            <w:r w:rsidRPr="00C249B3">
              <w:rPr>
                <w:rFonts w:ascii="Arial" w:hAnsi="Arial" w:cs="Arial"/>
                <w:sz w:val="19"/>
                <w:szCs w:val="19"/>
              </w:rPr>
              <w:t>↑</w:t>
            </w:r>
          </w:p>
        </w:tc>
      </w:tr>
      <w:tr w:rsidR="00E3002F" w:rsidRPr="00E3002F" w14:paraId="5E05F1FE"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3ED5E6C" w14:textId="77777777" w:rsidR="00E3002F" w:rsidRPr="006C22C0" w:rsidRDefault="00E3002F" w:rsidP="006C22C0">
            <w:pPr>
              <w:jc w:val="left"/>
              <w:rPr>
                <w:b w:val="0"/>
                <w:sz w:val="19"/>
                <w:szCs w:val="19"/>
              </w:rPr>
            </w:pPr>
            <w:r w:rsidRPr="00C249B3">
              <w:rPr>
                <w:sz w:val="19"/>
                <w:szCs w:val="19"/>
              </w:rPr>
              <w:t>No answer/ NA.</w:t>
            </w:r>
          </w:p>
        </w:tc>
        <w:tc>
          <w:tcPr>
            <w:tcW w:w="0" w:type="pct"/>
            <w:shd w:val="clear" w:color="auto" w:fill="auto"/>
            <w:noWrap/>
            <w:hideMark/>
          </w:tcPr>
          <w:p w14:paraId="544C2A47" w14:textId="7C89D1A2"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2</w:t>
            </w:r>
          </w:p>
        </w:tc>
        <w:tc>
          <w:tcPr>
            <w:tcW w:w="0" w:type="pct"/>
            <w:shd w:val="clear" w:color="auto" w:fill="auto"/>
            <w:noWrap/>
            <w:hideMark/>
          </w:tcPr>
          <w:p w14:paraId="08FEC5DB" w14:textId="66203478"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2</w:t>
            </w:r>
          </w:p>
        </w:tc>
        <w:tc>
          <w:tcPr>
            <w:tcW w:w="0" w:type="pct"/>
            <w:shd w:val="clear" w:color="auto" w:fill="auto"/>
            <w:noWrap/>
            <w:hideMark/>
          </w:tcPr>
          <w:p w14:paraId="30F910CA" w14:textId="400A4C5C"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w:t>
            </w:r>
          </w:p>
        </w:tc>
      </w:tr>
      <w:tr w:rsidR="00E3002F" w:rsidRPr="00E3002F" w14:paraId="4D0DF450"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5218A99" w14:textId="77777777" w:rsidR="00E3002F" w:rsidRPr="006C22C0" w:rsidRDefault="00E3002F" w:rsidP="006C22C0">
            <w:pPr>
              <w:jc w:val="left"/>
              <w:rPr>
                <w:b w:val="0"/>
                <w:sz w:val="19"/>
                <w:szCs w:val="19"/>
              </w:rPr>
            </w:pPr>
            <w:r w:rsidRPr="00C249B3">
              <w:rPr>
                <w:sz w:val="19"/>
                <w:szCs w:val="19"/>
              </w:rPr>
              <w:t>Column n</w:t>
            </w:r>
          </w:p>
        </w:tc>
        <w:tc>
          <w:tcPr>
            <w:tcW w:w="0" w:type="pct"/>
            <w:shd w:val="clear" w:color="auto" w:fill="auto"/>
            <w:noWrap/>
            <w:hideMark/>
          </w:tcPr>
          <w:p w14:paraId="12CEC396" w14:textId="2994799D"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1708</w:t>
            </w:r>
          </w:p>
        </w:tc>
        <w:tc>
          <w:tcPr>
            <w:tcW w:w="0" w:type="pct"/>
            <w:shd w:val="clear" w:color="auto" w:fill="auto"/>
            <w:noWrap/>
            <w:hideMark/>
          </w:tcPr>
          <w:p w14:paraId="21320738" w14:textId="22CCE5B1"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1380</w:t>
            </w:r>
          </w:p>
        </w:tc>
        <w:tc>
          <w:tcPr>
            <w:tcW w:w="0" w:type="pct"/>
            <w:shd w:val="clear" w:color="auto" w:fill="auto"/>
            <w:noWrap/>
            <w:hideMark/>
          </w:tcPr>
          <w:p w14:paraId="174BABE3" w14:textId="250A9A44" w:rsidR="00E3002F" w:rsidRPr="006C22C0" w:rsidRDefault="00E3002F">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328</w:t>
            </w:r>
          </w:p>
        </w:tc>
      </w:tr>
    </w:tbl>
    <w:p w14:paraId="0B1E8B7F" w14:textId="77777777" w:rsidR="005065AF" w:rsidRDefault="005065AF" w:rsidP="007D2E8C"/>
    <w:p w14:paraId="7C03623C" w14:textId="556452C7" w:rsidR="00576E01" w:rsidRDefault="00576E01" w:rsidP="00CF19B3">
      <w:r>
        <w:t xml:space="preserve">Smokers in pre-contemplation were more likely to claim they felt no response or were desensitised to the </w:t>
      </w:r>
      <w:r w:rsidR="00FB1049">
        <w:t>packaging</w:t>
      </w:r>
      <w:r>
        <w:t xml:space="preserve"> (45%) while contemplators and those in quitting/relapse stages were more likely to mention they felt worried (10% and 7%) or felt they should quit (11%) when they see health warnings. </w:t>
      </w:r>
    </w:p>
    <w:p w14:paraId="28DC85CB" w14:textId="5D5503AF" w:rsidR="00576E01" w:rsidRDefault="00576E01" w:rsidP="00CF19B3">
      <w:r>
        <w:t xml:space="preserve">Female smokers and smokers aged 25-39 </w:t>
      </w:r>
      <w:r w:rsidR="00746974">
        <w:t>years old</w:t>
      </w:r>
      <w:r w:rsidR="00442F53">
        <w:t xml:space="preserve"> </w:t>
      </w:r>
      <w:r>
        <w:t xml:space="preserve">were more likely to mention some form of affective response (60% and 62%) while smokers aged 60 </w:t>
      </w:r>
      <w:r w:rsidR="00746974">
        <w:t>years and over</w:t>
      </w:r>
      <w:r w:rsidR="00442F53">
        <w:t xml:space="preserve"> </w:t>
      </w:r>
      <w:r>
        <w:t xml:space="preserve">were more likely to claim nothing or felt desensitised (51%). </w:t>
      </w:r>
    </w:p>
    <w:p w14:paraId="2F058919" w14:textId="1D6819FC" w:rsidR="00962067" w:rsidRDefault="00576E01" w:rsidP="00CF19B3">
      <w:r>
        <w:t>Parents were more likely to claim some form of affective response</w:t>
      </w:r>
      <w:r w:rsidR="00B15632">
        <w:t>,</w:t>
      </w:r>
      <w:r>
        <w:t xml:space="preserve"> in particular worry/concern (10%). </w:t>
      </w:r>
    </w:p>
    <w:p w14:paraId="1FCC1255" w14:textId="77777777" w:rsidR="00576E01" w:rsidRPr="00CF19B3" w:rsidRDefault="00576E01" w:rsidP="00CF19B3">
      <w:pPr>
        <w:pStyle w:val="Heading4-2"/>
        <w:rPr>
          <w:color w:val="215868"/>
        </w:rPr>
      </w:pPr>
      <w:r w:rsidRPr="00CF19B3">
        <w:rPr>
          <w:color w:val="215868"/>
        </w:rPr>
        <w:t>Qualitative findings</w:t>
      </w:r>
    </w:p>
    <w:p w14:paraId="72E7F808" w14:textId="77777777" w:rsidR="00716ACD" w:rsidRPr="00774DEE" w:rsidRDefault="00484D25" w:rsidP="00CF19B3">
      <w:r>
        <w:t>T</w:t>
      </w:r>
      <w:r w:rsidR="00716ACD">
        <w:t xml:space="preserve">he qualitative </w:t>
      </w:r>
      <w:r w:rsidR="00716ACD" w:rsidRPr="00774DEE">
        <w:t>research</w:t>
      </w:r>
      <w:r w:rsidRPr="00774DEE">
        <w:t xml:space="preserve"> </w:t>
      </w:r>
      <w:r w:rsidRPr="00F44D37">
        <w:t>highlighted the need</w:t>
      </w:r>
      <w:r w:rsidR="00716ACD" w:rsidRPr="00F44D37">
        <w:t xml:space="preserve"> to differentiate between when a graphic</w:t>
      </w:r>
      <w:r w:rsidR="00716ACD" w:rsidRPr="00774DEE">
        <w:t xml:space="preserve"> health warning generated a response or reaction of disgust or distaste, and </w:t>
      </w:r>
      <w:r w:rsidR="00716ACD" w:rsidRPr="00774DEE">
        <w:lastRenderedPageBreak/>
        <w:t>more emotive responses due to personal relevance. The more graphic the</w:t>
      </w:r>
      <w:r w:rsidR="00716ACD" w:rsidRPr="00F44D37">
        <w:t xml:space="preserve"> image, the greater the response of disgust across all cohorts</w:t>
      </w:r>
      <w:r w:rsidRPr="00F44D37">
        <w:t>.</w:t>
      </w:r>
      <w:r w:rsidR="00716ACD" w:rsidRPr="00F44D37">
        <w:t xml:space="preserve"> For example, the teeth and feet were broadly considered ugly images and caused </w:t>
      </w:r>
      <w:r w:rsidR="00716ACD" w:rsidRPr="00774DEE">
        <w:t xml:space="preserve">some smokers to visibly react to the images. </w:t>
      </w:r>
    </w:p>
    <w:p w14:paraId="482341BE" w14:textId="0C6AD217" w:rsidR="00716ACD" w:rsidRDefault="00716ACD" w:rsidP="00CF19B3">
      <w:r w:rsidRPr="00774DEE">
        <w:t>In some group discussions, images were covered</w:t>
      </w:r>
      <w:r w:rsidR="00774DEE">
        <w:t xml:space="preserve"> or hidden</w:t>
      </w:r>
      <w:r w:rsidRPr="00774DEE">
        <w:t xml:space="preserve"> after they were individually discussed. However, due to a lack of perceived risk of these health consequences being a result of smoking, these did little to prompt an emotional response.  Emotional responses were stronger when there was a credible perceived risk or there was some direct personal relevance for the smoker. For example, while the baby image tended to generate an emotional response across almost all the</w:t>
      </w:r>
      <w:r>
        <w:t xml:space="preserve"> sample, it was far greater with parents (especially mothers) and younger women. </w:t>
      </w:r>
    </w:p>
    <w:p w14:paraId="0B9DF32A" w14:textId="77777777" w:rsidR="00716ACD" w:rsidRPr="00CF19B3" w:rsidRDefault="00716ACD" w:rsidP="00CF19B3">
      <w:pPr>
        <w:ind w:left="357" w:right="357"/>
        <w:rPr>
          <w:i/>
        </w:rPr>
      </w:pPr>
      <w:r w:rsidRPr="00CF19B3">
        <w:rPr>
          <w:i/>
        </w:rPr>
        <w:t>“It’s when you see that little baby, your heart breaks. You wonder how someone could do that to a baby.”</w:t>
      </w:r>
    </w:p>
    <w:p w14:paraId="45863D44" w14:textId="77777777" w:rsidR="00716ACD" w:rsidRDefault="00716ACD" w:rsidP="00CF19B3">
      <w:r>
        <w:t>This image did prompt a strong level of anxiety from the one pregnant woman within the main sample:</w:t>
      </w:r>
    </w:p>
    <w:p w14:paraId="49E93D95" w14:textId="77777777" w:rsidR="00716ACD" w:rsidRPr="00CF19B3" w:rsidRDefault="00716ACD" w:rsidP="00CF19B3">
      <w:pPr>
        <w:ind w:left="357" w:right="357"/>
        <w:rPr>
          <w:i/>
        </w:rPr>
      </w:pPr>
      <w:r w:rsidRPr="00CF19B3">
        <w:rPr>
          <w:i/>
        </w:rPr>
        <w:t>“When I look at that, it makes me think of what am I doing still smoking? But as much as I try to give up, I just reach that point of stress and I start smoking again. I know it’s wrong….”</w:t>
      </w:r>
    </w:p>
    <w:p w14:paraId="13EC5BD7" w14:textId="2C57F948" w:rsidR="00716ACD" w:rsidRDefault="00716ACD" w:rsidP="00CF19B3">
      <w:r>
        <w:t>Indigenous female participants also reacted strongly to the image of the baby with feelings of guilt as many admitted to having used tobacco products throughout their pregnancies (in contrast to the main sample</w:t>
      </w:r>
      <w:r w:rsidR="00FC42DE">
        <w:t>).</w:t>
      </w:r>
      <w:r w:rsidR="00462771">
        <w:rPr>
          <w:rStyle w:val="FootnoteReference"/>
        </w:rPr>
        <w:footnoteReference w:id="14"/>
      </w:r>
    </w:p>
    <w:p w14:paraId="6D8C115B" w14:textId="77777777" w:rsidR="00716ACD" w:rsidRPr="00CF19B3" w:rsidRDefault="00716ACD" w:rsidP="00CF19B3">
      <w:pPr>
        <w:ind w:left="357" w:right="357"/>
        <w:rPr>
          <w:i/>
        </w:rPr>
      </w:pPr>
      <w:r w:rsidRPr="00CF19B3">
        <w:rPr>
          <w:i/>
        </w:rPr>
        <w:t>“When I was pregnant with twins I smoked more and one of my babies got sick and I knew it was my fault, I know stories of babies who get really sick and hospitalised due to their mother smoking while pregnant, so I avoid reading the back because I don’t want to know. It’s too scary and makes me feel guilty.”</w:t>
      </w:r>
    </w:p>
    <w:p w14:paraId="3182D07D" w14:textId="77777777" w:rsidR="00716ACD" w:rsidRDefault="00716ACD" w:rsidP="00CF19B3">
      <w:r>
        <w:t xml:space="preserve">Similarly, smokers that reported having a family member experience emphysema or lung cancer were at times notably impacted on an emotional level by these </w:t>
      </w:r>
      <w:r>
        <w:lastRenderedPageBreak/>
        <w:t xml:space="preserve">warnings. Indigenous participants also reacted more strongly to the warning of stroke due to the higher personal experience with stroke. </w:t>
      </w:r>
    </w:p>
    <w:p w14:paraId="02850BC7" w14:textId="77777777" w:rsidR="00716ACD" w:rsidRPr="00CF19B3" w:rsidRDefault="00716ACD" w:rsidP="00CF19B3">
      <w:pPr>
        <w:ind w:left="357" w:right="357"/>
        <w:rPr>
          <w:i/>
        </w:rPr>
      </w:pPr>
      <w:r w:rsidRPr="00CF19B3">
        <w:rPr>
          <w:i/>
        </w:rPr>
        <w:t>“If you know someone who has heart disease and they smoke it means more.”</w:t>
      </w:r>
    </w:p>
    <w:p w14:paraId="452185E5" w14:textId="77777777" w:rsidR="00716ACD" w:rsidRDefault="00716ACD" w:rsidP="00CF19B3">
      <w:r w:rsidRPr="00B2213E">
        <w:t xml:space="preserve">The mouth and throat cancer warning also generated an emotive response of fear </w:t>
      </w:r>
      <w:r>
        <w:t>among some smokers. The risk was considered credible due to tobacco smoke touching the body part and that body part was also one that could be seen by both the smoker themselves and by others.  ‘Mouth Cancer’ was particularly strong in this aspect, with some young smokers expressing that when they developed an ulcer on their tongue which could be caused by a myriad of factors, they tended to feel some anxiety regarding their smoking.</w:t>
      </w:r>
    </w:p>
    <w:p w14:paraId="321A694D" w14:textId="77777777" w:rsidR="00716ACD" w:rsidRPr="00CF19B3" w:rsidRDefault="00716ACD" w:rsidP="00CF19B3">
      <w:pPr>
        <w:ind w:left="357" w:right="357"/>
        <w:rPr>
          <w:i/>
        </w:rPr>
      </w:pPr>
      <w:r w:rsidRPr="00CF19B3">
        <w:rPr>
          <w:i/>
        </w:rPr>
        <w:t>“I’ve seen one of those old men with something like that in the throat. You know, they talk funny. He would have had to have been a smoker.”</w:t>
      </w:r>
    </w:p>
    <w:p w14:paraId="6E251035" w14:textId="558BF5B3" w:rsidR="00442F53" w:rsidRPr="00CF19B3" w:rsidRDefault="00716ACD" w:rsidP="00CF19B3">
      <w:pPr>
        <w:ind w:left="357" w:right="357"/>
        <w:rPr>
          <w:i/>
        </w:rPr>
      </w:pPr>
      <w:r w:rsidRPr="00CF19B3">
        <w:rPr>
          <w:i/>
        </w:rPr>
        <w:t>“You know when you get one of those ulcer things on your tongue? I get real paranoid, thinking ‘here we go’?”</w:t>
      </w:r>
    </w:p>
    <w:p w14:paraId="3ED8E6C9" w14:textId="3FD034F5" w:rsidR="00B93927" w:rsidRDefault="00513ADC" w:rsidP="00113371">
      <w:pPr>
        <w:pStyle w:val="Heading3"/>
        <w:numPr>
          <w:ilvl w:val="1"/>
          <w:numId w:val="30"/>
        </w:numPr>
      </w:pPr>
      <w:bookmarkStart w:id="1150" w:name="_Toc520390644"/>
      <w:bookmarkEnd w:id="1150"/>
      <w:r>
        <w:t xml:space="preserve"> </w:t>
      </w:r>
      <w:bookmarkStart w:id="1151" w:name="_Toc522201111"/>
      <w:r w:rsidR="00B93927">
        <w:t>Influence on appeal of packaging</w:t>
      </w:r>
      <w:bookmarkEnd w:id="1151"/>
    </w:p>
    <w:p w14:paraId="221A9180" w14:textId="751DD9D8" w:rsidR="0007774C" w:rsidRDefault="0007774C" w:rsidP="00CF19B3">
      <w:pPr>
        <w:pBdr>
          <w:top w:val="single" w:sz="18" w:space="1" w:color="008080"/>
          <w:left w:val="single" w:sz="18" w:space="4" w:color="008080"/>
          <w:bottom w:val="single" w:sz="18" w:space="1" w:color="008080"/>
          <w:right w:val="single" w:sz="18" w:space="4" w:color="008080"/>
        </w:pBdr>
      </w:pPr>
      <w:r>
        <w:t xml:space="preserve">The preference for the older </w:t>
      </w:r>
      <w:r w:rsidR="002E6C8A">
        <w:t xml:space="preserve">branded </w:t>
      </w:r>
      <w:r>
        <w:t xml:space="preserve">packaging supports evidence that the combination of initiatives (plain packaging coupled with </w:t>
      </w:r>
      <w:r w:rsidR="0092228A">
        <w:t>GHWs</w:t>
      </w:r>
      <w:r>
        <w:t xml:space="preserve">) has decreased appeal of the packaging. </w:t>
      </w:r>
    </w:p>
    <w:p w14:paraId="704CA53A" w14:textId="153B2583" w:rsidR="00F97494" w:rsidRDefault="00B01B47" w:rsidP="00CF19B3">
      <w:r>
        <w:t xml:space="preserve">For smokers who have had exposure to the previous branded packaging without </w:t>
      </w:r>
      <w:r w:rsidR="0092228A">
        <w:t>GHWs</w:t>
      </w:r>
      <w:r>
        <w:t>, the majority</w:t>
      </w:r>
      <w:r w:rsidR="0007774C">
        <w:t xml:space="preserve"> (63%) prefer the older packaging (</w:t>
      </w:r>
      <w:r>
        <w:t xml:space="preserve">agree </w:t>
      </w:r>
      <w:r w:rsidR="0007774C">
        <w:t xml:space="preserve">or strongly agree). </w:t>
      </w:r>
    </w:p>
    <w:p w14:paraId="32EC79AC" w14:textId="2E17B2D9" w:rsidR="00CA61CE" w:rsidRDefault="0007774C">
      <w:r>
        <w:t xml:space="preserve">There was even higher preference (strongly agree) </w:t>
      </w:r>
      <w:r w:rsidR="00442F53">
        <w:t>for</w:t>
      </w:r>
      <w:r>
        <w:t xml:space="preserve"> the older packaging expressed by those in pre-contemplation stages of quitting (40%) and Indigenous smokers (47%). </w:t>
      </w:r>
    </w:p>
    <w:p w14:paraId="05B63AC5" w14:textId="1D1006DA" w:rsidR="00B93927" w:rsidRPr="00756F73" w:rsidRDefault="00B93927" w:rsidP="00756F73">
      <w:pPr>
        <w:pStyle w:val="Heading4-2"/>
        <w:rPr>
          <w:color w:val="5F5F5F"/>
          <w:sz w:val="20"/>
        </w:rPr>
      </w:pPr>
      <w:bookmarkStart w:id="1152" w:name="_Toc522201189"/>
      <w:r w:rsidRPr="00756F73">
        <w:rPr>
          <w:color w:val="5F5F5F"/>
          <w:sz w:val="20"/>
        </w:rPr>
        <w:t xml:space="preserve">Table </w:t>
      </w:r>
      <w:r w:rsidR="00B5063E" w:rsidRPr="00756F73">
        <w:rPr>
          <w:noProof/>
          <w:color w:val="5F5F5F"/>
          <w:sz w:val="20"/>
        </w:rPr>
        <w:fldChar w:fldCharType="begin"/>
      </w:r>
      <w:r w:rsidR="00B5063E" w:rsidRPr="00756F73">
        <w:rPr>
          <w:noProof/>
          <w:color w:val="5F5F5F"/>
          <w:sz w:val="20"/>
        </w:rPr>
        <w:instrText xml:space="preserve"> SEQ Table \* ARABIC </w:instrText>
      </w:r>
      <w:r w:rsidR="00B5063E" w:rsidRPr="00756F73">
        <w:rPr>
          <w:noProof/>
          <w:color w:val="5F5F5F"/>
          <w:sz w:val="20"/>
        </w:rPr>
        <w:fldChar w:fldCharType="separate"/>
      </w:r>
      <w:r w:rsidR="00613023" w:rsidRPr="00756F73">
        <w:rPr>
          <w:noProof/>
          <w:color w:val="5F5F5F"/>
          <w:sz w:val="20"/>
        </w:rPr>
        <w:t>40</w:t>
      </w:r>
      <w:r w:rsidR="00B5063E" w:rsidRPr="00756F73">
        <w:rPr>
          <w:noProof/>
          <w:color w:val="5F5F5F"/>
          <w:sz w:val="20"/>
        </w:rPr>
        <w:fldChar w:fldCharType="end"/>
      </w:r>
      <w:r w:rsidRPr="00756F73">
        <w:rPr>
          <w:color w:val="5F5F5F"/>
          <w:sz w:val="20"/>
        </w:rPr>
        <w:t>: Preference for original/old packaging</w:t>
      </w:r>
      <w:bookmarkEnd w:id="1152"/>
    </w:p>
    <w:p w14:paraId="3AF94293" w14:textId="190D5AC1" w:rsidR="00B93927" w:rsidRPr="00756F73" w:rsidRDefault="00B93927" w:rsidP="00756F73">
      <w:pPr>
        <w:spacing w:after="0" w:line="240" w:lineRule="auto"/>
        <w:rPr>
          <w:rFonts w:eastAsia="Times New Roman"/>
          <w:i/>
          <w:color w:val="5F5F5F"/>
          <w:sz w:val="20"/>
        </w:rPr>
      </w:pPr>
      <w:r w:rsidRPr="00756F73">
        <w:rPr>
          <w:rFonts w:eastAsia="Times New Roman"/>
          <w:i/>
          <w:color w:val="5F5F5F"/>
          <w:sz w:val="20"/>
        </w:rPr>
        <w:t xml:space="preserve">Smokers who started smoking pre 2012, Q22. I prefer the original/old packaging to what it is now </w:t>
      </w:r>
    </w:p>
    <w:tbl>
      <w:tblPr>
        <w:tblStyle w:val="Style1"/>
        <w:tblW w:w="9392" w:type="dxa"/>
        <w:tblLook w:val="04A0" w:firstRow="1" w:lastRow="0" w:firstColumn="1" w:lastColumn="0" w:noHBand="0" w:noVBand="1"/>
      </w:tblPr>
      <w:tblGrid>
        <w:gridCol w:w="1743"/>
        <w:gridCol w:w="1205"/>
        <w:gridCol w:w="2083"/>
        <w:gridCol w:w="2083"/>
        <w:gridCol w:w="1422"/>
        <w:gridCol w:w="856"/>
      </w:tblGrid>
      <w:tr w:rsidR="0007774C" w:rsidRPr="0007774C" w14:paraId="452065FF" w14:textId="77777777" w:rsidTr="00CA61CE">
        <w:trPr>
          <w:cnfStyle w:val="100000000000" w:firstRow="1" w:lastRow="0" w:firstColumn="0" w:lastColumn="0" w:oddVBand="0" w:evenVBand="0" w:oddHBand="0" w:evenHBand="0" w:firstRowFirstColumn="0" w:firstRowLastColumn="0" w:lastRowFirstColumn="0" w:lastRowLastColumn="0"/>
          <w:cantSplit/>
          <w:trHeight w:val="900"/>
        </w:trPr>
        <w:tc>
          <w:tcPr>
            <w:cnfStyle w:val="001000000000" w:firstRow="0" w:lastRow="0" w:firstColumn="1" w:lastColumn="0" w:oddVBand="0" w:evenVBand="0" w:oddHBand="0" w:evenHBand="0" w:firstRowFirstColumn="0" w:firstRowLastColumn="0" w:lastRowFirstColumn="0" w:lastRowLastColumn="0"/>
            <w:tcW w:w="0" w:type="dxa"/>
            <w:noWrap/>
            <w:hideMark/>
          </w:tcPr>
          <w:p w14:paraId="077BE549" w14:textId="1687A274" w:rsidR="0007774C" w:rsidRPr="00756F73" w:rsidRDefault="00962067" w:rsidP="006C22C0">
            <w:pPr>
              <w:jc w:val="left"/>
              <w:rPr>
                <w:sz w:val="19"/>
                <w:szCs w:val="19"/>
              </w:rPr>
            </w:pPr>
            <w:bookmarkStart w:id="1153" w:name="Title_48" w:colFirst="0" w:colLast="0"/>
            <w:r w:rsidRPr="00756F73">
              <w:rPr>
                <w:sz w:val="19"/>
                <w:szCs w:val="19"/>
              </w:rPr>
              <w:t xml:space="preserve">Preference for original/old packaging </w:t>
            </w:r>
            <w:r w:rsidR="0007774C" w:rsidRPr="00756F73">
              <w:rPr>
                <w:sz w:val="19"/>
                <w:szCs w:val="19"/>
              </w:rPr>
              <w:t>Column %</w:t>
            </w:r>
          </w:p>
        </w:tc>
        <w:tc>
          <w:tcPr>
            <w:tcW w:w="0" w:type="dxa"/>
            <w:hideMark/>
          </w:tcPr>
          <w:p w14:paraId="3717D9DE" w14:textId="77777777" w:rsidR="0007774C" w:rsidRPr="00756F73" w:rsidRDefault="0007774C"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756F73">
              <w:rPr>
                <w:sz w:val="19"/>
                <w:szCs w:val="19"/>
              </w:rPr>
              <w:t>Smoker</w:t>
            </w:r>
          </w:p>
        </w:tc>
        <w:tc>
          <w:tcPr>
            <w:tcW w:w="0" w:type="dxa"/>
            <w:hideMark/>
          </w:tcPr>
          <w:p w14:paraId="290DE3E7" w14:textId="77777777" w:rsidR="0007774C" w:rsidRPr="00756F73" w:rsidRDefault="0007774C"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756F73">
              <w:rPr>
                <w:sz w:val="19"/>
                <w:szCs w:val="19"/>
              </w:rPr>
              <w:t>Pre-Contemplators</w:t>
            </w:r>
          </w:p>
        </w:tc>
        <w:tc>
          <w:tcPr>
            <w:tcW w:w="0" w:type="dxa"/>
            <w:hideMark/>
          </w:tcPr>
          <w:p w14:paraId="14ECEEFC" w14:textId="77777777" w:rsidR="0007774C" w:rsidRPr="00756F73" w:rsidRDefault="0007774C"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756F73">
              <w:rPr>
                <w:sz w:val="19"/>
                <w:szCs w:val="19"/>
              </w:rPr>
              <w:t>Contemplators</w:t>
            </w:r>
          </w:p>
        </w:tc>
        <w:tc>
          <w:tcPr>
            <w:tcW w:w="0" w:type="dxa"/>
            <w:hideMark/>
          </w:tcPr>
          <w:p w14:paraId="6098F9C2" w14:textId="77777777" w:rsidR="0007774C" w:rsidRPr="00756F73" w:rsidRDefault="0007774C"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756F73">
              <w:rPr>
                <w:sz w:val="19"/>
                <w:szCs w:val="19"/>
              </w:rPr>
              <w:t>Quitting/ Relapse</w:t>
            </w:r>
          </w:p>
        </w:tc>
        <w:tc>
          <w:tcPr>
            <w:tcW w:w="0" w:type="dxa"/>
            <w:hideMark/>
          </w:tcPr>
          <w:p w14:paraId="67B27ADD" w14:textId="77777777" w:rsidR="0007774C" w:rsidRPr="00756F73" w:rsidRDefault="0007774C"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756F73">
              <w:rPr>
                <w:sz w:val="19"/>
                <w:szCs w:val="19"/>
              </w:rPr>
              <w:t>ATSI</w:t>
            </w:r>
          </w:p>
        </w:tc>
      </w:tr>
      <w:bookmarkEnd w:id="1153"/>
      <w:tr w:rsidR="0007774C" w:rsidRPr="0007774C" w14:paraId="3F3D806E"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06F5CF31" w14:textId="77777777" w:rsidR="0007774C" w:rsidRPr="006C22C0" w:rsidRDefault="0007774C" w:rsidP="006C22C0">
            <w:pPr>
              <w:jc w:val="left"/>
              <w:rPr>
                <w:b w:val="0"/>
                <w:sz w:val="19"/>
                <w:szCs w:val="19"/>
              </w:rPr>
            </w:pPr>
            <w:r w:rsidRPr="00C249B3">
              <w:rPr>
                <w:sz w:val="19"/>
                <w:szCs w:val="19"/>
              </w:rPr>
              <w:t>Agree + Strongly agree</w:t>
            </w:r>
          </w:p>
        </w:tc>
        <w:tc>
          <w:tcPr>
            <w:tcW w:w="0" w:type="dxa"/>
            <w:shd w:val="clear" w:color="auto" w:fill="auto"/>
            <w:noWrap/>
            <w:hideMark/>
          </w:tcPr>
          <w:p w14:paraId="1F1A3F54" w14:textId="29A7CA5A"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63</w:t>
            </w:r>
          </w:p>
        </w:tc>
        <w:tc>
          <w:tcPr>
            <w:tcW w:w="0" w:type="dxa"/>
            <w:shd w:val="clear" w:color="auto" w:fill="auto"/>
            <w:noWrap/>
            <w:hideMark/>
          </w:tcPr>
          <w:p w14:paraId="4CFC39A7" w14:textId="77777777"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68 </w:t>
            </w:r>
            <w:r w:rsidRPr="00C249B3">
              <w:rPr>
                <w:rFonts w:ascii="Arial" w:hAnsi="Arial" w:cs="Arial"/>
                <w:sz w:val="19"/>
                <w:szCs w:val="19"/>
              </w:rPr>
              <w:t>↑</w:t>
            </w:r>
          </w:p>
        </w:tc>
        <w:tc>
          <w:tcPr>
            <w:tcW w:w="0" w:type="dxa"/>
            <w:shd w:val="clear" w:color="auto" w:fill="auto"/>
            <w:noWrap/>
            <w:hideMark/>
          </w:tcPr>
          <w:p w14:paraId="033CA818" w14:textId="6F8DB00D"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66</w:t>
            </w:r>
          </w:p>
        </w:tc>
        <w:tc>
          <w:tcPr>
            <w:tcW w:w="0" w:type="dxa"/>
            <w:shd w:val="clear" w:color="auto" w:fill="auto"/>
            <w:noWrap/>
            <w:hideMark/>
          </w:tcPr>
          <w:p w14:paraId="49094DD3" w14:textId="77777777"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57 </w:t>
            </w:r>
            <w:r w:rsidRPr="00C249B3">
              <w:rPr>
                <w:rFonts w:ascii="Arial" w:hAnsi="Arial" w:cs="Arial"/>
                <w:sz w:val="19"/>
                <w:szCs w:val="19"/>
              </w:rPr>
              <w:t>↓</w:t>
            </w:r>
          </w:p>
        </w:tc>
        <w:tc>
          <w:tcPr>
            <w:tcW w:w="0" w:type="dxa"/>
            <w:shd w:val="clear" w:color="auto" w:fill="auto"/>
            <w:noWrap/>
            <w:hideMark/>
          </w:tcPr>
          <w:p w14:paraId="04FB7ED6" w14:textId="1EB06133"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73</w:t>
            </w:r>
          </w:p>
        </w:tc>
      </w:tr>
      <w:tr w:rsidR="0007774C" w:rsidRPr="0007774C" w14:paraId="63219C12"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3574C7A4" w14:textId="77777777" w:rsidR="0007774C" w:rsidRPr="006C22C0" w:rsidRDefault="0007774C" w:rsidP="006C22C0">
            <w:pPr>
              <w:jc w:val="left"/>
              <w:rPr>
                <w:b w:val="0"/>
                <w:sz w:val="19"/>
                <w:szCs w:val="19"/>
              </w:rPr>
            </w:pPr>
            <w:r w:rsidRPr="00C249B3">
              <w:rPr>
                <w:sz w:val="19"/>
                <w:szCs w:val="19"/>
              </w:rPr>
              <w:lastRenderedPageBreak/>
              <w:t>Strongly agree</w:t>
            </w:r>
          </w:p>
        </w:tc>
        <w:tc>
          <w:tcPr>
            <w:tcW w:w="0" w:type="dxa"/>
            <w:shd w:val="clear" w:color="auto" w:fill="auto"/>
            <w:noWrap/>
            <w:hideMark/>
          </w:tcPr>
          <w:p w14:paraId="5C1BA396" w14:textId="2E556FD7"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33</w:t>
            </w:r>
          </w:p>
        </w:tc>
        <w:tc>
          <w:tcPr>
            <w:tcW w:w="0" w:type="dxa"/>
            <w:shd w:val="clear" w:color="auto" w:fill="auto"/>
            <w:noWrap/>
            <w:hideMark/>
          </w:tcPr>
          <w:p w14:paraId="2B5F967F" w14:textId="77777777"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40 </w:t>
            </w:r>
            <w:r w:rsidRPr="00C249B3">
              <w:rPr>
                <w:rFonts w:ascii="Arial" w:hAnsi="Arial" w:cs="Arial"/>
                <w:sz w:val="19"/>
                <w:szCs w:val="19"/>
              </w:rPr>
              <w:t>↑</w:t>
            </w:r>
          </w:p>
        </w:tc>
        <w:tc>
          <w:tcPr>
            <w:tcW w:w="0" w:type="dxa"/>
            <w:shd w:val="clear" w:color="auto" w:fill="auto"/>
            <w:noWrap/>
            <w:hideMark/>
          </w:tcPr>
          <w:p w14:paraId="0D1D5A49" w14:textId="6B762424"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30</w:t>
            </w:r>
          </w:p>
        </w:tc>
        <w:tc>
          <w:tcPr>
            <w:tcW w:w="0" w:type="dxa"/>
            <w:shd w:val="clear" w:color="auto" w:fill="auto"/>
            <w:noWrap/>
            <w:hideMark/>
          </w:tcPr>
          <w:p w14:paraId="3A1D5552" w14:textId="798481D8"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30</w:t>
            </w:r>
          </w:p>
        </w:tc>
        <w:tc>
          <w:tcPr>
            <w:tcW w:w="0" w:type="dxa"/>
            <w:shd w:val="clear" w:color="auto" w:fill="auto"/>
            <w:noWrap/>
            <w:hideMark/>
          </w:tcPr>
          <w:p w14:paraId="125F0A7A" w14:textId="77777777"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47 </w:t>
            </w:r>
            <w:r w:rsidRPr="00C249B3">
              <w:rPr>
                <w:rFonts w:ascii="Arial" w:hAnsi="Arial" w:cs="Arial"/>
                <w:sz w:val="19"/>
                <w:szCs w:val="19"/>
              </w:rPr>
              <w:t>↑</w:t>
            </w:r>
          </w:p>
        </w:tc>
      </w:tr>
      <w:tr w:rsidR="0007774C" w:rsidRPr="0007774C" w14:paraId="2EFB89E9"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1B6D4FC2" w14:textId="77777777" w:rsidR="0007774C" w:rsidRPr="006C22C0" w:rsidRDefault="0007774C" w:rsidP="006C22C0">
            <w:pPr>
              <w:jc w:val="left"/>
              <w:rPr>
                <w:b w:val="0"/>
                <w:sz w:val="19"/>
                <w:szCs w:val="19"/>
              </w:rPr>
            </w:pPr>
            <w:r w:rsidRPr="00C249B3">
              <w:rPr>
                <w:sz w:val="19"/>
                <w:szCs w:val="19"/>
              </w:rPr>
              <w:t>Agree</w:t>
            </w:r>
          </w:p>
        </w:tc>
        <w:tc>
          <w:tcPr>
            <w:tcW w:w="0" w:type="dxa"/>
            <w:shd w:val="clear" w:color="auto" w:fill="auto"/>
            <w:noWrap/>
            <w:hideMark/>
          </w:tcPr>
          <w:p w14:paraId="4B998A8F" w14:textId="5BB9948B"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30</w:t>
            </w:r>
          </w:p>
        </w:tc>
        <w:tc>
          <w:tcPr>
            <w:tcW w:w="0" w:type="dxa"/>
            <w:shd w:val="clear" w:color="auto" w:fill="auto"/>
            <w:noWrap/>
            <w:hideMark/>
          </w:tcPr>
          <w:p w14:paraId="5C657BEB" w14:textId="5E757941"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28</w:t>
            </w:r>
          </w:p>
        </w:tc>
        <w:tc>
          <w:tcPr>
            <w:tcW w:w="0" w:type="dxa"/>
            <w:shd w:val="clear" w:color="auto" w:fill="auto"/>
            <w:noWrap/>
            <w:hideMark/>
          </w:tcPr>
          <w:p w14:paraId="3C4FDCC2" w14:textId="77777777"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37 </w:t>
            </w:r>
            <w:r w:rsidRPr="00C249B3">
              <w:rPr>
                <w:rFonts w:ascii="Arial" w:hAnsi="Arial" w:cs="Arial"/>
                <w:sz w:val="19"/>
                <w:szCs w:val="19"/>
              </w:rPr>
              <w:t>↑</w:t>
            </w:r>
          </w:p>
        </w:tc>
        <w:tc>
          <w:tcPr>
            <w:tcW w:w="0" w:type="dxa"/>
            <w:shd w:val="clear" w:color="auto" w:fill="auto"/>
            <w:noWrap/>
            <w:hideMark/>
          </w:tcPr>
          <w:p w14:paraId="5ED4D804" w14:textId="1D764D05"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27</w:t>
            </w:r>
          </w:p>
        </w:tc>
        <w:tc>
          <w:tcPr>
            <w:tcW w:w="0" w:type="dxa"/>
            <w:shd w:val="clear" w:color="auto" w:fill="auto"/>
            <w:noWrap/>
            <w:hideMark/>
          </w:tcPr>
          <w:p w14:paraId="266FED9E" w14:textId="65197A50"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26</w:t>
            </w:r>
          </w:p>
        </w:tc>
      </w:tr>
      <w:tr w:rsidR="0007774C" w:rsidRPr="0007774C" w14:paraId="52CC0893"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02E67C60" w14:textId="77777777" w:rsidR="0007774C" w:rsidRPr="006C22C0" w:rsidRDefault="0007774C" w:rsidP="006C22C0">
            <w:pPr>
              <w:jc w:val="left"/>
              <w:rPr>
                <w:b w:val="0"/>
                <w:sz w:val="19"/>
                <w:szCs w:val="19"/>
              </w:rPr>
            </w:pPr>
            <w:r w:rsidRPr="00C249B3">
              <w:rPr>
                <w:sz w:val="19"/>
                <w:szCs w:val="19"/>
              </w:rPr>
              <w:t>Neither</w:t>
            </w:r>
          </w:p>
        </w:tc>
        <w:tc>
          <w:tcPr>
            <w:tcW w:w="0" w:type="dxa"/>
            <w:shd w:val="clear" w:color="auto" w:fill="auto"/>
            <w:noWrap/>
            <w:hideMark/>
          </w:tcPr>
          <w:p w14:paraId="5F3E2259" w14:textId="37CA4082"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22</w:t>
            </w:r>
          </w:p>
        </w:tc>
        <w:tc>
          <w:tcPr>
            <w:tcW w:w="0" w:type="dxa"/>
            <w:shd w:val="clear" w:color="auto" w:fill="auto"/>
            <w:noWrap/>
            <w:hideMark/>
          </w:tcPr>
          <w:p w14:paraId="6DB8A85E" w14:textId="1F8E7925"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20</w:t>
            </w:r>
          </w:p>
        </w:tc>
        <w:tc>
          <w:tcPr>
            <w:tcW w:w="0" w:type="dxa"/>
            <w:shd w:val="clear" w:color="auto" w:fill="auto"/>
            <w:noWrap/>
            <w:hideMark/>
          </w:tcPr>
          <w:p w14:paraId="60200E8A" w14:textId="77777777"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17 </w:t>
            </w:r>
            <w:r w:rsidRPr="00C249B3">
              <w:rPr>
                <w:rFonts w:ascii="Arial" w:hAnsi="Arial" w:cs="Arial"/>
                <w:sz w:val="19"/>
                <w:szCs w:val="19"/>
              </w:rPr>
              <w:t>↓</w:t>
            </w:r>
          </w:p>
        </w:tc>
        <w:tc>
          <w:tcPr>
            <w:tcW w:w="0" w:type="dxa"/>
            <w:shd w:val="clear" w:color="auto" w:fill="auto"/>
            <w:noWrap/>
            <w:hideMark/>
          </w:tcPr>
          <w:p w14:paraId="48DAAFA8" w14:textId="77777777"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26 </w:t>
            </w:r>
            <w:r w:rsidRPr="00C249B3">
              <w:rPr>
                <w:rFonts w:ascii="Arial" w:hAnsi="Arial" w:cs="Arial"/>
                <w:sz w:val="19"/>
                <w:szCs w:val="19"/>
              </w:rPr>
              <w:t>↑</w:t>
            </w:r>
          </w:p>
        </w:tc>
        <w:tc>
          <w:tcPr>
            <w:tcW w:w="0" w:type="dxa"/>
            <w:shd w:val="clear" w:color="auto" w:fill="auto"/>
            <w:noWrap/>
            <w:hideMark/>
          </w:tcPr>
          <w:p w14:paraId="08918C9D" w14:textId="764DBE67"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16</w:t>
            </w:r>
          </w:p>
        </w:tc>
      </w:tr>
      <w:tr w:rsidR="0007774C" w:rsidRPr="0007774C" w14:paraId="595DA6D3"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7871C950" w14:textId="77777777" w:rsidR="0007774C" w:rsidRPr="006C22C0" w:rsidRDefault="0007774C" w:rsidP="006C22C0">
            <w:pPr>
              <w:jc w:val="left"/>
              <w:rPr>
                <w:b w:val="0"/>
                <w:sz w:val="19"/>
                <w:szCs w:val="19"/>
              </w:rPr>
            </w:pPr>
            <w:r w:rsidRPr="00C249B3">
              <w:rPr>
                <w:sz w:val="19"/>
                <w:szCs w:val="19"/>
              </w:rPr>
              <w:t>Disagree</w:t>
            </w:r>
          </w:p>
        </w:tc>
        <w:tc>
          <w:tcPr>
            <w:tcW w:w="0" w:type="dxa"/>
            <w:shd w:val="clear" w:color="auto" w:fill="auto"/>
            <w:noWrap/>
            <w:hideMark/>
          </w:tcPr>
          <w:p w14:paraId="40450111" w14:textId="2E6BBD66"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8</w:t>
            </w:r>
          </w:p>
        </w:tc>
        <w:tc>
          <w:tcPr>
            <w:tcW w:w="0" w:type="dxa"/>
            <w:shd w:val="clear" w:color="auto" w:fill="auto"/>
            <w:noWrap/>
            <w:hideMark/>
          </w:tcPr>
          <w:p w14:paraId="3246BE85" w14:textId="6E2577A4"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6</w:t>
            </w:r>
          </w:p>
        </w:tc>
        <w:tc>
          <w:tcPr>
            <w:tcW w:w="0" w:type="dxa"/>
            <w:shd w:val="clear" w:color="auto" w:fill="auto"/>
            <w:noWrap/>
            <w:hideMark/>
          </w:tcPr>
          <w:p w14:paraId="5F07C9E2" w14:textId="5DB11953"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10</w:t>
            </w:r>
          </w:p>
        </w:tc>
        <w:tc>
          <w:tcPr>
            <w:tcW w:w="0" w:type="dxa"/>
            <w:shd w:val="clear" w:color="auto" w:fill="auto"/>
            <w:noWrap/>
            <w:hideMark/>
          </w:tcPr>
          <w:p w14:paraId="48D8CD93" w14:textId="3BBD068D"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9</w:t>
            </w:r>
          </w:p>
        </w:tc>
        <w:tc>
          <w:tcPr>
            <w:tcW w:w="0" w:type="dxa"/>
            <w:shd w:val="clear" w:color="auto" w:fill="auto"/>
            <w:noWrap/>
            <w:hideMark/>
          </w:tcPr>
          <w:p w14:paraId="40535E83" w14:textId="498CDB11"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6</w:t>
            </w:r>
          </w:p>
        </w:tc>
      </w:tr>
      <w:tr w:rsidR="0007774C" w:rsidRPr="0007774C" w14:paraId="0B78D744"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78D5C151" w14:textId="77777777" w:rsidR="0007774C" w:rsidRPr="006C22C0" w:rsidRDefault="0007774C" w:rsidP="006C22C0">
            <w:pPr>
              <w:jc w:val="left"/>
              <w:rPr>
                <w:b w:val="0"/>
                <w:sz w:val="19"/>
                <w:szCs w:val="19"/>
              </w:rPr>
            </w:pPr>
            <w:r w:rsidRPr="00C249B3">
              <w:rPr>
                <w:sz w:val="19"/>
                <w:szCs w:val="19"/>
              </w:rPr>
              <w:t>Strongly disagree</w:t>
            </w:r>
          </w:p>
        </w:tc>
        <w:tc>
          <w:tcPr>
            <w:tcW w:w="0" w:type="dxa"/>
            <w:shd w:val="clear" w:color="auto" w:fill="auto"/>
            <w:noWrap/>
            <w:hideMark/>
          </w:tcPr>
          <w:p w14:paraId="3B664A5F" w14:textId="00BC0EB5"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4</w:t>
            </w:r>
          </w:p>
        </w:tc>
        <w:tc>
          <w:tcPr>
            <w:tcW w:w="0" w:type="dxa"/>
            <w:shd w:val="clear" w:color="auto" w:fill="auto"/>
            <w:noWrap/>
            <w:hideMark/>
          </w:tcPr>
          <w:p w14:paraId="5E3FE16C" w14:textId="43070E4A"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w:t>
            </w:r>
          </w:p>
        </w:tc>
        <w:tc>
          <w:tcPr>
            <w:tcW w:w="0" w:type="dxa"/>
            <w:shd w:val="clear" w:color="auto" w:fill="auto"/>
            <w:noWrap/>
            <w:hideMark/>
          </w:tcPr>
          <w:p w14:paraId="53B7CDF1" w14:textId="27F6D2F0"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4</w:t>
            </w:r>
          </w:p>
        </w:tc>
        <w:tc>
          <w:tcPr>
            <w:tcW w:w="0" w:type="dxa"/>
            <w:shd w:val="clear" w:color="auto" w:fill="auto"/>
            <w:noWrap/>
            <w:hideMark/>
          </w:tcPr>
          <w:p w14:paraId="4D646AFF" w14:textId="00F090FC"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6</w:t>
            </w:r>
          </w:p>
        </w:tc>
        <w:tc>
          <w:tcPr>
            <w:tcW w:w="0" w:type="dxa"/>
            <w:shd w:val="clear" w:color="auto" w:fill="auto"/>
            <w:noWrap/>
            <w:hideMark/>
          </w:tcPr>
          <w:p w14:paraId="20698750" w14:textId="0A9493A3"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4</w:t>
            </w:r>
          </w:p>
        </w:tc>
      </w:tr>
      <w:tr w:rsidR="0007774C" w:rsidRPr="0007774C" w14:paraId="6EF7B3AD"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35E6FEF4" w14:textId="77777777" w:rsidR="0007774C" w:rsidRPr="006C22C0" w:rsidRDefault="0007774C" w:rsidP="006C22C0">
            <w:pPr>
              <w:jc w:val="left"/>
              <w:rPr>
                <w:b w:val="0"/>
                <w:sz w:val="19"/>
                <w:szCs w:val="19"/>
              </w:rPr>
            </w:pPr>
            <w:r w:rsidRPr="00C249B3">
              <w:rPr>
                <w:sz w:val="19"/>
                <w:szCs w:val="19"/>
              </w:rPr>
              <w:t>Don’t know</w:t>
            </w:r>
          </w:p>
        </w:tc>
        <w:tc>
          <w:tcPr>
            <w:tcW w:w="0" w:type="dxa"/>
            <w:shd w:val="clear" w:color="auto" w:fill="auto"/>
            <w:noWrap/>
            <w:hideMark/>
          </w:tcPr>
          <w:p w14:paraId="79CFB9C4" w14:textId="05E057CA"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w:t>
            </w:r>
          </w:p>
        </w:tc>
        <w:tc>
          <w:tcPr>
            <w:tcW w:w="0" w:type="dxa"/>
            <w:shd w:val="clear" w:color="auto" w:fill="auto"/>
            <w:noWrap/>
            <w:hideMark/>
          </w:tcPr>
          <w:p w14:paraId="3116A052" w14:textId="0731358F"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4</w:t>
            </w:r>
          </w:p>
        </w:tc>
        <w:tc>
          <w:tcPr>
            <w:tcW w:w="0" w:type="dxa"/>
            <w:shd w:val="clear" w:color="auto" w:fill="auto"/>
            <w:noWrap/>
            <w:hideMark/>
          </w:tcPr>
          <w:p w14:paraId="4C11370A" w14:textId="4A67B255"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2</w:t>
            </w:r>
          </w:p>
        </w:tc>
        <w:tc>
          <w:tcPr>
            <w:tcW w:w="0" w:type="dxa"/>
            <w:shd w:val="clear" w:color="auto" w:fill="auto"/>
            <w:noWrap/>
            <w:hideMark/>
          </w:tcPr>
          <w:p w14:paraId="4B795EE3" w14:textId="6106513E"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w:t>
            </w:r>
          </w:p>
        </w:tc>
        <w:tc>
          <w:tcPr>
            <w:tcW w:w="0" w:type="dxa"/>
            <w:shd w:val="clear" w:color="auto" w:fill="auto"/>
            <w:noWrap/>
            <w:hideMark/>
          </w:tcPr>
          <w:p w14:paraId="0A3A05A8" w14:textId="7021F023"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w:t>
            </w:r>
          </w:p>
        </w:tc>
      </w:tr>
      <w:tr w:rsidR="0007774C" w:rsidRPr="0007774C" w14:paraId="4035B4BF"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2FB4F626" w14:textId="77777777" w:rsidR="0007774C" w:rsidRPr="006C22C0" w:rsidRDefault="0007774C" w:rsidP="006C22C0">
            <w:pPr>
              <w:jc w:val="left"/>
              <w:rPr>
                <w:b w:val="0"/>
                <w:sz w:val="19"/>
                <w:szCs w:val="19"/>
              </w:rPr>
            </w:pPr>
            <w:r w:rsidRPr="00C249B3">
              <w:rPr>
                <w:sz w:val="19"/>
                <w:szCs w:val="19"/>
              </w:rPr>
              <w:t>Column n</w:t>
            </w:r>
          </w:p>
        </w:tc>
        <w:tc>
          <w:tcPr>
            <w:tcW w:w="0" w:type="dxa"/>
            <w:shd w:val="clear" w:color="auto" w:fill="auto"/>
            <w:noWrap/>
            <w:hideMark/>
          </w:tcPr>
          <w:p w14:paraId="4C53E4D9" w14:textId="4616B4C6"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1092</w:t>
            </w:r>
          </w:p>
        </w:tc>
        <w:tc>
          <w:tcPr>
            <w:tcW w:w="0" w:type="dxa"/>
            <w:shd w:val="clear" w:color="auto" w:fill="auto"/>
            <w:noWrap/>
            <w:hideMark/>
          </w:tcPr>
          <w:p w14:paraId="497F38E4" w14:textId="41466ED5"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339</w:t>
            </w:r>
          </w:p>
        </w:tc>
        <w:tc>
          <w:tcPr>
            <w:tcW w:w="0" w:type="dxa"/>
            <w:shd w:val="clear" w:color="auto" w:fill="auto"/>
            <w:noWrap/>
            <w:hideMark/>
          </w:tcPr>
          <w:p w14:paraId="30B6576C" w14:textId="40BD828F"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336</w:t>
            </w:r>
          </w:p>
        </w:tc>
        <w:tc>
          <w:tcPr>
            <w:tcW w:w="0" w:type="dxa"/>
            <w:shd w:val="clear" w:color="auto" w:fill="auto"/>
            <w:noWrap/>
            <w:hideMark/>
          </w:tcPr>
          <w:p w14:paraId="5E44A6D8" w14:textId="3DD8C9AB"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390</w:t>
            </w:r>
          </w:p>
        </w:tc>
        <w:tc>
          <w:tcPr>
            <w:tcW w:w="0" w:type="dxa"/>
            <w:shd w:val="clear" w:color="auto" w:fill="auto"/>
            <w:noWrap/>
            <w:hideMark/>
          </w:tcPr>
          <w:p w14:paraId="0AC199CB" w14:textId="71434C73" w:rsidR="0007774C" w:rsidRPr="006C22C0" w:rsidRDefault="0007774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70</w:t>
            </w:r>
          </w:p>
        </w:tc>
      </w:tr>
    </w:tbl>
    <w:p w14:paraId="7D8107DC" w14:textId="14AD3B6C" w:rsidR="00C518BF" w:rsidRDefault="00352F64" w:rsidP="00756F73">
      <w:pPr>
        <w:pBdr>
          <w:top w:val="single" w:sz="18" w:space="1" w:color="008080"/>
          <w:left w:val="single" w:sz="18" w:space="4" w:color="008080"/>
          <w:bottom w:val="single" w:sz="18" w:space="1" w:color="008080"/>
          <w:right w:val="single" w:sz="18" w:space="4" w:color="008080"/>
        </w:pBdr>
        <w:spacing w:before="120"/>
      </w:pPr>
      <w:bookmarkStart w:id="1154" w:name="_Toc518037958"/>
      <w:bookmarkStart w:id="1155" w:name="_Toc518037959"/>
      <w:bookmarkEnd w:id="1154"/>
      <w:bookmarkEnd w:id="1155"/>
      <w:r>
        <w:t xml:space="preserve">The outcomes of the qualitative research indicated that </w:t>
      </w:r>
      <w:r w:rsidR="0092228A">
        <w:t>GHWs</w:t>
      </w:r>
      <w:r>
        <w:t xml:space="preserve"> have decreased the appeal and attractiveness of packaging. However, it is difficult to separate the impact of plain packaging from the impact of the current </w:t>
      </w:r>
      <w:r w:rsidR="0092228A">
        <w:t>GHWs</w:t>
      </w:r>
      <w:r>
        <w:t xml:space="preserve"> given both measures were introduced together. </w:t>
      </w:r>
    </w:p>
    <w:p w14:paraId="5A177A22" w14:textId="77777777" w:rsidR="00352F64" w:rsidRDefault="00C518BF" w:rsidP="00756F73">
      <w:r>
        <w:t>The qualitative research found that s</w:t>
      </w:r>
      <w:r w:rsidR="00352F64">
        <w:t xml:space="preserve">ome smokers spontaneously spoke about how cigarette packs used to have </w:t>
      </w:r>
      <w:r w:rsidR="00352F64" w:rsidRPr="00C317A7">
        <w:rPr>
          <w:i/>
        </w:rPr>
        <w:t>“lots of different”</w:t>
      </w:r>
      <w:r w:rsidR="00352F64">
        <w:t xml:space="preserve"> colours and the</w:t>
      </w:r>
      <w:r w:rsidR="00352F64" w:rsidRPr="00C317A7">
        <w:rPr>
          <w:i/>
        </w:rPr>
        <w:t xml:space="preserve"> “images used to be small” </w:t>
      </w:r>
      <w:r w:rsidR="00352F64">
        <w:t xml:space="preserve">so they were not as noticeable. Essentially, the previous packaging was considerably more desirable.  This tended to be more common among younger smokers, who had been exposed to the previous packaging when they first started to smoke and/or when their parents or other adults had cigarette packs when they were children.  </w:t>
      </w:r>
    </w:p>
    <w:p w14:paraId="51B543E4" w14:textId="77777777" w:rsidR="00352F64" w:rsidRPr="00756F73" w:rsidRDefault="00352F64" w:rsidP="00756F73">
      <w:pPr>
        <w:ind w:left="357" w:right="357"/>
        <w:rPr>
          <w:i/>
        </w:rPr>
      </w:pPr>
      <w:r w:rsidRPr="00756F73">
        <w:rPr>
          <w:i/>
        </w:rPr>
        <w:t>“I remember from when I was younger and my parents would have packs of cigarettes. They had different colours – looked much nicer than now.”</w:t>
      </w:r>
    </w:p>
    <w:p w14:paraId="31FA5DFE" w14:textId="77777777" w:rsidR="00352F64" w:rsidRDefault="00352F64" w:rsidP="00756F73">
      <w:r>
        <w:t>Indigenous participants specifically discussed how the experience of holding a pack ha</w:t>
      </w:r>
      <w:r w:rsidR="002E6C8A">
        <w:t>s</w:t>
      </w:r>
      <w:r>
        <w:t xml:space="preserve"> changed over time. Participants described the impact of plain packaging in diminishing the image and positive association with well-known brands.</w:t>
      </w:r>
    </w:p>
    <w:p w14:paraId="6CF49CC8" w14:textId="77777777" w:rsidR="00352F64" w:rsidRPr="00756F73" w:rsidRDefault="00352F64" w:rsidP="00756F73">
      <w:pPr>
        <w:ind w:left="357" w:right="357"/>
        <w:rPr>
          <w:i/>
        </w:rPr>
      </w:pPr>
      <w:r w:rsidRPr="00756F73">
        <w:rPr>
          <w:i/>
        </w:rPr>
        <w:t>“It used to be you would buy the brand you like, Winfield Blue, or Benson and Hedges if you had money. You used to be pretty proud if you were a Winfield Blue or Red smoker… There was a certain type of image with the smoke brand before…the packets now days make me feel ashamed to have this out in front of other people.”</w:t>
      </w:r>
    </w:p>
    <w:p w14:paraId="7F2F97BE" w14:textId="77777777" w:rsidR="00352F64" w:rsidRDefault="00352F64" w:rsidP="00756F73">
      <w:r>
        <w:t xml:space="preserve">Aside from admitting to still asking for specific images or trying to avoid specific images, few smokers across both Indigenous and the broader community samples felt that the images had influenced their purchase behaviours. Recent quitters were most likely to admit openly that the lack of appeal of the packaging due to the health warnings had some impact on their purchase behaviour. While this was linked </w:t>
      </w:r>
      <w:r>
        <w:lastRenderedPageBreak/>
        <w:t xml:space="preserve">to lack of attractiveness of the pack, it was primarily driven by the warnings being a reminder of the health risks that were the main motivation for their desire to quit.  </w:t>
      </w:r>
    </w:p>
    <w:p w14:paraId="5FDD5439" w14:textId="77777777" w:rsidR="00352F64" w:rsidRPr="00756F73" w:rsidRDefault="00352F64" w:rsidP="00756F73">
      <w:pPr>
        <w:ind w:left="357" w:right="357"/>
        <w:rPr>
          <w:i/>
        </w:rPr>
      </w:pPr>
      <w:r w:rsidRPr="00756F73">
        <w:rPr>
          <w:i/>
        </w:rPr>
        <w:t>“They’re ugly and gross. I didn’t quit because of them, but now when I look at them, I’m real happy I have.”</w:t>
      </w:r>
    </w:p>
    <w:p w14:paraId="48F506D1" w14:textId="63C764A8" w:rsidR="00352F64" w:rsidRDefault="00352F64" w:rsidP="00756F73">
      <w:r>
        <w:t xml:space="preserve">The qualitative research did indicate that there has been some impact on the perceived taste and product enjoyment among some smokers. These smokers believed that since the introduction of the current </w:t>
      </w:r>
      <w:r w:rsidR="0092228A">
        <w:t>GHWs</w:t>
      </w:r>
      <w:r>
        <w:t xml:space="preserve"> and plain packaging, the brand and variant they regularly smoked now tasted different than it had previously. Some believed that this was caused by the tobacco companies using cheaper production processes and cheaper tobacco, and that cigarettes were now being made in other countries than they had been previously, since the introduction of the plain packaging measure (plain packaging and enlarged </w:t>
      </w:r>
      <w:r w:rsidR="0092228A">
        <w:t>GHWs</w:t>
      </w:r>
      <w:r>
        <w:t>).</w:t>
      </w:r>
    </w:p>
    <w:p w14:paraId="7B136048" w14:textId="77777777" w:rsidR="00352F64" w:rsidRDefault="00352F64" w:rsidP="00756F73">
      <w:r>
        <w:t>Another element contributing to less satisfaction with taste and enjoyment of smoking</w:t>
      </w:r>
      <w:r w:rsidRPr="00EE0CE7">
        <w:t xml:space="preserve"> </w:t>
      </w:r>
      <w:r>
        <w:t xml:space="preserve">occurred if they received the wrong brand and/or variant from the place of purchase. Smokers also noted given the high cost of tobacco products, they tended to consume the mistaken brand or variant before buying the correct one. </w:t>
      </w:r>
    </w:p>
    <w:p w14:paraId="31619AA0" w14:textId="77777777" w:rsidR="00352F64" w:rsidRPr="00756F73" w:rsidRDefault="00352F64" w:rsidP="00756F73">
      <w:pPr>
        <w:ind w:left="357" w:right="357"/>
        <w:rPr>
          <w:i/>
        </w:rPr>
      </w:pPr>
      <w:r w:rsidRPr="00756F73">
        <w:rPr>
          <w:i/>
        </w:rPr>
        <w:t>“I try and make sure I check when they give them to me, but I know I don’t when I’m in a rush. Then you open it up, light one up and then you realise it’s not your brand of dart. Too late to return them then.”</w:t>
      </w:r>
    </w:p>
    <w:p w14:paraId="0875B855" w14:textId="736D7CA9" w:rsidR="00352F64" w:rsidRDefault="00352F64" w:rsidP="00756F73">
      <w:r>
        <w:t xml:space="preserve">The increasing cost of cigarettes also has caused a small portion of smokers to continually change brands in order to buy the cheapest on offer at the time. This then could have some impact on satisfaction with their smoking behaviours. Similarly, there were a number who reported that increasing cost had caused them to change to </w:t>
      </w:r>
      <w:r w:rsidR="00442F53">
        <w:t>RYO</w:t>
      </w:r>
      <w:r>
        <w:t xml:space="preserve"> cigarettes even if their preference was for tailor made cigarettes. </w:t>
      </w:r>
    </w:p>
    <w:p w14:paraId="272D3DF1" w14:textId="05BA5248" w:rsidR="00352F64" w:rsidRDefault="00352F64" w:rsidP="00756F73">
      <w:pPr>
        <w:ind w:left="357" w:right="357"/>
      </w:pPr>
      <w:r w:rsidRPr="00756F73">
        <w:rPr>
          <w:i/>
        </w:rPr>
        <w:t xml:space="preserve">“I did smoke tailor mades but now they cost so much and rollies are heaps </w:t>
      </w:r>
      <w:r w:rsidRPr="00D04579">
        <w:t>cheaper. And people don’t want to</w:t>
      </w:r>
      <w:r w:rsidRPr="009606A0">
        <w:rPr>
          <w:b/>
        </w:rPr>
        <w:t xml:space="preserve"> </w:t>
      </w:r>
      <w:r w:rsidRPr="00D04579">
        <w:t>scab them as much so they last longer</w:t>
      </w:r>
      <w:r>
        <w:t>.</w:t>
      </w:r>
      <w:r w:rsidRPr="00D04579">
        <w:t>”</w:t>
      </w:r>
    </w:p>
    <w:p w14:paraId="0DAE0EB6" w14:textId="6CB0FDEA" w:rsidR="00F87EAB" w:rsidRDefault="00F87EAB" w:rsidP="00113371">
      <w:pPr>
        <w:pStyle w:val="Heading3"/>
        <w:numPr>
          <w:ilvl w:val="1"/>
          <w:numId w:val="30"/>
        </w:numPr>
      </w:pPr>
      <w:bookmarkStart w:id="1156" w:name="_Toc522201112"/>
      <w:r>
        <w:t>Avoidance behaviours</w:t>
      </w:r>
      <w:bookmarkEnd w:id="1156"/>
    </w:p>
    <w:p w14:paraId="69770C85" w14:textId="77777777" w:rsidR="00F87EAB" w:rsidRPr="00B92D68" w:rsidRDefault="00F87EAB" w:rsidP="00756F73">
      <w:pPr>
        <w:pBdr>
          <w:top w:val="single" w:sz="18" w:space="1" w:color="008080"/>
          <w:left w:val="single" w:sz="18" w:space="4" w:color="008080"/>
          <w:bottom w:val="single" w:sz="18" w:space="1" w:color="008080"/>
          <w:right w:val="single" w:sz="18" w:space="4" w:color="008080"/>
        </w:pBdr>
      </w:pPr>
      <w:r>
        <w:t xml:space="preserve">Many smokers continue to practice avoidance behaviours although there is some evidence that while there </w:t>
      </w:r>
      <w:r w:rsidRPr="00B92D68">
        <w:t xml:space="preserve">is a decline in practices such as transference and asking for other packs, concealment overall (not having packs out) is becoming the norm. </w:t>
      </w:r>
    </w:p>
    <w:p w14:paraId="17283132" w14:textId="0C3695F8" w:rsidR="00F87EAB" w:rsidRDefault="00F87EAB" w:rsidP="00756F73">
      <w:r>
        <w:t>The survey found</w:t>
      </w:r>
      <w:r w:rsidR="00540DA8">
        <w:t xml:space="preserve"> 44% of</w:t>
      </w:r>
      <w:r>
        <w:t xml:space="preserve"> smokers admit to some avoidance practices such as transferring or decanting into another case (24%)</w:t>
      </w:r>
      <w:r w:rsidR="002E6C8A">
        <w:t>;</w:t>
      </w:r>
      <w:r>
        <w:t xml:space="preserve"> concealing</w:t>
      </w:r>
      <w:r w:rsidR="000226D1">
        <w:t>/</w:t>
      </w:r>
      <w:r>
        <w:t xml:space="preserve">hiding the pack </w:t>
      </w:r>
      <w:r>
        <w:lastRenderedPageBreak/>
        <w:t>(21%)</w:t>
      </w:r>
      <w:r w:rsidR="002E6C8A">
        <w:t>;</w:t>
      </w:r>
      <w:r>
        <w:t xml:space="preserve"> asking for a pack with a different warning or image (10%)</w:t>
      </w:r>
      <w:r w:rsidR="002E6C8A">
        <w:t>;</w:t>
      </w:r>
      <w:r>
        <w:t xml:space="preserve"> or tearing away part of the packaging (10%). A third (33%) of smokers currently practice avoidance practices in particular transference or decanting (16%) or concealment/hiding packs (12%). </w:t>
      </w:r>
    </w:p>
    <w:p w14:paraId="5CBE7141" w14:textId="559B8A93" w:rsidR="00DD1750" w:rsidRPr="00D43020" w:rsidRDefault="00DD1750" w:rsidP="00D43020">
      <w:pPr>
        <w:pStyle w:val="Heading4-2"/>
        <w:rPr>
          <w:color w:val="5F5F5F"/>
          <w:sz w:val="20"/>
        </w:rPr>
      </w:pPr>
      <w:bookmarkStart w:id="1157" w:name="_Toc522201190"/>
      <w:r w:rsidRPr="00D43020">
        <w:rPr>
          <w:color w:val="5F5F5F"/>
          <w:sz w:val="20"/>
        </w:rPr>
        <w:t xml:space="preserve">Table </w:t>
      </w:r>
      <w:r w:rsidR="00B5063E" w:rsidRPr="00D43020">
        <w:rPr>
          <w:noProof/>
          <w:color w:val="5F5F5F"/>
          <w:sz w:val="20"/>
        </w:rPr>
        <w:fldChar w:fldCharType="begin"/>
      </w:r>
      <w:r w:rsidR="00B5063E" w:rsidRPr="00D43020">
        <w:rPr>
          <w:noProof/>
          <w:color w:val="5F5F5F"/>
          <w:sz w:val="20"/>
        </w:rPr>
        <w:instrText xml:space="preserve"> SEQ Table \* ARABIC </w:instrText>
      </w:r>
      <w:r w:rsidR="00B5063E" w:rsidRPr="00D43020">
        <w:rPr>
          <w:noProof/>
          <w:color w:val="5F5F5F"/>
          <w:sz w:val="20"/>
        </w:rPr>
        <w:fldChar w:fldCharType="separate"/>
      </w:r>
      <w:r w:rsidR="00613023" w:rsidRPr="00D43020">
        <w:rPr>
          <w:noProof/>
          <w:color w:val="5F5F5F"/>
          <w:sz w:val="20"/>
        </w:rPr>
        <w:t>41</w:t>
      </w:r>
      <w:r w:rsidR="00B5063E" w:rsidRPr="00D43020">
        <w:rPr>
          <w:noProof/>
          <w:color w:val="5F5F5F"/>
          <w:sz w:val="20"/>
        </w:rPr>
        <w:fldChar w:fldCharType="end"/>
      </w:r>
      <w:r w:rsidRPr="00D43020">
        <w:rPr>
          <w:color w:val="5F5F5F"/>
          <w:sz w:val="20"/>
        </w:rPr>
        <w:t>: Avoidance behaviours</w:t>
      </w:r>
      <w:bookmarkEnd w:id="1157"/>
    </w:p>
    <w:p w14:paraId="110BB3BE" w14:textId="6BCED14C" w:rsidR="00F87EAB" w:rsidRPr="00D43020" w:rsidRDefault="00F87EAB" w:rsidP="00D43020">
      <w:pPr>
        <w:spacing w:after="0" w:line="240" w:lineRule="auto"/>
        <w:rPr>
          <w:i/>
          <w:color w:val="5F5F5F"/>
          <w:sz w:val="20"/>
        </w:rPr>
      </w:pPr>
      <w:r w:rsidRPr="00D43020">
        <w:rPr>
          <w:i/>
          <w:color w:val="5F5F5F"/>
          <w:sz w:val="20"/>
        </w:rPr>
        <w:t>Smokers, Q20. Thinking about packs of cigarettes</w:t>
      </w:r>
      <w:r w:rsidR="000248B5" w:rsidRPr="00D43020">
        <w:rPr>
          <w:i/>
          <w:color w:val="5F5F5F"/>
          <w:sz w:val="20"/>
        </w:rPr>
        <w:t>/</w:t>
      </w:r>
      <w:r w:rsidRPr="00D43020">
        <w:rPr>
          <w:i/>
          <w:color w:val="5F5F5F"/>
          <w:sz w:val="20"/>
        </w:rPr>
        <w:t>tobacco products, have you ever? Q21. Do you currently?</w:t>
      </w:r>
    </w:p>
    <w:tbl>
      <w:tblPr>
        <w:tblStyle w:val="Style1"/>
        <w:tblW w:w="5000" w:type="pct"/>
        <w:tblLayout w:type="fixed"/>
        <w:tblLook w:val="04A0" w:firstRow="1" w:lastRow="0" w:firstColumn="1" w:lastColumn="0" w:noHBand="0" w:noVBand="1"/>
      </w:tblPr>
      <w:tblGrid>
        <w:gridCol w:w="3155"/>
        <w:gridCol w:w="3155"/>
        <w:gridCol w:w="3155"/>
      </w:tblGrid>
      <w:tr w:rsidR="00F87EAB" w:rsidRPr="00E75006" w14:paraId="1E3DB550" w14:textId="77777777" w:rsidTr="006C22C0">
        <w:trPr>
          <w:cnfStyle w:val="100000000000" w:firstRow="1" w:lastRow="0" w:firstColumn="0" w:lastColumn="0" w:oddVBand="0" w:evenVBand="0" w:oddHBand="0" w:evenHBand="0" w:firstRowFirstColumn="0" w:firstRowLastColumn="0" w:lastRowFirstColumn="0" w:lastRowLastColumn="0"/>
          <w:cantSplit/>
          <w:trHeight w:val="600"/>
          <w:tblHeader/>
        </w:trPr>
        <w:tc>
          <w:tcPr>
            <w:cnfStyle w:val="001000000000" w:firstRow="0" w:lastRow="0" w:firstColumn="1" w:lastColumn="0" w:oddVBand="0" w:evenVBand="0" w:oddHBand="0" w:evenHBand="0" w:firstRowFirstColumn="0" w:firstRowLastColumn="0" w:lastRowFirstColumn="0" w:lastRowLastColumn="0"/>
            <w:tcW w:w="0" w:type="pct"/>
            <w:noWrap/>
            <w:hideMark/>
          </w:tcPr>
          <w:p w14:paraId="08FB2D6F" w14:textId="77777777" w:rsidR="00DD1750" w:rsidRPr="00D43020" w:rsidRDefault="00DD1750" w:rsidP="006C22C0">
            <w:pPr>
              <w:jc w:val="left"/>
              <w:rPr>
                <w:sz w:val="19"/>
                <w:szCs w:val="19"/>
              </w:rPr>
            </w:pPr>
            <w:bookmarkStart w:id="1158" w:name="Title_49" w:colFirst="0" w:colLast="0"/>
            <w:r w:rsidRPr="00D43020">
              <w:rPr>
                <w:sz w:val="19"/>
                <w:szCs w:val="19"/>
              </w:rPr>
              <w:t xml:space="preserve">Avoidance behaviours </w:t>
            </w:r>
          </w:p>
          <w:p w14:paraId="270AB1A6" w14:textId="77777777" w:rsidR="00F87EAB" w:rsidRPr="00D43020" w:rsidRDefault="00DD1750" w:rsidP="006C22C0">
            <w:pPr>
              <w:jc w:val="left"/>
              <w:rPr>
                <w:sz w:val="19"/>
                <w:szCs w:val="19"/>
              </w:rPr>
            </w:pPr>
            <w:r w:rsidRPr="00D43020">
              <w:rPr>
                <w:sz w:val="19"/>
                <w:szCs w:val="19"/>
              </w:rPr>
              <w:t xml:space="preserve">Column </w:t>
            </w:r>
            <w:r w:rsidR="00F87EAB" w:rsidRPr="00D43020">
              <w:rPr>
                <w:sz w:val="19"/>
                <w:szCs w:val="19"/>
              </w:rPr>
              <w:t>%</w:t>
            </w:r>
          </w:p>
        </w:tc>
        <w:tc>
          <w:tcPr>
            <w:tcW w:w="0" w:type="pct"/>
            <w:hideMark/>
          </w:tcPr>
          <w:p w14:paraId="604DFB3A" w14:textId="77777777" w:rsidR="00F87EAB" w:rsidRPr="00D43020" w:rsidRDefault="00F87EAB"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43020">
              <w:rPr>
                <w:sz w:val="19"/>
                <w:szCs w:val="19"/>
              </w:rPr>
              <w:t>Have you ever...?</w:t>
            </w:r>
          </w:p>
        </w:tc>
        <w:tc>
          <w:tcPr>
            <w:tcW w:w="0" w:type="pct"/>
            <w:hideMark/>
          </w:tcPr>
          <w:p w14:paraId="2AABDCAD" w14:textId="77777777" w:rsidR="00F87EAB" w:rsidRPr="00D43020" w:rsidRDefault="00F87EAB"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43020">
              <w:rPr>
                <w:sz w:val="19"/>
                <w:szCs w:val="19"/>
              </w:rPr>
              <w:t xml:space="preserve">Do you currently...? </w:t>
            </w:r>
          </w:p>
        </w:tc>
      </w:tr>
      <w:bookmarkEnd w:id="1158"/>
      <w:tr w:rsidR="00F87EAB" w:rsidRPr="00E75006" w14:paraId="39957260"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0617715" w14:textId="77777777" w:rsidR="00F87EAB" w:rsidRPr="006C22C0" w:rsidRDefault="00F87EAB" w:rsidP="006C22C0">
            <w:pPr>
              <w:jc w:val="left"/>
              <w:rPr>
                <w:b w:val="0"/>
                <w:sz w:val="19"/>
                <w:szCs w:val="19"/>
              </w:rPr>
            </w:pPr>
            <w:r w:rsidRPr="00C249B3">
              <w:rPr>
                <w:sz w:val="19"/>
                <w:szCs w:val="19"/>
              </w:rPr>
              <w:t>Any avoidance (total)</w:t>
            </w:r>
          </w:p>
        </w:tc>
        <w:tc>
          <w:tcPr>
            <w:tcW w:w="0" w:type="pct"/>
            <w:shd w:val="clear" w:color="auto" w:fill="auto"/>
            <w:noWrap/>
            <w:hideMark/>
          </w:tcPr>
          <w:p w14:paraId="7622433B" w14:textId="77777777" w:rsidR="00F87EAB" w:rsidRPr="006C22C0" w:rsidRDefault="00F87EA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44 </w:t>
            </w:r>
            <w:r w:rsidRPr="00C249B3">
              <w:rPr>
                <w:rFonts w:ascii="Arial" w:hAnsi="Arial" w:cs="Arial"/>
                <w:sz w:val="19"/>
                <w:szCs w:val="19"/>
              </w:rPr>
              <w:t>↑</w:t>
            </w:r>
          </w:p>
        </w:tc>
        <w:tc>
          <w:tcPr>
            <w:tcW w:w="0" w:type="pct"/>
            <w:shd w:val="clear" w:color="auto" w:fill="auto"/>
            <w:noWrap/>
            <w:hideMark/>
          </w:tcPr>
          <w:p w14:paraId="1B7A3023" w14:textId="77777777" w:rsidR="00F87EAB" w:rsidRPr="006C22C0" w:rsidRDefault="00F87EA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33 </w:t>
            </w:r>
            <w:r w:rsidRPr="00C249B3">
              <w:rPr>
                <w:rFonts w:ascii="Arial" w:hAnsi="Arial" w:cs="Arial"/>
                <w:sz w:val="19"/>
                <w:szCs w:val="19"/>
              </w:rPr>
              <w:t>↓</w:t>
            </w:r>
          </w:p>
        </w:tc>
      </w:tr>
      <w:tr w:rsidR="00F87EAB" w:rsidRPr="00E75006" w14:paraId="4C20E768"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3551A78A" w14:textId="1D03552D" w:rsidR="00F87EAB" w:rsidRPr="006C22C0" w:rsidRDefault="00F87EAB" w:rsidP="006C22C0">
            <w:pPr>
              <w:jc w:val="left"/>
              <w:rPr>
                <w:b w:val="0"/>
                <w:sz w:val="19"/>
                <w:szCs w:val="19"/>
              </w:rPr>
            </w:pPr>
            <w:r w:rsidRPr="00C249B3">
              <w:rPr>
                <w:sz w:val="19"/>
                <w:szCs w:val="19"/>
              </w:rPr>
              <w:t>Transfer cigarettes/tobacco products into a different case</w:t>
            </w:r>
          </w:p>
        </w:tc>
        <w:tc>
          <w:tcPr>
            <w:tcW w:w="0" w:type="pct"/>
            <w:shd w:val="clear" w:color="auto" w:fill="auto"/>
            <w:noWrap/>
            <w:hideMark/>
          </w:tcPr>
          <w:p w14:paraId="18952ABC" w14:textId="629B0CB4" w:rsidR="00F87EAB" w:rsidRPr="006C22C0" w:rsidRDefault="00F87EA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24</w:t>
            </w:r>
          </w:p>
        </w:tc>
        <w:tc>
          <w:tcPr>
            <w:tcW w:w="0" w:type="pct"/>
            <w:shd w:val="clear" w:color="auto" w:fill="auto"/>
            <w:noWrap/>
            <w:hideMark/>
          </w:tcPr>
          <w:p w14:paraId="2D951A5B" w14:textId="77777777" w:rsidR="00F87EAB" w:rsidRPr="006C22C0" w:rsidRDefault="00F87EA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16 </w:t>
            </w:r>
            <w:r w:rsidRPr="00C249B3">
              <w:rPr>
                <w:rFonts w:ascii="Arial" w:hAnsi="Arial" w:cs="Arial"/>
                <w:sz w:val="19"/>
                <w:szCs w:val="19"/>
              </w:rPr>
              <w:t>↓</w:t>
            </w:r>
          </w:p>
        </w:tc>
      </w:tr>
      <w:tr w:rsidR="00F87EAB" w:rsidRPr="00E75006" w14:paraId="5041C192"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tcPr>
          <w:p w14:paraId="255A4C29" w14:textId="77777777" w:rsidR="00F87EAB" w:rsidRPr="006C22C0" w:rsidRDefault="00F87EAB" w:rsidP="006C22C0">
            <w:pPr>
              <w:jc w:val="left"/>
              <w:rPr>
                <w:b w:val="0"/>
                <w:sz w:val="19"/>
                <w:szCs w:val="19"/>
              </w:rPr>
            </w:pPr>
            <w:r w:rsidRPr="00C249B3">
              <w:rPr>
                <w:sz w:val="19"/>
                <w:szCs w:val="19"/>
              </w:rPr>
              <w:t>Conceal or hide the pack in some other way</w:t>
            </w:r>
          </w:p>
        </w:tc>
        <w:tc>
          <w:tcPr>
            <w:tcW w:w="0" w:type="pct"/>
            <w:shd w:val="clear" w:color="auto" w:fill="auto"/>
            <w:noWrap/>
          </w:tcPr>
          <w:p w14:paraId="14289065" w14:textId="77777777" w:rsidR="00F87EAB" w:rsidRPr="006C22C0" w:rsidRDefault="00F87EAB">
            <w:pPr>
              <w:jc w:val="left"/>
              <w:cnfStyle w:val="100000000000" w:firstRow="1" w:lastRow="0" w:firstColumn="0" w:lastColumn="0" w:oddVBand="0" w:evenVBand="0" w:oddHBand="0" w:evenHBand="0" w:firstRowFirstColumn="0" w:firstRowLastColumn="0" w:lastRowFirstColumn="0" w:lastRowLastColumn="0"/>
              <w:rPr>
                <w:b w:val="0"/>
                <w:color w:val="000000"/>
                <w:sz w:val="19"/>
                <w:szCs w:val="19"/>
              </w:rPr>
            </w:pPr>
            <w:r w:rsidRPr="00C249B3">
              <w:rPr>
                <w:sz w:val="19"/>
                <w:szCs w:val="19"/>
              </w:rPr>
              <w:t xml:space="preserve">21 </w:t>
            </w:r>
            <w:r w:rsidRPr="00C249B3">
              <w:rPr>
                <w:rFonts w:ascii="Arial" w:hAnsi="Arial" w:cs="Arial"/>
                <w:sz w:val="19"/>
                <w:szCs w:val="19"/>
              </w:rPr>
              <w:t>↑</w:t>
            </w:r>
          </w:p>
        </w:tc>
        <w:tc>
          <w:tcPr>
            <w:tcW w:w="0" w:type="pct"/>
            <w:shd w:val="clear" w:color="auto" w:fill="auto"/>
            <w:noWrap/>
          </w:tcPr>
          <w:p w14:paraId="733841D0" w14:textId="77777777" w:rsidR="00F87EAB" w:rsidRPr="006C22C0" w:rsidRDefault="00F87EA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12 </w:t>
            </w:r>
            <w:r w:rsidRPr="00C249B3">
              <w:rPr>
                <w:rFonts w:ascii="Arial" w:hAnsi="Arial" w:cs="Arial"/>
                <w:sz w:val="19"/>
                <w:szCs w:val="19"/>
              </w:rPr>
              <w:t>↓</w:t>
            </w:r>
          </w:p>
        </w:tc>
      </w:tr>
      <w:tr w:rsidR="00F87EAB" w:rsidRPr="00E75006" w14:paraId="7F4B9F7D"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05ABE55E" w14:textId="553E1AC2" w:rsidR="00F87EAB" w:rsidRPr="006C22C0" w:rsidRDefault="00F87EAB" w:rsidP="006C22C0">
            <w:pPr>
              <w:jc w:val="left"/>
              <w:rPr>
                <w:b w:val="0"/>
                <w:sz w:val="19"/>
                <w:szCs w:val="19"/>
              </w:rPr>
            </w:pPr>
            <w:r w:rsidRPr="00C249B3">
              <w:rPr>
                <w:sz w:val="19"/>
                <w:szCs w:val="19"/>
              </w:rPr>
              <w:t>Ask for a pack with a different health warning</w:t>
            </w:r>
            <w:r w:rsidR="000248B5" w:rsidRPr="00C249B3">
              <w:rPr>
                <w:sz w:val="19"/>
                <w:szCs w:val="19"/>
              </w:rPr>
              <w:t>/</w:t>
            </w:r>
            <w:r w:rsidRPr="00C249B3">
              <w:rPr>
                <w:sz w:val="19"/>
                <w:szCs w:val="19"/>
              </w:rPr>
              <w:t>image</w:t>
            </w:r>
          </w:p>
        </w:tc>
        <w:tc>
          <w:tcPr>
            <w:tcW w:w="0" w:type="pct"/>
            <w:shd w:val="clear" w:color="auto" w:fill="auto"/>
            <w:noWrap/>
            <w:hideMark/>
          </w:tcPr>
          <w:p w14:paraId="2E8B0D22" w14:textId="7FD32763" w:rsidR="00F87EAB" w:rsidRPr="006C22C0" w:rsidRDefault="00F87EA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10</w:t>
            </w:r>
          </w:p>
        </w:tc>
        <w:tc>
          <w:tcPr>
            <w:tcW w:w="0" w:type="pct"/>
            <w:shd w:val="clear" w:color="auto" w:fill="auto"/>
            <w:noWrap/>
            <w:hideMark/>
          </w:tcPr>
          <w:p w14:paraId="27839DDB" w14:textId="22BE7675" w:rsidR="00F87EAB" w:rsidRPr="006C22C0" w:rsidRDefault="00F87EA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6</w:t>
            </w:r>
          </w:p>
        </w:tc>
      </w:tr>
      <w:tr w:rsidR="00F87EAB" w:rsidRPr="00E75006" w14:paraId="077351EA"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33282D0" w14:textId="7FA8948F" w:rsidR="00F87EAB" w:rsidRPr="006C22C0" w:rsidRDefault="00F87EAB" w:rsidP="006C22C0">
            <w:pPr>
              <w:jc w:val="left"/>
              <w:rPr>
                <w:b w:val="0"/>
                <w:sz w:val="19"/>
                <w:szCs w:val="19"/>
              </w:rPr>
            </w:pPr>
            <w:r w:rsidRPr="00C249B3">
              <w:rPr>
                <w:sz w:val="19"/>
                <w:szCs w:val="19"/>
              </w:rPr>
              <w:t>Tear away the images/packaging</w:t>
            </w:r>
          </w:p>
        </w:tc>
        <w:tc>
          <w:tcPr>
            <w:tcW w:w="0" w:type="pct"/>
            <w:shd w:val="clear" w:color="auto" w:fill="auto"/>
            <w:noWrap/>
            <w:hideMark/>
          </w:tcPr>
          <w:p w14:paraId="13D1178B" w14:textId="4D5A781B" w:rsidR="00F87EAB" w:rsidRPr="006C22C0" w:rsidRDefault="00F87EA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10</w:t>
            </w:r>
          </w:p>
        </w:tc>
        <w:tc>
          <w:tcPr>
            <w:tcW w:w="0" w:type="pct"/>
            <w:shd w:val="clear" w:color="auto" w:fill="auto"/>
            <w:noWrap/>
            <w:hideMark/>
          </w:tcPr>
          <w:p w14:paraId="5780E8E4" w14:textId="14CE6737" w:rsidR="00F87EAB" w:rsidRPr="006C22C0" w:rsidRDefault="00F87EA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7</w:t>
            </w:r>
          </w:p>
        </w:tc>
      </w:tr>
      <w:tr w:rsidR="00F87EAB" w:rsidRPr="00E75006" w14:paraId="5C2C7701"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E1A44BD" w14:textId="77777777" w:rsidR="00F87EAB" w:rsidRPr="006C22C0" w:rsidRDefault="00F87EAB" w:rsidP="006C22C0">
            <w:pPr>
              <w:jc w:val="left"/>
              <w:rPr>
                <w:b w:val="0"/>
                <w:sz w:val="19"/>
                <w:szCs w:val="19"/>
              </w:rPr>
            </w:pPr>
            <w:r w:rsidRPr="00C249B3">
              <w:rPr>
                <w:sz w:val="19"/>
                <w:szCs w:val="19"/>
              </w:rPr>
              <w:t xml:space="preserve">None of these </w:t>
            </w:r>
          </w:p>
        </w:tc>
        <w:tc>
          <w:tcPr>
            <w:tcW w:w="0" w:type="pct"/>
            <w:shd w:val="clear" w:color="auto" w:fill="auto"/>
            <w:noWrap/>
            <w:hideMark/>
          </w:tcPr>
          <w:p w14:paraId="00CBF27C" w14:textId="77777777" w:rsidR="00F87EAB" w:rsidRPr="006C22C0" w:rsidRDefault="00F87EA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56 </w:t>
            </w:r>
            <w:r w:rsidRPr="00C249B3">
              <w:rPr>
                <w:rFonts w:ascii="Arial" w:hAnsi="Arial" w:cs="Arial"/>
                <w:sz w:val="19"/>
                <w:szCs w:val="19"/>
              </w:rPr>
              <w:t>↓</w:t>
            </w:r>
          </w:p>
        </w:tc>
        <w:tc>
          <w:tcPr>
            <w:tcW w:w="0" w:type="pct"/>
            <w:shd w:val="clear" w:color="auto" w:fill="auto"/>
            <w:noWrap/>
            <w:hideMark/>
          </w:tcPr>
          <w:p w14:paraId="2B224136" w14:textId="77777777" w:rsidR="00F87EAB" w:rsidRPr="006C22C0" w:rsidRDefault="00F87EA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 xml:space="preserve">67 </w:t>
            </w:r>
            <w:r w:rsidRPr="00C249B3">
              <w:rPr>
                <w:rFonts w:ascii="Arial" w:hAnsi="Arial" w:cs="Arial"/>
                <w:sz w:val="19"/>
                <w:szCs w:val="19"/>
              </w:rPr>
              <w:t>↑</w:t>
            </w:r>
          </w:p>
        </w:tc>
      </w:tr>
      <w:tr w:rsidR="00F87EAB" w:rsidRPr="00E75006" w14:paraId="25E3A8CB"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30DE4428" w14:textId="77777777" w:rsidR="00F87EAB" w:rsidRPr="006C22C0" w:rsidRDefault="00F87EAB" w:rsidP="006C22C0">
            <w:pPr>
              <w:jc w:val="left"/>
              <w:rPr>
                <w:b w:val="0"/>
                <w:sz w:val="19"/>
                <w:szCs w:val="19"/>
              </w:rPr>
            </w:pPr>
            <w:r w:rsidRPr="00C249B3">
              <w:rPr>
                <w:sz w:val="19"/>
                <w:szCs w:val="19"/>
              </w:rPr>
              <w:t>Column n</w:t>
            </w:r>
          </w:p>
        </w:tc>
        <w:tc>
          <w:tcPr>
            <w:tcW w:w="0" w:type="pct"/>
            <w:shd w:val="clear" w:color="auto" w:fill="auto"/>
            <w:noWrap/>
            <w:hideMark/>
          </w:tcPr>
          <w:p w14:paraId="59E98C25" w14:textId="53162D23" w:rsidR="00F87EAB" w:rsidRPr="006C22C0" w:rsidRDefault="00F87EA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1380</w:t>
            </w:r>
          </w:p>
        </w:tc>
        <w:tc>
          <w:tcPr>
            <w:tcW w:w="0" w:type="pct"/>
            <w:shd w:val="clear" w:color="auto" w:fill="auto"/>
            <w:noWrap/>
            <w:hideMark/>
          </w:tcPr>
          <w:p w14:paraId="6FB24A92" w14:textId="0BE108AB" w:rsidR="00F87EAB" w:rsidRPr="006C22C0" w:rsidRDefault="00F87EA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C249B3">
              <w:rPr>
                <w:sz w:val="19"/>
                <w:szCs w:val="19"/>
              </w:rPr>
              <w:t>1380</w:t>
            </w:r>
          </w:p>
        </w:tc>
      </w:tr>
    </w:tbl>
    <w:p w14:paraId="29CF4100" w14:textId="77777777" w:rsidR="00F87EAB" w:rsidRDefault="00F87EAB" w:rsidP="007D2E8C"/>
    <w:p w14:paraId="0EFD5AE5" w14:textId="5DCFAAED" w:rsidR="00F87EAB" w:rsidRDefault="00F87EAB" w:rsidP="00D43020">
      <w:r>
        <w:t xml:space="preserve">There </w:t>
      </w:r>
      <w:r w:rsidR="00A956FB">
        <w:t>were</w:t>
      </w:r>
      <w:r>
        <w:t xml:space="preserve"> higher overall avoidance practices admitted by those contemplating quitting (39%). </w:t>
      </w:r>
    </w:p>
    <w:p w14:paraId="2894B805" w14:textId="7783D2D7" w:rsidR="00F87EAB" w:rsidRDefault="00F87EAB" w:rsidP="00D43020">
      <w:r>
        <w:t xml:space="preserve">Smokers aged 25-39 </w:t>
      </w:r>
      <w:r w:rsidR="00746974">
        <w:t>years old</w:t>
      </w:r>
      <w:r>
        <w:t xml:space="preserve"> and CALD </w:t>
      </w:r>
      <w:r w:rsidR="001A5982">
        <w:t xml:space="preserve">smokers </w:t>
      </w:r>
      <w:r>
        <w:t>were also more likely to admit avoidance behavio</w:t>
      </w:r>
      <w:r w:rsidR="002E6C8A">
        <w:t>u</w:t>
      </w:r>
      <w:r>
        <w:t>rs (39% and 47% respectively). Parents were more likely try to conceal or hid</w:t>
      </w:r>
      <w:r w:rsidR="001A5982">
        <w:t>e</w:t>
      </w:r>
      <w:r>
        <w:t xml:space="preserve"> packs (15%). </w:t>
      </w:r>
    </w:p>
    <w:p w14:paraId="6C644D76" w14:textId="2284805B" w:rsidR="00F87EAB" w:rsidRDefault="00F87EAB" w:rsidP="00D43020">
      <w:r>
        <w:t>Indigenous smokers were</w:t>
      </w:r>
      <w:r w:rsidR="001A5982">
        <w:t xml:space="preserve"> more</w:t>
      </w:r>
      <w:r>
        <w:t xml:space="preserve"> likely to </w:t>
      </w:r>
      <w:r w:rsidR="002E6C8A">
        <w:t>undertake</w:t>
      </w:r>
      <w:r>
        <w:t xml:space="preserve"> avoidance behavio</w:t>
      </w:r>
      <w:r w:rsidR="002E6C8A">
        <w:t>u</w:t>
      </w:r>
      <w:r>
        <w:t xml:space="preserve">rs (41%) and were more likely to ask for a pack with </w:t>
      </w:r>
      <w:r w:rsidR="002E6C8A">
        <w:t xml:space="preserve">a </w:t>
      </w:r>
      <w:r>
        <w:t xml:space="preserve">different image or warning (12%). </w:t>
      </w:r>
    </w:p>
    <w:p w14:paraId="5EFCAA2A" w14:textId="173C7A38" w:rsidR="00C518BF" w:rsidRDefault="00C518BF" w:rsidP="00D43020">
      <w:r>
        <w:t>The qualitative research found that</w:t>
      </w:r>
      <w:r w:rsidR="00746974">
        <w:t xml:space="preserve"> </w:t>
      </w:r>
      <w:r>
        <w:t>avoidance behavio</w:t>
      </w:r>
      <w:r w:rsidR="001A5982">
        <w:t>u</w:t>
      </w:r>
      <w:r>
        <w:t xml:space="preserve">rs of decanting or asking for other packs may have waned over time. </w:t>
      </w:r>
    </w:p>
    <w:p w14:paraId="1E1908AB" w14:textId="39E70038" w:rsidR="00F87EAB" w:rsidRDefault="00F87EAB" w:rsidP="00D43020">
      <w:r w:rsidRPr="00B92D68">
        <w:t xml:space="preserve">Many participants in the qualitative group discussions recalled decanting their tobacco into other options when </w:t>
      </w:r>
      <w:r w:rsidR="0092228A">
        <w:t>GHWs</w:t>
      </w:r>
      <w:r w:rsidRPr="00B92D68">
        <w:t xml:space="preserve"> were first introduced. However, they themselves noted they no longer undertake this behaviour. The small few who reported to still do so</w:t>
      </w:r>
      <w:r w:rsidR="005065AF">
        <w:t>,</w:t>
      </w:r>
      <w:r w:rsidRPr="00B92D68">
        <w:t xml:space="preserve"> tended to smoke RYO products and would</w:t>
      </w:r>
      <w:r>
        <w:t xml:space="preserve"> decant into a tin or </w:t>
      </w:r>
      <w:r>
        <w:lastRenderedPageBreak/>
        <w:t xml:space="preserve">designed pouch, for example, a leather pouch. These participants claimed that their decanting behaviour tended to be driven by ensuring a more secure packaging for the tobacco. That is, other containers were less likely to accidentally unravel than the original plastic pouches, resulting in less loss of product. </w:t>
      </w:r>
    </w:p>
    <w:p w14:paraId="416E41D1" w14:textId="77777777" w:rsidR="00F87EAB" w:rsidRPr="00D43020" w:rsidRDefault="00F87EAB" w:rsidP="00D43020">
      <w:pPr>
        <w:ind w:left="357" w:right="357"/>
        <w:rPr>
          <w:i/>
        </w:rPr>
      </w:pPr>
      <w:r w:rsidRPr="00D43020">
        <w:rPr>
          <w:i/>
        </w:rPr>
        <w:t>“When they first came out I’d put them in this plastic sleeve so that I didn’t have to look at them, but now it doesn’t bother me. They’re usually in my bag anyway now.”</w:t>
      </w:r>
    </w:p>
    <w:p w14:paraId="3DDFC385" w14:textId="38DAAAD5" w:rsidR="00F87EAB" w:rsidRPr="00D43020" w:rsidRDefault="00F87EAB" w:rsidP="00D43020">
      <w:pPr>
        <w:ind w:left="357" w:right="357"/>
        <w:rPr>
          <w:i/>
        </w:rPr>
      </w:pPr>
      <w:r>
        <w:t xml:space="preserve">Similarly, while most reported that they tended to initially ask for packs with or without specific health warnings, this behaviour is no longer as prevalent as it was when </w:t>
      </w:r>
      <w:r w:rsidR="0092228A">
        <w:t>GHWs</w:t>
      </w:r>
      <w:r>
        <w:t xml:space="preserve"> were introduced. That said, there were still some participants who spontaneously state</w:t>
      </w:r>
      <w:r w:rsidR="002E6C8A">
        <w:t>d</w:t>
      </w:r>
      <w:r>
        <w:t xml:space="preserve"> that they prefer</w:t>
      </w:r>
      <w:r w:rsidR="002E6C8A">
        <w:t>red</w:t>
      </w:r>
      <w:r>
        <w:t xml:space="preserve"> to avoid certain warnings and would ask for this on purchase. For example, young women in particular tried to avoid the warning </w:t>
      </w:r>
      <w:r w:rsidRPr="00D43020">
        <w:rPr>
          <w:i/>
        </w:rPr>
        <w:t>with the image of the baby.</w:t>
      </w:r>
    </w:p>
    <w:p w14:paraId="4C5CA1ED" w14:textId="77777777" w:rsidR="00F87EAB" w:rsidRPr="00D43020" w:rsidRDefault="00F87EAB" w:rsidP="00D43020">
      <w:pPr>
        <w:ind w:left="357" w:right="357"/>
        <w:rPr>
          <w:i/>
        </w:rPr>
      </w:pPr>
      <w:r w:rsidRPr="00D43020">
        <w:rPr>
          <w:i/>
        </w:rPr>
        <w:t xml:space="preserve">“Oh the baby! The baby! That still gets me, ‘specially now I’ve had my </w:t>
      </w:r>
      <w:r w:rsidR="00BF19D0" w:rsidRPr="00D43020">
        <w:rPr>
          <w:i/>
        </w:rPr>
        <w:t>children</w:t>
      </w:r>
      <w:r w:rsidRPr="00D43020">
        <w:rPr>
          <w:i/>
        </w:rPr>
        <w:t>.”</w:t>
      </w:r>
    </w:p>
    <w:p w14:paraId="18BCEE6C" w14:textId="77777777" w:rsidR="00F87EAB" w:rsidRPr="00D43020" w:rsidRDefault="00F87EAB" w:rsidP="00D43020">
      <w:pPr>
        <w:ind w:left="357" w:right="357"/>
        <w:rPr>
          <w:i/>
        </w:rPr>
      </w:pPr>
      <w:r w:rsidRPr="00D43020">
        <w:rPr>
          <w:i/>
        </w:rPr>
        <w:t>“I remember when they first came out and you’d ask for some and then ask to not get other ones…. I don’t think I really do that anymore.”</w:t>
      </w:r>
    </w:p>
    <w:p w14:paraId="2313593D" w14:textId="2E2CE885" w:rsidR="00F87EAB" w:rsidRDefault="00F87EAB" w:rsidP="00D43020">
      <w:r>
        <w:t xml:space="preserve">Concealment of packs does occur, however most claim that this does not tend to be driven by images as much as cost, as outlined earlier. While some would leave packs in bags when they were with non-smokers socially, parents tended to be more likely than others to conceal packs, with some claiming to keep packs in places where children were not able to see them. </w:t>
      </w:r>
      <w:r w:rsidR="002E6C8A">
        <w:t xml:space="preserve"> </w:t>
      </w:r>
      <w:r>
        <w:t xml:space="preserve">This was done so as not to expose children to the graphic nature of the warnings, and to avoid questions and anxiety that children expressed about their parent’s smoking. </w:t>
      </w:r>
    </w:p>
    <w:p w14:paraId="38532EE2" w14:textId="77777777" w:rsidR="00F87EAB" w:rsidRPr="00D43020" w:rsidRDefault="00F87EAB" w:rsidP="00D43020">
      <w:pPr>
        <w:ind w:left="357" w:right="357"/>
        <w:rPr>
          <w:rStyle w:val="Strong"/>
          <w:b w:val="0"/>
          <w:bCs w:val="0"/>
          <w:i/>
          <w:iCs/>
        </w:rPr>
      </w:pPr>
      <w:r w:rsidRPr="00D43020">
        <w:rPr>
          <w:rStyle w:val="Strong"/>
          <w:b w:val="0"/>
          <w:bCs w:val="0"/>
          <w:i/>
        </w:rPr>
        <w:t xml:space="preserve">“I don’t need my </w:t>
      </w:r>
      <w:r w:rsidR="00BF19D0" w:rsidRPr="00D43020">
        <w:rPr>
          <w:rStyle w:val="Strong"/>
          <w:b w:val="0"/>
          <w:bCs w:val="0"/>
          <w:i/>
        </w:rPr>
        <w:t>children</w:t>
      </w:r>
      <w:r w:rsidRPr="00D43020">
        <w:rPr>
          <w:rStyle w:val="Strong"/>
          <w:b w:val="0"/>
          <w:bCs w:val="0"/>
          <w:i/>
        </w:rPr>
        <w:t xml:space="preserve"> to see that.”</w:t>
      </w:r>
    </w:p>
    <w:p w14:paraId="6A3A7701" w14:textId="77777777" w:rsidR="00F87EAB" w:rsidRPr="00D43020" w:rsidRDefault="00F87EAB" w:rsidP="00D43020">
      <w:pPr>
        <w:ind w:left="357" w:right="357"/>
        <w:rPr>
          <w:rStyle w:val="Strong"/>
          <w:b w:val="0"/>
          <w:bCs w:val="0"/>
          <w:i/>
        </w:rPr>
      </w:pPr>
      <w:r w:rsidRPr="00D43020">
        <w:rPr>
          <w:rStyle w:val="Strong"/>
          <w:b w:val="0"/>
          <w:bCs w:val="0"/>
          <w:i/>
        </w:rPr>
        <w:t xml:space="preserve">“I know that my </w:t>
      </w:r>
      <w:r w:rsidR="00BF19D0" w:rsidRPr="00D43020">
        <w:rPr>
          <w:rStyle w:val="Strong"/>
          <w:b w:val="0"/>
          <w:bCs w:val="0"/>
          <w:i/>
        </w:rPr>
        <w:t>children</w:t>
      </w:r>
      <w:r w:rsidRPr="00D43020">
        <w:rPr>
          <w:rStyle w:val="Strong"/>
          <w:b w:val="0"/>
          <w:bCs w:val="0"/>
          <w:i/>
        </w:rPr>
        <w:t xml:space="preserve"> do tend to start asking me questions when they see the TV ads and so I deliberately avoid them seeing any of the packs, ‘cos then they would be at me….my little one would get really upset.”</w:t>
      </w:r>
    </w:p>
    <w:p w14:paraId="5FF45893" w14:textId="77777777" w:rsidR="00F87EAB" w:rsidRPr="00D43020" w:rsidRDefault="00F87EAB" w:rsidP="00D43020">
      <w:pPr>
        <w:ind w:left="357" w:right="357"/>
        <w:rPr>
          <w:rStyle w:val="Strong"/>
          <w:b w:val="0"/>
          <w:bCs w:val="0"/>
          <w:i/>
        </w:rPr>
      </w:pPr>
      <w:r w:rsidRPr="00D43020">
        <w:rPr>
          <w:rStyle w:val="Strong"/>
          <w:b w:val="0"/>
          <w:bCs w:val="0"/>
          <w:i/>
        </w:rPr>
        <w:t>‘Even though she’s a teenager and she knows the health effects, I don’t need to rub it in her face that I am doing something that is affecting my health.”</w:t>
      </w:r>
    </w:p>
    <w:p w14:paraId="3BF6D8DE" w14:textId="06298758" w:rsidR="00F87EAB" w:rsidRPr="00F44D37" w:rsidRDefault="00F87EAB" w:rsidP="00D43020">
      <w:pPr>
        <w:rPr>
          <w:rStyle w:val="Strong"/>
          <w:b w:val="0"/>
          <w:bCs w:val="0"/>
          <w:i/>
        </w:rPr>
      </w:pPr>
      <w:r w:rsidRPr="00F44D37">
        <w:rPr>
          <w:rStyle w:val="Strong"/>
          <w:b w:val="0"/>
          <w:bCs w:val="0"/>
          <w:i/>
        </w:rPr>
        <w:t xml:space="preserve">Indigenous participants, particularly males, were more likely to indicate they </w:t>
      </w:r>
      <w:r w:rsidR="00A956FB" w:rsidRPr="00F44D37">
        <w:rPr>
          <w:rStyle w:val="Strong"/>
          <w:b w:val="0"/>
          <w:bCs w:val="0"/>
          <w:i/>
        </w:rPr>
        <w:t>practiced</w:t>
      </w:r>
      <w:r w:rsidRPr="00F44D37">
        <w:rPr>
          <w:rStyle w:val="Strong"/>
          <w:b w:val="0"/>
          <w:bCs w:val="0"/>
          <w:i/>
        </w:rPr>
        <w:t xml:space="preserve"> avoidance behaviours in some circumstances due to feeling a degree of shame and concern with </w:t>
      </w:r>
      <w:r w:rsidR="00BF7FE2" w:rsidRPr="00BF7FE2">
        <w:rPr>
          <w:rStyle w:val="Strong"/>
          <w:b w:val="0"/>
          <w:bCs w:val="0"/>
          <w:i/>
        </w:rPr>
        <w:t>publicly</w:t>
      </w:r>
      <w:r w:rsidRPr="00F44D37">
        <w:rPr>
          <w:rStyle w:val="Strong"/>
          <w:b w:val="0"/>
          <w:bCs w:val="0"/>
          <w:i/>
        </w:rPr>
        <w:t xml:space="preserve"> displaying their cigarette packs. </w:t>
      </w:r>
    </w:p>
    <w:p w14:paraId="07EA91D8" w14:textId="77777777" w:rsidR="00F87EAB" w:rsidRPr="00D43020" w:rsidRDefault="00F87EAB" w:rsidP="00D43020">
      <w:pPr>
        <w:ind w:left="357" w:right="357"/>
        <w:rPr>
          <w:rStyle w:val="Strong"/>
          <w:b w:val="0"/>
          <w:bCs w:val="0"/>
          <w:i/>
        </w:rPr>
      </w:pPr>
      <w:r w:rsidRPr="00D43020">
        <w:rPr>
          <w:rStyle w:val="Strong"/>
          <w:b w:val="0"/>
          <w:bCs w:val="0"/>
          <w:i/>
        </w:rPr>
        <w:lastRenderedPageBreak/>
        <w:t>“…the warning photos are bad and make you worried about smoking. I put a piece of paper over the photos so I don’t see them when I’m smoking.”</w:t>
      </w:r>
    </w:p>
    <w:p w14:paraId="4CE9D31A" w14:textId="0239FC03" w:rsidR="00F87EAB" w:rsidRPr="00D43020" w:rsidRDefault="00F87EAB" w:rsidP="00D43020">
      <w:pPr>
        <w:ind w:left="357" w:right="357"/>
        <w:rPr>
          <w:rStyle w:val="Strong"/>
          <w:b w:val="0"/>
          <w:bCs w:val="0"/>
          <w:i/>
        </w:rPr>
      </w:pPr>
      <w:r w:rsidRPr="00D43020">
        <w:rPr>
          <w:rStyle w:val="Strong"/>
          <w:b w:val="0"/>
          <w:bCs w:val="0"/>
          <w:i/>
        </w:rPr>
        <w:t xml:space="preserve">“I always keep (my) smokes in my workbag so no-one knows I’ve got them. I don’t want my </w:t>
      </w:r>
      <w:r w:rsidR="00BF19D0" w:rsidRPr="00D43020">
        <w:rPr>
          <w:rStyle w:val="Strong"/>
          <w:b w:val="0"/>
          <w:bCs w:val="0"/>
          <w:i/>
        </w:rPr>
        <w:t>children</w:t>
      </w:r>
      <w:r w:rsidRPr="00D43020">
        <w:rPr>
          <w:rStyle w:val="Strong"/>
          <w:b w:val="0"/>
          <w:bCs w:val="0"/>
          <w:i/>
        </w:rPr>
        <w:t xml:space="preserve"> and family to see them, </w:t>
      </w:r>
      <w:r w:rsidR="00AC551A" w:rsidRPr="00D43020">
        <w:rPr>
          <w:rStyle w:val="Strong"/>
          <w:b w:val="0"/>
          <w:bCs w:val="0"/>
          <w:i/>
        </w:rPr>
        <w:t>it is</w:t>
      </w:r>
      <w:r w:rsidRPr="00D43020">
        <w:rPr>
          <w:rStyle w:val="Strong"/>
          <w:b w:val="0"/>
          <w:bCs w:val="0"/>
          <w:i/>
        </w:rPr>
        <w:t xml:space="preserve"> shame being a smoker…”</w:t>
      </w:r>
    </w:p>
    <w:p w14:paraId="415458CC" w14:textId="77777777" w:rsidR="004F22B7" w:rsidRDefault="004F22B7" w:rsidP="000F32F2">
      <w:pPr>
        <w:rPr>
          <w:rFonts w:eastAsia="Times New Roman" w:cs="Arial"/>
          <w:color w:val="006B6E"/>
          <w:sz w:val="32"/>
          <w:szCs w:val="32"/>
          <w:lang w:val="en-GB" w:eastAsia="en-AU" w:bidi="ar-SA"/>
        </w:rPr>
      </w:pPr>
      <w:r>
        <w:br w:type="page"/>
      </w:r>
    </w:p>
    <w:p w14:paraId="5BDF6778" w14:textId="77777777" w:rsidR="002D2B38" w:rsidRPr="00ED778C" w:rsidRDefault="004F22B7" w:rsidP="005C005E">
      <w:pPr>
        <w:pStyle w:val="Heading2"/>
        <w:numPr>
          <w:ilvl w:val="0"/>
          <w:numId w:val="30"/>
        </w:numPr>
      </w:pPr>
      <w:bookmarkStart w:id="1159" w:name="_Toc522201113"/>
      <w:r w:rsidRPr="00ED778C">
        <w:lastRenderedPageBreak/>
        <w:t>IMPACT ON CESSATION RELATED OUTCOMES</w:t>
      </w:r>
      <w:bookmarkEnd w:id="1159"/>
      <w:r w:rsidRPr="00ED778C">
        <w:t xml:space="preserve"> </w:t>
      </w:r>
    </w:p>
    <w:p w14:paraId="753EDE86" w14:textId="532E0C86" w:rsidR="00716ACD" w:rsidRPr="00BD101D" w:rsidRDefault="00716ACD" w:rsidP="00113371">
      <w:pPr>
        <w:pStyle w:val="Heading3"/>
        <w:numPr>
          <w:ilvl w:val="1"/>
          <w:numId w:val="30"/>
        </w:numPr>
      </w:pPr>
      <w:bookmarkStart w:id="1160" w:name="_Toc518556865"/>
      <w:bookmarkStart w:id="1161" w:name="_Toc518557652"/>
      <w:bookmarkStart w:id="1162" w:name="_Toc518559738"/>
      <w:bookmarkStart w:id="1163" w:name="_Toc518711113"/>
      <w:bookmarkStart w:id="1164" w:name="_Toc518711927"/>
      <w:bookmarkStart w:id="1165" w:name="_Toc518712741"/>
      <w:bookmarkStart w:id="1166" w:name="_Toc518714968"/>
      <w:bookmarkStart w:id="1167" w:name="_Toc518715778"/>
      <w:bookmarkStart w:id="1168" w:name="_Toc518717331"/>
      <w:bookmarkStart w:id="1169" w:name="_Toc518724046"/>
      <w:bookmarkStart w:id="1170" w:name="_Toc518725534"/>
      <w:bookmarkStart w:id="1171" w:name="_Toc518554890"/>
      <w:bookmarkStart w:id="1172" w:name="_Toc518555843"/>
      <w:bookmarkStart w:id="1173" w:name="_Toc518556372"/>
      <w:bookmarkStart w:id="1174" w:name="_Toc518556866"/>
      <w:bookmarkStart w:id="1175" w:name="_Toc518557653"/>
      <w:bookmarkStart w:id="1176" w:name="_Toc518559739"/>
      <w:bookmarkStart w:id="1177" w:name="_Toc518711114"/>
      <w:bookmarkStart w:id="1178" w:name="_Toc518711928"/>
      <w:bookmarkStart w:id="1179" w:name="_Toc518712742"/>
      <w:bookmarkStart w:id="1180" w:name="_Toc518714969"/>
      <w:bookmarkStart w:id="1181" w:name="_Toc518715779"/>
      <w:bookmarkStart w:id="1182" w:name="_Toc518717332"/>
      <w:bookmarkStart w:id="1183" w:name="_Toc518724047"/>
      <w:bookmarkStart w:id="1184" w:name="_Toc518725535"/>
      <w:bookmarkStart w:id="1185" w:name="_Toc522201114"/>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r w:rsidRPr="00BD101D">
        <w:t>Impact on cessation knowledge</w:t>
      </w:r>
      <w:bookmarkEnd w:id="1185"/>
      <w:r w:rsidRPr="00BD101D">
        <w:t xml:space="preserve"> </w:t>
      </w:r>
    </w:p>
    <w:p w14:paraId="595F53C4" w14:textId="369E19E5" w:rsidR="00AD3178" w:rsidRPr="00742E43" w:rsidRDefault="00AD3178" w:rsidP="00D54ED0">
      <w:pPr>
        <w:pBdr>
          <w:top w:val="single" w:sz="18" w:space="1" w:color="008080"/>
          <w:left w:val="single" w:sz="18" w:space="4" w:color="008080"/>
          <w:bottom w:val="single" w:sz="18" w:space="1" w:color="008080"/>
          <w:right w:val="single" w:sz="18" w:space="4" w:color="008080"/>
        </w:pBdr>
      </w:pPr>
      <w:r>
        <w:t xml:space="preserve"> A</w:t>
      </w:r>
      <w:r w:rsidRPr="00136788">
        <w:t xml:space="preserve"> small number </w:t>
      </w:r>
      <w:r>
        <w:t xml:space="preserve">of smokers </w:t>
      </w:r>
      <w:r w:rsidRPr="00136788">
        <w:t>claim</w:t>
      </w:r>
      <w:r>
        <w:t>ed</w:t>
      </w:r>
      <w:r w:rsidRPr="00136788">
        <w:t xml:space="preserve"> the health warnings led to calling</w:t>
      </w:r>
      <w:r>
        <w:t xml:space="preserve"> Quitline suggesting</w:t>
      </w:r>
      <w:r w:rsidRPr="00136788">
        <w:t xml:space="preserve"> the GHWs have </w:t>
      </w:r>
      <w:r>
        <w:t xml:space="preserve">among a small proportion, </w:t>
      </w:r>
      <w:r w:rsidRPr="00136788">
        <w:t xml:space="preserve">contributed to increased awareness of </w:t>
      </w:r>
      <w:r>
        <w:t xml:space="preserve">the </w:t>
      </w:r>
      <w:r w:rsidRPr="00136788">
        <w:t>channels to aide</w:t>
      </w:r>
      <w:r w:rsidRPr="00742E43">
        <w:t xml:space="preserve"> in cessation</w:t>
      </w:r>
      <w:r>
        <w:t xml:space="preserve">. However as an element of the GHW design, it does not appear to be the element with strong noticeability. </w:t>
      </w:r>
    </w:p>
    <w:p w14:paraId="65851971" w14:textId="0C170090" w:rsidR="00716ACD" w:rsidRDefault="00716ACD" w:rsidP="00D54ED0">
      <w:r w:rsidRPr="00742E43">
        <w:t>The qualitative research found that when smokers were forced to actively look over</w:t>
      </w:r>
      <w:r>
        <w:t xml:space="preserve"> the </w:t>
      </w:r>
      <w:r w:rsidR="00FB1049">
        <w:t>packaging</w:t>
      </w:r>
      <w:r>
        <w:t xml:space="preserve"> in the group discussions many then noticed the presence of the Quitline information.</w:t>
      </w:r>
      <w:r w:rsidR="002C0581">
        <w:t xml:space="preserve"> Spontaneously a few recalled the Quitline logo but there was no direct claim that GHW increased knowledge or awareness of cessation information services including Quitline.</w:t>
      </w:r>
      <w:r>
        <w:t xml:space="preserve"> Smokers considered it appropriate to offer this information on the packaging, however there was some suggestion that having it on the front of the pack may make it more noticeable. </w:t>
      </w:r>
    </w:p>
    <w:p w14:paraId="3E2DEC47" w14:textId="77777777" w:rsidR="00716ACD" w:rsidRPr="00D54ED0" w:rsidRDefault="00716ACD" w:rsidP="00D54ED0">
      <w:pPr>
        <w:ind w:left="357" w:right="357"/>
        <w:rPr>
          <w:i/>
        </w:rPr>
      </w:pPr>
      <w:r w:rsidRPr="00D54ED0">
        <w:rPr>
          <w:i/>
        </w:rPr>
        <w:t>“Do you know, I’ve never seen that [Quitline information] before? But I never look at the back of the pack really. It’s good that it’s there, but maybe it should be more noticeable. Like have it on the front or something?”</w:t>
      </w:r>
    </w:p>
    <w:p w14:paraId="02CE2CAC" w14:textId="77777777" w:rsidR="00716ACD" w:rsidRDefault="00716ACD" w:rsidP="00D54ED0">
      <w:r>
        <w:t>Similarly, when asked about possible warnings for the future, a number of smokers suggested that the warning space on the pack could be used to provide positive encouragement or tips to help with cessation self-efficacy. The current cigarette pack that does contain positive encouragement, ‘Quitting will improve your health’, does not tend to achieve this. The statement is a known fact and does not offer information as to how or why quitting improves health in order to assist smokers to quit.</w:t>
      </w:r>
    </w:p>
    <w:p w14:paraId="3A9483E6" w14:textId="77777777" w:rsidR="00716ACD" w:rsidRPr="00D54ED0" w:rsidRDefault="00716ACD" w:rsidP="00D54ED0">
      <w:pPr>
        <w:ind w:left="357" w:right="357"/>
        <w:rPr>
          <w:i/>
        </w:rPr>
      </w:pPr>
      <w:r w:rsidRPr="00D54ED0">
        <w:rPr>
          <w:i/>
        </w:rPr>
        <w:t>“Maybe they could give tips or something to help you give up? That [current image] only makes you want to have a smoke and it’s a bit like ‘ah duh!’”</w:t>
      </w:r>
    </w:p>
    <w:p w14:paraId="6E94D7FC" w14:textId="77777777" w:rsidR="00716ACD" w:rsidRPr="00D54ED0" w:rsidRDefault="00716ACD" w:rsidP="00D54ED0">
      <w:pPr>
        <w:ind w:left="357" w:right="357"/>
        <w:rPr>
          <w:i/>
        </w:rPr>
      </w:pPr>
      <w:r w:rsidRPr="00D54ED0">
        <w:rPr>
          <w:i/>
        </w:rPr>
        <w:t>“Do you remember they had that poster with the person that had about how bits of the body start to recover at different points of time? That was good. Maybe they could do something like that?”</w:t>
      </w:r>
    </w:p>
    <w:p w14:paraId="5F2ECFB0" w14:textId="2AF45728" w:rsidR="00716ACD" w:rsidRDefault="00716ACD" w:rsidP="00D54ED0">
      <w:r>
        <w:t xml:space="preserve">That said, the above suggestions indicate that the space on packaging currently used for ‘warnings’ could also be effectively used for a more positive message and </w:t>
      </w:r>
      <w:r w:rsidR="00BC1B69">
        <w:t xml:space="preserve">to </w:t>
      </w:r>
      <w:r>
        <w:t xml:space="preserve">increase cessation knowledge. </w:t>
      </w:r>
    </w:p>
    <w:p w14:paraId="6E97E221" w14:textId="614A0456" w:rsidR="002C0581" w:rsidRDefault="002C0581" w:rsidP="00D54ED0">
      <w:r>
        <w:lastRenderedPageBreak/>
        <w:t>When asked to describe packaging in the survey, only 1% spontaneously mentioned a response related to Quitline or direct ‘stop smoking’ or ‘quit’ messaging</w:t>
      </w:r>
      <w:r w:rsidR="00C644C9">
        <w:t>.</w:t>
      </w:r>
      <w:r>
        <w:rPr>
          <w:rStyle w:val="FootnoteReference"/>
        </w:rPr>
        <w:footnoteReference w:id="15"/>
      </w:r>
      <w:r w:rsidR="00AD3178" w:rsidRPr="00AD3178">
        <w:t xml:space="preserve"> </w:t>
      </w:r>
      <w:r w:rsidR="00AD3178">
        <w:t>The eye tracking findings (</w:t>
      </w:r>
      <w:r w:rsidR="00AD3178" w:rsidRPr="00BD101D">
        <w:fldChar w:fldCharType="begin"/>
      </w:r>
      <w:r w:rsidR="00AD3178" w:rsidRPr="00742E43">
        <w:instrText xml:space="preserve"> REF _Ref518554296 \r \h </w:instrText>
      </w:r>
      <w:r w:rsidR="00AD3178">
        <w:instrText xml:space="preserve"> \* MERGEFORMAT </w:instrText>
      </w:r>
      <w:r w:rsidR="00AD3178" w:rsidRPr="00BD101D">
        <w:fldChar w:fldCharType="separate"/>
      </w:r>
      <w:r w:rsidR="00613023">
        <w:t>12.1.2</w:t>
      </w:r>
      <w:r w:rsidR="00AD3178" w:rsidRPr="00BD101D">
        <w:fldChar w:fldCharType="end"/>
      </w:r>
      <w:r w:rsidR="00AD3178" w:rsidRPr="00742E43">
        <w:t xml:space="preserve"> </w:t>
      </w:r>
      <w:r w:rsidR="00AD3178" w:rsidRPr="00BD101D">
        <w:fldChar w:fldCharType="begin"/>
      </w:r>
      <w:r w:rsidR="00AD3178" w:rsidRPr="00742E43">
        <w:instrText xml:space="preserve"> REF _Ref518554296 \h </w:instrText>
      </w:r>
      <w:r w:rsidR="00AD3178">
        <w:instrText xml:space="preserve"> \* MERGEFORMAT </w:instrText>
      </w:r>
      <w:r w:rsidR="00AD3178" w:rsidRPr="00BD101D">
        <w:fldChar w:fldCharType="separate"/>
      </w:r>
      <w:r w:rsidR="00613023" w:rsidRPr="00D712E1">
        <w:t>Eye tracking findings on attention</w:t>
      </w:r>
      <w:r w:rsidR="00AD3178" w:rsidRPr="00BD101D">
        <w:fldChar w:fldCharType="end"/>
      </w:r>
      <w:r w:rsidR="00AD3178" w:rsidRPr="00742E43">
        <w:t xml:space="preserve"> there was high attention paid to the Quitline logo</w:t>
      </w:r>
      <w:r w:rsidR="000248B5">
        <w:t>/</w:t>
      </w:r>
      <w:r w:rsidR="00AD3178" w:rsidRPr="00742E43">
        <w:t>messaging</w:t>
      </w:r>
      <w:r w:rsidR="00AD3178">
        <w:t xml:space="preserve"> providing evidence of </w:t>
      </w:r>
      <w:r w:rsidR="00AD3178" w:rsidRPr="00742E43">
        <w:t xml:space="preserve"> the ability of the current GHW design to raise awareness of </w:t>
      </w:r>
      <w:r w:rsidR="00AD3178">
        <w:t>Q</w:t>
      </w:r>
      <w:r w:rsidR="00AD3178" w:rsidRPr="00742E43">
        <w:t xml:space="preserve">uitline. </w:t>
      </w:r>
    </w:p>
    <w:p w14:paraId="1B387395" w14:textId="12EFD09E" w:rsidR="00AC551A" w:rsidRPr="00742E43" w:rsidRDefault="00AD3178" w:rsidP="00D54ED0">
      <w:r>
        <w:t>Additionally, the</w:t>
      </w:r>
      <w:r w:rsidR="007E348E" w:rsidRPr="00742E43">
        <w:t xml:space="preserve"> quantitative survey </w:t>
      </w:r>
      <w:r>
        <w:t>found</w:t>
      </w:r>
      <w:r w:rsidR="007E348E" w:rsidRPr="00742E43">
        <w:t xml:space="preserve"> that 5% of smokers and 4% of recent quitters claimed that the health warnings led to them calling Quitline (see </w:t>
      </w:r>
      <w:r w:rsidR="007E348E" w:rsidRPr="00BD101D">
        <w:fldChar w:fldCharType="begin"/>
      </w:r>
      <w:r w:rsidR="007E348E" w:rsidRPr="00742E43">
        <w:instrText xml:space="preserve"> REF _Ref518213846 \r \h </w:instrText>
      </w:r>
      <w:r w:rsidR="007E348E">
        <w:instrText xml:space="preserve"> \* MERGEFORMAT </w:instrText>
      </w:r>
      <w:r w:rsidR="007E348E" w:rsidRPr="00BD101D">
        <w:fldChar w:fldCharType="separate"/>
      </w:r>
      <w:r w:rsidR="00613023">
        <w:t>17.2</w:t>
      </w:r>
      <w:r w:rsidR="007E348E" w:rsidRPr="00BD101D">
        <w:fldChar w:fldCharType="end"/>
      </w:r>
      <w:r w:rsidR="007E348E" w:rsidRPr="00742E43">
        <w:t xml:space="preserve"> </w:t>
      </w:r>
      <w:r w:rsidR="007E348E" w:rsidRPr="00BD101D">
        <w:fldChar w:fldCharType="begin"/>
      </w:r>
      <w:r w:rsidR="007E348E" w:rsidRPr="00742E43">
        <w:instrText xml:space="preserve"> REF _Ref518213846 \h </w:instrText>
      </w:r>
      <w:r w:rsidR="007E348E">
        <w:instrText xml:space="preserve"> \* MERGEFORMAT </w:instrText>
      </w:r>
      <w:r w:rsidR="007E348E" w:rsidRPr="00BD101D">
        <w:fldChar w:fldCharType="separate"/>
      </w:r>
      <w:r w:rsidR="00613023">
        <w:t>Impact on cessation intentions/behaviour</w:t>
      </w:r>
      <w:r w:rsidR="007E348E" w:rsidRPr="00BD101D">
        <w:fldChar w:fldCharType="end"/>
      </w:r>
      <w:r w:rsidR="007E348E" w:rsidRPr="00742E43">
        <w:t>)</w:t>
      </w:r>
      <w:r>
        <w:t>. This suggests direct impact on cessation knowledge or behaviour.</w:t>
      </w:r>
      <w:r w:rsidR="007E348E" w:rsidRPr="00742E43">
        <w:t xml:space="preserve"> </w:t>
      </w:r>
    </w:p>
    <w:p w14:paraId="21E27791" w14:textId="4A102B21" w:rsidR="00F7236C" w:rsidRDefault="00C644C9" w:rsidP="00113371">
      <w:pPr>
        <w:pStyle w:val="Heading3"/>
        <w:numPr>
          <w:ilvl w:val="1"/>
          <w:numId w:val="30"/>
        </w:numPr>
      </w:pPr>
      <w:r>
        <w:t xml:space="preserve"> </w:t>
      </w:r>
      <w:bookmarkStart w:id="1186" w:name="_Toc518556868"/>
      <w:bookmarkStart w:id="1187" w:name="_Toc518557655"/>
      <w:bookmarkStart w:id="1188" w:name="_Toc518559741"/>
      <w:bookmarkStart w:id="1189" w:name="_Toc518711116"/>
      <w:bookmarkStart w:id="1190" w:name="_Toc518711930"/>
      <w:bookmarkStart w:id="1191" w:name="_Toc518712744"/>
      <w:bookmarkStart w:id="1192" w:name="_Toc518714971"/>
      <w:bookmarkStart w:id="1193" w:name="_Toc518715781"/>
      <w:bookmarkStart w:id="1194" w:name="_Toc518717334"/>
      <w:bookmarkStart w:id="1195" w:name="_Toc518724049"/>
      <w:bookmarkStart w:id="1196" w:name="_Toc518725537"/>
      <w:bookmarkStart w:id="1197" w:name="_Ref518213846"/>
      <w:bookmarkStart w:id="1198" w:name="_Toc522201115"/>
      <w:bookmarkEnd w:id="1186"/>
      <w:bookmarkEnd w:id="1187"/>
      <w:bookmarkEnd w:id="1188"/>
      <w:bookmarkEnd w:id="1189"/>
      <w:bookmarkEnd w:id="1190"/>
      <w:bookmarkEnd w:id="1191"/>
      <w:bookmarkEnd w:id="1192"/>
      <w:bookmarkEnd w:id="1193"/>
      <w:bookmarkEnd w:id="1194"/>
      <w:bookmarkEnd w:id="1195"/>
      <w:bookmarkEnd w:id="1196"/>
      <w:r w:rsidR="00F7236C">
        <w:t xml:space="preserve">Impact on cessation </w:t>
      </w:r>
      <w:r w:rsidR="00C37C81">
        <w:t>intentions/behaviour</w:t>
      </w:r>
      <w:bookmarkEnd w:id="1197"/>
      <w:bookmarkEnd w:id="1198"/>
    </w:p>
    <w:p w14:paraId="0811CD58" w14:textId="08B8E538" w:rsidR="000B4580" w:rsidRDefault="0072318B" w:rsidP="00D54ED0">
      <w:pPr>
        <w:pBdr>
          <w:top w:val="single" w:sz="18" w:space="1" w:color="008080"/>
          <w:left w:val="single" w:sz="18" w:space="4" w:color="008080"/>
          <w:bottom w:val="single" w:sz="18" w:space="1" w:color="008080"/>
          <w:right w:val="single" w:sz="18" w:space="4" w:color="008080"/>
        </w:pBdr>
      </w:pPr>
      <w:r>
        <w:t xml:space="preserve">Health warnings on </w:t>
      </w:r>
      <w:r w:rsidR="00FB1049">
        <w:t>packaging</w:t>
      </w:r>
      <w:r>
        <w:t xml:space="preserve"> have contributed to increased cessation considerations and intention among smokers and recent quitters. </w:t>
      </w:r>
    </w:p>
    <w:p w14:paraId="2DFF7060" w14:textId="40374565" w:rsidR="00A06821" w:rsidRDefault="00747DFC" w:rsidP="00D54ED0">
      <w:r>
        <w:t>Half of smokers (51%) and</w:t>
      </w:r>
      <w:r w:rsidR="00A06821">
        <w:t xml:space="preserve"> recent quitters (5</w:t>
      </w:r>
      <w:r>
        <w:t>3</w:t>
      </w:r>
      <w:r w:rsidR="00C644C9">
        <w:t>%</w:t>
      </w:r>
      <w:r w:rsidR="00A06821">
        <w:t xml:space="preserve">) agreed that </w:t>
      </w:r>
      <w:r w:rsidR="00A06821" w:rsidRPr="00A06821">
        <w:t xml:space="preserve">health warnings on the </w:t>
      </w:r>
      <w:r w:rsidR="00FB1049">
        <w:t>packaging</w:t>
      </w:r>
      <w:r w:rsidR="00A06821" w:rsidRPr="00A06821">
        <w:t xml:space="preserve"> </w:t>
      </w:r>
      <w:r w:rsidR="00A06821">
        <w:t>made them t</w:t>
      </w:r>
      <w:r w:rsidR="00A06821" w:rsidRPr="00A06821">
        <w:t>hink about quitting</w:t>
      </w:r>
      <w:r w:rsidR="0081187C">
        <w:t xml:space="preserve">. </w:t>
      </w:r>
    </w:p>
    <w:p w14:paraId="3B86F0B0" w14:textId="6EE9D0DC" w:rsidR="00BD5F8C" w:rsidRPr="00D54ED0" w:rsidRDefault="00BD5F8C" w:rsidP="00D54ED0">
      <w:pPr>
        <w:pStyle w:val="Heading4-2"/>
        <w:rPr>
          <w:color w:val="5F5F5F"/>
          <w:sz w:val="20"/>
        </w:rPr>
      </w:pPr>
      <w:bookmarkStart w:id="1199" w:name="_Toc522201191"/>
      <w:r w:rsidRPr="00D54ED0">
        <w:rPr>
          <w:color w:val="5F5F5F"/>
          <w:sz w:val="20"/>
        </w:rPr>
        <w:t xml:space="preserve">Table </w:t>
      </w:r>
      <w:r w:rsidR="00B5063E" w:rsidRPr="00D54ED0">
        <w:rPr>
          <w:noProof/>
          <w:color w:val="5F5F5F"/>
          <w:sz w:val="20"/>
        </w:rPr>
        <w:fldChar w:fldCharType="begin"/>
      </w:r>
      <w:r w:rsidR="00B5063E" w:rsidRPr="00D54ED0">
        <w:rPr>
          <w:noProof/>
          <w:color w:val="5F5F5F"/>
          <w:sz w:val="20"/>
        </w:rPr>
        <w:instrText xml:space="preserve"> SEQ Table \* ARABIC </w:instrText>
      </w:r>
      <w:r w:rsidR="00B5063E" w:rsidRPr="00D54ED0">
        <w:rPr>
          <w:noProof/>
          <w:color w:val="5F5F5F"/>
          <w:sz w:val="20"/>
        </w:rPr>
        <w:fldChar w:fldCharType="separate"/>
      </w:r>
      <w:r w:rsidR="00613023" w:rsidRPr="00D54ED0">
        <w:rPr>
          <w:noProof/>
          <w:color w:val="5F5F5F"/>
          <w:sz w:val="20"/>
        </w:rPr>
        <w:t>42</w:t>
      </w:r>
      <w:r w:rsidR="00B5063E" w:rsidRPr="00D54ED0">
        <w:rPr>
          <w:noProof/>
          <w:color w:val="5F5F5F"/>
          <w:sz w:val="20"/>
        </w:rPr>
        <w:fldChar w:fldCharType="end"/>
      </w:r>
      <w:r w:rsidRPr="00D54ED0">
        <w:rPr>
          <w:color w:val="5F5F5F"/>
          <w:sz w:val="20"/>
        </w:rPr>
        <w:t>: Cessation impacts of health warnings</w:t>
      </w:r>
      <w:bookmarkEnd w:id="1199"/>
    </w:p>
    <w:p w14:paraId="42CC534C" w14:textId="306B9460" w:rsidR="000B4580" w:rsidRPr="00D54ED0" w:rsidRDefault="000B4580" w:rsidP="00D54ED0">
      <w:pPr>
        <w:spacing w:after="0" w:line="240" w:lineRule="auto"/>
        <w:rPr>
          <w:i/>
          <w:color w:val="5F5F5F"/>
          <w:sz w:val="20"/>
        </w:rPr>
      </w:pPr>
      <w:r w:rsidRPr="00D54ED0">
        <w:rPr>
          <w:rFonts w:eastAsia="Times New Roman"/>
          <w:i/>
          <w:color w:val="5F5F5F"/>
          <w:sz w:val="20"/>
        </w:rPr>
        <w:t>Smokers/Recent quitters, Q22. The health warnings on the packs makes/made me think about quitting</w:t>
      </w:r>
    </w:p>
    <w:tbl>
      <w:tblPr>
        <w:tblStyle w:val="Style1"/>
        <w:tblW w:w="5000" w:type="pct"/>
        <w:tblLayout w:type="fixed"/>
        <w:tblLook w:val="04A0" w:firstRow="1" w:lastRow="0" w:firstColumn="1" w:lastColumn="0" w:noHBand="0" w:noVBand="1"/>
      </w:tblPr>
      <w:tblGrid>
        <w:gridCol w:w="2367"/>
        <w:gridCol w:w="2366"/>
        <w:gridCol w:w="2366"/>
        <w:gridCol w:w="2366"/>
      </w:tblGrid>
      <w:tr w:rsidR="000B4580" w:rsidRPr="000B4580" w14:paraId="13CFBE37" w14:textId="77777777" w:rsidTr="006C22C0">
        <w:trPr>
          <w:cnfStyle w:val="100000000000" w:firstRow="1" w:lastRow="0" w:firstColumn="0" w:lastColumn="0" w:oddVBand="0" w:evenVBand="0" w:oddHBand="0" w:evenHBand="0" w:firstRowFirstColumn="0" w:firstRowLastColumn="0" w:lastRowFirstColumn="0" w:lastRowLastColumn="0"/>
          <w:cantSplit/>
          <w:trHeight w:val="550"/>
          <w:tblHeader/>
        </w:trPr>
        <w:tc>
          <w:tcPr>
            <w:cnfStyle w:val="001000000000" w:firstRow="0" w:lastRow="0" w:firstColumn="1" w:lastColumn="0" w:oddVBand="0" w:evenVBand="0" w:oddHBand="0" w:evenHBand="0" w:firstRowFirstColumn="0" w:firstRowLastColumn="0" w:lastRowFirstColumn="0" w:lastRowLastColumn="0"/>
            <w:tcW w:w="0" w:type="pct"/>
            <w:noWrap/>
            <w:hideMark/>
          </w:tcPr>
          <w:p w14:paraId="33A46FC3" w14:textId="77777777" w:rsidR="00756E28" w:rsidRPr="00D54ED0" w:rsidRDefault="00756E28" w:rsidP="006C22C0">
            <w:pPr>
              <w:jc w:val="left"/>
              <w:rPr>
                <w:sz w:val="19"/>
                <w:szCs w:val="19"/>
              </w:rPr>
            </w:pPr>
            <w:bookmarkStart w:id="1200" w:name="Title_50" w:colFirst="0" w:colLast="0"/>
            <w:r w:rsidRPr="00D54ED0">
              <w:rPr>
                <w:sz w:val="19"/>
                <w:szCs w:val="19"/>
              </w:rPr>
              <w:t>Health warnings impact on thoughts to quit</w:t>
            </w:r>
          </w:p>
          <w:p w14:paraId="46606DEC" w14:textId="77777777" w:rsidR="000B4580" w:rsidRPr="00D54ED0" w:rsidRDefault="000B4580" w:rsidP="006C22C0">
            <w:pPr>
              <w:jc w:val="left"/>
              <w:rPr>
                <w:sz w:val="19"/>
                <w:szCs w:val="19"/>
              </w:rPr>
            </w:pPr>
            <w:r w:rsidRPr="00D54ED0">
              <w:rPr>
                <w:sz w:val="19"/>
                <w:szCs w:val="19"/>
              </w:rPr>
              <w:t>Column %</w:t>
            </w:r>
          </w:p>
        </w:tc>
        <w:tc>
          <w:tcPr>
            <w:tcW w:w="0" w:type="pct"/>
            <w:noWrap/>
            <w:hideMark/>
          </w:tcPr>
          <w:p w14:paraId="7C65C7A7" w14:textId="77777777" w:rsidR="000B4580" w:rsidRPr="00D54ED0" w:rsidRDefault="00790EDD"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54ED0">
              <w:rPr>
                <w:sz w:val="19"/>
                <w:szCs w:val="19"/>
              </w:rPr>
              <w:t>Smoker/ Quit</w:t>
            </w:r>
          </w:p>
        </w:tc>
        <w:tc>
          <w:tcPr>
            <w:tcW w:w="0" w:type="pct"/>
            <w:noWrap/>
            <w:hideMark/>
          </w:tcPr>
          <w:p w14:paraId="67A95876" w14:textId="77777777" w:rsidR="000B4580" w:rsidRPr="00D54ED0" w:rsidRDefault="000B4580"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54ED0">
              <w:rPr>
                <w:sz w:val="19"/>
                <w:szCs w:val="19"/>
              </w:rPr>
              <w:t>Smoker</w:t>
            </w:r>
          </w:p>
        </w:tc>
        <w:tc>
          <w:tcPr>
            <w:tcW w:w="0" w:type="pct"/>
            <w:noWrap/>
            <w:hideMark/>
          </w:tcPr>
          <w:p w14:paraId="66B39E60" w14:textId="77777777" w:rsidR="000B4580" w:rsidRPr="00D54ED0" w:rsidRDefault="000B4580" w:rsidP="006C22C0">
            <w:pPr>
              <w:jc w:val="left"/>
              <w:cnfStyle w:val="100000000000" w:firstRow="1" w:lastRow="0" w:firstColumn="0" w:lastColumn="0" w:oddVBand="0" w:evenVBand="0" w:oddHBand="0" w:evenHBand="0" w:firstRowFirstColumn="0" w:firstRowLastColumn="0" w:lastRowFirstColumn="0" w:lastRowLastColumn="0"/>
              <w:rPr>
                <w:sz w:val="19"/>
                <w:szCs w:val="19"/>
              </w:rPr>
            </w:pPr>
            <w:r w:rsidRPr="00D54ED0">
              <w:rPr>
                <w:sz w:val="19"/>
                <w:szCs w:val="19"/>
              </w:rPr>
              <w:t>Recent Quit</w:t>
            </w:r>
          </w:p>
        </w:tc>
      </w:tr>
      <w:bookmarkEnd w:id="1200"/>
      <w:tr w:rsidR="000B4580" w:rsidRPr="000B4580" w14:paraId="0A0FE717"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3C108B1" w14:textId="77777777" w:rsidR="000B4580" w:rsidRPr="006C22C0" w:rsidRDefault="000B4580" w:rsidP="006C22C0">
            <w:pPr>
              <w:jc w:val="left"/>
              <w:rPr>
                <w:b w:val="0"/>
                <w:sz w:val="19"/>
                <w:szCs w:val="19"/>
              </w:rPr>
            </w:pPr>
            <w:r w:rsidRPr="00A75D3B">
              <w:rPr>
                <w:sz w:val="19"/>
                <w:szCs w:val="19"/>
              </w:rPr>
              <w:t>Agree + Strongly agree</w:t>
            </w:r>
          </w:p>
        </w:tc>
        <w:tc>
          <w:tcPr>
            <w:tcW w:w="0" w:type="pct"/>
            <w:shd w:val="clear" w:color="auto" w:fill="auto"/>
            <w:noWrap/>
            <w:hideMark/>
          </w:tcPr>
          <w:p w14:paraId="3F77376E" w14:textId="07C1BAEE" w:rsidR="000B4580" w:rsidRPr="006C22C0" w:rsidRDefault="000B458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52</w:t>
            </w:r>
          </w:p>
        </w:tc>
        <w:tc>
          <w:tcPr>
            <w:tcW w:w="0" w:type="pct"/>
            <w:shd w:val="clear" w:color="auto" w:fill="auto"/>
            <w:noWrap/>
            <w:hideMark/>
          </w:tcPr>
          <w:p w14:paraId="5B965B97" w14:textId="0564D165" w:rsidR="000B4580" w:rsidRPr="006C22C0" w:rsidRDefault="000B458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51</w:t>
            </w:r>
          </w:p>
        </w:tc>
        <w:tc>
          <w:tcPr>
            <w:tcW w:w="0" w:type="pct"/>
            <w:shd w:val="clear" w:color="auto" w:fill="auto"/>
            <w:noWrap/>
            <w:hideMark/>
          </w:tcPr>
          <w:p w14:paraId="32448786" w14:textId="5DA7B202" w:rsidR="000B4580" w:rsidRPr="006C22C0" w:rsidRDefault="000B458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53</w:t>
            </w:r>
          </w:p>
        </w:tc>
      </w:tr>
      <w:tr w:rsidR="000B4580" w:rsidRPr="000B4580" w14:paraId="34855626"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F2114CE" w14:textId="77777777" w:rsidR="000B4580" w:rsidRPr="006C22C0" w:rsidRDefault="000B4580" w:rsidP="006C22C0">
            <w:pPr>
              <w:jc w:val="left"/>
              <w:rPr>
                <w:b w:val="0"/>
                <w:sz w:val="19"/>
                <w:szCs w:val="19"/>
              </w:rPr>
            </w:pPr>
            <w:r w:rsidRPr="00A75D3B">
              <w:rPr>
                <w:sz w:val="19"/>
                <w:szCs w:val="19"/>
              </w:rPr>
              <w:t>Strongly agree</w:t>
            </w:r>
          </w:p>
        </w:tc>
        <w:tc>
          <w:tcPr>
            <w:tcW w:w="0" w:type="pct"/>
            <w:shd w:val="clear" w:color="auto" w:fill="auto"/>
            <w:noWrap/>
            <w:hideMark/>
          </w:tcPr>
          <w:p w14:paraId="5327E632" w14:textId="5541F02C" w:rsidR="000B4580" w:rsidRPr="006C22C0" w:rsidRDefault="000B458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18</w:t>
            </w:r>
          </w:p>
        </w:tc>
        <w:tc>
          <w:tcPr>
            <w:tcW w:w="0" w:type="pct"/>
            <w:shd w:val="clear" w:color="auto" w:fill="auto"/>
            <w:noWrap/>
            <w:hideMark/>
          </w:tcPr>
          <w:p w14:paraId="3CB6F151" w14:textId="58F8A0E9" w:rsidR="000B4580" w:rsidRPr="006C22C0" w:rsidRDefault="000B458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16</w:t>
            </w:r>
          </w:p>
        </w:tc>
        <w:tc>
          <w:tcPr>
            <w:tcW w:w="0" w:type="pct"/>
            <w:shd w:val="clear" w:color="auto" w:fill="auto"/>
            <w:noWrap/>
            <w:hideMark/>
          </w:tcPr>
          <w:p w14:paraId="51549282" w14:textId="00BC759C" w:rsidR="000B4580" w:rsidRPr="006C22C0" w:rsidRDefault="000B458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19</w:t>
            </w:r>
          </w:p>
        </w:tc>
      </w:tr>
      <w:tr w:rsidR="000B4580" w:rsidRPr="000B4580" w14:paraId="12372DA9"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A46D03C" w14:textId="77777777" w:rsidR="000B4580" w:rsidRPr="006C22C0" w:rsidRDefault="000B4580" w:rsidP="006C22C0">
            <w:pPr>
              <w:jc w:val="left"/>
              <w:rPr>
                <w:b w:val="0"/>
                <w:sz w:val="19"/>
                <w:szCs w:val="19"/>
              </w:rPr>
            </w:pPr>
            <w:r w:rsidRPr="00A75D3B">
              <w:rPr>
                <w:sz w:val="19"/>
                <w:szCs w:val="19"/>
              </w:rPr>
              <w:t>Agree</w:t>
            </w:r>
          </w:p>
        </w:tc>
        <w:tc>
          <w:tcPr>
            <w:tcW w:w="0" w:type="pct"/>
            <w:shd w:val="clear" w:color="auto" w:fill="auto"/>
            <w:noWrap/>
            <w:hideMark/>
          </w:tcPr>
          <w:p w14:paraId="09AF853C" w14:textId="67609EE4" w:rsidR="000B4580" w:rsidRPr="006C22C0" w:rsidRDefault="000B458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34</w:t>
            </w:r>
          </w:p>
        </w:tc>
        <w:tc>
          <w:tcPr>
            <w:tcW w:w="0" w:type="pct"/>
            <w:shd w:val="clear" w:color="auto" w:fill="auto"/>
            <w:noWrap/>
            <w:hideMark/>
          </w:tcPr>
          <w:p w14:paraId="2D9716F4" w14:textId="4B7BCC7C" w:rsidR="000B4580" w:rsidRPr="006C22C0" w:rsidRDefault="000B458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35</w:t>
            </w:r>
          </w:p>
        </w:tc>
        <w:tc>
          <w:tcPr>
            <w:tcW w:w="0" w:type="pct"/>
            <w:shd w:val="clear" w:color="auto" w:fill="auto"/>
            <w:noWrap/>
            <w:hideMark/>
          </w:tcPr>
          <w:p w14:paraId="18586569" w14:textId="094587EA" w:rsidR="000B4580" w:rsidRPr="006C22C0" w:rsidRDefault="000B458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33</w:t>
            </w:r>
          </w:p>
        </w:tc>
      </w:tr>
      <w:tr w:rsidR="000B4580" w:rsidRPr="000B4580" w14:paraId="76ED65EC"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9DF6EEE" w14:textId="77777777" w:rsidR="000B4580" w:rsidRPr="006C22C0" w:rsidRDefault="000B4580" w:rsidP="006C22C0">
            <w:pPr>
              <w:jc w:val="left"/>
              <w:rPr>
                <w:b w:val="0"/>
                <w:sz w:val="19"/>
                <w:szCs w:val="19"/>
              </w:rPr>
            </w:pPr>
            <w:r w:rsidRPr="00A75D3B">
              <w:rPr>
                <w:sz w:val="19"/>
                <w:szCs w:val="19"/>
              </w:rPr>
              <w:t>Neither</w:t>
            </w:r>
          </w:p>
        </w:tc>
        <w:tc>
          <w:tcPr>
            <w:tcW w:w="0" w:type="pct"/>
            <w:shd w:val="clear" w:color="auto" w:fill="auto"/>
            <w:noWrap/>
            <w:hideMark/>
          </w:tcPr>
          <w:p w14:paraId="3BAF85B1" w14:textId="38A411A4" w:rsidR="000B4580" w:rsidRPr="006C22C0" w:rsidRDefault="000B458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19</w:t>
            </w:r>
          </w:p>
        </w:tc>
        <w:tc>
          <w:tcPr>
            <w:tcW w:w="0" w:type="pct"/>
            <w:shd w:val="clear" w:color="auto" w:fill="auto"/>
            <w:noWrap/>
            <w:hideMark/>
          </w:tcPr>
          <w:p w14:paraId="57A899FC" w14:textId="6A757F5D" w:rsidR="000B4580" w:rsidRPr="006C22C0" w:rsidRDefault="000B458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20</w:t>
            </w:r>
          </w:p>
        </w:tc>
        <w:tc>
          <w:tcPr>
            <w:tcW w:w="0" w:type="pct"/>
            <w:shd w:val="clear" w:color="auto" w:fill="auto"/>
            <w:noWrap/>
            <w:hideMark/>
          </w:tcPr>
          <w:p w14:paraId="7A284BB5" w14:textId="169B9A27" w:rsidR="000B4580" w:rsidRPr="006C22C0" w:rsidRDefault="000B458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19</w:t>
            </w:r>
          </w:p>
        </w:tc>
      </w:tr>
      <w:tr w:rsidR="000B4580" w:rsidRPr="000B4580" w14:paraId="58D16852"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0C6C02A7" w14:textId="77777777" w:rsidR="000B4580" w:rsidRPr="006C22C0" w:rsidRDefault="000B4580" w:rsidP="006C22C0">
            <w:pPr>
              <w:jc w:val="left"/>
              <w:rPr>
                <w:b w:val="0"/>
                <w:sz w:val="19"/>
                <w:szCs w:val="19"/>
              </w:rPr>
            </w:pPr>
            <w:r w:rsidRPr="00A75D3B">
              <w:rPr>
                <w:sz w:val="19"/>
                <w:szCs w:val="19"/>
              </w:rPr>
              <w:t>Disagree</w:t>
            </w:r>
          </w:p>
        </w:tc>
        <w:tc>
          <w:tcPr>
            <w:tcW w:w="0" w:type="pct"/>
            <w:shd w:val="clear" w:color="auto" w:fill="auto"/>
            <w:noWrap/>
            <w:hideMark/>
          </w:tcPr>
          <w:p w14:paraId="26AE7425" w14:textId="3FB179D4" w:rsidR="000B4580" w:rsidRPr="006C22C0" w:rsidRDefault="000B458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13</w:t>
            </w:r>
          </w:p>
        </w:tc>
        <w:tc>
          <w:tcPr>
            <w:tcW w:w="0" w:type="pct"/>
            <w:shd w:val="clear" w:color="auto" w:fill="auto"/>
            <w:noWrap/>
            <w:hideMark/>
          </w:tcPr>
          <w:p w14:paraId="0DAA811E" w14:textId="56A62A4C" w:rsidR="000B4580" w:rsidRPr="006C22C0" w:rsidRDefault="000B458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13</w:t>
            </w:r>
          </w:p>
        </w:tc>
        <w:tc>
          <w:tcPr>
            <w:tcW w:w="0" w:type="pct"/>
            <w:shd w:val="clear" w:color="auto" w:fill="auto"/>
            <w:noWrap/>
            <w:hideMark/>
          </w:tcPr>
          <w:p w14:paraId="61280EEC" w14:textId="359600B7" w:rsidR="000B4580" w:rsidRPr="006C22C0" w:rsidRDefault="000B458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13</w:t>
            </w:r>
          </w:p>
        </w:tc>
      </w:tr>
      <w:tr w:rsidR="000B4580" w:rsidRPr="000B4580" w14:paraId="2C2ADB7A"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49C03E7" w14:textId="77777777" w:rsidR="000B4580" w:rsidRPr="006C22C0" w:rsidRDefault="000B4580" w:rsidP="006C22C0">
            <w:pPr>
              <w:jc w:val="left"/>
              <w:rPr>
                <w:b w:val="0"/>
                <w:sz w:val="19"/>
                <w:szCs w:val="19"/>
              </w:rPr>
            </w:pPr>
            <w:r w:rsidRPr="00A75D3B">
              <w:rPr>
                <w:sz w:val="19"/>
                <w:szCs w:val="19"/>
              </w:rPr>
              <w:t>Strongly disagree</w:t>
            </w:r>
          </w:p>
        </w:tc>
        <w:tc>
          <w:tcPr>
            <w:tcW w:w="0" w:type="pct"/>
            <w:shd w:val="clear" w:color="auto" w:fill="auto"/>
            <w:noWrap/>
            <w:hideMark/>
          </w:tcPr>
          <w:p w14:paraId="204EA743" w14:textId="30472CFF" w:rsidR="000B4580" w:rsidRPr="006C22C0" w:rsidRDefault="000B458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13</w:t>
            </w:r>
          </w:p>
        </w:tc>
        <w:tc>
          <w:tcPr>
            <w:tcW w:w="0" w:type="pct"/>
            <w:shd w:val="clear" w:color="auto" w:fill="auto"/>
            <w:noWrap/>
            <w:hideMark/>
          </w:tcPr>
          <w:p w14:paraId="04737003" w14:textId="20E5F07A" w:rsidR="000B4580" w:rsidRPr="006C22C0" w:rsidRDefault="000B458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13</w:t>
            </w:r>
          </w:p>
        </w:tc>
        <w:tc>
          <w:tcPr>
            <w:tcW w:w="0" w:type="pct"/>
            <w:shd w:val="clear" w:color="auto" w:fill="auto"/>
            <w:noWrap/>
            <w:hideMark/>
          </w:tcPr>
          <w:p w14:paraId="5B9CDF2E" w14:textId="73FF36CB" w:rsidR="000B4580" w:rsidRPr="006C22C0" w:rsidRDefault="000B458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12</w:t>
            </w:r>
          </w:p>
        </w:tc>
      </w:tr>
      <w:tr w:rsidR="000B4580" w:rsidRPr="000B4580" w14:paraId="5F939677"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0332A327" w14:textId="77777777" w:rsidR="000B4580" w:rsidRPr="006C22C0" w:rsidRDefault="000B4580" w:rsidP="006C22C0">
            <w:pPr>
              <w:jc w:val="left"/>
              <w:rPr>
                <w:b w:val="0"/>
                <w:sz w:val="19"/>
                <w:szCs w:val="19"/>
              </w:rPr>
            </w:pPr>
            <w:r w:rsidRPr="00A75D3B">
              <w:rPr>
                <w:sz w:val="19"/>
                <w:szCs w:val="19"/>
              </w:rPr>
              <w:t>Don’t know</w:t>
            </w:r>
          </w:p>
        </w:tc>
        <w:tc>
          <w:tcPr>
            <w:tcW w:w="0" w:type="pct"/>
            <w:shd w:val="clear" w:color="auto" w:fill="auto"/>
            <w:noWrap/>
            <w:hideMark/>
          </w:tcPr>
          <w:p w14:paraId="48A9BBC0" w14:textId="41AF0FD5" w:rsidR="000B4580" w:rsidRPr="006C22C0" w:rsidRDefault="000B458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3</w:t>
            </w:r>
          </w:p>
        </w:tc>
        <w:tc>
          <w:tcPr>
            <w:tcW w:w="0" w:type="pct"/>
            <w:shd w:val="clear" w:color="auto" w:fill="auto"/>
            <w:noWrap/>
            <w:hideMark/>
          </w:tcPr>
          <w:p w14:paraId="32949184" w14:textId="2CD6A61A" w:rsidR="000B4580" w:rsidRPr="006C22C0" w:rsidRDefault="000B458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2</w:t>
            </w:r>
          </w:p>
        </w:tc>
        <w:tc>
          <w:tcPr>
            <w:tcW w:w="0" w:type="pct"/>
            <w:shd w:val="clear" w:color="auto" w:fill="auto"/>
            <w:noWrap/>
            <w:hideMark/>
          </w:tcPr>
          <w:p w14:paraId="089F3A7E" w14:textId="1FC6E89E" w:rsidR="000B4580" w:rsidRPr="006C22C0" w:rsidRDefault="000B458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3</w:t>
            </w:r>
          </w:p>
        </w:tc>
      </w:tr>
      <w:tr w:rsidR="000B4580" w:rsidRPr="000B4580" w14:paraId="5BE64036"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3C0030E4" w14:textId="77777777" w:rsidR="000B4580" w:rsidRPr="006C22C0" w:rsidRDefault="000B4580" w:rsidP="006C22C0">
            <w:pPr>
              <w:jc w:val="left"/>
              <w:rPr>
                <w:b w:val="0"/>
                <w:sz w:val="19"/>
                <w:szCs w:val="19"/>
              </w:rPr>
            </w:pPr>
            <w:r w:rsidRPr="00A75D3B">
              <w:rPr>
                <w:sz w:val="19"/>
                <w:szCs w:val="19"/>
              </w:rPr>
              <w:t>Column n</w:t>
            </w:r>
          </w:p>
        </w:tc>
        <w:tc>
          <w:tcPr>
            <w:tcW w:w="0" w:type="pct"/>
            <w:shd w:val="clear" w:color="auto" w:fill="auto"/>
            <w:noWrap/>
            <w:hideMark/>
          </w:tcPr>
          <w:p w14:paraId="6E60769D" w14:textId="36A2D4B5" w:rsidR="000B4580" w:rsidRPr="006C22C0" w:rsidRDefault="000B458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1708</w:t>
            </w:r>
          </w:p>
        </w:tc>
        <w:tc>
          <w:tcPr>
            <w:tcW w:w="0" w:type="pct"/>
            <w:shd w:val="clear" w:color="auto" w:fill="auto"/>
            <w:noWrap/>
            <w:hideMark/>
          </w:tcPr>
          <w:p w14:paraId="05B3526F" w14:textId="5A34CCD4" w:rsidR="000B4580" w:rsidRPr="006C22C0" w:rsidRDefault="000B458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1380</w:t>
            </w:r>
          </w:p>
        </w:tc>
        <w:tc>
          <w:tcPr>
            <w:tcW w:w="0" w:type="pct"/>
            <w:shd w:val="clear" w:color="auto" w:fill="auto"/>
            <w:noWrap/>
            <w:hideMark/>
          </w:tcPr>
          <w:p w14:paraId="4B6E274B" w14:textId="61BE3CF1" w:rsidR="000B4580" w:rsidRPr="006C22C0" w:rsidRDefault="000B4580">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328</w:t>
            </w:r>
          </w:p>
        </w:tc>
      </w:tr>
    </w:tbl>
    <w:p w14:paraId="73F256E1" w14:textId="77777777" w:rsidR="00A06821" w:rsidRDefault="00A06821" w:rsidP="00D54ED0">
      <w:pPr>
        <w:spacing w:before="120"/>
      </w:pPr>
      <w:r>
        <w:t xml:space="preserve">More specifically smokers say the health warnings have: </w:t>
      </w:r>
    </w:p>
    <w:p w14:paraId="32FBE0F6" w14:textId="76818452" w:rsidR="00A06821" w:rsidRDefault="001A73EA" w:rsidP="00D54ED0">
      <w:pPr>
        <w:pStyle w:val="ListParagraph"/>
      </w:pPr>
      <w:r>
        <w:t>M</w:t>
      </w:r>
      <w:r w:rsidR="00A06821">
        <w:t xml:space="preserve">ade </w:t>
      </w:r>
      <w:r w:rsidR="0011079B">
        <w:t xml:space="preserve">them </w:t>
      </w:r>
      <w:r w:rsidR="00A06821">
        <w:t>think about quitting (34%)</w:t>
      </w:r>
    </w:p>
    <w:p w14:paraId="03F21483" w14:textId="3F3A4F8E" w:rsidR="00A06821" w:rsidRDefault="00A06821" w:rsidP="00D54ED0">
      <w:pPr>
        <w:pStyle w:val="ListParagraph"/>
      </w:pPr>
      <w:r>
        <w:lastRenderedPageBreak/>
        <w:t xml:space="preserve">Raised </w:t>
      </w:r>
      <w:r w:rsidR="0011079B">
        <w:t xml:space="preserve">their </w:t>
      </w:r>
      <w:r>
        <w:t>concerns about smoking (28%)</w:t>
      </w:r>
    </w:p>
    <w:p w14:paraId="7909A294" w14:textId="77777777" w:rsidR="00A06821" w:rsidRDefault="00A06821" w:rsidP="00D54ED0">
      <w:pPr>
        <w:pStyle w:val="ListParagraph"/>
      </w:pPr>
      <w:r>
        <w:t xml:space="preserve">Led </w:t>
      </w:r>
      <w:r w:rsidR="0011079B">
        <w:t xml:space="preserve">them </w:t>
      </w:r>
      <w:r>
        <w:t xml:space="preserve">to reduce how much </w:t>
      </w:r>
      <w:r w:rsidR="001A73EA">
        <w:t xml:space="preserve">they </w:t>
      </w:r>
      <w:r>
        <w:t xml:space="preserve">smoke (23%) </w:t>
      </w:r>
      <w:r>
        <w:rPr>
          <w:rFonts w:ascii="Arial" w:hAnsi="Arial" w:cs="Arial"/>
        </w:rPr>
        <w:t> </w:t>
      </w:r>
    </w:p>
    <w:p w14:paraId="01AF026D" w14:textId="77777777" w:rsidR="00A06821" w:rsidRDefault="00A06821" w:rsidP="00D54ED0">
      <w:pPr>
        <w:pStyle w:val="ListParagraph"/>
      </w:pPr>
      <w:r>
        <w:t xml:space="preserve">Helped </w:t>
      </w:r>
      <w:r w:rsidR="0011079B">
        <w:t xml:space="preserve">them </w:t>
      </w:r>
      <w:r>
        <w:t>smoke less (23</w:t>
      </w:r>
      <w:r>
        <w:rPr>
          <w:rFonts w:ascii="Arial" w:hAnsi="Arial" w:cs="Arial"/>
        </w:rPr>
        <w:t> </w:t>
      </w:r>
      <w:r>
        <w:t xml:space="preserve">%) </w:t>
      </w:r>
      <w:r>
        <w:rPr>
          <w:rFonts w:ascii="Arial" w:hAnsi="Arial" w:cs="Arial"/>
        </w:rPr>
        <w:t> </w:t>
      </w:r>
    </w:p>
    <w:p w14:paraId="31FCD069" w14:textId="3A6DC4FE" w:rsidR="00A06821" w:rsidRDefault="00A06821" w:rsidP="00D54ED0">
      <w:pPr>
        <w:pStyle w:val="ListParagraph"/>
      </w:pPr>
      <w:r>
        <w:t xml:space="preserve">Helped </w:t>
      </w:r>
      <w:r w:rsidR="0011079B">
        <w:t xml:space="preserve">them </w:t>
      </w:r>
      <w:r>
        <w:t>try to quit (15%)</w:t>
      </w:r>
    </w:p>
    <w:p w14:paraId="4AD42A8E" w14:textId="7E58692F" w:rsidR="00A06821" w:rsidRPr="00D12D29" w:rsidRDefault="00A06821" w:rsidP="00D54ED0">
      <w:pPr>
        <w:pStyle w:val="ListParagraph"/>
      </w:pPr>
      <w:r>
        <w:t xml:space="preserve">Led </w:t>
      </w:r>
      <w:r w:rsidR="0011079B">
        <w:t xml:space="preserve">them to </w:t>
      </w:r>
      <w:r>
        <w:t xml:space="preserve">not </w:t>
      </w:r>
      <w:r w:rsidR="0011079B">
        <w:t xml:space="preserve">have </w:t>
      </w:r>
      <w:r>
        <w:t>a cigarette</w:t>
      </w:r>
      <w:r w:rsidR="000248B5">
        <w:t>/</w:t>
      </w:r>
      <w:r>
        <w:t>smok</w:t>
      </w:r>
      <w:r w:rsidR="001A73EA">
        <w:t xml:space="preserve">e </w:t>
      </w:r>
      <w:r>
        <w:t>(9%)</w:t>
      </w:r>
    </w:p>
    <w:p w14:paraId="48717555" w14:textId="67180243" w:rsidR="00D239F3" w:rsidRDefault="00D239F3" w:rsidP="00D54ED0">
      <w:pPr>
        <w:pStyle w:val="ListParagraph"/>
      </w:pPr>
      <w:r>
        <w:t xml:space="preserve">Led </w:t>
      </w:r>
      <w:r w:rsidR="0011079B">
        <w:t>them to call</w:t>
      </w:r>
      <w:r>
        <w:t xml:space="preserve"> Quitline (5%)</w:t>
      </w:r>
    </w:p>
    <w:p w14:paraId="3052F253" w14:textId="7EA185DB" w:rsidR="00A06821" w:rsidRDefault="00D239F3" w:rsidP="00D54ED0">
      <w:pPr>
        <w:pStyle w:val="ListParagraph"/>
      </w:pPr>
      <w:r>
        <w:t xml:space="preserve">Led </w:t>
      </w:r>
      <w:r w:rsidR="0011079B">
        <w:t xml:space="preserve">them to </w:t>
      </w:r>
      <w:r>
        <w:t xml:space="preserve">not buy or postpone buying another pack (5%).he impact of health warnings was stronger among those </w:t>
      </w:r>
      <w:r w:rsidR="00FE0607">
        <w:t xml:space="preserve">contemplating </w:t>
      </w:r>
      <w:r>
        <w:t xml:space="preserve">quitting or in the process of quitting (77% contemplators and 67% for quitting/relapse compared to 41% for pre-contemplators). </w:t>
      </w:r>
    </w:p>
    <w:p w14:paraId="79273530" w14:textId="1DD6F7BA" w:rsidR="00532145" w:rsidRPr="007D1BD4" w:rsidRDefault="00532145" w:rsidP="007D1BD4">
      <w:pPr>
        <w:pStyle w:val="Heading4-2"/>
        <w:rPr>
          <w:color w:val="5F5F5F"/>
          <w:sz w:val="20"/>
        </w:rPr>
      </w:pPr>
      <w:bookmarkStart w:id="1201" w:name="_Toc522201192"/>
      <w:r w:rsidRPr="007D1BD4">
        <w:rPr>
          <w:color w:val="5F5F5F"/>
          <w:sz w:val="20"/>
        </w:rPr>
        <w:t xml:space="preserve">Table </w:t>
      </w:r>
      <w:r w:rsidR="00B5063E" w:rsidRPr="007D1BD4">
        <w:rPr>
          <w:noProof/>
          <w:color w:val="5F5F5F"/>
          <w:sz w:val="20"/>
        </w:rPr>
        <w:fldChar w:fldCharType="begin"/>
      </w:r>
      <w:r w:rsidR="00B5063E" w:rsidRPr="007D1BD4">
        <w:rPr>
          <w:noProof/>
          <w:color w:val="5F5F5F"/>
          <w:sz w:val="20"/>
        </w:rPr>
        <w:instrText xml:space="preserve"> SEQ Table \* ARABIC </w:instrText>
      </w:r>
      <w:r w:rsidR="00B5063E" w:rsidRPr="007D1BD4">
        <w:rPr>
          <w:noProof/>
          <w:color w:val="5F5F5F"/>
          <w:sz w:val="20"/>
        </w:rPr>
        <w:fldChar w:fldCharType="separate"/>
      </w:r>
      <w:r w:rsidR="00613023" w:rsidRPr="007D1BD4">
        <w:rPr>
          <w:noProof/>
          <w:color w:val="5F5F5F"/>
          <w:sz w:val="20"/>
        </w:rPr>
        <w:t>43</w:t>
      </w:r>
      <w:r w:rsidR="00B5063E" w:rsidRPr="007D1BD4">
        <w:rPr>
          <w:noProof/>
          <w:color w:val="5F5F5F"/>
          <w:sz w:val="20"/>
        </w:rPr>
        <w:fldChar w:fldCharType="end"/>
      </w:r>
      <w:r w:rsidRPr="007D1BD4">
        <w:rPr>
          <w:color w:val="5F5F5F"/>
          <w:sz w:val="20"/>
        </w:rPr>
        <w:t>: Impact of health warnings on cessation</w:t>
      </w:r>
      <w:r w:rsidR="00E76943" w:rsidRPr="007D1BD4">
        <w:rPr>
          <w:color w:val="5F5F5F"/>
          <w:sz w:val="20"/>
        </w:rPr>
        <w:t xml:space="preserve"> - smokers</w:t>
      </w:r>
      <w:bookmarkEnd w:id="1201"/>
    </w:p>
    <w:p w14:paraId="703066E0" w14:textId="77777777" w:rsidR="007C5DEA" w:rsidRPr="007D1BD4" w:rsidRDefault="007C5DEA" w:rsidP="007D1BD4">
      <w:pPr>
        <w:spacing w:after="0" w:line="240" w:lineRule="auto"/>
        <w:rPr>
          <w:i/>
          <w:color w:val="5F5F5F"/>
          <w:sz w:val="20"/>
        </w:rPr>
      </w:pPr>
      <w:r w:rsidRPr="007D1BD4">
        <w:rPr>
          <w:i/>
          <w:color w:val="5F5F5F"/>
          <w:sz w:val="20"/>
        </w:rPr>
        <w:t xml:space="preserve">Smokers, Q17B. Thinking about your own behaviour, would you say the health warnings on cigarette/ tobacco packs have...? </w:t>
      </w:r>
    </w:p>
    <w:tbl>
      <w:tblPr>
        <w:tblStyle w:val="Style1"/>
        <w:tblW w:w="5000" w:type="pct"/>
        <w:tblLayout w:type="fixed"/>
        <w:tblLook w:val="04A0" w:firstRow="1" w:lastRow="0" w:firstColumn="1" w:lastColumn="0" w:noHBand="0" w:noVBand="1"/>
      </w:tblPr>
      <w:tblGrid>
        <w:gridCol w:w="1893"/>
        <w:gridCol w:w="1893"/>
        <w:gridCol w:w="1893"/>
        <w:gridCol w:w="1893"/>
        <w:gridCol w:w="1893"/>
      </w:tblGrid>
      <w:tr w:rsidR="007C5DEA" w:rsidRPr="007C5DEA" w14:paraId="4D3CE726" w14:textId="77777777" w:rsidTr="006C22C0">
        <w:trPr>
          <w:cnfStyle w:val="100000000000" w:firstRow="1" w:lastRow="0" w:firstColumn="0" w:lastColumn="0" w:oddVBand="0" w:evenVBand="0" w:oddHBand="0" w:evenHBand="0" w:firstRowFirstColumn="0" w:firstRowLastColumn="0" w:lastRowFirstColumn="0" w:lastRowLastColumn="0"/>
          <w:cantSplit/>
          <w:trHeight w:val="900"/>
          <w:tblHeader/>
        </w:trPr>
        <w:tc>
          <w:tcPr>
            <w:cnfStyle w:val="001000000000" w:firstRow="0" w:lastRow="0" w:firstColumn="1" w:lastColumn="0" w:oddVBand="0" w:evenVBand="0" w:oddHBand="0" w:evenHBand="0" w:firstRowFirstColumn="0" w:firstRowLastColumn="0" w:lastRowFirstColumn="0" w:lastRowLastColumn="0"/>
            <w:tcW w:w="0" w:type="pct"/>
            <w:noWrap/>
            <w:hideMark/>
          </w:tcPr>
          <w:p w14:paraId="0BE783B5" w14:textId="77777777" w:rsidR="00756E28" w:rsidRPr="007D1BD4" w:rsidRDefault="00756E28" w:rsidP="006C22C0">
            <w:pPr>
              <w:jc w:val="both"/>
              <w:rPr>
                <w:sz w:val="19"/>
                <w:szCs w:val="19"/>
              </w:rPr>
            </w:pPr>
            <w:bookmarkStart w:id="1202" w:name="Title_51" w:colFirst="0" w:colLast="0"/>
            <w:r w:rsidRPr="007D1BD4">
              <w:rPr>
                <w:sz w:val="19"/>
                <w:szCs w:val="19"/>
              </w:rPr>
              <w:t xml:space="preserve">Impact of health warnings on cessation </w:t>
            </w:r>
          </w:p>
          <w:p w14:paraId="4BB4729F" w14:textId="77777777" w:rsidR="007C5DEA" w:rsidRPr="007D1BD4" w:rsidRDefault="007C5DEA" w:rsidP="006C22C0">
            <w:pPr>
              <w:jc w:val="both"/>
              <w:rPr>
                <w:sz w:val="19"/>
                <w:szCs w:val="19"/>
              </w:rPr>
            </w:pPr>
            <w:r w:rsidRPr="007D1BD4">
              <w:rPr>
                <w:sz w:val="19"/>
                <w:szCs w:val="19"/>
              </w:rPr>
              <w:t>Column %</w:t>
            </w:r>
          </w:p>
        </w:tc>
        <w:tc>
          <w:tcPr>
            <w:tcW w:w="0" w:type="pct"/>
            <w:hideMark/>
          </w:tcPr>
          <w:p w14:paraId="649E1C9E" w14:textId="77777777" w:rsidR="007C5DEA" w:rsidRPr="007D1BD4" w:rsidRDefault="007C5DEA" w:rsidP="006C22C0">
            <w:pPr>
              <w:jc w:val="both"/>
              <w:cnfStyle w:val="100000000000" w:firstRow="1" w:lastRow="0" w:firstColumn="0" w:lastColumn="0" w:oddVBand="0" w:evenVBand="0" w:oddHBand="0" w:evenHBand="0" w:firstRowFirstColumn="0" w:firstRowLastColumn="0" w:lastRowFirstColumn="0" w:lastRowLastColumn="0"/>
              <w:rPr>
                <w:sz w:val="19"/>
                <w:szCs w:val="19"/>
              </w:rPr>
            </w:pPr>
            <w:r w:rsidRPr="007D1BD4">
              <w:rPr>
                <w:sz w:val="19"/>
                <w:szCs w:val="19"/>
              </w:rPr>
              <w:t>Smoker</w:t>
            </w:r>
          </w:p>
        </w:tc>
        <w:tc>
          <w:tcPr>
            <w:tcW w:w="0" w:type="pct"/>
            <w:hideMark/>
          </w:tcPr>
          <w:p w14:paraId="20BCD7F4" w14:textId="77777777" w:rsidR="007C5DEA" w:rsidRPr="007D1BD4" w:rsidRDefault="007C5DEA" w:rsidP="006C22C0">
            <w:pPr>
              <w:jc w:val="both"/>
              <w:cnfStyle w:val="100000000000" w:firstRow="1" w:lastRow="0" w:firstColumn="0" w:lastColumn="0" w:oddVBand="0" w:evenVBand="0" w:oddHBand="0" w:evenHBand="0" w:firstRowFirstColumn="0" w:firstRowLastColumn="0" w:lastRowFirstColumn="0" w:lastRowLastColumn="0"/>
              <w:rPr>
                <w:sz w:val="19"/>
                <w:szCs w:val="19"/>
              </w:rPr>
            </w:pPr>
            <w:r w:rsidRPr="007D1BD4">
              <w:rPr>
                <w:sz w:val="19"/>
                <w:szCs w:val="19"/>
              </w:rPr>
              <w:t>Pre-Contemplat</w:t>
            </w:r>
            <w:r w:rsidR="00D239F3" w:rsidRPr="007D1BD4">
              <w:rPr>
                <w:sz w:val="19"/>
                <w:szCs w:val="19"/>
              </w:rPr>
              <w:t>or</w:t>
            </w:r>
          </w:p>
        </w:tc>
        <w:tc>
          <w:tcPr>
            <w:tcW w:w="0" w:type="pct"/>
            <w:hideMark/>
          </w:tcPr>
          <w:p w14:paraId="07B57D77" w14:textId="77777777" w:rsidR="007C5DEA" w:rsidRPr="007D1BD4" w:rsidRDefault="007C5DEA" w:rsidP="006C22C0">
            <w:pPr>
              <w:jc w:val="both"/>
              <w:cnfStyle w:val="100000000000" w:firstRow="1" w:lastRow="0" w:firstColumn="0" w:lastColumn="0" w:oddVBand="0" w:evenVBand="0" w:oddHBand="0" w:evenHBand="0" w:firstRowFirstColumn="0" w:firstRowLastColumn="0" w:lastRowFirstColumn="0" w:lastRowLastColumn="0"/>
              <w:rPr>
                <w:sz w:val="19"/>
                <w:szCs w:val="19"/>
              </w:rPr>
            </w:pPr>
            <w:r w:rsidRPr="007D1BD4">
              <w:rPr>
                <w:sz w:val="19"/>
                <w:szCs w:val="19"/>
              </w:rPr>
              <w:t>Contemplat</w:t>
            </w:r>
            <w:r w:rsidR="00D239F3" w:rsidRPr="007D1BD4">
              <w:rPr>
                <w:sz w:val="19"/>
                <w:szCs w:val="19"/>
              </w:rPr>
              <w:t>or</w:t>
            </w:r>
          </w:p>
        </w:tc>
        <w:tc>
          <w:tcPr>
            <w:tcW w:w="0" w:type="pct"/>
            <w:hideMark/>
          </w:tcPr>
          <w:p w14:paraId="589AFF31" w14:textId="0D43C188" w:rsidR="007C5DEA" w:rsidRPr="007D1BD4" w:rsidRDefault="00D239F3" w:rsidP="006C22C0">
            <w:pPr>
              <w:jc w:val="both"/>
              <w:cnfStyle w:val="100000000000" w:firstRow="1" w:lastRow="0" w:firstColumn="0" w:lastColumn="0" w:oddVBand="0" w:evenVBand="0" w:oddHBand="0" w:evenHBand="0" w:firstRowFirstColumn="0" w:firstRowLastColumn="0" w:lastRowFirstColumn="0" w:lastRowLastColumn="0"/>
              <w:rPr>
                <w:sz w:val="19"/>
                <w:szCs w:val="19"/>
              </w:rPr>
            </w:pPr>
            <w:r w:rsidRPr="007D1BD4">
              <w:rPr>
                <w:sz w:val="19"/>
                <w:szCs w:val="19"/>
              </w:rPr>
              <w:t>Quitting</w:t>
            </w:r>
            <w:r w:rsidR="000248B5" w:rsidRPr="007D1BD4">
              <w:rPr>
                <w:sz w:val="19"/>
                <w:szCs w:val="19"/>
              </w:rPr>
              <w:t>/</w:t>
            </w:r>
            <w:r w:rsidR="007C5DEA" w:rsidRPr="007D1BD4">
              <w:rPr>
                <w:sz w:val="19"/>
                <w:szCs w:val="19"/>
              </w:rPr>
              <w:t>Relapse</w:t>
            </w:r>
          </w:p>
        </w:tc>
      </w:tr>
      <w:bookmarkEnd w:id="1202"/>
      <w:tr w:rsidR="007C5DEA" w:rsidRPr="007C5DEA" w14:paraId="0DC280CD"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347C694F" w14:textId="77777777" w:rsidR="007C5DEA" w:rsidRPr="006C22C0" w:rsidRDefault="007C5DEA" w:rsidP="006C22C0">
            <w:pPr>
              <w:jc w:val="left"/>
              <w:rPr>
                <w:b w:val="0"/>
                <w:sz w:val="19"/>
                <w:szCs w:val="19"/>
              </w:rPr>
            </w:pPr>
            <w:r w:rsidRPr="00A75D3B">
              <w:rPr>
                <w:sz w:val="19"/>
                <w:szCs w:val="19"/>
              </w:rPr>
              <w:t>Any cessation related mention (total)</w:t>
            </w:r>
          </w:p>
        </w:tc>
        <w:tc>
          <w:tcPr>
            <w:tcW w:w="0" w:type="pct"/>
            <w:shd w:val="clear" w:color="auto" w:fill="auto"/>
            <w:noWrap/>
            <w:hideMark/>
          </w:tcPr>
          <w:p w14:paraId="23E0C0A3" w14:textId="01D393EC"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61</w:t>
            </w:r>
          </w:p>
        </w:tc>
        <w:tc>
          <w:tcPr>
            <w:tcW w:w="0" w:type="pct"/>
            <w:shd w:val="clear" w:color="auto" w:fill="auto"/>
            <w:noWrap/>
            <w:hideMark/>
          </w:tcPr>
          <w:p w14:paraId="004AE4E4" w14:textId="77777777"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 xml:space="preserve">41 </w:t>
            </w:r>
            <w:r w:rsidRPr="00A75D3B">
              <w:rPr>
                <w:rFonts w:ascii="Arial" w:hAnsi="Arial" w:cs="Arial"/>
                <w:sz w:val="19"/>
                <w:szCs w:val="19"/>
              </w:rPr>
              <w:t>↓</w:t>
            </w:r>
          </w:p>
        </w:tc>
        <w:tc>
          <w:tcPr>
            <w:tcW w:w="0" w:type="pct"/>
            <w:shd w:val="clear" w:color="auto" w:fill="auto"/>
            <w:noWrap/>
            <w:hideMark/>
          </w:tcPr>
          <w:p w14:paraId="543BB0BB" w14:textId="77777777"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 xml:space="preserve">77 </w:t>
            </w:r>
            <w:r w:rsidRPr="00A75D3B">
              <w:rPr>
                <w:rFonts w:ascii="Arial" w:hAnsi="Arial" w:cs="Arial"/>
                <w:sz w:val="19"/>
                <w:szCs w:val="19"/>
              </w:rPr>
              <w:t>↑</w:t>
            </w:r>
          </w:p>
        </w:tc>
        <w:tc>
          <w:tcPr>
            <w:tcW w:w="0" w:type="pct"/>
            <w:shd w:val="clear" w:color="auto" w:fill="auto"/>
            <w:noWrap/>
            <w:hideMark/>
          </w:tcPr>
          <w:p w14:paraId="10F7CEBA" w14:textId="77777777"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 xml:space="preserve">67 </w:t>
            </w:r>
            <w:r w:rsidRPr="00A75D3B">
              <w:rPr>
                <w:rFonts w:ascii="Arial" w:hAnsi="Arial" w:cs="Arial"/>
                <w:sz w:val="19"/>
                <w:szCs w:val="19"/>
              </w:rPr>
              <w:t>↑</w:t>
            </w:r>
          </w:p>
        </w:tc>
      </w:tr>
      <w:tr w:rsidR="007C5DEA" w:rsidRPr="007C5DEA" w14:paraId="0BAF9BCA"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9D3FA08" w14:textId="77777777" w:rsidR="007C5DEA" w:rsidRPr="006C22C0" w:rsidRDefault="007C5DEA" w:rsidP="006C22C0">
            <w:pPr>
              <w:jc w:val="left"/>
              <w:rPr>
                <w:b w:val="0"/>
                <w:sz w:val="19"/>
                <w:szCs w:val="19"/>
              </w:rPr>
            </w:pPr>
            <w:r w:rsidRPr="00A75D3B">
              <w:rPr>
                <w:sz w:val="19"/>
                <w:szCs w:val="19"/>
              </w:rPr>
              <w:t>Have made you think about quitting</w:t>
            </w:r>
          </w:p>
        </w:tc>
        <w:tc>
          <w:tcPr>
            <w:tcW w:w="0" w:type="pct"/>
            <w:shd w:val="clear" w:color="auto" w:fill="auto"/>
            <w:noWrap/>
            <w:hideMark/>
          </w:tcPr>
          <w:p w14:paraId="542C02A3" w14:textId="2ACFD2B8"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34</w:t>
            </w:r>
          </w:p>
        </w:tc>
        <w:tc>
          <w:tcPr>
            <w:tcW w:w="0" w:type="pct"/>
            <w:shd w:val="clear" w:color="auto" w:fill="auto"/>
            <w:noWrap/>
            <w:hideMark/>
          </w:tcPr>
          <w:p w14:paraId="376DF943" w14:textId="77777777"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 xml:space="preserve">18 </w:t>
            </w:r>
            <w:r w:rsidRPr="00A75D3B">
              <w:rPr>
                <w:rFonts w:ascii="Arial" w:hAnsi="Arial" w:cs="Arial"/>
                <w:sz w:val="19"/>
                <w:szCs w:val="19"/>
              </w:rPr>
              <w:t>↓</w:t>
            </w:r>
          </w:p>
        </w:tc>
        <w:tc>
          <w:tcPr>
            <w:tcW w:w="0" w:type="pct"/>
            <w:shd w:val="clear" w:color="auto" w:fill="auto"/>
            <w:noWrap/>
            <w:hideMark/>
          </w:tcPr>
          <w:p w14:paraId="11005536" w14:textId="77777777"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 xml:space="preserve">43 </w:t>
            </w:r>
            <w:r w:rsidRPr="00A75D3B">
              <w:rPr>
                <w:rFonts w:ascii="Arial" w:hAnsi="Arial" w:cs="Arial"/>
                <w:sz w:val="19"/>
                <w:szCs w:val="19"/>
              </w:rPr>
              <w:t>↑</w:t>
            </w:r>
          </w:p>
        </w:tc>
        <w:tc>
          <w:tcPr>
            <w:tcW w:w="0" w:type="pct"/>
            <w:shd w:val="clear" w:color="auto" w:fill="auto"/>
            <w:noWrap/>
            <w:hideMark/>
          </w:tcPr>
          <w:p w14:paraId="54D1B23C" w14:textId="77777777"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 xml:space="preserve">40 </w:t>
            </w:r>
            <w:r w:rsidRPr="00A75D3B">
              <w:rPr>
                <w:rFonts w:ascii="Arial" w:hAnsi="Arial" w:cs="Arial"/>
                <w:sz w:val="19"/>
                <w:szCs w:val="19"/>
              </w:rPr>
              <w:t>↑</w:t>
            </w:r>
          </w:p>
        </w:tc>
      </w:tr>
      <w:tr w:rsidR="007C5DEA" w:rsidRPr="007C5DEA" w14:paraId="78DCB779"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AF84EC0" w14:textId="77777777" w:rsidR="007C5DEA" w:rsidRPr="006C22C0" w:rsidRDefault="007C5DEA" w:rsidP="006C22C0">
            <w:pPr>
              <w:jc w:val="left"/>
              <w:rPr>
                <w:b w:val="0"/>
                <w:sz w:val="19"/>
                <w:szCs w:val="19"/>
              </w:rPr>
            </w:pPr>
            <w:r w:rsidRPr="00A75D3B">
              <w:rPr>
                <w:sz w:val="19"/>
                <w:szCs w:val="19"/>
              </w:rPr>
              <w:t>Raised your concerns about smoking</w:t>
            </w:r>
          </w:p>
        </w:tc>
        <w:tc>
          <w:tcPr>
            <w:tcW w:w="0" w:type="pct"/>
            <w:shd w:val="clear" w:color="auto" w:fill="auto"/>
            <w:noWrap/>
            <w:hideMark/>
          </w:tcPr>
          <w:p w14:paraId="52F208B2" w14:textId="540A50EF"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28</w:t>
            </w:r>
          </w:p>
        </w:tc>
        <w:tc>
          <w:tcPr>
            <w:tcW w:w="0" w:type="pct"/>
            <w:shd w:val="clear" w:color="auto" w:fill="auto"/>
            <w:noWrap/>
            <w:hideMark/>
          </w:tcPr>
          <w:p w14:paraId="2A4472B3" w14:textId="77777777"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 xml:space="preserve">18 </w:t>
            </w:r>
            <w:r w:rsidRPr="00A75D3B">
              <w:rPr>
                <w:rFonts w:ascii="Arial" w:hAnsi="Arial" w:cs="Arial"/>
                <w:sz w:val="19"/>
                <w:szCs w:val="19"/>
              </w:rPr>
              <w:t>↓</w:t>
            </w:r>
          </w:p>
        </w:tc>
        <w:tc>
          <w:tcPr>
            <w:tcW w:w="0" w:type="pct"/>
            <w:shd w:val="clear" w:color="auto" w:fill="auto"/>
            <w:noWrap/>
            <w:hideMark/>
          </w:tcPr>
          <w:p w14:paraId="1EF1154C" w14:textId="77777777"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 xml:space="preserve">38 </w:t>
            </w:r>
            <w:r w:rsidRPr="00A75D3B">
              <w:rPr>
                <w:rFonts w:ascii="Arial" w:hAnsi="Arial" w:cs="Arial"/>
                <w:sz w:val="19"/>
                <w:szCs w:val="19"/>
              </w:rPr>
              <w:t>↑</w:t>
            </w:r>
          </w:p>
        </w:tc>
        <w:tc>
          <w:tcPr>
            <w:tcW w:w="0" w:type="pct"/>
            <w:shd w:val="clear" w:color="auto" w:fill="auto"/>
            <w:noWrap/>
            <w:hideMark/>
          </w:tcPr>
          <w:p w14:paraId="21CAB70A" w14:textId="5EED6360"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28</w:t>
            </w:r>
          </w:p>
        </w:tc>
      </w:tr>
      <w:tr w:rsidR="007C5DEA" w:rsidRPr="007C5DEA" w14:paraId="07B24771"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67789AE" w14:textId="77777777" w:rsidR="007C5DEA" w:rsidRPr="006C22C0" w:rsidRDefault="007C5DEA" w:rsidP="006C22C0">
            <w:pPr>
              <w:jc w:val="left"/>
              <w:rPr>
                <w:b w:val="0"/>
                <w:sz w:val="19"/>
                <w:szCs w:val="19"/>
              </w:rPr>
            </w:pPr>
            <w:r w:rsidRPr="00A75D3B">
              <w:rPr>
                <w:sz w:val="19"/>
                <w:szCs w:val="19"/>
              </w:rPr>
              <w:t>Led you to reduce how much you smoke</w:t>
            </w:r>
          </w:p>
        </w:tc>
        <w:tc>
          <w:tcPr>
            <w:tcW w:w="0" w:type="pct"/>
            <w:shd w:val="clear" w:color="auto" w:fill="auto"/>
            <w:noWrap/>
            <w:hideMark/>
          </w:tcPr>
          <w:p w14:paraId="72E9A143" w14:textId="23C886F0"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23</w:t>
            </w:r>
          </w:p>
        </w:tc>
        <w:tc>
          <w:tcPr>
            <w:tcW w:w="0" w:type="pct"/>
            <w:shd w:val="clear" w:color="auto" w:fill="auto"/>
            <w:noWrap/>
            <w:hideMark/>
          </w:tcPr>
          <w:p w14:paraId="07DC8B5E" w14:textId="77777777"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 xml:space="preserve">14 </w:t>
            </w:r>
            <w:r w:rsidRPr="00A75D3B">
              <w:rPr>
                <w:rFonts w:ascii="Arial" w:hAnsi="Arial" w:cs="Arial"/>
                <w:sz w:val="19"/>
                <w:szCs w:val="19"/>
              </w:rPr>
              <w:t>↓</w:t>
            </w:r>
          </w:p>
        </w:tc>
        <w:tc>
          <w:tcPr>
            <w:tcW w:w="0" w:type="pct"/>
            <w:shd w:val="clear" w:color="auto" w:fill="auto"/>
            <w:noWrap/>
            <w:hideMark/>
          </w:tcPr>
          <w:p w14:paraId="32DB4AB9" w14:textId="676B8B36"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24</w:t>
            </w:r>
          </w:p>
        </w:tc>
        <w:tc>
          <w:tcPr>
            <w:tcW w:w="0" w:type="pct"/>
            <w:shd w:val="clear" w:color="auto" w:fill="auto"/>
            <w:noWrap/>
            <w:hideMark/>
          </w:tcPr>
          <w:p w14:paraId="21CE702E" w14:textId="77777777"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 xml:space="preserve">31 </w:t>
            </w:r>
            <w:r w:rsidRPr="00A75D3B">
              <w:rPr>
                <w:rFonts w:ascii="Arial" w:hAnsi="Arial" w:cs="Arial"/>
                <w:sz w:val="19"/>
                <w:szCs w:val="19"/>
              </w:rPr>
              <w:t>↑</w:t>
            </w:r>
          </w:p>
        </w:tc>
      </w:tr>
      <w:tr w:rsidR="007C5DEA" w:rsidRPr="007C5DEA" w14:paraId="15906753"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D6B6C67" w14:textId="77777777" w:rsidR="007C5DEA" w:rsidRPr="006C22C0" w:rsidRDefault="007C5DEA" w:rsidP="006C22C0">
            <w:pPr>
              <w:jc w:val="left"/>
              <w:rPr>
                <w:b w:val="0"/>
                <w:sz w:val="19"/>
                <w:szCs w:val="19"/>
              </w:rPr>
            </w:pPr>
            <w:r w:rsidRPr="00A75D3B">
              <w:rPr>
                <w:sz w:val="19"/>
                <w:szCs w:val="19"/>
              </w:rPr>
              <w:t>Helped you smoke less</w:t>
            </w:r>
          </w:p>
        </w:tc>
        <w:tc>
          <w:tcPr>
            <w:tcW w:w="0" w:type="pct"/>
            <w:shd w:val="clear" w:color="auto" w:fill="auto"/>
            <w:noWrap/>
            <w:hideMark/>
          </w:tcPr>
          <w:p w14:paraId="7D2A87A7" w14:textId="6EEBCEDB"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23</w:t>
            </w:r>
          </w:p>
        </w:tc>
        <w:tc>
          <w:tcPr>
            <w:tcW w:w="0" w:type="pct"/>
            <w:shd w:val="clear" w:color="auto" w:fill="auto"/>
            <w:noWrap/>
            <w:hideMark/>
          </w:tcPr>
          <w:p w14:paraId="63A30282" w14:textId="77777777"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 xml:space="preserve">12 </w:t>
            </w:r>
            <w:r w:rsidRPr="00A75D3B">
              <w:rPr>
                <w:rFonts w:ascii="Arial" w:hAnsi="Arial" w:cs="Arial"/>
                <w:sz w:val="19"/>
                <w:szCs w:val="19"/>
              </w:rPr>
              <w:t>↓</w:t>
            </w:r>
          </w:p>
        </w:tc>
        <w:tc>
          <w:tcPr>
            <w:tcW w:w="0" w:type="pct"/>
            <w:shd w:val="clear" w:color="auto" w:fill="auto"/>
            <w:noWrap/>
            <w:hideMark/>
          </w:tcPr>
          <w:p w14:paraId="7FA42457" w14:textId="77777777"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 xml:space="preserve">28 </w:t>
            </w:r>
            <w:r w:rsidRPr="00A75D3B">
              <w:rPr>
                <w:rFonts w:ascii="Arial" w:hAnsi="Arial" w:cs="Arial"/>
                <w:sz w:val="19"/>
                <w:szCs w:val="19"/>
              </w:rPr>
              <w:t>↑</w:t>
            </w:r>
          </w:p>
        </w:tc>
        <w:tc>
          <w:tcPr>
            <w:tcW w:w="0" w:type="pct"/>
            <w:shd w:val="clear" w:color="auto" w:fill="auto"/>
            <w:noWrap/>
            <w:hideMark/>
          </w:tcPr>
          <w:p w14:paraId="57132C1E" w14:textId="77777777"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 xml:space="preserve">29 </w:t>
            </w:r>
            <w:r w:rsidRPr="00A75D3B">
              <w:rPr>
                <w:rFonts w:ascii="Arial" w:hAnsi="Arial" w:cs="Arial"/>
                <w:sz w:val="19"/>
                <w:szCs w:val="19"/>
              </w:rPr>
              <w:t>↑</w:t>
            </w:r>
          </w:p>
        </w:tc>
      </w:tr>
      <w:tr w:rsidR="007C5DEA" w:rsidRPr="007C5DEA" w14:paraId="6A100501"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FD88842" w14:textId="77777777" w:rsidR="007C5DEA" w:rsidRPr="006C22C0" w:rsidRDefault="007C5DEA" w:rsidP="006C22C0">
            <w:pPr>
              <w:jc w:val="left"/>
              <w:rPr>
                <w:b w:val="0"/>
                <w:sz w:val="19"/>
                <w:szCs w:val="19"/>
              </w:rPr>
            </w:pPr>
            <w:r w:rsidRPr="00A75D3B">
              <w:rPr>
                <w:sz w:val="19"/>
                <w:szCs w:val="19"/>
              </w:rPr>
              <w:t>Have helped you try to quit</w:t>
            </w:r>
          </w:p>
        </w:tc>
        <w:tc>
          <w:tcPr>
            <w:tcW w:w="0" w:type="pct"/>
            <w:shd w:val="clear" w:color="auto" w:fill="auto"/>
            <w:noWrap/>
            <w:hideMark/>
          </w:tcPr>
          <w:p w14:paraId="10F03328" w14:textId="59BAD0DF"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15</w:t>
            </w:r>
          </w:p>
        </w:tc>
        <w:tc>
          <w:tcPr>
            <w:tcW w:w="0" w:type="pct"/>
            <w:shd w:val="clear" w:color="auto" w:fill="auto"/>
            <w:noWrap/>
            <w:hideMark/>
          </w:tcPr>
          <w:p w14:paraId="69E73D93" w14:textId="77777777"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 xml:space="preserve">4 </w:t>
            </w:r>
            <w:r w:rsidRPr="00A75D3B">
              <w:rPr>
                <w:rFonts w:ascii="Arial" w:hAnsi="Arial" w:cs="Arial"/>
                <w:sz w:val="19"/>
                <w:szCs w:val="19"/>
              </w:rPr>
              <w:t>↓</w:t>
            </w:r>
          </w:p>
        </w:tc>
        <w:tc>
          <w:tcPr>
            <w:tcW w:w="0" w:type="pct"/>
            <w:shd w:val="clear" w:color="auto" w:fill="auto"/>
            <w:noWrap/>
            <w:hideMark/>
          </w:tcPr>
          <w:p w14:paraId="67322B82" w14:textId="5C879DBA"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17</w:t>
            </w:r>
          </w:p>
        </w:tc>
        <w:tc>
          <w:tcPr>
            <w:tcW w:w="0" w:type="pct"/>
            <w:shd w:val="clear" w:color="auto" w:fill="auto"/>
            <w:noWrap/>
            <w:hideMark/>
          </w:tcPr>
          <w:p w14:paraId="0ABC04C7" w14:textId="77777777"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 xml:space="preserve">23 </w:t>
            </w:r>
            <w:r w:rsidRPr="00A75D3B">
              <w:rPr>
                <w:rFonts w:ascii="Arial" w:hAnsi="Arial" w:cs="Arial"/>
                <w:sz w:val="19"/>
                <w:szCs w:val="19"/>
              </w:rPr>
              <w:t>↑</w:t>
            </w:r>
          </w:p>
        </w:tc>
      </w:tr>
      <w:tr w:rsidR="007C5DEA" w:rsidRPr="007C5DEA" w14:paraId="5FD6F385"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039CF8D8" w14:textId="37840B4A" w:rsidR="007C5DEA" w:rsidRPr="006C22C0" w:rsidRDefault="007C5DEA" w:rsidP="006C22C0">
            <w:pPr>
              <w:jc w:val="left"/>
              <w:rPr>
                <w:b w:val="0"/>
                <w:sz w:val="19"/>
                <w:szCs w:val="19"/>
              </w:rPr>
            </w:pPr>
            <w:r w:rsidRPr="00A75D3B">
              <w:rPr>
                <w:sz w:val="19"/>
                <w:szCs w:val="19"/>
              </w:rPr>
              <w:t xml:space="preserve">Led you </w:t>
            </w:r>
            <w:r w:rsidR="00C27967" w:rsidRPr="00A75D3B">
              <w:rPr>
                <w:sz w:val="19"/>
                <w:szCs w:val="19"/>
              </w:rPr>
              <w:t xml:space="preserve">to </w:t>
            </w:r>
            <w:r w:rsidRPr="00A75D3B">
              <w:rPr>
                <w:sz w:val="19"/>
                <w:szCs w:val="19"/>
              </w:rPr>
              <w:t xml:space="preserve">not </w:t>
            </w:r>
            <w:r w:rsidR="00C27967" w:rsidRPr="00A75D3B">
              <w:rPr>
                <w:sz w:val="19"/>
                <w:szCs w:val="19"/>
              </w:rPr>
              <w:t xml:space="preserve">have </w:t>
            </w:r>
            <w:r w:rsidRPr="00A75D3B">
              <w:rPr>
                <w:sz w:val="19"/>
                <w:szCs w:val="19"/>
              </w:rPr>
              <w:t>a cigarette/smoke</w:t>
            </w:r>
          </w:p>
        </w:tc>
        <w:tc>
          <w:tcPr>
            <w:tcW w:w="0" w:type="pct"/>
            <w:shd w:val="clear" w:color="auto" w:fill="auto"/>
            <w:noWrap/>
            <w:hideMark/>
          </w:tcPr>
          <w:p w14:paraId="38032526" w14:textId="6495A92A"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9</w:t>
            </w:r>
          </w:p>
        </w:tc>
        <w:tc>
          <w:tcPr>
            <w:tcW w:w="0" w:type="pct"/>
            <w:shd w:val="clear" w:color="auto" w:fill="auto"/>
            <w:noWrap/>
            <w:hideMark/>
          </w:tcPr>
          <w:p w14:paraId="6BB502DC" w14:textId="77777777"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 xml:space="preserve">6 </w:t>
            </w:r>
            <w:r w:rsidRPr="00A75D3B">
              <w:rPr>
                <w:rFonts w:ascii="Arial" w:hAnsi="Arial" w:cs="Arial"/>
                <w:sz w:val="19"/>
                <w:szCs w:val="19"/>
              </w:rPr>
              <w:t>↓</w:t>
            </w:r>
          </w:p>
        </w:tc>
        <w:tc>
          <w:tcPr>
            <w:tcW w:w="0" w:type="pct"/>
            <w:shd w:val="clear" w:color="auto" w:fill="auto"/>
            <w:noWrap/>
            <w:hideMark/>
          </w:tcPr>
          <w:p w14:paraId="1A3BACE2" w14:textId="11A43BC5"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9</w:t>
            </w:r>
          </w:p>
        </w:tc>
        <w:tc>
          <w:tcPr>
            <w:tcW w:w="0" w:type="pct"/>
            <w:shd w:val="clear" w:color="auto" w:fill="auto"/>
            <w:noWrap/>
            <w:hideMark/>
          </w:tcPr>
          <w:p w14:paraId="7E64106C" w14:textId="77777777"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 xml:space="preserve">12 </w:t>
            </w:r>
            <w:r w:rsidRPr="00A75D3B">
              <w:rPr>
                <w:rFonts w:ascii="Arial" w:hAnsi="Arial" w:cs="Arial"/>
                <w:sz w:val="19"/>
                <w:szCs w:val="19"/>
              </w:rPr>
              <w:t>↑</w:t>
            </w:r>
          </w:p>
        </w:tc>
      </w:tr>
      <w:tr w:rsidR="007C5DEA" w:rsidRPr="007C5DEA" w14:paraId="3AA9A1A0"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44931EC" w14:textId="77777777" w:rsidR="007C5DEA" w:rsidRPr="006C22C0" w:rsidRDefault="007C5DEA" w:rsidP="006C22C0">
            <w:pPr>
              <w:jc w:val="left"/>
              <w:rPr>
                <w:b w:val="0"/>
                <w:sz w:val="19"/>
                <w:szCs w:val="19"/>
              </w:rPr>
            </w:pPr>
            <w:r w:rsidRPr="00A75D3B">
              <w:rPr>
                <w:sz w:val="19"/>
                <w:szCs w:val="19"/>
              </w:rPr>
              <w:t xml:space="preserve">Led you </w:t>
            </w:r>
            <w:r w:rsidR="00C27967" w:rsidRPr="00A75D3B">
              <w:rPr>
                <w:sz w:val="19"/>
                <w:szCs w:val="19"/>
              </w:rPr>
              <w:t xml:space="preserve">to </w:t>
            </w:r>
            <w:r w:rsidRPr="00A75D3B">
              <w:rPr>
                <w:sz w:val="19"/>
                <w:szCs w:val="19"/>
              </w:rPr>
              <w:t>call Quitline</w:t>
            </w:r>
          </w:p>
        </w:tc>
        <w:tc>
          <w:tcPr>
            <w:tcW w:w="0" w:type="pct"/>
            <w:shd w:val="clear" w:color="auto" w:fill="auto"/>
            <w:noWrap/>
            <w:hideMark/>
          </w:tcPr>
          <w:p w14:paraId="170D0733" w14:textId="1F080493"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5</w:t>
            </w:r>
          </w:p>
        </w:tc>
        <w:tc>
          <w:tcPr>
            <w:tcW w:w="0" w:type="pct"/>
            <w:shd w:val="clear" w:color="auto" w:fill="auto"/>
            <w:noWrap/>
            <w:hideMark/>
          </w:tcPr>
          <w:p w14:paraId="69D9E88C" w14:textId="6BA7CA47"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4</w:t>
            </w:r>
          </w:p>
        </w:tc>
        <w:tc>
          <w:tcPr>
            <w:tcW w:w="0" w:type="pct"/>
            <w:shd w:val="clear" w:color="auto" w:fill="auto"/>
            <w:noWrap/>
            <w:hideMark/>
          </w:tcPr>
          <w:p w14:paraId="67BB2577" w14:textId="77777777"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 xml:space="preserve">8 </w:t>
            </w:r>
            <w:r w:rsidRPr="00A75D3B">
              <w:rPr>
                <w:rFonts w:ascii="Arial" w:hAnsi="Arial" w:cs="Arial"/>
                <w:sz w:val="19"/>
                <w:szCs w:val="19"/>
              </w:rPr>
              <w:t>↑</w:t>
            </w:r>
          </w:p>
        </w:tc>
        <w:tc>
          <w:tcPr>
            <w:tcW w:w="0" w:type="pct"/>
            <w:shd w:val="clear" w:color="auto" w:fill="auto"/>
            <w:noWrap/>
            <w:hideMark/>
          </w:tcPr>
          <w:p w14:paraId="11992192" w14:textId="38E95D29"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4</w:t>
            </w:r>
          </w:p>
        </w:tc>
      </w:tr>
      <w:tr w:rsidR="007C5DEA" w:rsidRPr="007C5DEA" w14:paraId="549EDF58"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8AA4AD3" w14:textId="77777777" w:rsidR="007C5DEA" w:rsidRPr="006C22C0" w:rsidRDefault="007C5DEA" w:rsidP="006C22C0">
            <w:pPr>
              <w:jc w:val="left"/>
              <w:rPr>
                <w:b w:val="0"/>
                <w:sz w:val="19"/>
                <w:szCs w:val="19"/>
              </w:rPr>
            </w:pPr>
            <w:r w:rsidRPr="00A75D3B">
              <w:rPr>
                <w:sz w:val="19"/>
                <w:szCs w:val="19"/>
              </w:rPr>
              <w:t xml:space="preserve">Led you </w:t>
            </w:r>
            <w:r w:rsidR="00C27967" w:rsidRPr="00A75D3B">
              <w:rPr>
                <w:sz w:val="19"/>
                <w:szCs w:val="19"/>
              </w:rPr>
              <w:t xml:space="preserve">to </w:t>
            </w:r>
            <w:r w:rsidRPr="00A75D3B">
              <w:rPr>
                <w:sz w:val="19"/>
                <w:szCs w:val="19"/>
              </w:rPr>
              <w:t>not buy or postpone buying another pack</w:t>
            </w:r>
          </w:p>
        </w:tc>
        <w:tc>
          <w:tcPr>
            <w:tcW w:w="0" w:type="pct"/>
            <w:shd w:val="clear" w:color="auto" w:fill="auto"/>
            <w:noWrap/>
            <w:hideMark/>
          </w:tcPr>
          <w:p w14:paraId="58053002" w14:textId="73BD1C08"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5</w:t>
            </w:r>
          </w:p>
        </w:tc>
        <w:tc>
          <w:tcPr>
            <w:tcW w:w="0" w:type="pct"/>
            <w:shd w:val="clear" w:color="auto" w:fill="auto"/>
            <w:noWrap/>
            <w:hideMark/>
          </w:tcPr>
          <w:p w14:paraId="5A0F8EC6" w14:textId="77777777"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 xml:space="preserve">3 </w:t>
            </w:r>
            <w:r w:rsidRPr="00A75D3B">
              <w:rPr>
                <w:rFonts w:ascii="Arial" w:hAnsi="Arial" w:cs="Arial"/>
                <w:sz w:val="19"/>
                <w:szCs w:val="19"/>
              </w:rPr>
              <w:t>↓</w:t>
            </w:r>
          </w:p>
        </w:tc>
        <w:tc>
          <w:tcPr>
            <w:tcW w:w="0" w:type="pct"/>
            <w:shd w:val="clear" w:color="auto" w:fill="auto"/>
            <w:noWrap/>
            <w:hideMark/>
          </w:tcPr>
          <w:p w14:paraId="21E517CD" w14:textId="545FA155"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7</w:t>
            </w:r>
          </w:p>
        </w:tc>
        <w:tc>
          <w:tcPr>
            <w:tcW w:w="0" w:type="pct"/>
            <w:shd w:val="clear" w:color="auto" w:fill="auto"/>
            <w:noWrap/>
            <w:hideMark/>
          </w:tcPr>
          <w:p w14:paraId="6CCECD17" w14:textId="3A39BEF5"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6</w:t>
            </w:r>
          </w:p>
        </w:tc>
      </w:tr>
      <w:tr w:rsidR="007C5DEA" w:rsidRPr="007C5DEA" w14:paraId="7AAFEA54"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DEB13B3" w14:textId="77777777" w:rsidR="007C5DEA" w:rsidRPr="006C22C0" w:rsidRDefault="007C5DEA" w:rsidP="006C22C0">
            <w:pPr>
              <w:jc w:val="left"/>
              <w:rPr>
                <w:b w:val="0"/>
                <w:sz w:val="19"/>
                <w:szCs w:val="19"/>
              </w:rPr>
            </w:pPr>
            <w:r w:rsidRPr="00A75D3B">
              <w:rPr>
                <w:sz w:val="19"/>
                <w:szCs w:val="19"/>
              </w:rPr>
              <w:t>Column n</w:t>
            </w:r>
          </w:p>
        </w:tc>
        <w:tc>
          <w:tcPr>
            <w:tcW w:w="0" w:type="pct"/>
            <w:shd w:val="clear" w:color="auto" w:fill="auto"/>
            <w:noWrap/>
            <w:hideMark/>
          </w:tcPr>
          <w:p w14:paraId="6E5FA6F8" w14:textId="64EB8427"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1380</w:t>
            </w:r>
          </w:p>
        </w:tc>
        <w:tc>
          <w:tcPr>
            <w:tcW w:w="0" w:type="pct"/>
            <w:shd w:val="clear" w:color="auto" w:fill="auto"/>
            <w:noWrap/>
            <w:hideMark/>
          </w:tcPr>
          <w:p w14:paraId="66957C7D" w14:textId="41DA0B2D"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431</w:t>
            </w:r>
          </w:p>
        </w:tc>
        <w:tc>
          <w:tcPr>
            <w:tcW w:w="0" w:type="pct"/>
            <w:shd w:val="clear" w:color="auto" w:fill="auto"/>
            <w:noWrap/>
            <w:hideMark/>
          </w:tcPr>
          <w:p w14:paraId="0FD5C61E" w14:textId="19CBFDF3"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438</w:t>
            </w:r>
          </w:p>
        </w:tc>
        <w:tc>
          <w:tcPr>
            <w:tcW w:w="0" w:type="pct"/>
            <w:shd w:val="clear" w:color="auto" w:fill="auto"/>
            <w:noWrap/>
            <w:hideMark/>
          </w:tcPr>
          <w:p w14:paraId="171E264C" w14:textId="5F59F9AB" w:rsidR="007C5DEA" w:rsidRPr="006C22C0" w:rsidRDefault="007C5DEA">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sz w:val="19"/>
                <w:szCs w:val="19"/>
              </w:rPr>
              <w:t>481</w:t>
            </w:r>
          </w:p>
        </w:tc>
      </w:tr>
    </w:tbl>
    <w:p w14:paraId="49BD859C" w14:textId="77777777" w:rsidR="002D69C6" w:rsidRDefault="002D69C6" w:rsidP="000226D1">
      <w:pPr>
        <w:rPr>
          <w:lang w:val="en-AU" w:eastAsia="en-AU" w:bidi="ar-SA"/>
        </w:rPr>
      </w:pPr>
    </w:p>
    <w:p w14:paraId="06BB9D7F" w14:textId="6DDBCE2B" w:rsidR="00CD6176" w:rsidRDefault="00CD6176" w:rsidP="007D1BD4">
      <w:pPr>
        <w:rPr>
          <w:lang w:val="en-AU" w:eastAsia="en-AU" w:bidi="ar-SA"/>
        </w:rPr>
      </w:pPr>
      <w:r w:rsidRPr="005065AF">
        <w:rPr>
          <w:lang w:val="en-AU" w:eastAsia="en-AU" w:bidi="ar-SA"/>
        </w:rPr>
        <w:t xml:space="preserve">Among smokers, males, 18-24 </w:t>
      </w:r>
      <w:r w:rsidR="00BC1B69" w:rsidRPr="005065AF">
        <w:rPr>
          <w:lang w:val="en-AU" w:eastAsia="en-AU" w:bidi="ar-SA"/>
        </w:rPr>
        <w:t xml:space="preserve">year olds </w:t>
      </w:r>
      <w:r w:rsidRPr="005065AF">
        <w:rPr>
          <w:lang w:val="en-AU" w:eastAsia="en-AU" w:bidi="ar-SA"/>
        </w:rPr>
        <w:t>and CALD were more likely to claim health</w:t>
      </w:r>
      <w:r>
        <w:rPr>
          <w:lang w:val="en-AU" w:eastAsia="en-AU" w:bidi="ar-SA"/>
        </w:rPr>
        <w:t xml:space="preserve"> warnings have impacted cessation</w:t>
      </w:r>
      <w:r w:rsidR="00E76943">
        <w:rPr>
          <w:lang w:val="en-AU" w:eastAsia="en-AU" w:bidi="ar-SA"/>
        </w:rPr>
        <w:t xml:space="preserve"> consideration or attempts</w:t>
      </w:r>
      <w:r w:rsidR="00400F07">
        <w:rPr>
          <w:lang w:val="en-AU" w:eastAsia="en-AU" w:bidi="ar-SA"/>
        </w:rPr>
        <w:t xml:space="preserve"> overall (made them think about quitting, raised concerns, led to reduction, led to smoking less </w:t>
      </w:r>
      <w:r w:rsidR="00774AB6">
        <w:rPr>
          <w:lang w:val="en-AU" w:eastAsia="en-AU" w:bidi="ar-SA"/>
        </w:rPr>
        <w:t>etc.</w:t>
      </w:r>
      <w:r w:rsidR="00400F07">
        <w:rPr>
          <w:lang w:val="en-AU" w:eastAsia="en-AU" w:bidi="ar-SA"/>
        </w:rPr>
        <w:t>)</w:t>
      </w:r>
      <w:r>
        <w:rPr>
          <w:lang w:val="en-AU" w:eastAsia="en-AU" w:bidi="ar-SA"/>
        </w:rPr>
        <w:t xml:space="preserve">: </w:t>
      </w:r>
    </w:p>
    <w:p w14:paraId="6695D339" w14:textId="77777777" w:rsidR="00CD6176" w:rsidRDefault="00CD6176" w:rsidP="007D1BD4">
      <w:pPr>
        <w:pStyle w:val="ListParagraph"/>
      </w:pPr>
      <w:r>
        <w:t>Male (6</w:t>
      </w:r>
      <w:r w:rsidR="00551EBC">
        <w:t>4</w:t>
      </w:r>
      <w:r>
        <w:t>%)</w:t>
      </w:r>
    </w:p>
    <w:p w14:paraId="1CD5137E" w14:textId="49334E99" w:rsidR="00CD6176" w:rsidRDefault="00CD6176" w:rsidP="007D1BD4">
      <w:pPr>
        <w:pStyle w:val="ListParagraph"/>
      </w:pPr>
      <w:r>
        <w:t xml:space="preserve">18-24 </w:t>
      </w:r>
      <w:r w:rsidR="00BC1B69">
        <w:t>year</w:t>
      </w:r>
      <w:r w:rsidR="000226D1">
        <w:t xml:space="preserve">s old </w:t>
      </w:r>
      <w:r>
        <w:t>(7</w:t>
      </w:r>
      <w:r w:rsidR="00551EBC">
        <w:t>1</w:t>
      </w:r>
      <w:r>
        <w:t>%)</w:t>
      </w:r>
    </w:p>
    <w:p w14:paraId="35597DD3" w14:textId="77777777" w:rsidR="00CD6176" w:rsidRDefault="00CD6176" w:rsidP="007D1BD4">
      <w:pPr>
        <w:pStyle w:val="ListParagraph"/>
      </w:pPr>
      <w:r>
        <w:t>CALD (72%)</w:t>
      </w:r>
      <w:r w:rsidR="00D239F3">
        <w:t xml:space="preserve">. </w:t>
      </w:r>
    </w:p>
    <w:p w14:paraId="453CD235" w14:textId="48286CEC" w:rsidR="00D239F3" w:rsidRPr="00EF4163" w:rsidRDefault="00D239F3" w:rsidP="007D1BD4">
      <w:r>
        <w:t>The majority of recent quitters (61%) also claim</w:t>
      </w:r>
      <w:r w:rsidR="00A606F2">
        <w:t>ed</w:t>
      </w:r>
      <w:r>
        <w:t xml:space="preserve"> health warnings have </w:t>
      </w:r>
      <w:r w:rsidR="000243E5">
        <w:t>contributed to</w:t>
      </w:r>
      <w:r>
        <w:t xml:space="preserve"> their concerns </w:t>
      </w:r>
      <w:r w:rsidRPr="0084775C">
        <w:t>about smoking, thoughts about smoking as well as help</w:t>
      </w:r>
      <w:r w:rsidR="00BC1B69">
        <w:t>ed</w:t>
      </w:r>
      <w:r w:rsidRPr="0084775C">
        <w:t xml:space="preserve"> them smoke less</w:t>
      </w:r>
      <w:r w:rsidRPr="0081187C">
        <w:t xml:space="preserve">, quit and </w:t>
      </w:r>
      <w:r w:rsidR="00026789" w:rsidRPr="00117211">
        <w:t xml:space="preserve">stay </w:t>
      </w:r>
      <w:r w:rsidR="00870EBC" w:rsidRPr="00D7037A">
        <w:t>smoke free</w:t>
      </w:r>
      <w:r w:rsidRPr="00EF4163">
        <w:t xml:space="preserve">. </w:t>
      </w:r>
    </w:p>
    <w:p w14:paraId="1043D3DE" w14:textId="0AB09727" w:rsidR="0081187C" w:rsidRPr="0081187C" w:rsidRDefault="00D239F3" w:rsidP="007D1BD4">
      <w:pPr>
        <w:rPr>
          <w:lang w:eastAsia="en-AU"/>
        </w:rPr>
      </w:pPr>
      <w:r w:rsidRPr="0081187C">
        <w:rPr>
          <w:lang w:eastAsia="en-AU"/>
        </w:rPr>
        <w:t xml:space="preserve">In addition to </w:t>
      </w:r>
      <w:r w:rsidR="000243E5" w:rsidRPr="0081187C">
        <w:rPr>
          <w:lang w:eastAsia="en-AU"/>
        </w:rPr>
        <w:t xml:space="preserve">seeding cessation </w:t>
      </w:r>
      <w:r w:rsidR="00A606F2" w:rsidRPr="0081187C">
        <w:rPr>
          <w:lang w:eastAsia="en-AU"/>
        </w:rPr>
        <w:t xml:space="preserve">thought processes </w:t>
      </w:r>
      <w:r w:rsidRPr="0081187C">
        <w:rPr>
          <w:lang w:eastAsia="en-AU"/>
        </w:rPr>
        <w:t xml:space="preserve">(raising concerns, making them think about quitting), </w:t>
      </w:r>
      <w:r w:rsidR="00C644C9">
        <w:rPr>
          <w:lang w:eastAsia="en-AU"/>
        </w:rPr>
        <w:t>one</w:t>
      </w:r>
      <w:r w:rsidRPr="0081187C">
        <w:rPr>
          <w:lang w:eastAsia="en-AU"/>
        </w:rPr>
        <w:t xml:space="preserve"> in </w:t>
      </w:r>
      <w:r w:rsidR="00C644C9">
        <w:rPr>
          <w:lang w:eastAsia="en-AU"/>
        </w:rPr>
        <w:t>five</w:t>
      </w:r>
      <w:r w:rsidRPr="0081187C">
        <w:rPr>
          <w:lang w:eastAsia="en-AU"/>
        </w:rPr>
        <w:t xml:space="preserve"> recent quitters (20%) mention</w:t>
      </w:r>
      <w:r w:rsidR="00A606F2" w:rsidRPr="0081187C">
        <w:rPr>
          <w:lang w:eastAsia="en-AU"/>
        </w:rPr>
        <w:t>ed</w:t>
      </w:r>
      <w:r w:rsidRPr="0081187C">
        <w:rPr>
          <w:lang w:eastAsia="en-AU"/>
        </w:rPr>
        <w:t xml:space="preserve"> th</w:t>
      </w:r>
      <w:r w:rsidR="00A606F2" w:rsidRPr="0081187C">
        <w:rPr>
          <w:lang w:eastAsia="en-AU"/>
        </w:rPr>
        <w:t>at</w:t>
      </w:r>
      <w:r w:rsidRPr="0081187C">
        <w:rPr>
          <w:lang w:eastAsia="en-AU"/>
        </w:rPr>
        <w:t xml:space="preserve"> health warnings have helped them stay smoke free/quit</w:t>
      </w:r>
      <w:r w:rsidR="00400F07" w:rsidRPr="0081187C">
        <w:rPr>
          <w:lang w:eastAsia="en-AU"/>
        </w:rPr>
        <w:t xml:space="preserve">. </w:t>
      </w:r>
    </w:p>
    <w:p w14:paraId="493EFB84" w14:textId="526AAB12" w:rsidR="0081187C" w:rsidRPr="00117211" w:rsidRDefault="0081187C" w:rsidP="007D1BD4">
      <w:pPr>
        <w:rPr>
          <w:lang w:eastAsia="en-AU"/>
        </w:rPr>
      </w:pPr>
      <w:r w:rsidRPr="00FA60B8">
        <w:rPr>
          <w:lang w:eastAsia="en-AU"/>
        </w:rPr>
        <w:t>Indigenous smokers were also more likely to say GHWs have helped them stay smoke free/quit (45%).</w:t>
      </w:r>
      <w:r w:rsidRPr="0081187C">
        <w:rPr>
          <w:lang w:eastAsia="en-AU"/>
        </w:rPr>
        <w:t xml:space="preserve"> </w:t>
      </w:r>
    </w:p>
    <w:p w14:paraId="78013D1B" w14:textId="0B9E78E7" w:rsidR="00C90CE6" w:rsidRPr="00BF5E99" w:rsidRDefault="00C90CE6" w:rsidP="007D1BD4">
      <w:r w:rsidRPr="0081187C">
        <w:rPr>
          <w:lang w:eastAsia="en-AU"/>
        </w:rPr>
        <w:t>A small proportion of recent quitters (4%) mention</w:t>
      </w:r>
      <w:r w:rsidR="00A606F2" w:rsidRPr="0081187C">
        <w:rPr>
          <w:lang w:eastAsia="en-AU"/>
        </w:rPr>
        <w:t>ed</w:t>
      </w:r>
      <w:r w:rsidRPr="0081187C">
        <w:rPr>
          <w:lang w:eastAsia="en-AU"/>
        </w:rPr>
        <w:t xml:space="preserve"> that health warnings led to </w:t>
      </w:r>
      <w:r w:rsidR="00A606F2" w:rsidRPr="0081187C">
        <w:rPr>
          <w:lang w:eastAsia="en-AU"/>
        </w:rPr>
        <w:t xml:space="preserve">them </w:t>
      </w:r>
      <w:r w:rsidRPr="0081187C">
        <w:rPr>
          <w:lang w:eastAsia="en-AU"/>
        </w:rPr>
        <w:t>calling Quitline.</w:t>
      </w:r>
      <w:r>
        <w:rPr>
          <w:lang w:eastAsia="en-AU"/>
        </w:rPr>
        <w:t xml:space="preserve"> </w:t>
      </w:r>
    </w:p>
    <w:p w14:paraId="1C56794B" w14:textId="286F8726" w:rsidR="007C5DEA" w:rsidRDefault="00013507" w:rsidP="00936D59">
      <w:pPr>
        <w:pStyle w:val="Caption"/>
      </w:pPr>
      <w:bookmarkStart w:id="1203" w:name="_Toc522201193"/>
      <w:r w:rsidRPr="006C22C0">
        <w:rPr>
          <w:color w:val="5F5F5F"/>
        </w:rPr>
        <w:t xml:space="preserve">Table </w:t>
      </w:r>
      <w:r w:rsidR="00B5063E" w:rsidRPr="006C22C0">
        <w:rPr>
          <w:noProof/>
          <w:color w:val="5F5F5F"/>
        </w:rPr>
        <w:fldChar w:fldCharType="begin"/>
      </w:r>
      <w:r w:rsidR="00B5063E" w:rsidRPr="006C22C0">
        <w:rPr>
          <w:noProof/>
          <w:color w:val="5F5F5F"/>
        </w:rPr>
        <w:instrText xml:space="preserve"> SEQ Table \* ARABIC </w:instrText>
      </w:r>
      <w:r w:rsidR="00B5063E" w:rsidRPr="006C22C0">
        <w:rPr>
          <w:noProof/>
          <w:color w:val="5F5F5F"/>
        </w:rPr>
        <w:fldChar w:fldCharType="separate"/>
      </w:r>
      <w:r w:rsidR="00613023" w:rsidRPr="006C22C0">
        <w:rPr>
          <w:noProof/>
          <w:color w:val="5F5F5F"/>
        </w:rPr>
        <w:t>44</w:t>
      </w:r>
      <w:r w:rsidR="00B5063E" w:rsidRPr="006C22C0">
        <w:rPr>
          <w:noProof/>
          <w:color w:val="5F5F5F"/>
        </w:rPr>
        <w:fldChar w:fldCharType="end"/>
      </w:r>
      <w:r w:rsidRPr="006C22C0">
        <w:rPr>
          <w:color w:val="5F5F5F"/>
        </w:rPr>
        <w:t xml:space="preserve">: Impact of health warnings on cessation </w:t>
      </w:r>
      <w:r w:rsidR="00532145" w:rsidRPr="006C22C0">
        <w:rPr>
          <w:color w:val="5F5F5F"/>
        </w:rPr>
        <w:t>– recent quitters</w:t>
      </w:r>
      <w:bookmarkEnd w:id="1203"/>
    </w:p>
    <w:p w14:paraId="3C77EDBD" w14:textId="77777777" w:rsidR="007C5DEA" w:rsidRDefault="007C5DEA" w:rsidP="00936D59">
      <w:pPr>
        <w:pStyle w:val="BASE"/>
      </w:pPr>
      <w:r w:rsidRPr="006C22C0">
        <w:rPr>
          <w:color w:val="5F5F5F"/>
        </w:rPr>
        <w:t xml:space="preserve">Recent quitters, Q17B. Thinking about your own behaviour, would you say the health warnings on cigarette/ tobacco packs have...? </w:t>
      </w:r>
    </w:p>
    <w:tbl>
      <w:tblPr>
        <w:tblStyle w:val="Style1"/>
        <w:tblW w:w="5295" w:type="pct"/>
        <w:tblLayout w:type="fixed"/>
        <w:tblLook w:val="04A0" w:firstRow="1" w:lastRow="0" w:firstColumn="1" w:lastColumn="0" w:noHBand="0" w:noVBand="1"/>
      </w:tblPr>
      <w:tblGrid>
        <w:gridCol w:w="1253"/>
        <w:gridCol w:w="1253"/>
        <w:gridCol w:w="1253"/>
        <w:gridCol w:w="1253"/>
        <w:gridCol w:w="1253"/>
        <w:gridCol w:w="1253"/>
        <w:gridCol w:w="1253"/>
        <w:gridCol w:w="1252"/>
      </w:tblGrid>
      <w:tr w:rsidR="007C5DEA" w:rsidRPr="007C5DEA" w14:paraId="0B9FB231" w14:textId="77777777" w:rsidTr="00CA61CE">
        <w:trPr>
          <w:cnfStyle w:val="100000000000" w:firstRow="1" w:lastRow="0" w:firstColumn="0" w:lastColumn="0" w:oddVBand="0" w:evenVBand="0" w:oddHBand="0" w:evenHBand="0" w:firstRowFirstColumn="0" w:firstRowLastColumn="0" w:lastRowFirstColumn="0" w:lastRowLastColumn="0"/>
          <w:cantSplit/>
          <w:trHeight w:val="772"/>
        </w:trPr>
        <w:tc>
          <w:tcPr>
            <w:cnfStyle w:val="001000000000" w:firstRow="0" w:lastRow="0" w:firstColumn="1" w:lastColumn="0" w:oddVBand="0" w:evenVBand="0" w:oddHBand="0" w:evenHBand="0" w:firstRowFirstColumn="0" w:firstRowLastColumn="0" w:lastRowFirstColumn="0" w:lastRowLastColumn="0"/>
            <w:tcW w:w="0" w:type="pct"/>
            <w:noWrap/>
            <w:hideMark/>
          </w:tcPr>
          <w:p w14:paraId="5FE84E0A" w14:textId="77777777" w:rsidR="007C5DEA" w:rsidRPr="00936D59" w:rsidRDefault="007C5DEA" w:rsidP="00936D59">
            <w:pPr>
              <w:pStyle w:val="TableNormal1"/>
              <w:jc w:val="left"/>
              <w:rPr>
                <w:sz w:val="16"/>
                <w:szCs w:val="16"/>
              </w:rPr>
            </w:pPr>
            <w:bookmarkStart w:id="1204" w:name="Title_52" w:colFirst="0" w:colLast="0"/>
            <w:r w:rsidRPr="00936D59">
              <w:rPr>
                <w:sz w:val="16"/>
                <w:szCs w:val="16"/>
              </w:rPr>
              <w:t>Column %</w:t>
            </w:r>
          </w:p>
        </w:tc>
        <w:tc>
          <w:tcPr>
            <w:tcW w:w="0" w:type="pct"/>
            <w:hideMark/>
          </w:tcPr>
          <w:p w14:paraId="6E06C26D" w14:textId="77777777" w:rsidR="007C5DEA" w:rsidRPr="00936D59" w:rsidRDefault="007C5DEA" w:rsidP="00936D59">
            <w:pPr>
              <w:pStyle w:val="TableNormal1"/>
              <w:jc w:val="left"/>
              <w:cnfStyle w:val="100000000000" w:firstRow="1" w:lastRow="0" w:firstColumn="0" w:lastColumn="0" w:oddVBand="0" w:evenVBand="0" w:oddHBand="0" w:evenHBand="0" w:firstRowFirstColumn="0" w:firstRowLastColumn="0" w:lastRowFirstColumn="0" w:lastRowLastColumn="0"/>
              <w:rPr>
                <w:sz w:val="16"/>
                <w:szCs w:val="16"/>
              </w:rPr>
            </w:pPr>
            <w:r w:rsidRPr="00936D59">
              <w:rPr>
                <w:sz w:val="16"/>
                <w:szCs w:val="16"/>
              </w:rPr>
              <w:t>Recent quitters</w:t>
            </w:r>
          </w:p>
        </w:tc>
        <w:tc>
          <w:tcPr>
            <w:tcW w:w="0" w:type="pct"/>
            <w:hideMark/>
          </w:tcPr>
          <w:p w14:paraId="145DC5EA" w14:textId="77777777" w:rsidR="007C5DEA" w:rsidRPr="00936D59" w:rsidRDefault="007C5DEA" w:rsidP="00936D59">
            <w:pPr>
              <w:pStyle w:val="TableNormal1"/>
              <w:jc w:val="left"/>
              <w:cnfStyle w:val="100000000000" w:firstRow="1" w:lastRow="0" w:firstColumn="0" w:lastColumn="0" w:oddVBand="0" w:evenVBand="0" w:oddHBand="0" w:evenHBand="0" w:firstRowFirstColumn="0" w:firstRowLastColumn="0" w:lastRowFirstColumn="0" w:lastRowLastColumn="0"/>
              <w:rPr>
                <w:sz w:val="16"/>
                <w:szCs w:val="16"/>
              </w:rPr>
            </w:pPr>
            <w:r w:rsidRPr="00936D59">
              <w:rPr>
                <w:sz w:val="16"/>
                <w:szCs w:val="16"/>
              </w:rPr>
              <w:t>18-24</w:t>
            </w:r>
          </w:p>
        </w:tc>
        <w:tc>
          <w:tcPr>
            <w:tcW w:w="0" w:type="pct"/>
            <w:hideMark/>
          </w:tcPr>
          <w:p w14:paraId="6C7E4E4A" w14:textId="77777777" w:rsidR="007C5DEA" w:rsidRPr="00936D59" w:rsidRDefault="007C5DEA" w:rsidP="00936D59">
            <w:pPr>
              <w:pStyle w:val="TableNormal1"/>
              <w:jc w:val="left"/>
              <w:cnfStyle w:val="100000000000" w:firstRow="1" w:lastRow="0" w:firstColumn="0" w:lastColumn="0" w:oddVBand="0" w:evenVBand="0" w:oddHBand="0" w:evenHBand="0" w:firstRowFirstColumn="0" w:firstRowLastColumn="0" w:lastRowFirstColumn="0" w:lastRowLastColumn="0"/>
              <w:rPr>
                <w:sz w:val="16"/>
                <w:szCs w:val="16"/>
              </w:rPr>
            </w:pPr>
            <w:r w:rsidRPr="00936D59">
              <w:rPr>
                <w:sz w:val="16"/>
                <w:szCs w:val="16"/>
              </w:rPr>
              <w:t>25-39</w:t>
            </w:r>
          </w:p>
        </w:tc>
        <w:tc>
          <w:tcPr>
            <w:tcW w:w="0" w:type="pct"/>
            <w:hideMark/>
          </w:tcPr>
          <w:p w14:paraId="448E5422" w14:textId="77777777" w:rsidR="007C5DEA" w:rsidRPr="00936D59" w:rsidRDefault="007C5DEA" w:rsidP="00936D59">
            <w:pPr>
              <w:pStyle w:val="TableNormal1"/>
              <w:jc w:val="left"/>
              <w:cnfStyle w:val="100000000000" w:firstRow="1" w:lastRow="0" w:firstColumn="0" w:lastColumn="0" w:oddVBand="0" w:evenVBand="0" w:oddHBand="0" w:evenHBand="0" w:firstRowFirstColumn="0" w:firstRowLastColumn="0" w:lastRowFirstColumn="0" w:lastRowLastColumn="0"/>
              <w:rPr>
                <w:sz w:val="16"/>
                <w:szCs w:val="16"/>
              </w:rPr>
            </w:pPr>
            <w:r w:rsidRPr="00936D59">
              <w:rPr>
                <w:sz w:val="16"/>
                <w:szCs w:val="16"/>
              </w:rPr>
              <w:t>40-59</w:t>
            </w:r>
          </w:p>
        </w:tc>
        <w:tc>
          <w:tcPr>
            <w:tcW w:w="0" w:type="pct"/>
            <w:hideMark/>
          </w:tcPr>
          <w:p w14:paraId="233E81E2" w14:textId="77777777" w:rsidR="007C5DEA" w:rsidRPr="00936D59" w:rsidRDefault="007C5DEA" w:rsidP="00936D59">
            <w:pPr>
              <w:pStyle w:val="TableNormal1"/>
              <w:jc w:val="left"/>
              <w:cnfStyle w:val="100000000000" w:firstRow="1" w:lastRow="0" w:firstColumn="0" w:lastColumn="0" w:oddVBand="0" w:evenVBand="0" w:oddHBand="0" w:evenHBand="0" w:firstRowFirstColumn="0" w:firstRowLastColumn="0" w:lastRowFirstColumn="0" w:lastRowLastColumn="0"/>
              <w:rPr>
                <w:sz w:val="16"/>
                <w:szCs w:val="16"/>
              </w:rPr>
            </w:pPr>
            <w:r w:rsidRPr="00936D59">
              <w:rPr>
                <w:sz w:val="16"/>
                <w:szCs w:val="16"/>
              </w:rPr>
              <w:t>60 plus</w:t>
            </w:r>
          </w:p>
        </w:tc>
        <w:tc>
          <w:tcPr>
            <w:tcW w:w="0" w:type="pct"/>
            <w:hideMark/>
          </w:tcPr>
          <w:p w14:paraId="3009734D" w14:textId="0158239F" w:rsidR="007C5DEA" w:rsidRPr="00936D59" w:rsidRDefault="00C644C9" w:rsidP="00936D59">
            <w:pPr>
              <w:pStyle w:val="TableNormal1"/>
              <w:jc w:val="left"/>
              <w:cnfStyle w:val="100000000000" w:firstRow="1" w:lastRow="0" w:firstColumn="0" w:lastColumn="0" w:oddVBand="0" w:evenVBand="0" w:oddHBand="0" w:evenHBand="0" w:firstRowFirstColumn="0" w:firstRowLastColumn="0" w:lastRowFirstColumn="0" w:lastRowLastColumn="0"/>
              <w:rPr>
                <w:sz w:val="16"/>
                <w:szCs w:val="16"/>
              </w:rPr>
            </w:pPr>
            <w:r w:rsidRPr="00936D59">
              <w:rPr>
                <w:sz w:val="16"/>
                <w:szCs w:val="16"/>
              </w:rPr>
              <w:t>Indigenous</w:t>
            </w:r>
          </w:p>
        </w:tc>
        <w:tc>
          <w:tcPr>
            <w:tcW w:w="0" w:type="pct"/>
            <w:hideMark/>
          </w:tcPr>
          <w:p w14:paraId="75990D49" w14:textId="77777777" w:rsidR="007C5DEA" w:rsidRPr="00936D59" w:rsidRDefault="007C5DEA" w:rsidP="00936D59">
            <w:pPr>
              <w:pStyle w:val="TableNormal1"/>
              <w:jc w:val="left"/>
              <w:cnfStyle w:val="100000000000" w:firstRow="1" w:lastRow="0" w:firstColumn="0" w:lastColumn="0" w:oddVBand="0" w:evenVBand="0" w:oddHBand="0" w:evenHBand="0" w:firstRowFirstColumn="0" w:firstRowLastColumn="0" w:lastRowFirstColumn="0" w:lastRowLastColumn="0"/>
              <w:rPr>
                <w:sz w:val="16"/>
                <w:szCs w:val="16"/>
              </w:rPr>
            </w:pPr>
            <w:r w:rsidRPr="00936D59">
              <w:rPr>
                <w:sz w:val="16"/>
                <w:szCs w:val="16"/>
              </w:rPr>
              <w:t>CALD</w:t>
            </w:r>
          </w:p>
        </w:tc>
      </w:tr>
      <w:bookmarkEnd w:id="1204"/>
      <w:tr w:rsidR="007C5DEA" w:rsidRPr="007C5DEA" w14:paraId="42952D9A" w14:textId="77777777" w:rsidTr="006C22C0">
        <w:trPr>
          <w:cnfStyle w:val="100000000000" w:firstRow="1" w:lastRow="0" w:firstColumn="0" w:lastColumn="0" w:oddVBand="0" w:evenVBand="0" w:oddHBand="0" w:evenHBand="0" w:firstRowFirstColumn="0" w:firstRowLastColumn="0" w:lastRowFirstColumn="0" w:lastRowLastColumn="0"/>
          <w:cantSplit/>
          <w:trHeight w:val="257"/>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0883C145" w14:textId="77777777" w:rsidR="007C5DEA" w:rsidRPr="006C22C0" w:rsidRDefault="007C5DEA" w:rsidP="006C22C0">
            <w:pPr>
              <w:pStyle w:val="TableNormal1"/>
              <w:jc w:val="left"/>
              <w:rPr>
                <w:b w:val="0"/>
              </w:rPr>
            </w:pPr>
            <w:r w:rsidRPr="00A75D3B">
              <w:t>Any cessation related mention (total)</w:t>
            </w:r>
          </w:p>
        </w:tc>
        <w:tc>
          <w:tcPr>
            <w:tcW w:w="0" w:type="pct"/>
            <w:shd w:val="clear" w:color="auto" w:fill="auto"/>
            <w:noWrap/>
            <w:hideMark/>
          </w:tcPr>
          <w:p w14:paraId="419A21C6" w14:textId="76135969"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61</w:t>
            </w:r>
          </w:p>
        </w:tc>
        <w:tc>
          <w:tcPr>
            <w:tcW w:w="0" w:type="pct"/>
            <w:shd w:val="clear" w:color="auto" w:fill="auto"/>
            <w:noWrap/>
            <w:hideMark/>
          </w:tcPr>
          <w:p w14:paraId="510E7B20" w14:textId="77777777"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 xml:space="preserve">83 </w:t>
            </w:r>
            <w:r w:rsidRPr="00A75D3B">
              <w:rPr>
                <w:rFonts w:ascii="Arial" w:hAnsi="Arial" w:cs="Arial"/>
              </w:rPr>
              <w:t>↑</w:t>
            </w:r>
          </w:p>
        </w:tc>
        <w:tc>
          <w:tcPr>
            <w:tcW w:w="0" w:type="pct"/>
            <w:shd w:val="clear" w:color="auto" w:fill="auto"/>
            <w:noWrap/>
            <w:hideMark/>
          </w:tcPr>
          <w:p w14:paraId="33965E6E" w14:textId="13A32D73"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64</w:t>
            </w:r>
          </w:p>
        </w:tc>
        <w:tc>
          <w:tcPr>
            <w:tcW w:w="0" w:type="pct"/>
            <w:shd w:val="clear" w:color="auto" w:fill="auto"/>
            <w:noWrap/>
            <w:hideMark/>
          </w:tcPr>
          <w:p w14:paraId="2AB179B4" w14:textId="57A5EDDD"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55</w:t>
            </w:r>
          </w:p>
        </w:tc>
        <w:tc>
          <w:tcPr>
            <w:tcW w:w="0" w:type="pct"/>
            <w:shd w:val="clear" w:color="auto" w:fill="auto"/>
            <w:noWrap/>
            <w:hideMark/>
          </w:tcPr>
          <w:p w14:paraId="7596BCC3" w14:textId="77777777"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 xml:space="preserve">49 </w:t>
            </w:r>
            <w:r w:rsidRPr="00A75D3B">
              <w:rPr>
                <w:rFonts w:ascii="Arial" w:hAnsi="Arial" w:cs="Arial"/>
              </w:rPr>
              <w:t>↓</w:t>
            </w:r>
          </w:p>
        </w:tc>
        <w:tc>
          <w:tcPr>
            <w:tcW w:w="0" w:type="pct"/>
            <w:shd w:val="clear" w:color="auto" w:fill="auto"/>
            <w:noWrap/>
            <w:hideMark/>
          </w:tcPr>
          <w:p w14:paraId="32D484E5" w14:textId="6D9DBE99"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69</w:t>
            </w:r>
          </w:p>
        </w:tc>
        <w:tc>
          <w:tcPr>
            <w:tcW w:w="0" w:type="pct"/>
            <w:shd w:val="clear" w:color="auto" w:fill="auto"/>
            <w:noWrap/>
            <w:hideMark/>
          </w:tcPr>
          <w:p w14:paraId="1DFB0901" w14:textId="017481A1"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72</w:t>
            </w:r>
          </w:p>
        </w:tc>
      </w:tr>
      <w:tr w:rsidR="007C5DEA" w:rsidRPr="007C5DEA" w14:paraId="1D0BC592" w14:textId="77777777" w:rsidTr="006C22C0">
        <w:trPr>
          <w:cnfStyle w:val="100000000000" w:firstRow="1" w:lastRow="0" w:firstColumn="0" w:lastColumn="0" w:oddVBand="0" w:evenVBand="0" w:oddHBand="0" w:evenHBand="0" w:firstRowFirstColumn="0" w:firstRowLastColumn="0" w:lastRowFirstColumn="0" w:lastRowLastColumn="0"/>
          <w:cantSplit/>
          <w:trHeight w:val="257"/>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003364C" w14:textId="77777777" w:rsidR="007C5DEA" w:rsidRPr="006C22C0" w:rsidRDefault="007C5DEA" w:rsidP="006C22C0">
            <w:pPr>
              <w:pStyle w:val="TableNormal1"/>
              <w:jc w:val="left"/>
              <w:rPr>
                <w:b w:val="0"/>
              </w:rPr>
            </w:pPr>
            <w:r w:rsidRPr="00A75D3B">
              <w:t>Raised your concerns about smoking</w:t>
            </w:r>
          </w:p>
        </w:tc>
        <w:tc>
          <w:tcPr>
            <w:tcW w:w="0" w:type="pct"/>
            <w:shd w:val="clear" w:color="auto" w:fill="auto"/>
            <w:noWrap/>
            <w:hideMark/>
          </w:tcPr>
          <w:p w14:paraId="4646FB25" w14:textId="75380714"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26</w:t>
            </w:r>
          </w:p>
        </w:tc>
        <w:tc>
          <w:tcPr>
            <w:tcW w:w="0" w:type="pct"/>
            <w:shd w:val="clear" w:color="auto" w:fill="auto"/>
            <w:noWrap/>
            <w:hideMark/>
          </w:tcPr>
          <w:p w14:paraId="2C1D85E5" w14:textId="77777777"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 xml:space="preserve">38 </w:t>
            </w:r>
            <w:r w:rsidRPr="00A75D3B">
              <w:rPr>
                <w:rFonts w:ascii="Arial" w:hAnsi="Arial" w:cs="Arial"/>
              </w:rPr>
              <w:t>↑</w:t>
            </w:r>
          </w:p>
        </w:tc>
        <w:tc>
          <w:tcPr>
            <w:tcW w:w="0" w:type="pct"/>
            <w:shd w:val="clear" w:color="auto" w:fill="auto"/>
            <w:noWrap/>
            <w:hideMark/>
          </w:tcPr>
          <w:p w14:paraId="03A678AA" w14:textId="326559EF"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28</w:t>
            </w:r>
          </w:p>
        </w:tc>
        <w:tc>
          <w:tcPr>
            <w:tcW w:w="0" w:type="pct"/>
            <w:shd w:val="clear" w:color="auto" w:fill="auto"/>
            <w:noWrap/>
            <w:hideMark/>
          </w:tcPr>
          <w:p w14:paraId="246FB666" w14:textId="2D731124"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19</w:t>
            </w:r>
          </w:p>
        </w:tc>
        <w:tc>
          <w:tcPr>
            <w:tcW w:w="0" w:type="pct"/>
            <w:shd w:val="clear" w:color="auto" w:fill="auto"/>
            <w:noWrap/>
            <w:hideMark/>
          </w:tcPr>
          <w:p w14:paraId="6CB53A13" w14:textId="6CC71B66"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23</w:t>
            </w:r>
          </w:p>
        </w:tc>
        <w:tc>
          <w:tcPr>
            <w:tcW w:w="0" w:type="pct"/>
            <w:shd w:val="clear" w:color="auto" w:fill="auto"/>
            <w:noWrap/>
            <w:hideMark/>
          </w:tcPr>
          <w:p w14:paraId="7F81CEA1" w14:textId="3DB53BE2"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40</w:t>
            </w:r>
          </w:p>
        </w:tc>
        <w:tc>
          <w:tcPr>
            <w:tcW w:w="0" w:type="pct"/>
            <w:shd w:val="clear" w:color="auto" w:fill="auto"/>
            <w:noWrap/>
            <w:hideMark/>
          </w:tcPr>
          <w:p w14:paraId="31E0EDB3" w14:textId="1614F986"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27</w:t>
            </w:r>
          </w:p>
        </w:tc>
      </w:tr>
      <w:tr w:rsidR="007C5DEA" w:rsidRPr="007C5DEA" w14:paraId="268D3094" w14:textId="77777777" w:rsidTr="006C22C0">
        <w:trPr>
          <w:cnfStyle w:val="100000000000" w:firstRow="1" w:lastRow="0" w:firstColumn="0" w:lastColumn="0" w:oddVBand="0" w:evenVBand="0" w:oddHBand="0" w:evenHBand="0" w:firstRowFirstColumn="0" w:firstRowLastColumn="0" w:lastRowFirstColumn="0" w:lastRowLastColumn="0"/>
          <w:cantSplit/>
          <w:trHeight w:val="257"/>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7A727D6" w14:textId="77777777" w:rsidR="007C5DEA" w:rsidRPr="006C22C0" w:rsidRDefault="007C5DEA" w:rsidP="006C22C0">
            <w:pPr>
              <w:pStyle w:val="TableNormal1"/>
              <w:jc w:val="left"/>
              <w:rPr>
                <w:b w:val="0"/>
              </w:rPr>
            </w:pPr>
            <w:r w:rsidRPr="00A75D3B">
              <w:t>Have made you think about quitting</w:t>
            </w:r>
          </w:p>
        </w:tc>
        <w:tc>
          <w:tcPr>
            <w:tcW w:w="0" w:type="pct"/>
            <w:shd w:val="clear" w:color="auto" w:fill="auto"/>
            <w:noWrap/>
            <w:hideMark/>
          </w:tcPr>
          <w:p w14:paraId="12B0269E" w14:textId="27201D68"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25</w:t>
            </w:r>
          </w:p>
        </w:tc>
        <w:tc>
          <w:tcPr>
            <w:tcW w:w="0" w:type="pct"/>
            <w:shd w:val="clear" w:color="auto" w:fill="auto"/>
            <w:noWrap/>
            <w:hideMark/>
          </w:tcPr>
          <w:p w14:paraId="0AC64821" w14:textId="3407B7BA"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23</w:t>
            </w:r>
          </w:p>
        </w:tc>
        <w:tc>
          <w:tcPr>
            <w:tcW w:w="0" w:type="pct"/>
            <w:shd w:val="clear" w:color="auto" w:fill="auto"/>
            <w:noWrap/>
            <w:hideMark/>
          </w:tcPr>
          <w:p w14:paraId="73C9CD76" w14:textId="64B5F869"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26</w:t>
            </w:r>
          </w:p>
        </w:tc>
        <w:tc>
          <w:tcPr>
            <w:tcW w:w="0" w:type="pct"/>
            <w:shd w:val="clear" w:color="auto" w:fill="auto"/>
            <w:noWrap/>
            <w:hideMark/>
          </w:tcPr>
          <w:p w14:paraId="1FDC1FE8" w14:textId="06B83AD7"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27</w:t>
            </w:r>
          </w:p>
        </w:tc>
        <w:tc>
          <w:tcPr>
            <w:tcW w:w="0" w:type="pct"/>
            <w:shd w:val="clear" w:color="auto" w:fill="auto"/>
            <w:noWrap/>
            <w:hideMark/>
          </w:tcPr>
          <w:p w14:paraId="5AC0BA75" w14:textId="696C9C62"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23</w:t>
            </w:r>
          </w:p>
        </w:tc>
        <w:tc>
          <w:tcPr>
            <w:tcW w:w="0" w:type="pct"/>
            <w:shd w:val="clear" w:color="auto" w:fill="auto"/>
            <w:noWrap/>
            <w:hideMark/>
          </w:tcPr>
          <w:p w14:paraId="2EBDF6AB" w14:textId="733F960E"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38</w:t>
            </w:r>
          </w:p>
        </w:tc>
        <w:tc>
          <w:tcPr>
            <w:tcW w:w="0" w:type="pct"/>
            <w:shd w:val="clear" w:color="auto" w:fill="auto"/>
            <w:noWrap/>
            <w:hideMark/>
          </w:tcPr>
          <w:p w14:paraId="48ACC1A2" w14:textId="77181DE3"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29</w:t>
            </w:r>
          </w:p>
        </w:tc>
      </w:tr>
      <w:tr w:rsidR="007C5DEA" w:rsidRPr="007C5DEA" w14:paraId="773707E2" w14:textId="77777777" w:rsidTr="006C22C0">
        <w:trPr>
          <w:cnfStyle w:val="100000000000" w:firstRow="1" w:lastRow="0" w:firstColumn="0" w:lastColumn="0" w:oddVBand="0" w:evenVBand="0" w:oddHBand="0" w:evenHBand="0" w:firstRowFirstColumn="0" w:firstRowLastColumn="0" w:lastRowFirstColumn="0" w:lastRowLastColumn="0"/>
          <w:cantSplit/>
          <w:trHeight w:val="257"/>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18D779C" w14:textId="77777777" w:rsidR="007C5DEA" w:rsidRPr="006C22C0" w:rsidRDefault="007C5DEA" w:rsidP="006C22C0">
            <w:pPr>
              <w:pStyle w:val="TableNormal1"/>
              <w:jc w:val="left"/>
              <w:rPr>
                <w:b w:val="0"/>
              </w:rPr>
            </w:pPr>
            <w:r w:rsidRPr="00A75D3B">
              <w:lastRenderedPageBreak/>
              <w:t>Helped you give up smoking</w:t>
            </w:r>
          </w:p>
        </w:tc>
        <w:tc>
          <w:tcPr>
            <w:tcW w:w="0" w:type="pct"/>
            <w:shd w:val="clear" w:color="auto" w:fill="auto"/>
            <w:noWrap/>
            <w:hideMark/>
          </w:tcPr>
          <w:p w14:paraId="7B3246FA" w14:textId="322957C0"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23</w:t>
            </w:r>
          </w:p>
        </w:tc>
        <w:tc>
          <w:tcPr>
            <w:tcW w:w="0" w:type="pct"/>
            <w:shd w:val="clear" w:color="auto" w:fill="auto"/>
            <w:noWrap/>
            <w:hideMark/>
          </w:tcPr>
          <w:p w14:paraId="52D9E492" w14:textId="48DBC535"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23</w:t>
            </w:r>
          </w:p>
        </w:tc>
        <w:tc>
          <w:tcPr>
            <w:tcW w:w="0" w:type="pct"/>
            <w:shd w:val="clear" w:color="auto" w:fill="auto"/>
            <w:noWrap/>
            <w:hideMark/>
          </w:tcPr>
          <w:p w14:paraId="0C22A9B5" w14:textId="51306692"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25</w:t>
            </w:r>
          </w:p>
        </w:tc>
        <w:tc>
          <w:tcPr>
            <w:tcW w:w="0" w:type="pct"/>
            <w:shd w:val="clear" w:color="auto" w:fill="auto"/>
            <w:noWrap/>
            <w:hideMark/>
          </w:tcPr>
          <w:p w14:paraId="28D5311D" w14:textId="0FB295FB"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21</w:t>
            </w:r>
          </w:p>
        </w:tc>
        <w:tc>
          <w:tcPr>
            <w:tcW w:w="0" w:type="pct"/>
            <w:shd w:val="clear" w:color="auto" w:fill="auto"/>
            <w:noWrap/>
            <w:hideMark/>
          </w:tcPr>
          <w:p w14:paraId="15C9ED65" w14:textId="6B3C9F27"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22</w:t>
            </w:r>
          </w:p>
        </w:tc>
        <w:tc>
          <w:tcPr>
            <w:tcW w:w="0" w:type="pct"/>
            <w:shd w:val="clear" w:color="auto" w:fill="auto"/>
            <w:noWrap/>
            <w:hideMark/>
          </w:tcPr>
          <w:p w14:paraId="7EA4F695" w14:textId="78FBB430"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33</w:t>
            </w:r>
          </w:p>
        </w:tc>
        <w:tc>
          <w:tcPr>
            <w:tcW w:w="0" w:type="pct"/>
            <w:shd w:val="clear" w:color="auto" w:fill="auto"/>
            <w:noWrap/>
            <w:hideMark/>
          </w:tcPr>
          <w:p w14:paraId="1994A97E" w14:textId="77777777"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 xml:space="preserve">12 </w:t>
            </w:r>
            <w:r w:rsidRPr="00A75D3B">
              <w:rPr>
                <w:rFonts w:ascii="Arial" w:hAnsi="Arial" w:cs="Arial"/>
              </w:rPr>
              <w:t>↓</w:t>
            </w:r>
          </w:p>
        </w:tc>
      </w:tr>
      <w:tr w:rsidR="007C5DEA" w:rsidRPr="007C5DEA" w14:paraId="25D92E37" w14:textId="77777777" w:rsidTr="006C22C0">
        <w:trPr>
          <w:cnfStyle w:val="100000000000" w:firstRow="1" w:lastRow="0" w:firstColumn="0" w:lastColumn="0" w:oddVBand="0" w:evenVBand="0" w:oddHBand="0" w:evenHBand="0" w:firstRowFirstColumn="0" w:firstRowLastColumn="0" w:lastRowFirstColumn="0" w:lastRowLastColumn="0"/>
          <w:cantSplit/>
          <w:trHeight w:val="257"/>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5366363" w14:textId="1DDA5995" w:rsidR="007C5DEA" w:rsidRPr="006C22C0" w:rsidRDefault="007C5DEA" w:rsidP="006C22C0">
            <w:pPr>
              <w:pStyle w:val="TableNormal1"/>
              <w:jc w:val="left"/>
              <w:rPr>
                <w:b w:val="0"/>
              </w:rPr>
            </w:pPr>
            <w:r w:rsidRPr="00A75D3B">
              <w:t>Have helped you stay smoke free/stay quit</w:t>
            </w:r>
          </w:p>
        </w:tc>
        <w:tc>
          <w:tcPr>
            <w:tcW w:w="0" w:type="pct"/>
            <w:shd w:val="clear" w:color="auto" w:fill="auto"/>
            <w:noWrap/>
            <w:hideMark/>
          </w:tcPr>
          <w:p w14:paraId="628F9139" w14:textId="19DAC672"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20</w:t>
            </w:r>
          </w:p>
        </w:tc>
        <w:tc>
          <w:tcPr>
            <w:tcW w:w="0" w:type="pct"/>
            <w:shd w:val="clear" w:color="auto" w:fill="auto"/>
            <w:noWrap/>
            <w:hideMark/>
          </w:tcPr>
          <w:p w14:paraId="38C323C1" w14:textId="08A41588"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28</w:t>
            </w:r>
          </w:p>
        </w:tc>
        <w:tc>
          <w:tcPr>
            <w:tcW w:w="0" w:type="pct"/>
            <w:shd w:val="clear" w:color="auto" w:fill="auto"/>
            <w:noWrap/>
            <w:hideMark/>
          </w:tcPr>
          <w:p w14:paraId="313F7A1B" w14:textId="4A03A37F"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22</w:t>
            </w:r>
          </w:p>
        </w:tc>
        <w:tc>
          <w:tcPr>
            <w:tcW w:w="0" w:type="pct"/>
            <w:shd w:val="clear" w:color="auto" w:fill="auto"/>
            <w:noWrap/>
            <w:hideMark/>
          </w:tcPr>
          <w:p w14:paraId="6B3C3339" w14:textId="5A3F5097"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18</w:t>
            </w:r>
          </w:p>
        </w:tc>
        <w:tc>
          <w:tcPr>
            <w:tcW w:w="0" w:type="pct"/>
            <w:shd w:val="clear" w:color="auto" w:fill="auto"/>
            <w:noWrap/>
            <w:hideMark/>
          </w:tcPr>
          <w:p w14:paraId="7F86149A" w14:textId="1AA5807F"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14</w:t>
            </w:r>
          </w:p>
        </w:tc>
        <w:tc>
          <w:tcPr>
            <w:tcW w:w="0" w:type="pct"/>
            <w:shd w:val="clear" w:color="auto" w:fill="auto"/>
            <w:noWrap/>
            <w:hideMark/>
          </w:tcPr>
          <w:p w14:paraId="55D164BC" w14:textId="77777777"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 xml:space="preserve">45 </w:t>
            </w:r>
            <w:r w:rsidRPr="00A75D3B">
              <w:rPr>
                <w:rFonts w:ascii="Arial" w:hAnsi="Arial" w:cs="Arial"/>
              </w:rPr>
              <w:t>↑</w:t>
            </w:r>
          </w:p>
        </w:tc>
        <w:tc>
          <w:tcPr>
            <w:tcW w:w="0" w:type="pct"/>
            <w:shd w:val="clear" w:color="auto" w:fill="auto"/>
            <w:noWrap/>
            <w:hideMark/>
          </w:tcPr>
          <w:p w14:paraId="5D1265D3" w14:textId="7177C3F5"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17</w:t>
            </w:r>
          </w:p>
        </w:tc>
      </w:tr>
      <w:tr w:rsidR="007C5DEA" w:rsidRPr="007C5DEA" w14:paraId="2A31FC0F" w14:textId="77777777" w:rsidTr="006C22C0">
        <w:trPr>
          <w:cnfStyle w:val="100000000000" w:firstRow="1" w:lastRow="0" w:firstColumn="0" w:lastColumn="0" w:oddVBand="0" w:evenVBand="0" w:oddHBand="0" w:evenHBand="0" w:firstRowFirstColumn="0" w:firstRowLastColumn="0" w:lastRowFirstColumn="0" w:lastRowLastColumn="0"/>
          <w:cantSplit/>
          <w:trHeight w:val="257"/>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7CEB04D" w14:textId="77777777" w:rsidR="007C5DEA" w:rsidRPr="006C22C0" w:rsidRDefault="007C5DEA" w:rsidP="006C22C0">
            <w:pPr>
              <w:pStyle w:val="TableNormal1"/>
              <w:jc w:val="left"/>
              <w:rPr>
                <w:b w:val="0"/>
              </w:rPr>
            </w:pPr>
            <w:r w:rsidRPr="00A75D3B">
              <w:t>Helped you smoke less</w:t>
            </w:r>
          </w:p>
        </w:tc>
        <w:tc>
          <w:tcPr>
            <w:tcW w:w="0" w:type="pct"/>
            <w:shd w:val="clear" w:color="auto" w:fill="auto"/>
            <w:noWrap/>
            <w:hideMark/>
          </w:tcPr>
          <w:p w14:paraId="6F4E35EA" w14:textId="288E2D97"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16</w:t>
            </w:r>
          </w:p>
        </w:tc>
        <w:tc>
          <w:tcPr>
            <w:tcW w:w="0" w:type="pct"/>
            <w:shd w:val="clear" w:color="auto" w:fill="auto"/>
            <w:noWrap/>
            <w:hideMark/>
          </w:tcPr>
          <w:p w14:paraId="267737D6" w14:textId="0E45D878"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24</w:t>
            </w:r>
          </w:p>
        </w:tc>
        <w:tc>
          <w:tcPr>
            <w:tcW w:w="0" w:type="pct"/>
            <w:shd w:val="clear" w:color="auto" w:fill="auto"/>
            <w:noWrap/>
            <w:hideMark/>
          </w:tcPr>
          <w:p w14:paraId="46A5E0E3" w14:textId="10184619"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20</w:t>
            </w:r>
          </w:p>
        </w:tc>
        <w:tc>
          <w:tcPr>
            <w:tcW w:w="0" w:type="pct"/>
            <w:shd w:val="clear" w:color="auto" w:fill="auto"/>
            <w:noWrap/>
            <w:hideMark/>
          </w:tcPr>
          <w:p w14:paraId="64B13DA1" w14:textId="77777777"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 xml:space="preserve">9 </w:t>
            </w:r>
            <w:r w:rsidRPr="00A75D3B">
              <w:rPr>
                <w:rFonts w:ascii="Arial" w:hAnsi="Arial" w:cs="Arial"/>
              </w:rPr>
              <w:t>↓</w:t>
            </w:r>
          </w:p>
        </w:tc>
        <w:tc>
          <w:tcPr>
            <w:tcW w:w="0" w:type="pct"/>
            <w:shd w:val="clear" w:color="auto" w:fill="auto"/>
            <w:noWrap/>
            <w:hideMark/>
          </w:tcPr>
          <w:p w14:paraId="7E96292B" w14:textId="3BADA824"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14</w:t>
            </w:r>
          </w:p>
        </w:tc>
        <w:tc>
          <w:tcPr>
            <w:tcW w:w="0" w:type="pct"/>
            <w:shd w:val="clear" w:color="auto" w:fill="auto"/>
            <w:noWrap/>
            <w:hideMark/>
          </w:tcPr>
          <w:p w14:paraId="61B65519" w14:textId="4AB9242D"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24</w:t>
            </w:r>
          </w:p>
        </w:tc>
        <w:tc>
          <w:tcPr>
            <w:tcW w:w="0" w:type="pct"/>
            <w:shd w:val="clear" w:color="auto" w:fill="auto"/>
            <w:noWrap/>
            <w:hideMark/>
          </w:tcPr>
          <w:p w14:paraId="2AEB914D" w14:textId="77777777"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 xml:space="preserve">26 </w:t>
            </w:r>
            <w:r w:rsidRPr="00A75D3B">
              <w:rPr>
                <w:rFonts w:ascii="Arial" w:hAnsi="Arial" w:cs="Arial"/>
              </w:rPr>
              <w:t>↑</w:t>
            </w:r>
          </w:p>
        </w:tc>
      </w:tr>
      <w:tr w:rsidR="007C5DEA" w:rsidRPr="007C5DEA" w14:paraId="5AA7CA8C" w14:textId="77777777" w:rsidTr="006C22C0">
        <w:trPr>
          <w:cnfStyle w:val="100000000000" w:firstRow="1" w:lastRow="0" w:firstColumn="0" w:lastColumn="0" w:oddVBand="0" w:evenVBand="0" w:oddHBand="0" w:evenHBand="0" w:firstRowFirstColumn="0" w:firstRowLastColumn="0" w:lastRowFirstColumn="0" w:lastRowLastColumn="0"/>
          <w:cantSplit/>
          <w:trHeight w:val="257"/>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A9F910E" w14:textId="77777777" w:rsidR="007C5DEA" w:rsidRPr="006C22C0" w:rsidRDefault="007C5DEA" w:rsidP="006C22C0">
            <w:pPr>
              <w:pStyle w:val="TableNormal1"/>
              <w:jc w:val="left"/>
              <w:rPr>
                <w:b w:val="0"/>
              </w:rPr>
            </w:pPr>
            <w:r w:rsidRPr="00A75D3B">
              <w:t>Have helped you try to quit</w:t>
            </w:r>
          </w:p>
        </w:tc>
        <w:tc>
          <w:tcPr>
            <w:tcW w:w="0" w:type="pct"/>
            <w:shd w:val="clear" w:color="auto" w:fill="auto"/>
            <w:noWrap/>
            <w:hideMark/>
          </w:tcPr>
          <w:p w14:paraId="368CBC79" w14:textId="7E7E34B6"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15</w:t>
            </w:r>
          </w:p>
        </w:tc>
        <w:tc>
          <w:tcPr>
            <w:tcW w:w="0" w:type="pct"/>
            <w:shd w:val="clear" w:color="auto" w:fill="auto"/>
            <w:noWrap/>
            <w:hideMark/>
          </w:tcPr>
          <w:p w14:paraId="5027477F" w14:textId="3B3BC195"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18</w:t>
            </w:r>
          </w:p>
        </w:tc>
        <w:tc>
          <w:tcPr>
            <w:tcW w:w="0" w:type="pct"/>
            <w:shd w:val="clear" w:color="auto" w:fill="auto"/>
            <w:noWrap/>
            <w:hideMark/>
          </w:tcPr>
          <w:p w14:paraId="0DEEAF4D" w14:textId="4023DF56"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13</w:t>
            </w:r>
          </w:p>
        </w:tc>
        <w:tc>
          <w:tcPr>
            <w:tcW w:w="0" w:type="pct"/>
            <w:shd w:val="clear" w:color="auto" w:fill="auto"/>
            <w:noWrap/>
            <w:hideMark/>
          </w:tcPr>
          <w:p w14:paraId="18C7E07C" w14:textId="755E5D08"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20</w:t>
            </w:r>
          </w:p>
        </w:tc>
        <w:tc>
          <w:tcPr>
            <w:tcW w:w="0" w:type="pct"/>
            <w:shd w:val="clear" w:color="auto" w:fill="auto"/>
            <w:noWrap/>
            <w:hideMark/>
          </w:tcPr>
          <w:p w14:paraId="46FBC1C6" w14:textId="0D28E824"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11</w:t>
            </w:r>
          </w:p>
        </w:tc>
        <w:tc>
          <w:tcPr>
            <w:tcW w:w="0" w:type="pct"/>
            <w:shd w:val="clear" w:color="auto" w:fill="auto"/>
            <w:noWrap/>
            <w:hideMark/>
          </w:tcPr>
          <w:p w14:paraId="4345A2C5" w14:textId="2625A49D"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28</w:t>
            </w:r>
          </w:p>
        </w:tc>
        <w:tc>
          <w:tcPr>
            <w:tcW w:w="0" w:type="pct"/>
            <w:shd w:val="clear" w:color="auto" w:fill="auto"/>
            <w:noWrap/>
            <w:hideMark/>
          </w:tcPr>
          <w:p w14:paraId="6182313D" w14:textId="6BA4A39D"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17</w:t>
            </w:r>
          </w:p>
        </w:tc>
      </w:tr>
      <w:tr w:rsidR="007C5DEA" w:rsidRPr="007C5DEA" w14:paraId="3CC6F796" w14:textId="77777777" w:rsidTr="006C22C0">
        <w:trPr>
          <w:cnfStyle w:val="100000000000" w:firstRow="1" w:lastRow="0" w:firstColumn="0" w:lastColumn="0" w:oddVBand="0" w:evenVBand="0" w:oddHBand="0" w:evenHBand="0" w:firstRowFirstColumn="0" w:firstRowLastColumn="0" w:lastRowFirstColumn="0" w:lastRowLastColumn="0"/>
          <w:cantSplit/>
          <w:trHeight w:val="257"/>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2125172" w14:textId="77777777" w:rsidR="007C5DEA" w:rsidRPr="006C22C0" w:rsidRDefault="007C5DEA" w:rsidP="006C22C0">
            <w:pPr>
              <w:pStyle w:val="TableNormal1"/>
              <w:jc w:val="left"/>
              <w:rPr>
                <w:b w:val="0"/>
              </w:rPr>
            </w:pPr>
            <w:r w:rsidRPr="00A75D3B">
              <w:t>Led you to reduce how much you smoke</w:t>
            </w:r>
          </w:p>
        </w:tc>
        <w:tc>
          <w:tcPr>
            <w:tcW w:w="0" w:type="pct"/>
            <w:shd w:val="clear" w:color="auto" w:fill="auto"/>
            <w:noWrap/>
            <w:hideMark/>
          </w:tcPr>
          <w:p w14:paraId="43CB7488" w14:textId="062F9CF2"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13</w:t>
            </w:r>
          </w:p>
        </w:tc>
        <w:tc>
          <w:tcPr>
            <w:tcW w:w="0" w:type="pct"/>
            <w:shd w:val="clear" w:color="auto" w:fill="auto"/>
            <w:noWrap/>
            <w:hideMark/>
          </w:tcPr>
          <w:p w14:paraId="6F425175" w14:textId="54E5926F"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16</w:t>
            </w:r>
          </w:p>
        </w:tc>
        <w:tc>
          <w:tcPr>
            <w:tcW w:w="0" w:type="pct"/>
            <w:shd w:val="clear" w:color="auto" w:fill="auto"/>
            <w:noWrap/>
            <w:hideMark/>
          </w:tcPr>
          <w:p w14:paraId="5E3BDD5A" w14:textId="77777777"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 xml:space="preserve">18 </w:t>
            </w:r>
            <w:r w:rsidRPr="00A75D3B">
              <w:rPr>
                <w:rFonts w:ascii="Arial" w:hAnsi="Arial" w:cs="Arial"/>
              </w:rPr>
              <w:t>↑</w:t>
            </w:r>
          </w:p>
        </w:tc>
        <w:tc>
          <w:tcPr>
            <w:tcW w:w="0" w:type="pct"/>
            <w:shd w:val="clear" w:color="auto" w:fill="auto"/>
            <w:noWrap/>
            <w:hideMark/>
          </w:tcPr>
          <w:p w14:paraId="39A7BC9B" w14:textId="77777777"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 xml:space="preserve">5 </w:t>
            </w:r>
            <w:r w:rsidRPr="00A75D3B">
              <w:rPr>
                <w:rFonts w:ascii="Arial" w:hAnsi="Arial" w:cs="Arial"/>
              </w:rPr>
              <w:t>↓</w:t>
            </w:r>
          </w:p>
        </w:tc>
        <w:tc>
          <w:tcPr>
            <w:tcW w:w="0" w:type="pct"/>
            <w:shd w:val="clear" w:color="auto" w:fill="auto"/>
            <w:noWrap/>
            <w:hideMark/>
          </w:tcPr>
          <w:p w14:paraId="72FB6A43" w14:textId="6DB1B124"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10</w:t>
            </w:r>
          </w:p>
        </w:tc>
        <w:tc>
          <w:tcPr>
            <w:tcW w:w="0" w:type="pct"/>
            <w:shd w:val="clear" w:color="auto" w:fill="auto"/>
            <w:noWrap/>
            <w:hideMark/>
          </w:tcPr>
          <w:p w14:paraId="32287205" w14:textId="0368FCAA"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28</w:t>
            </w:r>
          </w:p>
        </w:tc>
        <w:tc>
          <w:tcPr>
            <w:tcW w:w="0" w:type="pct"/>
            <w:shd w:val="clear" w:color="auto" w:fill="auto"/>
            <w:noWrap/>
            <w:hideMark/>
          </w:tcPr>
          <w:p w14:paraId="54AAF006" w14:textId="77A4AC0A"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19</w:t>
            </w:r>
          </w:p>
        </w:tc>
      </w:tr>
      <w:tr w:rsidR="007C5DEA" w:rsidRPr="007C5DEA" w14:paraId="10760B02" w14:textId="77777777" w:rsidTr="006C22C0">
        <w:trPr>
          <w:cnfStyle w:val="100000000000" w:firstRow="1" w:lastRow="0" w:firstColumn="0" w:lastColumn="0" w:oddVBand="0" w:evenVBand="0" w:oddHBand="0" w:evenHBand="0" w:firstRowFirstColumn="0" w:firstRowLastColumn="0" w:lastRowFirstColumn="0" w:lastRowLastColumn="0"/>
          <w:cantSplit/>
          <w:trHeight w:val="257"/>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3815146D" w14:textId="3505484E" w:rsidR="007C5DEA" w:rsidRPr="006C22C0" w:rsidRDefault="007C5DEA" w:rsidP="006C22C0">
            <w:pPr>
              <w:pStyle w:val="TableNormal1"/>
              <w:jc w:val="left"/>
              <w:rPr>
                <w:b w:val="0"/>
              </w:rPr>
            </w:pPr>
            <w:r w:rsidRPr="00A75D3B">
              <w:t>Led to you not having a cigarette/smoke</w:t>
            </w:r>
          </w:p>
        </w:tc>
        <w:tc>
          <w:tcPr>
            <w:tcW w:w="0" w:type="pct"/>
            <w:shd w:val="clear" w:color="auto" w:fill="auto"/>
            <w:noWrap/>
            <w:hideMark/>
          </w:tcPr>
          <w:p w14:paraId="1BBD78C2" w14:textId="451FFFC9"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12</w:t>
            </w:r>
          </w:p>
        </w:tc>
        <w:tc>
          <w:tcPr>
            <w:tcW w:w="0" w:type="pct"/>
            <w:shd w:val="clear" w:color="auto" w:fill="auto"/>
            <w:noWrap/>
            <w:hideMark/>
          </w:tcPr>
          <w:p w14:paraId="4ECE782D" w14:textId="77777777"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 xml:space="preserve">21 </w:t>
            </w:r>
            <w:r w:rsidRPr="00A75D3B">
              <w:rPr>
                <w:rFonts w:ascii="Arial" w:hAnsi="Arial" w:cs="Arial"/>
              </w:rPr>
              <w:t>↑</w:t>
            </w:r>
          </w:p>
        </w:tc>
        <w:tc>
          <w:tcPr>
            <w:tcW w:w="0" w:type="pct"/>
            <w:shd w:val="clear" w:color="auto" w:fill="auto"/>
            <w:noWrap/>
            <w:hideMark/>
          </w:tcPr>
          <w:p w14:paraId="61E53E0C" w14:textId="400619FE"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13</w:t>
            </w:r>
          </w:p>
        </w:tc>
        <w:tc>
          <w:tcPr>
            <w:tcW w:w="0" w:type="pct"/>
            <w:shd w:val="clear" w:color="auto" w:fill="auto"/>
            <w:noWrap/>
            <w:hideMark/>
          </w:tcPr>
          <w:p w14:paraId="328A3B2F" w14:textId="4B881E7A"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8</w:t>
            </w:r>
          </w:p>
        </w:tc>
        <w:tc>
          <w:tcPr>
            <w:tcW w:w="0" w:type="pct"/>
            <w:shd w:val="clear" w:color="auto" w:fill="auto"/>
            <w:noWrap/>
            <w:hideMark/>
          </w:tcPr>
          <w:p w14:paraId="7C0D5855" w14:textId="2655FAED"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8</w:t>
            </w:r>
          </w:p>
        </w:tc>
        <w:tc>
          <w:tcPr>
            <w:tcW w:w="0" w:type="pct"/>
            <w:shd w:val="clear" w:color="auto" w:fill="auto"/>
            <w:noWrap/>
            <w:hideMark/>
          </w:tcPr>
          <w:p w14:paraId="2702A20D" w14:textId="1C91F44D"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16</w:t>
            </w:r>
          </w:p>
        </w:tc>
        <w:tc>
          <w:tcPr>
            <w:tcW w:w="0" w:type="pct"/>
            <w:shd w:val="clear" w:color="auto" w:fill="auto"/>
            <w:noWrap/>
            <w:hideMark/>
          </w:tcPr>
          <w:p w14:paraId="2B0F993A" w14:textId="389DE61F"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14</w:t>
            </w:r>
          </w:p>
        </w:tc>
      </w:tr>
      <w:tr w:rsidR="007C5DEA" w:rsidRPr="007C5DEA" w14:paraId="74F568CE" w14:textId="77777777" w:rsidTr="006C22C0">
        <w:trPr>
          <w:cnfStyle w:val="100000000000" w:firstRow="1" w:lastRow="0" w:firstColumn="0" w:lastColumn="0" w:oddVBand="0" w:evenVBand="0" w:oddHBand="0" w:evenHBand="0" w:firstRowFirstColumn="0" w:firstRowLastColumn="0" w:lastRowFirstColumn="0" w:lastRowLastColumn="0"/>
          <w:cantSplit/>
          <w:trHeight w:val="257"/>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B910367" w14:textId="77777777" w:rsidR="007C5DEA" w:rsidRPr="006C22C0" w:rsidRDefault="007C5DEA" w:rsidP="006C22C0">
            <w:pPr>
              <w:pStyle w:val="TableNormal1"/>
              <w:jc w:val="left"/>
              <w:rPr>
                <w:b w:val="0"/>
              </w:rPr>
            </w:pPr>
            <w:r w:rsidRPr="00A75D3B">
              <w:t>Led to you not to buy or postpone buying another pack</w:t>
            </w:r>
          </w:p>
        </w:tc>
        <w:tc>
          <w:tcPr>
            <w:tcW w:w="0" w:type="pct"/>
            <w:shd w:val="clear" w:color="auto" w:fill="auto"/>
            <w:noWrap/>
            <w:hideMark/>
          </w:tcPr>
          <w:p w14:paraId="253C3852" w14:textId="2853F9AB"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6</w:t>
            </w:r>
          </w:p>
        </w:tc>
        <w:tc>
          <w:tcPr>
            <w:tcW w:w="0" w:type="pct"/>
            <w:shd w:val="clear" w:color="auto" w:fill="auto"/>
            <w:noWrap/>
            <w:hideMark/>
          </w:tcPr>
          <w:p w14:paraId="12497A95" w14:textId="77777777"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 xml:space="preserve">18 </w:t>
            </w:r>
            <w:r w:rsidRPr="00A75D3B">
              <w:rPr>
                <w:rFonts w:ascii="Arial" w:hAnsi="Arial" w:cs="Arial"/>
              </w:rPr>
              <w:t>↑</w:t>
            </w:r>
          </w:p>
        </w:tc>
        <w:tc>
          <w:tcPr>
            <w:tcW w:w="0" w:type="pct"/>
            <w:shd w:val="clear" w:color="auto" w:fill="auto"/>
            <w:noWrap/>
            <w:hideMark/>
          </w:tcPr>
          <w:p w14:paraId="27F062F9" w14:textId="1466017E"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5</w:t>
            </w:r>
          </w:p>
        </w:tc>
        <w:tc>
          <w:tcPr>
            <w:tcW w:w="0" w:type="pct"/>
            <w:shd w:val="clear" w:color="auto" w:fill="auto"/>
            <w:noWrap/>
            <w:hideMark/>
          </w:tcPr>
          <w:p w14:paraId="4C11B0D0" w14:textId="56870209"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3</w:t>
            </w:r>
          </w:p>
        </w:tc>
        <w:tc>
          <w:tcPr>
            <w:tcW w:w="0" w:type="pct"/>
            <w:shd w:val="clear" w:color="auto" w:fill="auto"/>
            <w:noWrap/>
            <w:hideMark/>
          </w:tcPr>
          <w:p w14:paraId="5DB90AE8" w14:textId="3FF93585"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5</w:t>
            </w:r>
          </w:p>
        </w:tc>
        <w:tc>
          <w:tcPr>
            <w:tcW w:w="0" w:type="pct"/>
            <w:shd w:val="clear" w:color="auto" w:fill="auto"/>
            <w:noWrap/>
            <w:hideMark/>
          </w:tcPr>
          <w:p w14:paraId="1EE43CFA" w14:textId="4B922098"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16</w:t>
            </w:r>
          </w:p>
        </w:tc>
        <w:tc>
          <w:tcPr>
            <w:tcW w:w="0" w:type="pct"/>
            <w:shd w:val="clear" w:color="auto" w:fill="auto"/>
            <w:noWrap/>
            <w:hideMark/>
          </w:tcPr>
          <w:p w14:paraId="3503FC5E" w14:textId="11E2F9B4"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8</w:t>
            </w:r>
          </w:p>
        </w:tc>
      </w:tr>
      <w:tr w:rsidR="00A870A5" w:rsidRPr="007C5DEA" w14:paraId="6C8BF75A" w14:textId="77777777" w:rsidTr="006C22C0">
        <w:trPr>
          <w:cnfStyle w:val="100000000000" w:firstRow="1" w:lastRow="0" w:firstColumn="0" w:lastColumn="0" w:oddVBand="0" w:evenVBand="0" w:oddHBand="0" w:evenHBand="0" w:firstRowFirstColumn="0" w:firstRowLastColumn="0" w:lastRowFirstColumn="0" w:lastRowLastColumn="0"/>
          <w:cantSplit/>
          <w:trHeight w:val="257"/>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vAlign w:val="bottom"/>
          </w:tcPr>
          <w:p w14:paraId="05C28BB1" w14:textId="77777777" w:rsidR="00A870A5" w:rsidRPr="006C22C0" w:rsidRDefault="00A870A5" w:rsidP="006C22C0">
            <w:pPr>
              <w:pStyle w:val="TableNormal1"/>
              <w:jc w:val="left"/>
              <w:rPr>
                <w:b w:val="0"/>
              </w:rPr>
            </w:pPr>
            <w:r w:rsidRPr="00A75D3B">
              <w:t>Led to you calling Quitline</w:t>
            </w:r>
          </w:p>
        </w:tc>
        <w:tc>
          <w:tcPr>
            <w:tcW w:w="0" w:type="pct"/>
            <w:shd w:val="clear" w:color="auto" w:fill="auto"/>
            <w:noWrap/>
            <w:vAlign w:val="bottom"/>
          </w:tcPr>
          <w:p w14:paraId="1375CBA9" w14:textId="0BDBFF6F" w:rsidR="00A870A5" w:rsidRPr="006C22C0" w:rsidRDefault="00A870A5">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4</w:t>
            </w:r>
          </w:p>
        </w:tc>
        <w:tc>
          <w:tcPr>
            <w:tcW w:w="0" w:type="pct"/>
            <w:shd w:val="clear" w:color="auto" w:fill="auto"/>
            <w:noWrap/>
            <w:vAlign w:val="bottom"/>
          </w:tcPr>
          <w:p w14:paraId="2912DB60" w14:textId="673C3577" w:rsidR="00A870A5" w:rsidRPr="006C22C0" w:rsidRDefault="00A870A5">
            <w:pPr>
              <w:pStyle w:val="TableNormal1"/>
              <w:jc w:val="left"/>
              <w:cnfStyle w:val="100000000000" w:firstRow="1" w:lastRow="0" w:firstColumn="0" w:lastColumn="0" w:oddVBand="0" w:evenVBand="0" w:oddHBand="0" w:evenHBand="0" w:firstRowFirstColumn="0" w:firstRowLastColumn="0" w:lastRowFirstColumn="0" w:lastRowLastColumn="0"/>
              <w:rPr>
                <w:b w:val="0"/>
                <w:color w:val="0000FF"/>
              </w:rPr>
            </w:pPr>
            <w:r w:rsidRPr="00A75D3B">
              <w:t>7</w:t>
            </w:r>
          </w:p>
        </w:tc>
        <w:tc>
          <w:tcPr>
            <w:tcW w:w="0" w:type="pct"/>
            <w:shd w:val="clear" w:color="auto" w:fill="auto"/>
            <w:noWrap/>
            <w:vAlign w:val="bottom"/>
          </w:tcPr>
          <w:p w14:paraId="5376C891" w14:textId="547D553F" w:rsidR="00A870A5" w:rsidRPr="006C22C0" w:rsidRDefault="00A870A5">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4</w:t>
            </w:r>
          </w:p>
        </w:tc>
        <w:tc>
          <w:tcPr>
            <w:tcW w:w="0" w:type="pct"/>
            <w:shd w:val="clear" w:color="auto" w:fill="auto"/>
            <w:noWrap/>
            <w:vAlign w:val="bottom"/>
          </w:tcPr>
          <w:p w14:paraId="0EF94296" w14:textId="7294E0B4" w:rsidR="00A870A5" w:rsidRPr="006C22C0" w:rsidRDefault="00A870A5">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3</w:t>
            </w:r>
          </w:p>
        </w:tc>
        <w:tc>
          <w:tcPr>
            <w:tcW w:w="0" w:type="pct"/>
            <w:shd w:val="clear" w:color="auto" w:fill="auto"/>
            <w:noWrap/>
            <w:vAlign w:val="bottom"/>
          </w:tcPr>
          <w:p w14:paraId="0B7C3B27" w14:textId="37953812" w:rsidR="00A870A5" w:rsidRPr="006C22C0" w:rsidRDefault="00A870A5">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1</w:t>
            </w:r>
          </w:p>
        </w:tc>
        <w:tc>
          <w:tcPr>
            <w:tcW w:w="0" w:type="pct"/>
            <w:shd w:val="clear" w:color="auto" w:fill="auto"/>
            <w:noWrap/>
            <w:vAlign w:val="bottom"/>
          </w:tcPr>
          <w:p w14:paraId="37F605A9" w14:textId="388A957A" w:rsidR="00A870A5" w:rsidRPr="006C22C0" w:rsidRDefault="00A870A5">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8</w:t>
            </w:r>
          </w:p>
        </w:tc>
        <w:tc>
          <w:tcPr>
            <w:tcW w:w="0" w:type="pct"/>
            <w:shd w:val="clear" w:color="auto" w:fill="auto"/>
            <w:noWrap/>
            <w:vAlign w:val="bottom"/>
          </w:tcPr>
          <w:p w14:paraId="7443EA99" w14:textId="2C2F9597" w:rsidR="00A870A5" w:rsidRPr="006C22C0" w:rsidRDefault="00A870A5">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4</w:t>
            </w:r>
          </w:p>
        </w:tc>
      </w:tr>
      <w:tr w:rsidR="007C5DEA" w:rsidRPr="007C5DEA" w14:paraId="1AFC1AD6" w14:textId="77777777" w:rsidTr="006C22C0">
        <w:trPr>
          <w:cnfStyle w:val="100000000000" w:firstRow="1" w:lastRow="0" w:firstColumn="0" w:lastColumn="0" w:oddVBand="0" w:evenVBand="0" w:oddHBand="0" w:evenHBand="0" w:firstRowFirstColumn="0" w:firstRowLastColumn="0" w:lastRowFirstColumn="0" w:lastRowLastColumn="0"/>
          <w:cantSplit/>
          <w:trHeight w:val="257"/>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09D16A1" w14:textId="77777777" w:rsidR="007C5DEA" w:rsidRPr="006C22C0" w:rsidRDefault="007C5DEA" w:rsidP="006C22C0">
            <w:pPr>
              <w:pStyle w:val="TableNormal1"/>
              <w:jc w:val="left"/>
              <w:rPr>
                <w:b w:val="0"/>
              </w:rPr>
            </w:pPr>
            <w:r w:rsidRPr="00A75D3B">
              <w:t>Column n</w:t>
            </w:r>
          </w:p>
        </w:tc>
        <w:tc>
          <w:tcPr>
            <w:tcW w:w="0" w:type="pct"/>
            <w:shd w:val="clear" w:color="auto" w:fill="auto"/>
            <w:noWrap/>
            <w:hideMark/>
          </w:tcPr>
          <w:p w14:paraId="3579FDB9" w14:textId="3854E706"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328</w:t>
            </w:r>
          </w:p>
        </w:tc>
        <w:tc>
          <w:tcPr>
            <w:tcW w:w="0" w:type="pct"/>
            <w:shd w:val="clear" w:color="auto" w:fill="auto"/>
            <w:noWrap/>
            <w:hideMark/>
          </w:tcPr>
          <w:p w14:paraId="240776E1" w14:textId="3CA59BC0"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48</w:t>
            </w:r>
          </w:p>
        </w:tc>
        <w:tc>
          <w:tcPr>
            <w:tcW w:w="0" w:type="pct"/>
            <w:shd w:val="clear" w:color="auto" w:fill="auto"/>
            <w:noWrap/>
            <w:hideMark/>
          </w:tcPr>
          <w:p w14:paraId="4D6852F4" w14:textId="18B04076"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127</w:t>
            </w:r>
          </w:p>
        </w:tc>
        <w:tc>
          <w:tcPr>
            <w:tcW w:w="0" w:type="pct"/>
            <w:shd w:val="clear" w:color="auto" w:fill="auto"/>
            <w:noWrap/>
            <w:hideMark/>
          </w:tcPr>
          <w:p w14:paraId="364343D7" w14:textId="1A465ED1"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84</w:t>
            </w:r>
          </w:p>
        </w:tc>
        <w:tc>
          <w:tcPr>
            <w:tcW w:w="0" w:type="pct"/>
            <w:shd w:val="clear" w:color="auto" w:fill="auto"/>
            <w:noWrap/>
            <w:hideMark/>
          </w:tcPr>
          <w:p w14:paraId="4D8E69D8" w14:textId="1595435F"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67</w:t>
            </w:r>
          </w:p>
        </w:tc>
        <w:tc>
          <w:tcPr>
            <w:tcW w:w="0" w:type="pct"/>
            <w:shd w:val="clear" w:color="auto" w:fill="auto"/>
            <w:noWrap/>
            <w:hideMark/>
          </w:tcPr>
          <w:p w14:paraId="6B7F5C08" w14:textId="334267CF"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19</w:t>
            </w:r>
            <w:r w:rsidR="00D3389D" w:rsidRPr="00A75D3B">
              <w:t>*</w:t>
            </w:r>
          </w:p>
        </w:tc>
        <w:tc>
          <w:tcPr>
            <w:tcW w:w="0" w:type="pct"/>
            <w:shd w:val="clear" w:color="auto" w:fill="auto"/>
            <w:noWrap/>
            <w:hideMark/>
          </w:tcPr>
          <w:p w14:paraId="0FFA9393" w14:textId="550EC903" w:rsidR="007C5DEA" w:rsidRPr="006C22C0" w:rsidRDefault="007C5DEA">
            <w:pPr>
              <w:pStyle w:val="TableNormal1"/>
              <w:jc w:val="left"/>
              <w:cnfStyle w:val="100000000000" w:firstRow="1" w:lastRow="0" w:firstColumn="0" w:lastColumn="0" w:oddVBand="0" w:evenVBand="0" w:oddHBand="0" w:evenHBand="0" w:firstRowFirstColumn="0" w:firstRowLastColumn="0" w:lastRowFirstColumn="0" w:lastRowLastColumn="0"/>
              <w:rPr>
                <w:b w:val="0"/>
              </w:rPr>
            </w:pPr>
            <w:r w:rsidRPr="00A75D3B">
              <w:t>62</w:t>
            </w:r>
          </w:p>
        </w:tc>
      </w:tr>
    </w:tbl>
    <w:p w14:paraId="58D261CF" w14:textId="6F1B5502" w:rsidR="00026789" w:rsidRPr="0047678F" w:rsidRDefault="00026789" w:rsidP="00113371">
      <w:pPr>
        <w:pStyle w:val="Heading3"/>
        <w:numPr>
          <w:ilvl w:val="1"/>
          <w:numId w:val="30"/>
        </w:numPr>
      </w:pPr>
      <w:bookmarkStart w:id="1205" w:name="_Toc522201116"/>
      <w:r w:rsidRPr="0047678F">
        <w:t xml:space="preserve">Impact </w:t>
      </w:r>
      <w:r w:rsidR="00870EBC" w:rsidRPr="0047678F">
        <w:t xml:space="preserve">on </w:t>
      </w:r>
      <w:r w:rsidRPr="0047678F">
        <w:t>pregnant women</w:t>
      </w:r>
      <w:bookmarkEnd w:id="1205"/>
    </w:p>
    <w:p w14:paraId="19FF39F0" w14:textId="26B3A8D0" w:rsidR="003F6AF9" w:rsidRPr="0047678F" w:rsidRDefault="003F6AF9" w:rsidP="007D1BD4">
      <w:pPr>
        <w:pBdr>
          <w:top w:val="single" w:sz="18" w:space="1" w:color="008080"/>
          <w:left w:val="single" w:sz="18" w:space="4" w:color="008080"/>
          <w:bottom w:val="single" w:sz="18" w:space="1" w:color="008080"/>
          <w:right w:val="single" w:sz="18" w:space="4" w:color="008080"/>
        </w:pBdr>
      </w:pPr>
      <w:r w:rsidRPr="0047678F">
        <w:t>Health warnings are also having an impact on women in pregnancy</w:t>
      </w:r>
      <w:r w:rsidR="00F74A1F">
        <w:t xml:space="preserve">. </w:t>
      </w:r>
    </w:p>
    <w:p w14:paraId="6F5E69B3" w14:textId="1B99512F" w:rsidR="00026789" w:rsidRPr="0047678F" w:rsidRDefault="00026789" w:rsidP="007D1BD4">
      <w:pPr>
        <w:rPr>
          <w:lang w:val="en-AU" w:eastAsia="en-AU" w:bidi="ar-SA"/>
        </w:rPr>
      </w:pPr>
      <w:r w:rsidRPr="0047678F">
        <w:rPr>
          <w:lang w:val="en-AU" w:eastAsia="en-AU" w:bidi="ar-SA"/>
        </w:rPr>
        <w:t xml:space="preserve">Among the smoker and recent quitter sample, 28% of females had been pregnant in the last 10 </w:t>
      </w:r>
      <w:r w:rsidR="00106157">
        <w:rPr>
          <w:lang w:val="en-AU" w:eastAsia="en-AU" w:bidi="ar-SA"/>
        </w:rPr>
        <w:t>year</w:t>
      </w:r>
      <w:r w:rsidR="000226D1">
        <w:rPr>
          <w:lang w:val="en-AU" w:eastAsia="en-AU" w:bidi="ar-SA"/>
        </w:rPr>
        <w:t>s</w:t>
      </w:r>
      <w:r w:rsidRPr="0047678F">
        <w:rPr>
          <w:lang w:val="en-AU" w:eastAsia="en-AU" w:bidi="ar-SA"/>
        </w:rPr>
        <w:t xml:space="preserve">. Half (51%) of these women said health warnings on </w:t>
      </w:r>
      <w:r w:rsidR="00870EBC" w:rsidRPr="002D7E2A">
        <w:rPr>
          <w:lang w:val="en-AU" w:eastAsia="en-AU" w:bidi="ar-SA"/>
        </w:rPr>
        <w:t xml:space="preserve">the </w:t>
      </w:r>
      <w:r w:rsidRPr="002D7E2A">
        <w:rPr>
          <w:lang w:val="en-AU" w:eastAsia="en-AU" w:bidi="ar-SA"/>
        </w:rPr>
        <w:t xml:space="preserve">pack had an impact on their smoking behaviour while pregnant. Of </w:t>
      </w:r>
      <w:r w:rsidR="0047678F" w:rsidRPr="00FA60B8">
        <w:rPr>
          <w:lang w:val="en-AU" w:eastAsia="en-AU" w:bidi="ar-SA"/>
        </w:rPr>
        <w:t xml:space="preserve">those women that said </w:t>
      </w:r>
      <w:r w:rsidR="0047678F" w:rsidRPr="00FA60B8">
        <w:rPr>
          <w:lang w:val="en-AU" w:eastAsia="en-AU" w:bidi="ar-SA"/>
        </w:rPr>
        <w:lastRenderedPageBreak/>
        <w:t>GHWs had impacted their behaviour</w:t>
      </w:r>
      <w:r w:rsidRPr="0047678F">
        <w:rPr>
          <w:lang w:val="en-AU" w:eastAsia="en-AU" w:bidi="ar-SA"/>
        </w:rPr>
        <w:t xml:space="preserve">, 74% said they had quit (25%) or stopped smoking while pregnant (49%) and 8% cut down or reduced how much they smoked. </w:t>
      </w:r>
    </w:p>
    <w:p w14:paraId="1CE5EEFA" w14:textId="6CA3471D" w:rsidR="00D031FD" w:rsidRPr="007D1BD4" w:rsidRDefault="0084775C" w:rsidP="007D1BD4">
      <w:pPr>
        <w:pBdr>
          <w:top w:val="single" w:sz="18" w:space="1" w:color="008080"/>
          <w:left w:val="single" w:sz="18" w:space="4" w:color="008080"/>
          <w:bottom w:val="single" w:sz="18" w:space="1" w:color="008080"/>
          <w:right w:val="single" w:sz="18" w:space="4" w:color="008080"/>
        </w:pBdr>
      </w:pPr>
      <w:r w:rsidRPr="0047678F">
        <w:t xml:space="preserve">The qualitative findings </w:t>
      </w:r>
      <w:r w:rsidR="003F6AF9" w:rsidRPr="002D7E2A">
        <w:t>provided further understanding on</w:t>
      </w:r>
      <w:r w:rsidR="002045A6" w:rsidRPr="002D7E2A">
        <w:t xml:space="preserve"> cessation </w:t>
      </w:r>
      <w:r w:rsidR="003F6AF9" w:rsidRPr="002D7E2A">
        <w:t xml:space="preserve">considerations and the factors influencing </w:t>
      </w:r>
      <w:r w:rsidR="00870EBC" w:rsidRPr="002D7E2A">
        <w:t xml:space="preserve">the </w:t>
      </w:r>
      <w:r w:rsidR="003F6AF9" w:rsidRPr="002D7E2A">
        <w:t>desire to stop smoking among smokers</w:t>
      </w:r>
      <w:r w:rsidR="00346738" w:rsidRPr="00DF3DE3">
        <w:t>,</w:t>
      </w:r>
      <w:r w:rsidR="00774DEE" w:rsidRPr="00DF3DE3">
        <w:t xml:space="preserve"> </w:t>
      </w:r>
      <w:r w:rsidR="00D031FD" w:rsidRPr="002C0581">
        <w:t>with many citing health warnings as contributing to thought</w:t>
      </w:r>
      <w:r w:rsidR="00346738" w:rsidRPr="002C0581">
        <w:t>s</w:t>
      </w:r>
      <w:r w:rsidR="00D031FD" w:rsidRPr="002C0581">
        <w:t xml:space="preserve"> about</w:t>
      </w:r>
      <w:r w:rsidR="00D031FD">
        <w:t xml:space="preserve"> quitting </w:t>
      </w:r>
      <w:r w:rsidR="00774DEE">
        <w:t xml:space="preserve">(see </w:t>
      </w:r>
      <w:r w:rsidR="00774DEE">
        <w:fldChar w:fldCharType="begin"/>
      </w:r>
      <w:r w:rsidR="00774DEE">
        <w:instrText xml:space="preserve"> REF _Ref519081575 \r \h </w:instrText>
      </w:r>
      <w:r w:rsidR="005D1650">
        <w:instrText xml:space="preserve"> \* MERGEFORMAT </w:instrText>
      </w:r>
      <w:r w:rsidR="00774DEE">
        <w:fldChar w:fldCharType="separate"/>
      </w:r>
      <w:r w:rsidR="00613023">
        <w:t>11.2</w:t>
      </w:r>
      <w:r w:rsidR="00774DEE">
        <w:fldChar w:fldCharType="end"/>
      </w:r>
      <w:r w:rsidR="00774DEE">
        <w:t xml:space="preserve"> </w:t>
      </w:r>
      <w:r w:rsidR="00774DEE">
        <w:fldChar w:fldCharType="begin"/>
      </w:r>
      <w:r w:rsidR="00774DEE">
        <w:instrText xml:space="preserve"> REF _Ref519081586 \h </w:instrText>
      </w:r>
      <w:r w:rsidR="005D1650">
        <w:instrText xml:space="preserve"> \* MERGEFORMAT </w:instrText>
      </w:r>
      <w:r w:rsidR="00774DEE">
        <w:fldChar w:fldCharType="separate"/>
      </w:r>
      <w:r w:rsidR="00613023" w:rsidRPr="00136788">
        <w:rPr>
          <w:rFonts w:eastAsia="Times New Roman"/>
        </w:rPr>
        <w:t>Reasons for quitting</w:t>
      </w:r>
      <w:r w:rsidR="00774DEE">
        <w:fldChar w:fldCharType="end"/>
      </w:r>
      <w:r w:rsidR="00774DEE">
        <w:t>)</w:t>
      </w:r>
      <w:r w:rsidR="005D1650">
        <w:t>.</w:t>
      </w:r>
      <w:r w:rsidR="00774DEE">
        <w:t xml:space="preserve"> </w:t>
      </w:r>
      <w:r w:rsidR="002045A6">
        <w:t xml:space="preserve"> </w:t>
      </w:r>
      <w:bookmarkStart w:id="1206" w:name="_Toc518557658"/>
      <w:bookmarkStart w:id="1207" w:name="_Toc518559744"/>
      <w:bookmarkStart w:id="1208" w:name="_Toc518711119"/>
      <w:bookmarkStart w:id="1209" w:name="_Toc518711933"/>
      <w:bookmarkStart w:id="1210" w:name="_Toc518712747"/>
      <w:bookmarkStart w:id="1211" w:name="_Toc518714974"/>
      <w:bookmarkStart w:id="1212" w:name="_Toc518715784"/>
      <w:bookmarkStart w:id="1213" w:name="_Toc518717337"/>
      <w:bookmarkStart w:id="1214" w:name="_Toc518724052"/>
      <w:bookmarkStart w:id="1215" w:name="_Toc518725540"/>
      <w:bookmarkStart w:id="1216" w:name="_Toc517953662"/>
      <w:bookmarkStart w:id="1217" w:name="_Toc518016387"/>
      <w:bookmarkStart w:id="1218" w:name="_Toc518557659"/>
      <w:bookmarkStart w:id="1219" w:name="_Toc518559745"/>
      <w:bookmarkStart w:id="1220" w:name="_Toc518711120"/>
      <w:bookmarkStart w:id="1221" w:name="_Toc518711934"/>
      <w:bookmarkStart w:id="1222" w:name="_Toc518712748"/>
      <w:bookmarkStart w:id="1223" w:name="_Toc518714975"/>
      <w:bookmarkStart w:id="1224" w:name="_Toc518715785"/>
      <w:bookmarkStart w:id="1225" w:name="_Toc518717338"/>
      <w:bookmarkStart w:id="1226" w:name="_Toc518724053"/>
      <w:bookmarkStart w:id="1227" w:name="_Toc518725541"/>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14:paraId="56529FA6" w14:textId="3AC379B3" w:rsidR="004604D7" w:rsidRDefault="004604D7">
      <w:pPr>
        <w:rPr>
          <w:rFonts w:eastAsiaTheme="majorEastAsia" w:cs="Arial"/>
          <w:b/>
          <w:bCs/>
          <w:color w:val="006B6E"/>
          <w:sz w:val="32"/>
          <w:szCs w:val="28"/>
          <w:lang w:val="en-AU" w:eastAsia="en-AU" w:bidi="ar-SA"/>
        </w:rPr>
      </w:pPr>
      <w:bookmarkStart w:id="1228" w:name="_Toc522201117"/>
      <w:r>
        <w:br w:type="page"/>
      </w:r>
    </w:p>
    <w:p w14:paraId="79D87BC2" w14:textId="14CB4CEB" w:rsidR="00B25FDD" w:rsidRPr="00ED778C" w:rsidRDefault="007D5DEF" w:rsidP="005C005E">
      <w:pPr>
        <w:pStyle w:val="Heading2"/>
        <w:numPr>
          <w:ilvl w:val="0"/>
          <w:numId w:val="30"/>
        </w:numPr>
      </w:pPr>
      <w:r w:rsidRPr="00ED778C">
        <w:lastRenderedPageBreak/>
        <w:t>INDIVIDUAL GHW EVALUATION</w:t>
      </w:r>
      <w:bookmarkEnd w:id="1228"/>
    </w:p>
    <w:p w14:paraId="7FD757D5" w14:textId="2650B1E5" w:rsidR="0025317B" w:rsidRDefault="0025317B" w:rsidP="00113371">
      <w:pPr>
        <w:pStyle w:val="Heading3"/>
        <w:numPr>
          <w:ilvl w:val="1"/>
          <w:numId w:val="30"/>
        </w:numPr>
      </w:pPr>
      <w:r>
        <w:t xml:space="preserve"> </w:t>
      </w:r>
      <w:bookmarkStart w:id="1229" w:name="_Toc522201118"/>
      <w:r>
        <w:t>Qualitative reactions</w:t>
      </w:r>
      <w:bookmarkEnd w:id="1229"/>
      <w:r>
        <w:t xml:space="preserve"> </w:t>
      </w:r>
    </w:p>
    <w:p w14:paraId="767611EB" w14:textId="0E4619DB" w:rsidR="0025317B" w:rsidRDefault="0025317B" w:rsidP="007D1BD4">
      <w:pPr>
        <w:pBdr>
          <w:top w:val="single" w:sz="18" w:space="1" w:color="008080"/>
          <w:left w:val="single" w:sz="18" w:space="4" w:color="008080"/>
          <w:bottom w:val="single" w:sz="18" w:space="1" w:color="008080"/>
          <w:right w:val="single" w:sz="18" w:space="4" w:color="008080"/>
        </w:pBdr>
      </w:pPr>
      <w:r>
        <w:t xml:space="preserve">The qualitative research findings provide contextual understanding of reactions to the current suite and </w:t>
      </w:r>
      <w:r w:rsidR="004A07A7">
        <w:t xml:space="preserve">impact over time. </w:t>
      </w:r>
    </w:p>
    <w:p w14:paraId="2A9A5BA9" w14:textId="77777777" w:rsidR="0025317B" w:rsidRPr="007D1BD4" w:rsidRDefault="0025317B" w:rsidP="007D1BD4">
      <w:pPr>
        <w:pStyle w:val="Heading4-2"/>
        <w:rPr>
          <w:color w:val="215868"/>
        </w:rPr>
      </w:pPr>
      <w:r w:rsidRPr="007D1BD4">
        <w:rPr>
          <w:color w:val="215868"/>
        </w:rPr>
        <w:t>Overall Suite</w:t>
      </w:r>
    </w:p>
    <w:p w14:paraId="7EBB1C76" w14:textId="2D700B26" w:rsidR="0025317B" w:rsidRDefault="0025317B" w:rsidP="007D1BD4">
      <w:pPr>
        <w:rPr>
          <w:lang w:val="en-GB" w:eastAsia="en-AU" w:bidi="ar-SA"/>
        </w:rPr>
      </w:pPr>
      <w:r w:rsidRPr="00A11F0A">
        <w:rPr>
          <w:lang w:val="en-GB" w:eastAsia="en-AU" w:bidi="ar-SA"/>
        </w:rPr>
        <w:t>The considerable change to plain packaging and the</w:t>
      </w:r>
      <w:r>
        <w:rPr>
          <w:lang w:val="en-GB" w:eastAsia="en-AU" w:bidi="ar-SA"/>
        </w:rPr>
        <w:t xml:space="preserve"> increase in</w:t>
      </w:r>
      <w:r w:rsidRPr="00A11F0A">
        <w:rPr>
          <w:lang w:val="en-GB" w:eastAsia="en-AU" w:bidi="ar-SA"/>
        </w:rPr>
        <w:t xml:space="preserve"> size and format of the health warning introduced</w:t>
      </w:r>
      <w:r>
        <w:rPr>
          <w:lang w:val="en-GB" w:eastAsia="en-AU" w:bidi="ar-SA"/>
        </w:rPr>
        <w:t xml:space="preserve"> on 1 December 2012 resulted</w:t>
      </w:r>
      <w:r w:rsidRPr="00A11F0A">
        <w:rPr>
          <w:lang w:val="en-GB" w:eastAsia="en-AU" w:bidi="ar-SA"/>
        </w:rPr>
        <w:t xml:space="preserve"> in a high degree of </w:t>
      </w:r>
      <w:r>
        <w:rPr>
          <w:lang w:val="en-GB" w:eastAsia="en-AU" w:bidi="ar-SA"/>
        </w:rPr>
        <w:t>salience</w:t>
      </w:r>
      <w:r w:rsidRPr="00A11F0A">
        <w:rPr>
          <w:lang w:val="en-GB" w:eastAsia="en-AU" w:bidi="ar-SA"/>
        </w:rPr>
        <w:t xml:space="preserve"> of the health warnings. As </w:t>
      </w:r>
      <w:r>
        <w:rPr>
          <w:lang w:val="en-GB" w:eastAsia="en-AU" w:bidi="ar-SA"/>
        </w:rPr>
        <w:t xml:space="preserve">stated previously, the images are the key communication element of the warnings, providing an initial increase in awareness of potential health risks and reinforcing already known risks. While some felt they may have taken initial notice of the text on the front of the pack to gain further information about the image, this was not consistent across the sample and did not appear to be driven by demographic differences. Some also believed they may have initially read the written information on the back of the </w:t>
      </w:r>
      <w:r w:rsidR="00FB1049">
        <w:rPr>
          <w:lang w:val="en-GB" w:eastAsia="en-AU" w:bidi="ar-SA"/>
        </w:rPr>
        <w:t>packaging</w:t>
      </w:r>
      <w:r>
        <w:rPr>
          <w:lang w:val="en-GB" w:eastAsia="en-AU" w:bidi="ar-SA"/>
        </w:rPr>
        <w:t xml:space="preserve">, however it was clear that this was uncommon. This has a large degree of impact on the credibility of some warnings, where a further explanation is necessary to gain understanding. </w:t>
      </w:r>
    </w:p>
    <w:p w14:paraId="6B3FD24D" w14:textId="14855141" w:rsidR="0025317B" w:rsidRDefault="0025317B" w:rsidP="007D1BD4">
      <w:pPr>
        <w:rPr>
          <w:lang w:val="en-GB" w:eastAsia="en-AU" w:bidi="ar-SA"/>
        </w:rPr>
      </w:pPr>
      <w:r>
        <w:rPr>
          <w:lang w:val="en-GB" w:eastAsia="en-AU" w:bidi="ar-SA"/>
        </w:rPr>
        <w:t xml:space="preserve">Salience and noticeability of the warnings have diminished over time. While smokers can recall the warnings due to the images, they claim to no longer be as impacted as they initially were due to the length of exposure (as the GHWs have been out for many </w:t>
      </w:r>
      <w:r w:rsidR="00106157">
        <w:rPr>
          <w:lang w:val="en-GB" w:eastAsia="en-AU" w:bidi="ar-SA"/>
        </w:rPr>
        <w:t>year</w:t>
      </w:r>
      <w:r w:rsidR="00A23B6D">
        <w:rPr>
          <w:lang w:val="en-GB" w:eastAsia="en-AU" w:bidi="ar-SA"/>
        </w:rPr>
        <w:t>s</w:t>
      </w:r>
      <w:r>
        <w:rPr>
          <w:lang w:val="en-GB" w:eastAsia="en-AU" w:bidi="ar-SA"/>
        </w:rPr>
        <w:t xml:space="preserve">). Quite simply, the lack of new information on any of the warnings has led to many smokers no longer noticing any element of the warnings. </w:t>
      </w:r>
    </w:p>
    <w:p w14:paraId="0A73C27F" w14:textId="77777777" w:rsidR="0025317B" w:rsidRPr="007D1BD4" w:rsidRDefault="0025317B" w:rsidP="007D1BD4">
      <w:pPr>
        <w:ind w:left="357" w:right="357"/>
        <w:rPr>
          <w:i/>
          <w:lang w:val="en-GB" w:eastAsia="en-AU" w:bidi="ar-SA"/>
        </w:rPr>
      </w:pPr>
      <w:r w:rsidRPr="007D1BD4">
        <w:rPr>
          <w:i/>
          <w:lang w:val="en-GB" w:eastAsia="en-AU" w:bidi="ar-SA"/>
        </w:rPr>
        <w:t>“I don’t notice them anymore. I’ve seen each one of them a million times – they’re just cigarette packets again now.”</w:t>
      </w:r>
    </w:p>
    <w:p w14:paraId="15F9329E" w14:textId="77777777" w:rsidR="0025317B" w:rsidRDefault="0025317B" w:rsidP="007D1BD4">
      <w:pPr>
        <w:rPr>
          <w:lang w:val="en-GB" w:eastAsia="en-AU" w:bidi="ar-SA"/>
        </w:rPr>
      </w:pPr>
      <w:r>
        <w:rPr>
          <w:lang w:val="en-GB" w:eastAsia="en-AU" w:bidi="ar-SA"/>
        </w:rPr>
        <w:t xml:space="preserve">In regard to cognitive processing, some warnings are the subject of a great deal of attention particularly with younger smokers. While this attention may lead to doubts being cast on the credibility and the believability of the warning, the nature of the attention indicates the warnings still provide a strong communication element. </w:t>
      </w:r>
    </w:p>
    <w:p w14:paraId="14179EE2" w14:textId="43D90FE3" w:rsidR="0025317B" w:rsidRDefault="0047678F" w:rsidP="007D1BD4">
      <w:pPr>
        <w:rPr>
          <w:lang w:val="en-GB" w:eastAsia="en-AU" w:bidi="ar-SA"/>
        </w:rPr>
      </w:pPr>
      <w:r>
        <w:rPr>
          <w:lang w:val="en-GB" w:eastAsia="en-AU" w:bidi="ar-SA"/>
        </w:rPr>
        <w:t xml:space="preserve">The </w:t>
      </w:r>
      <w:r w:rsidR="0025317B">
        <w:rPr>
          <w:lang w:val="en-GB" w:eastAsia="en-AU" w:bidi="ar-SA"/>
        </w:rPr>
        <w:t xml:space="preserve">Bryan </w:t>
      </w:r>
      <w:r w:rsidR="000226D1">
        <w:rPr>
          <w:lang w:val="en-GB" w:eastAsia="en-AU" w:bidi="ar-SA"/>
        </w:rPr>
        <w:t xml:space="preserve">(Lung cancer) </w:t>
      </w:r>
      <w:r>
        <w:rPr>
          <w:lang w:val="en-GB" w:eastAsia="en-AU" w:bidi="ar-SA"/>
        </w:rPr>
        <w:t>GHW</w:t>
      </w:r>
      <w:r w:rsidR="0025317B">
        <w:rPr>
          <w:lang w:val="en-GB" w:eastAsia="en-AU" w:bidi="ar-SA"/>
        </w:rPr>
        <w:t xml:space="preserve"> continues to gain the attention of many smokers. This warning is the subject of Facebook pages and memes. While these are designed to provide humour and cast doubt on the credibility of the image being used, the fact that this warning continues to gain such attention indicates the high degree of cut through that it has achieved. In almost every group discussion across the sample, </w:t>
      </w:r>
      <w:r w:rsidR="0025317B">
        <w:rPr>
          <w:lang w:val="en-GB" w:eastAsia="en-AU" w:bidi="ar-SA"/>
        </w:rPr>
        <w:lastRenderedPageBreak/>
        <w:t xml:space="preserve">participants stated that they had heard the image was not accurate and that Bryan had died of HIV, rather than lung cancer.  This information was commonly known and discussed via social media and other web pages. In younger groups, the conversation often quickly turned to a discussion of the memes featuring Bryan. </w:t>
      </w:r>
    </w:p>
    <w:p w14:paraId="69370284" w14:textId="77777777" w:rsidR="0025317B" w:rsidRPr="007D1BD4" w:rsidRDefault="0025317B" w:rsidP="007D1BD4">
      <w:pPr>
        <w:ind w:left="357" w:right="357"/>
        <w:rPr>
          <w:i/>
          <w:lang w:val="en-GB" w:eastAsia="en-AU" w:bidi="ar-SA"/>
        </w:rPr>
      </w:pPr>
      <w:r w:rsidRPr="007D1BD4">
        <w:rPr>
          <w:i/>
          <w:lang w:val="en-GB" w:eastAsia="en-AU" w:bidi="ar-SA"/>
        </w:rPr>
        <w:t>“Have you seen the Bryan memes? It’s really funny. Here I’ll show you.”</w:t>
      </w:r>
    </w:p>
    <w:p w14:paraId="7E68678D" w14:textId="77777777" w:rsidR="0025317B" w:rsidRPr="007D1BD4" w:rsidRDefault="0025317B" w:rsidP="007D1BD4">
      <w:pPr>
        <w:ind w:left="357" w:right="357"/>
        <w:rPr>
          <w:i/>
          <w:lang w:val="en-GB" w:eastAsia="en-AU" w:bidi="ar-SA"/>
        </w:rPr>
      </w:pPr>
      <w:r w:rsidRPr="007D1BD4">
        <w:rPr>
          <w:i/>
          <w:lang w:val="en-GB" w:eastAsia="en-AU" w:bidi="ar-SA"/>
        </w:rPr>
        <w:t>“Everyone knows Bryan. I heard he died of AIDS though.”</w:t>
      </w:r>
    </w:p>
    <w:p w14:paraId="0659981E" w14:textId="663F75E2" w:rsidR="0025317B" w:rsidRDefault="0025317B" w:rsidP="007D1BD4">
      <w:pPr>
        <w:rPr>
          <w:lang w:val="en-GB" w:eastAsia="en-AU" w:bidi="ar-SA"/>
        </w:rPr>
      </w:pPr>
      <w:r>
        <w:rPr>
          <w:lang w:val="en-GB" w:eastAsia="en-AU" w:bidi="ar-SA"/>
        </w:rPr>
        <w:t>Other images that tended to be recalled strongly and continue to generate discussion included the Foot, Teeth and Tongue. This is due to their graphic nature and feelings of distaste that they produce. Similarly, Baby often prompted a discussion about purchasing behaviour. This image was often avoided by women</w:t>
      </w:r>
      <w:r w:rsidR="00C17EF8">
        <w:rPr>
          <w:lang w:val="en-GB" w:eastAsia="en-AU" w:bidi="ar-SA"/>
        </w:rPr>
        <w:t xml:space="preserve"> across age groups</w:t>
      </w:r>
      <w:r>
        <w:rPr>
          <w:lang w:val="en-GB" w:eastAsia="en-AU" w:bidi="ar-SA"/>
        </w:rPr>
        <w:t xml:space="preserve">. </w:t>
      </w:r>
    </w:p>
    <w:p w14:paraId="362D6F2C" w14:textId="77777777" w:rsidR="0025317B" w:rsidRPr="00E42E86" w:rsidRDefault="0025317B" w:rsidP="007D1BD4">
      <w:r>
        <w:t xml:space="preserve">The qualitative research </w:t>
      </w:r>
      <w:r w:rsidRPr="000226D1">
        <w:t>found the decline in the proximal outcomes of the overall suite of GHWs has not impacted on all warnings</w:t>
      </w:r>
      <w:r w:rsidRPr="00E42E86">
        <w:t xml:space="preserve"> equally. </w:t>
      </w:r>
    </w:p>
    <w:p w14:paraId="080EAE46" w14:textId="333F2E65" w:rsidR="0025317B" w:rsidRPr="00E42E86" w:rsidRDefault="0025317B" w:rsidP="007D1BD4">
      <w:pPr>
        <w:pBdr>
          <w:top w:val="single" w:sz="18" w:space="1" w:color="008080"/>
          <w:left w:val="single" w:sz="18" w:space="4" w:color="008080"/>
          <w:bottom w:val="single" w:sz="18" w:space="1" w:color="008080"/>
          <w:right w:val="single" w:sz="18" w:space="4" w:color="008080"/>
        </w:pBdr>
      </w:pPr>
      <w:r w:rsidRPr="00E42E86">
        <w:t xml:space="preserve">The qualitative research highlights the importance of a suite of warnings that </w:t>
      </w:r>
      <w:r w:rsidR="0047678F" w:rsidRPr="00E42E86">
        <w:t xml:space="preserve">has the potential to </w:t>
      </w:r>
      <w:r w:rsidRPr="00E42E86">
        <w:t xml:space="preserve">resonate across different smoker cohorts. </w:t>
      </w:r>
    </w:p>
    <w:p w14:paraId="36406B41" w14:textId="77777777" w:rsidR="0025317B" w:rsidRPr="007D1BD4" w:rsidRDefault="0025317B" w:rsidP="007D1BD4">
      <w:pPr>
        <w:pStyle w:val="Heading4-2"/>
        <w:rPr>
          <w:color w:val="215868"/>
        </w:rPr>
      </w:pPr>
      <w:r w:rsidRPr="007D1BD4">
        <w:rPr>
          <w:color w:val="215868"/>
        </w:rPr>
        <w:t>‘Smoking harms unborn babies’ – ‘Baby’</w:t>
      </w:r>
    </w:p>
    <w:p w14:paraId="605F5C73" w14:textId="77777777" w:rsidR="0025317B" w:rsidRDefault="0025317B" w:rsidP="007D1BD4">
      <w:pPr>
        <w:rPr>
          <w:lang w:val="en-GB" w:eastAsia="en-AU" w:bidi="ar-SA"/>
        </w:rPr>
      </w:pPr>
      <w:r>
        <w:rPr>
          <w:lang w:val="en-GB" w:eastAsia="en-AU" w:bidi="ar-SA"/>
        </w:rPr>
        <w:t xml:space="preserve">It was largely accepted that this warning was accurate and well known and continues to generate an emotive response among many smokers. This was particularly the case with younger women and parents however, other demographics also responded to the concept of the vulnerable being impacted by smoking.  While the image is the strength of the warning, the text was also often recalled. </w:t>
      </w:r>
    </w:p>
    <w:p w14:paraId="456A9EB0" w14:textId="77777777" w:rsidR="0025317B" w:rsidRPr="007D1BD4" w:rsidRDefault="0025317B" w:rsidP="007D1BD4">
      <w:pPr>
        <w:ind w:left="357" w:right="357"/>
        <w:rPr>
          <w:i/>
          <w:lang w:val="en-GB" w:eastAsia="en-AU" w:bidi="ar-SA"/>
        </w:rPr>
      </w:pPr>
      <w:r w:rsidRPr="007D1BD4">
        <w:rPr>
          <w:i/>
          <w:lang w:val="en-GB" w:eastAsia="en-AU" w:bidi="ar-SA"/>
        </w:rPr>
        <w:t>“I remember the baby one. How someone could do that to a little baby is just wrong.” (Younger male)</w:t>
      </w:r>
    </w:p>
    <w:p w14:paraId="2656A9E5" w14:textId="77777777" w:rsidR="0025317B" w:rsidRPr="007D1BD4" w:rsidRDefault="0025317B" w:rsidP="007D1BD4">
      <w:pPr>
        <w:ind w:left="357" w:right="357"/>
        <w:rPr>
          <w:i/>
          <w:lang w:val="en-GB" w:eastAsia="en-AU" w:bidi="ar-SA"/>
        </w:rPr>
      </w:pPr>
      <w:r w:rsidRPr="007D1BD4">
        <w:rPr>
          <w:i/>
          <w:lang w:val="en-GB" w:eastAsia="en-AU" w:bidi="ar-SA"/>
        </w:rPr>
        <w:t>“Even though it doesn’t affect me directly, I still don’t like the baby one. It’s about hurting the vulnerable.” (Younger male)</w:t>
      </w:r>
    </w:p>
    <w:p w14:paraId="65C07581" w14:textId="77777777" w:rsidR="0025317B" w:rsidRDefault="0025317B" w:rsidP="007D1BD4">
      <w:pPr>
        <w:rPr>
          <w:lang w:val="en-GB" w:eastAsia="en-AU" w:bidi="ar-SA"/>
        </w:rPr>
      </w:pPr>
      <w:r>
        <w:rPr>
          <w:lang w:val="en-GB" w:eastAsia="en-AU" w:bidi="ar-SA"/>
        </w:rPr>
        <w:t xml:space="preserve">The continued salience of the warning is evidenced by many smokers spontaneously discussing how they avoid the particular warning (more likely females), or prefer it given it has no direct personal relevance (more likely males).  </w:t>
      </w:r>
    </w:p>
    <w:p w14:paraId="2368C25D" w14:textId="77777777" w:rsidR="0025317B" w:rsidRPr="007D1BD4" w:rsidRDefault="0025317B" w:rsidP="007D1BD4">
      <w:pPr>
        <w:ind w:left="357" w:right="357"/>
        <w:rPr>
          <w:i/>
          <w:lang w:val="en-GB" w:eastAsia="en-AU" w:bidi="ar-SA"/>
        </w:rPr>
      </w:pPr>
      <w:r w:rsidRPr="007D1BD4">
        <w:rPr>
          <w:i/>
          <w:lang w:val="en-GB" w:eastAsia="en-AU" w:bidi="ar-SA"/>
        </w:rPr>
        <w:t>“I don’t mind getting that one. I’m past all that so no real chance of that happening.” (Older male)</w:t>
      </w:r>
    </w:p>
    <w:p w14:paraId="75B71F46" w14:textId="2D15371F" w:rsidR="004A07A7" w:rsidRDefault="0025317B">
      <w:pPr>
        <w:rPr>
          <w:rFonts w:eastAsia="Times New Roman" w:cs="Arial"/>
          <w:b/>
          <w:i/>
          <w:color w:val="215868"/>
          <w:szCs w:val="24"/>
          <w:lang w:val="en-GB" w:bidi="ar-SA"/>
        </w:rPr>
      </w:pPr>
      <w:r>
        <w:rPr>
          <w:lang w:val="en-GB" w:eastAsia="en-AU" w:bidi="ar-SA"/>
        </w:rPr>
        <w:lastRenderedPageBreak/>
        <w:t xml:space="preserve">Given the emotive response to the warning, it is recommended that it be considered for continued use. Further testing would be beneficial in order to determine whether a new, yet similar image would have a greater impact among existing smokers. </w:t>
      </w:r>
    </w:p>
    <w:p w14:paraId="4A8763FA" w14:textId="5C99073A" w:rsidR="0025317B" w:rsidRPr="007D1BD4" w:rsidRDefault="0025317B" w:rsidP="007D1BD4">
      <w:pPr>
        <w:pStyle w:val="Heading4-2"/>
        <w:rPr>
          <w:color w:val="215868"/>
        </w:rPr>
      </w:pPr>
      <w:r w:rsidRPr="007D1BD4">
        <w:rPr>
          <w:color w:val="215868"/>
        </w:rPr>
        <w:t>‘Smoking causes mouth cancer’ – ‘Tongue’</w:t>
      </w:r>
    </w:p>
    <w:p w14:paraId="47134C9B" w14:textId="77777777" w:rsidR="0025317B" w:rsidRDefault="0025317B" w:rsidP="007D1BD4">
      <w:pPr>
        <w:rPr>
          <w:lang w:val="en-GB" w:eastAsia="en-AU" w:bidi="ar-SA"/>
        </w:rPr>
      </w:pPr>
      <w:r>
        <w:rPr>
          <w:lang w:val="en-GB" w:eastAsia="en-AU" w:bidi="ar-SA"/>
        </w:rPr>
        <w:t xml:space="preserve">This warning initially provided some new information to smokers. While it has lost salience over time due to continued exposure, it still does generate a degree of contemplation among some smokers. It is considered credible as smokers identify that cigarette smoke touches the tongue when inhaled, thereby it could be affected by the chemical in the cigarette. Personal experiences of “furry tongues” or mouth ulcers among some smokers enhanced this credibility. </w:t>
      </w:r>
    </w:p>
    <w:p w14:paraId="4A6EA788" w14:textId="77777777" w:rsidR="0025317B" w:rsidRDefault="0025317B" w:rsidP="007D1BD4">
      <w:pPr>
        <w:rPr>
          <w:lang w:val="en-GB" w:eastAsia="en-AU" w:bidi="ar-SA"/>
        </w:rPr>
      </w:pPr>
      <w:r>
        <w:rPr>
          <w:lang w:val="en-GB" w:eastAsia="en-AU" w:bidi="ar-SA"/>
        </w:rPr>
        <w:t xml:space="preserve">The image is the key element of the message. As a person’s tongue is a noticeable part of the body, it was considered to be a highly undesirable consequence and was often recalled spontaneously before being shown. Further to this, some smokers commented as to how it would be </w:t>
      </w:r>
      <w:r w:rsidRPr="006F1B59">
        <w:rPr>
          <w:i/>
          <w:lang w:val="en-GB" w:eastAsia="en-AU" w:bidi="ar-SA"/>
        </w:rPr>
        <w:t xml:space="preserve">“difficult to live without your tongue” </w:t>
      </w:r>
      <w:r>
        <w:rPr>
          <w:lang w:val="en-GB" w:eastAsia="en-AU" w:bidi="ar-SA"/>
        </w:rPr>
        <w:t xml:space="preserve">resulting in a poor quality of life. While body parts such as feet or teeth could be replaced by prosthetics or surgery, it was largely considered that a tongue could not. This in turn would impact on being able to speak and eat. </w:t>
      </w:r>
    </w:p>
    <w:p w14:paraId="121DE25A" w14:textId="77777777" w:rsidR="0025317B" w:rsidRPr="007D1BD4" w:rsidRDefault="0025317B" w:rsidP="007D1BD4">
      <w:pPr>
        <w:ind w:left="357" w:right="357"/>
        <w:rPr>
          <w:i/>
          <w:lang w:val="en-GB" w:eastAsia="en-AU" w:bidi="ar-SA"/>
        </w:rPr>
      </w:pPr>
      <w:r w:rsidRPr="007D1BD4">
        <w:rPr>
          <w:i/>
          <w:lang w:val="en-GB" w:eastAsia="en-AU" w:bidi="ar-SA"/>
        </w:rPr>
        <w:t>“I mean you could live without your foot. Or get a new one. But you can’t really get a new tongue, can you?”</w:t>
      </w:r>
    </w:p>
    <w:p w14:paraId="1F815749" w14:textId="77777777" w:rsidR="0025317B" w:rsidRPr="007D1BD4" w:rsidRDefault="0025317B" w:rsidP="007D1BD4">
      <w:pPr>
        <w:ind w:left="357" w:right="357"/>
        <w:rPr>
          <w:i/>
          <w:lang w:val="en-GB" w:eastAsia="en-AU" w:bidi="ar-SA"/>
        </w:rPr>
      </w:pPr>
      <w:r w:rsidRPr="007D1BD4">
        <w:rPr>
          <w:i/>
          <w:lang w:val="en-GB" w:eastAsia="en-AU" w:bidi="ar-SA"/>
        </w:rPr>
        <w:t>“Having your tongue is everything. Imagine not being able to eat or speak?”</w:t>
      </w:r>
    </w:p>
    <w:p w14:paraId="3FFE5506" w14:textId="77777777" w:rsidR="0025317B" w:rsidRDefault="0025317B" w:rsidP="007D1BD4">
      <w:pPr>
        <w:rPr>
          <w:lang w:val="en-GB" w:eastAsia="en-AU" w:bidi="ar-SA"/>
        </w:rPr>
      </w:pPr>
      <w:r>
        <w:rPr>
          <w:lang w:val="en-GB" w:eastAsia="en-AU" w:bidi="ar-SA"/>
        </w:rPr>
        <w:t xml:space="preserve">This warning could potentially be continued to be used in future. However, if done so, other related images should be considered to increase future salience and noticeability. For example, the graphic health warning of ‘Smoking causes oral cancer’ that was shown from other jurisdictions, prompted stronger visual reactions. </w:t>
      </w:r>
    </w:p>
    <w:p w14:paraId="1B10A84A" w14:textId="77777777" w:rsidR="0025317B" w:rsidRPr="007D1BD4" w:rsidRDefault="0025317B" w:rsidP="007D1BD4">
      <w:pPr>
        <w:pStyle w:val="Heading4-2"/>
        <w:rPr>
          <w:color w:val="215868"/>
        </w:rPr>
      </w:pPr>
      <w:r w:rsidRPr="007D1BD4">
        <w:rPr>
          <w:color w:val="215868"/>
        </w:rPr>
        <w:t>‘Smoking causes lung cancer’ – ‘Bryan’</w:t>
      </w:r>
    </w:p>
    <w:p w14:paraId="6914E1F1" w14:textId="77777777" w:rsidR="0025317B" w:rsidRDefault="0025317B" w:rsidP="007D1BD4">
      <w:pPr>
        <w:rPr>
          <w:lang w:val="en-GB" w:eastAsia="en-AU" w:bidi="ar-SA"/>
        </w:rPr>
      </w:pPr>
      <w:r>
        <w:rPr>
          <w:lang w:val="en-GB" w:eastAsia="en-AU" w:bidi="ar-SA"/>
        </w:rPr>
        <w:t xml:space="preserve">The text warning and the image of ‘Smoking causes lung cancer’ is accepted by all smokers. However, it is a well-known possible health consequence of tobacco use therefore it does not offer any new information to disrupt behaviour. As stated previously, the warning does continue to achieve a high degree of salience, noticeability and cognitive processing, particularly with younger smokers due to the image of ‘Bryan’. </w:t>
      </w:r>
    </w:p>
    <w:p w14:paraId="612CCA31" w14:textId="77777777" w:rsidR="0025317B" w:rsidRDefault="0025317B" w:rsidP="007D1BD4">
      <w:pPr>
        <w:rPr>
          <w:lang w:val="en-GB" w:eastAsia="en-AU" w:bidi="ar-SA"/>
        </w:rPr>
      </w:pPr>
      <w:r>
        <w:rPr>
          <w:lang w:val="en-GB" w:eastAsia="en-AU" w:bidi="ar-SA"/>
        </w:rPr>
        <w:t xml:space="preserve">The image of Bryan generated a great deal of discussion. Although the social media sites and memes developed based on the image are designed to cast doubt on </w:t>
      </w:r>
      <w:r>
        <w:rPr>
          <w:lang w:val="en-GB" w:eastAsia="en-AU" w:bidi="ar-SA"/>
        </w:rPr>
        <w:lastRenderedPageBreak/>
        <w:t xml:space="preserve">credibility, the strength of this attention ensures it is continually brought to the attention of younger smokers, thereby generating some processing of the warning. </w:t>
      </w:r>
    </w:p>
    <w:p w14:paraId="0E55AC5F" w14:textId="09FFA62C" w:rsidR="0025317B" w:rsidRPr="007D1BD4" w:rsidRDefault="005065AF" w:rsidP="007D1BD4">
      <w:r>
        <w:rPr>
          <w:lang w:val="en-GB" w:eastAsia="en-AU" w:bidi="ar-SA"/>
        </w:rPr>
        <w:t>The l</w:t>
      </w:r>
      <w:r w:rsidR="0025317B" w:rsidRPr="00B14471">
        <w:rPr>
          <w:lang w:val="en-GB" w:eastAsia="en-AU" w:bidi="ar-SA"/>
        </w:rPr>
        <w:t>ack of personal exposure to lung cancer means that many smokers are not aware of how quickly the disease can progress</w:t>
      </w:r>
      <w:r w:rsidR="0025317B">
        <w:rPr>
          <w:lang w:val="en-GB" w:eastAsia="en-AU" w:bidi="ar-SA"/>
        </w:rPr>
        <w:t xml:space="preserve">. As a result, many doubted that the before and after images on the pack were real in regards to the timeframe of 10 </w:t>
      </w:r>
      <w:r w:rsidR="0025317B" w:rsidRPr="007D1BD4">
        <w:t xml:space="preserve">weeks that is stated. These smokers offered this as a reason to doubt credibility of the image. </w:t>
      </w:r>
    </w:p>
    <w:p w14:paraId="07C26194" w14:textId="67843C68" w:rsidR="0025317B" w:rsidRPr="007D1BD4" w:rsidRDefault="0025317B" w:rsidP="007D1BD4">
      <w:pPr>
        <w:ind w:left="357" w:right="357"/>
        <w:rPr>
          <w:i/>
          <w:lang w:val="en-GB" w:eastAsia="en-AU" w:bidi="ar-SA"/>
        </w:rPr>
      </w:pPr>
      <w:r w:rsidRPr="007D1BD4">
        <w:rPr>
          <w:i/>
          <w:lang w:val="en-GB" w:eastAsia="en-AU" w:bidi="ar-SA"/>
        </w:rPr>
        <w:t>“I mean how could someone go from being healthy to that in 10 weeks? He would have known he was sick way before he got to that if it was lung cancer and got some help.”</w:t>
      </w:r>
    </w:p>
    <w:p w14:paraId="47260C8F" w14:textId="77777777" w:rsidR="0025317B" w:rsidRDefault="0025317B" w:rsidP="007D1BD4">
      <w:pPr>
        <w:rPr>
          <w:lang w:val="en-GB" w:eastAsia="en-AU" w:bidi="ar-SA"/>
        </w:rPr>
      </w:pPr>
      <w:r>
        <w:rPr>
          <w:lang w:val="en-GB" w:eastAsia="en-AU" w:bidi="ar-SA"/>
        </w:rPr>
        <w:t>Due to the continued salience of Bryan among younger smokers, consideration should be given to continued use of the warning in the future. However, consideration should be given to increasing credibility and persuasiveness of this health message.</w:t>
      </w:r>
    </w:p>
    <w:p w14:paraId="19BCA0B8" w14:textId="77777777" w:rsidR="0025317B" w:rsidRPr="007D1BD4" w:rsidRDefault="0025317B" w:rsidP="007D1BD4">
      <w:pPr>
        <w:pStyle w:val="Heading4-2"/>
        <w:rPr>
          <w:color w:val="215868"/>
        </w:rPr>
      </w:pPr>
      <w:r w:rsidRPr="007D1BD4">
        <w:rPr>
          <w:color w:val="215868"/>
        </w:rPr>
        <w:t>‘Smoking causes peripheral vascular disease’ – ‘Foot’</w:t>
      </w:r>
    </w:p>
    <w:p w14:paraId="746E735B" w14:textId="77777777" w:rsidR="0025317B" w:rsidRDefault="0025317B" w:rsidP="007D1BD4">
      <w:pPr>
        <w:rPr>
          <w:lang w:val="en-GB" w:eastAsia="en-AU" w:bidi="ar-SA"/>
        </w:rPr>
      </w:pPr>
      <w:r>
        <w:rPr>
          <w:lang w:val="en-GB" w:eastAsia="en-AU" w:bidi="ar-SA"/>
        </w:rPr>
        <w:t xml:space="preserve">This warning held some salience across all cohorts. It was often the most common warning spontaneously recalled early in group discussions when the topic of GHWs was first raised. That said, findings from the qualitative component suggest wear-out in salience of this warning. </w:t>
      </w:r>
    </w:p>
    <w:p w14:paraId="4C4C52F5" w14:textId="77777777" w:rsidR="0025317B" w:rsidRDefault="0025317B" w:rsidP="007D1BD4">
      <w:pPr>
        <w:rPr>
          <w:lang w:val="en-GB" w:eastAsia="en-AU" w:bidi="ar-SA"/>
        </w:rPr>
      </w:pPr>
      <w:r>
        <w:rPr>
          <w:lang w:val="en-GB" w:eastAsia="en-AU" w:bidi="ar-SA"/>
        </w:rPr>
        <w:t>The graphic nature of the image and the feelings of disgust it generates is the driver of the high spontaneous recall of the image. The condition behind the image was commonly referred to as gangrene and there appeared to be little recall or understanding of the text referring to peripheral vascular disease.</w:t>
      </w:r>
    </w:p>
    <w:p w14:paraId="2717663C" w14:textId="77777777" w:rsidR="0025317B" w:rsidRDefault="0025317B" w:rsidP="007D1BD4">
      <w:pPr>
        <w:rPr>
          <w:lang w:val="en-GB" w:eastAsia="en-AU" w:bidi="ar-SA"/>
        </w:rPr>
      </w:pPr>
      <w:r>
        <w:rPr>
          <w:lang w:val="en-GB" w:eastAsia="en-AU" w:bidi="ar-SA"/>
        </w:rPr>
        <w:t>Smokers found it difficult to understand how tobacco smoke could affect a body part that it does not directly touch and tended to dismiss the possibility of the health risk by attributing the condition to other possible causes or co-morbidities such as diabetes. The written text warning that may have helped explain this – ‘Smoking causes peripheral vascular disease’ – did little to help inform how such a condition could occur. As a result, the image lacked credibility amongst all cohorts.</w:t>
      </w:r>
    </w:p>
    <w:p w14:paraId="47B9CE7C" w14:textId="77777777" w:rsidR="0025317B" w:rsidRDefault="0025317B" w:rsidP="007D1BD4">
      <w:pPr>
        <w:rPr>
          <w:lang w:val="en-GB" w:eastAsia="en-AU" w:bidi="ar-SA"/>
        </w:rPr>
      </w:pPr>
      <w:r>
        <w:rPr>
          <w:lang w:val="en-GB" w:eastAsia="en-AU" w:bidi="ar-SA"/>
        </w:rPr>
        <w:t xml:space="preserve">Most smokers could not easily comprehend the phrase and had difficulty in gaining any further understanding with the small amount of the engagement they may have with it. Further, they did not tend to seek out further information from the back of the pack that may assist in comprehension. </w:t>
      </w:r>
    </w:p>
    <w:p w14:paraId="3E3337D9" w14:textId="77777777" w:rsidR="0025317B" w:rsidRPr="007D1BD4" w:rsidRDefault="0025317B" w:rsidP="007D1BD4">
      <w:pPr>
        <w:ind w:left="357" w:right="357"/>
        <w:rPr>
          <w:i/>
          <w:lang w:val="en-GB" w:eastAsia="en-AU" w:bidi="ar-SA"/>
        </w:rPr>
      </w:pPr>
      <w:r w:rsidRPr="007D1BD4">
        <w:rPr>
          <w:i/>
          <w:lang w:val="en-GB" w:eastAsia="en-AU" w:bidi="ar-SA"/>
        </w:rPr>
        <w:lastRenderedPageBreak/>
        <w:t>“I never look at that bit. And it’s not easy to understand, so I’d ignore it anyway.”</w:t>
      </w:r>
    </w:p>
    <w:p w14:paraId="4DF260A4" w14:textId="77777777" w:rsidR="0025317B" w:rsidRDefault="0025317B" w:rsidP="007D1BD4">
      <w:pPr>
        <w:rPr>
          <w:lang w:val="en-GB" w:eastAsia="en-AU" w:bidi="ar-SA"/>
        </w:rPr>
      </w:pPr>
      <w:r>
        <w:rPr>
          <w:lang w:val="en-GB" w:eastAsia="en-AU" w:bidi="ar-SA"/>
        </w:rPr>
        <w:t xml:space="preserve">Some smokers found it difficult to believe that someone would allow their foot to deteriorate to that extent without having sought treatment earlier. Others felt the image looked staged. </w:t>
      </w:r>
    </w:p>
    <w:p w14:paraId="66724120" w14:textId="77777777" w:rsidR="0025317B" w:rsidRPr="007D1BD4" w:rsidRDefault="0025317B" w:rsidP="007D1BD4">
      <w:pPr>
        <w:ind w:left="357" w:right="357"/>
        <w:rPr>
          <w:i/>
          <w:lang w:val="en-GB" w:eastAsia="en-AU" w:bidi="ar-SA"/>
        </w:rPr>
      </w:pPr>
      <w:r w:rsidRPr="007D1BD4">
        <w:rPr>
          <w:i/>
          <w:lang w:val="en-GB" w:eastAsia="en-AU" w:bidi="ar-SA"/>
        </w:rPr>
        <w:t>“How could someone let their foot get like that? It’s not like you wouldn’t have gone to the doctor to stop that happening beforehand?”</w:t>
      </w:r>
    </w:p>
    <w:p w14:paraId="483968C1" w14:textId="77777777" w:rsidR="0025317B" w:rsidRDefault="0025317B" w:rsidP="007D1BD4">
      <w:pPr>
        <w:rPr>
          <w:lang w:val="en-GB" w:eastAsia="en-AU" w:bidi="ar-SA"/>
        </w:rPr>
      </w:pPr>
      <w:r>
        <w:rPr>
          <w:lang w:val="en-GB" w:eastAsia="en-AU" w:bidi="ar-SA"/>
        </w:rPr>
        <w:t xml:space="preserve">If this warning continues to be used in future, it is recommended that changes are made to the text warning to offer an easier explanation. Additionally, other images may need to be considered for this warning. </w:t>
      </w:r>
    </w:p>
    <w:p w14:paraId="5D747ED1" w14:textId="77777777" w:rsidR="0025317B" w:rsidRPr="007D1BD4" w:rsidRDefault="0025317B" w:rsidP="007D1BD4">
      <w:pPr>
        <w:pStyle w:val="Heading4-2"/>
        <w:rPr>
          <w:color w:val="215868"/>
        </w:rPr>
      </w:pPr>
      <w:r w:rsidRPr="007D1BD4">
        <w:rPr>
          <w:color w:val="215868"/>
        </w:rPr>
        <w:t>‘Smoking causes emphysema’ – ‘Emphysema’</w:t>
      </w:r>
    </w:p>
    <w:p w14:paraId="5931F56F" w14:textId="77777777" w:rsidR="0025317B" w:rsidRDefault="0025317B" w:rsidP="007D1BD4">
      <w:pPr>
        <w:rPr>
          <w:lang w:val="en-GB" w:eastAsia="en-AU" w:bidi="ar-SA"/>
        </w:rPr>
      </w:pPr>
      <w:r>
        <w:rPr>
          <w:lang w:val="en-GB" w:eastAsia="en-AU" w:bidi="ar-SA"/>
        </w:rPr>
        <w:t xml:space="preserve">This current warning no longer holds salience and persuasiveness with smokers across all cohorts. The text presents no new information as smokers accept that emphysema is a health risk of smoking. The warning was often dismissed as only likely to occur to long term, heavy smokers unless there had been a personal experience with emphysema. </w:t>
      </w:r>
    </w:p>
    <w:p w14:paraId="6CA19789" w14:textId="77777777" w:rsidR="0025317B" w:rsidRDefault="0025317B" w:rsidP="007D1BD4">
      <w:pPr>
        <w:rPr>
          <w:lang w:val="en-GB" w:eastAsia="en-AU" w:bidi="ar-SA"/>
        </w:rPr>
      </w:pPr>
      <w:r>
        <w:rPr>
          <w:lang w:val="en-GB" w:eastAsia="en-AU" w:bidi="ar-SA"/>
        </w:rPr>
        <w:t xml:space="preserve">The image does not assist with communicating the health risk, as most smokers claimed to be unaware of what a healthy lung looks like. Further, many believe that the image looks manufactured rather than be of ‘real’ lungs. </w:t>
      </w:r>
    </w:p>
    <w:p w14:paraId="0E3F5869" w14:textId="77777777" w:rsidR="0025317B" w:rsidRPr="007D1BD4" w:rsidRDefault="0025317B" w:rsidP="007D1BD4">
      <w:pPr>
        <w:ind w:left="357" w:right="357"/>
        <w:rPr>
          <w:i/>
          <w:lang w:val="en-GB" w:eastAsia="en-AU" w:bidi="ar-SA"/>
        </w:rPr>
      </w:pPr>
      <w:r w:rsidRPr="007D1BD4">
        <w:rPr>
          <w:i/>
          <w:lang w:val="en-GB" w:eastAsia="en-AU" w:bidi="ar-SA"/>
        </w:rPr>
        <w:t>“Although I know it’s supposed to be a lung, it looks like nothing really. It’s just a weird cobweb.”</w:t>
      </w:r>
    </w:p>
    <w:p w14:paraId="2F2F6E84" w14:textId="77777777" w:rsidR="0025317B" w:rsidRPr="007D1BD4" w:rsidRDefault="0025317B" w:rsidP="007D1BD4">
      <w:pPr>
        <w:ind w:left="357" w:right="357"/>
        <w:rPr>
          <w:i/>
          <w:lang w:val="en-GB" w:eastAsia="en-AU" w:bidi="ar-SA"/>
        </w:rPr>
      </w:pPr>
      <w:r w:rsidRPr="007D1BD4">
        <w:rPr>
          <w:i/>
          <w:lang w:val="en-GB" w:eastAsia="en-AU" w:bidi="ar-SA"/>
        </w:rPr>
        <w:t>“It’s not a picture of a real body part like the others, so doesn’t have the same effect. And I don’t know what a lung is supposed to look like, so I wouldn’t know a healthy one from an unhealthy one.”</w:t>
      </w:r>
    </w:p>
    <w:p w14:paraId="49AF8489" w14:textId="77777777" w:rsidR="0025317B" w:rsidRDefault="0025317B" w:rsidP="007D1BD4">
      <w:pPr>
        <w:rPr>
          <w:lang w:val="en-GB" w:eastAsia="en-AU" w:bidi="ar-SA"/>
        </w:rPr>
      </w:pPr>
      <w:r>
        <w:rPr>
          <w:lang w:val="en-GB" w:eastAsia="en-AU" w:bidi="ar-SA"/>
        </w:rPr>
        <w:t xml:space="preserve">Extending knowledge about emphysema would assist if this warning is to be used in future. Some suggestions from the group discussions included stating the prevalence of emphysema among smokers and/or explaining how even younger smokers can have some form or emphysema will assist. </w:t>
      </w:r>
    </w:p>
    <w:p w14:paraId="6D7C59A7" w14:textId="77777777" w:rsidR="0025317B" w:rsidRPr="007D1BD4" w:rsidRDefault="0025317B" w:rsidP="007D1BD4">
      <w:pPr>
        <w:pStyle w:val="Heading4-2"/>
        <w:rPr>
          <w:color w:val="215868"/>
        </w:rPr>
      </w:pPr>
      <w:r w:rsidRPr="007D1BD4">
        <w:rPr>
          <w:color w:val="215868"/>
        </w:rPr>
        <w:t>‘Quitting will improve your health’ – ‘Ashtray’</w:t>
      </w:r>
    </w:p>
    <w:p w14:paraId="56884C5C" w14:textId="77777777" w:rsidR="0025317B" w:rsidRDefault="0025317B" w:rsidP="007D1BD4">
      <w:pPr>
        <w:rPr>
          <w:lang w:val="en-GB" w:eastAsia="en-AU" w:bidi="ar-SA"/>
        </w:rPr>
      </w:pPr>
      <w:r>
        <w:rPr>
          <w:lang w:val="en-GB" w:eastAsia="en-AU" w:bidi="ar-SA"/>
        </w:rPr>
        <w:t xml:space="preserve">There was reasonably strong recognition and recall of this warning, with many recalling it as the only ‘positive’ message in the suite. In this context a ‘positive’ message is one that offers an encouraging reason to cease smoking as opposed to </w:t>
      </w:r>
      <w:r>
        <w:rPr>
          <w:lang w:val="en-GB" w:eastAsia="en-AU" w:bidi="ar-SA"/>
        </w:rPr>
        <w:lastRenderedPageBreak/>
        <w:t xml:space="preserve">telling the smoker of the health consequences if they continue tobacco use.  However, the written warning was considered to be clearly obvious to all cohorts and did not provide any new information as to how to achieve the outcome of quitting tobacco use.  </w:t>
      </w:r>
    </w:p>
    <w:p w14:paraId="45E64674" w14:textId="77777777" w:rsidR="0025317B" w:rsidRDefault="0025317B" w:rsidP="007D1BD4">
      <w:pPr>
        <w:rPr>
          <w:lang w:val="en-GB" w:eastAsia="en-AU" w:bidi="ar-SA"/>
        </w:rPr>
      </w:pPr>
      <w:r>
        <w:rPr>
          <w:lang w:val="en-GB" w:eastAsia="en-AU" w:bidi="ar-SA"/>
        </w:rPr>
        <w:t>While there was some understanding of the relationship between the text and the image, this was not clear to all smokers. Further, across the sample some smokers claimed the image of the cigarettes resulted in increased cravings.</w:t>
      </w:r>
    </w:p>
    <w:p w14:paraId="2E29B299" w14:textId="77777777" w:rsidR="0025317B" w:rsidRPr="007D1BD4" w:rsidRDefault="0025317B" w:rsidP="007D1BD4">
      <w:pPr>
        <w:ind w:left="357" w:right="357"/>
        <w:rPr>
          <w:i/>
          <w:lang w:val="en-GB" w:eastAsia="en-AU" w:bidi="ar-SA"/>
        </w:rPr>
      </w:pPr>
      <w:r w:rsidRPr="007D1BD4">
        <w:rPr>
          <w:i/>
          <w:lang w:val="en-GB" w:eastAsia="en-AU" w:bidi="ar-SA"/>
        </w:rPr>
        <w:t>“Just makes me want to have one really.”</w:t>
      </w:r>
    </w:p>
    <w:p w14:paraId="10B564FC" w14:textId="77777777" w:rsidR="0025317B" w:rsidRPr="007D1BD4" w:rsidRDefault="0025317B" w:rsidP="007D1BD4">
      <w:pPr>
        <w:ind w:left="357" w:right="357"/>
        <w:rPr>
          <w:i/>
          <w:lang w:val="en-GB" w:eastAsia="en-AU" w:bidi="ar-SA"/>
        </w:rPr>
      </w:pPr>
      <w:r w:rsidRPr="007D1BD4">
        <w:rPr>
          <w:i/>
          <w:lang w:val="en-GB" w:eastAsia="en-AU" w:bidi="ar-SA"/>
        </w:rPr>
        <w:t>“I look at that and I want to go outside and have one. Reminds you of how good the smell is when you’re craving one.”</w:t>
      </w:r>
    </w:p>
    <w:p w14:paraId="19EFE361" w14:textId="77777777" w:rsidR="0025317B" w:rsidRDefault="0025317B" w:rsidP="007D1BD4">
      <w:pPr>
        <w:rPr>
          <w:lang w:val="en-GB" w:eastAsia="en-AU" w:bidi="ar-SA"/>
        </w:rPr>
      </w:pPr>
      <w:r>
        <w:rPr>
          <w:lang w:val="en-GB" w:eastAsia="en-AU" w:bidi="ar-SA"/>
        </w:rPr>
        <w:t xml:space="preserve">It was suggested in the group discussions that inclusion of positive messaging that offered more encouraging reasons to quit would be useful on packaging in the future. However, this would be more effective if it includes information that extends knowledge of how and/why quitting will improve health. </w:t>
      </w:r>
    </w:p>
    <w:p w14:paraId="22F2ACD3" w14:textId="77777777" w:rsidR="0025317B" w:rsidRPr="007D1BD4" w:rsidRDefault="0025317B" w:rsidP="007D1BD4">
      <w:pPr>
        <w:pStyle w:val="Heading4-2"/>
        <w:rPr>
          <w:color w:val="215868"/>
        </w:rPr>
      </w:pPr>
      <w:r w:rsidRPr="007D1BD4">
        <w:rPr>
          <w:color w:val="215868"/>
        </w:rPr>
        <w:t>‘Don’t let others breathe your smoke’ – ‘Child’</w:t>
      </w:r>
    </w:p>
    <w:p w14:paraId="52DCD10D" w14:textId="77777777" w:rsidR="0025317B" w:rsidRDefault="0025317B" w:rsidP="007D1BD4">
      <w:pPr>
        <w:rPr>
          <w:lang w:val="en-GB" w:eastAsia="en-AU" w:bidi="ar-SA"/>
        </w:rPr>
      </w:pPr>
      <w:r>
        <w:rPr>
          <w:lang w:val="en-GB" w:eastAsia="en-AU" w:bidi="ar-SA"/>
        </w:rPr>
        <w:t xml:space="preserve">Similar to the ‘Baby’ warning, this was largely accepted as accurate and prompted discussion among smokers within the groups. The concept of the vulnerable being exposed to second hand smoke generated an emotional response with many smokers. Smokers openly reacted to the concept of a child breathing in second hand smoke and disparaged others who would allow this to occur. </w:t>
      </w:r>
    </w:p>
    <w:p w14:paraId="7C4CB49D" w14:textId="77777777" w:rsidR="0025317B" w:rsidRPr="007D1BD4" w:rsidRDefault="0025317B" w:rsidP="007D1BD4">
      <w:pPr>
        <w:ind w:left="357" w:right="357"/>
        <w:rPr>
          <w:i/>
          <w:lang w:val="en-GB" w:eastAsia="en-AU" w:bidi="ar-SA"/>
        </w:rPr>
      </w:pPr>
      <w:r w:rsidRPr="007D1BD4">
        <w:rPr>
          <w:i/>
          <w:lang w:val="en-GB" w:eastAsia="en-AU" w:bidi="ar-SA"/>
        </w:rPr>
        <w:t>“Only arseholes smoke around little children.”</w:t>
      </w:r>
    </w:p>
    <w:p w14:paraId="25B9E386" w14:textId="77777777" w:rsidR="0025317B" w:rsidRPr="007D1BD4" w:rsidRDefault="0025317B" w:rsidP="007D1BD4">
      <w:pPr>
        <w:ind w:left="357" w:right="357"/>
        <w:rPr>
          <w:i/>
          <w:lang w:val="en-GB" w:eastAsia="en-AU" w:bidi="ar-SA"/>
        </w:rPr>
      </w:pPr>
      <w:r w:rsidRPr="007D1BD4">
        <w:rPr>
          <w:i/>
          <w:lang w:val="en-GB" w:eastAsia="en-AU" w:bidi="ar-SA"/>
        </w:rPr>
        <w:t>“If I see a little kid around and I’ve got a ciggie in my hand, I’ll walk away to another area. No one smokes around children anymore.”</w:t>
      </w:r>
    </w:p>
    <w:p w14:paraId="675A4227" w14:textId="77777777" w:rsidR="0025317B" w:rsidRDefault="0025317B" w:rsidP="007D1BD4">
      <w:pPr>
        <w:rPr>
          <w:lang w:val="en-GB" w:eastAsia="en-AU" w:bidi="ar-SA"/>
        </w:rPr>
      </w:pPr>
      <w:r>
        <w:rPr>
          <w:lang w:val="en-GB" w:eastAsia="en-AU" w:bidi="ar-SA"/>
        </w:rPr>
        <w:t xml:space="preserve">However, the strong reaction of not smoking around children appeared to be driven by a number of factors rather than by the GHW on the packaging. Various legislative and social changes over time has meant that smoking around children is not considered acceptable by smokers. Given this, while the concept resonates with smokers, the current warning does not have any real significant impact. The written warning is an accepted fact among smokers, does not offer any new information and is able to be deflected as being about ‘other’ smokers and not applicable to themselves. </w:t>
      </w:r>
    </w:p>
    <w:p w14:paraId="0CA8AE09" w14:textId="77777777" w:rsidR="0025317B" w:rsidRPr="007D1BD4" w:rsidRDefault="0025317B" w:rsidP="007D1BD4">
      <w:pPr>
        <w:ind w:left="357" w:right="357"/>
        <w:rPr>
          <w:i/>
          <w:lang w:val="en-GB" w:eastAsia="en-AU" w:bidi="ar-SA"/>
        </w:rPr>
      </w:pPr>
      <w:r w:rsidRPr="007D1BD4">
        <w:rPr>
          <w:i/>
          <w:lang w:val="en-GB" w:eastAsia="en-AU" w:bidi="ar-SA"/>
        </w:rPr>
        <w:lastRenderedPageBreak/>
        <w:t>“I’d never smoke around children… it’s different with other adults. It’s not the kid’s choice to be around when you’re smoking”</w:t>
      </w:r>
    </w:p>
    <w:p w14:paraId="3E2936E8" w14:textId="77777777" w:rsidR="0025317B" w:rsidRDefault="0025317B" w:rsidP="007D1BD4">
      <w:pPr>
        <w:rPr>
          <w:lang w:val="en-GB" w:eastAsia="en-AU" w:bidi="ar-SA"/>
        </w:rPr>
      </w:pPr>
      <w:r>
        <w:rPr>
          <w:lang w:val="en-GB" w:eastAsia="en-AU" w:bidi="ar-SA"/>
        </w:rPr>
        <w:t xml:space="preserve">Nor does the image provide any disruption to smokers’ behaviour. While smokers may feel sympathy for the child, many identify that the child’s illness could be caused by any number of conditions, for example, asthma. </w:t>
      </w:r>
    </w:p>
    <w:p w14:paraId="4E2C3F7E" w14:textId="77777777" w:rsidR="0025317B" w:rsidRPr="007D1BD4" w:rsidRDefault="0025317B" w:rsidP="007D1BD4">
      <w:pPr>
        <w:ind w:left="357" w:right="357"/>
        <w:rPr>
          <w:i/>
          <w:lang w:val="en-GB" w:eastAsia="en-AU" w:bidi="ar-SA"/>
        </w:rPr>
      </w:pPr>
      <w:r w:rsidRPr="007D1BD4">
        <w:rPr>
          <w:i/>
          <w:lang w:val="en-GB" w:eastAsia="en-AU" w:bidi="ar-SA"/>
        </w:rPr>
        <w:t>“That kid could have anything. He looks like he has asthma, but he could be just sick as well.”</w:t>
      </w:r>
    </w:p>
    <w:p w14:paraId="2BFA7A39" w14:textId="21AB8791" w:rsidR="004A07A7" w:rsidRDefault="0025317B">
      <w:pPr>
        <w:rPr>
          <w:rFonts w:eastAsia="Times New Roman" w:cs="Arial"/>
          <w:b/>
          <w:i/>
          <w:color w:val="215868"/>
          <w:szCs w:val="24"/>
          <w:lang w:val="en-GB" w:bidi="ar-SA"/>
        </w:rPr>
      </w:pPr>
      <w:r>
        <w:rPr>
          <w:lang w:val="en-GB" w:eastAsia="en-AU" w:bidi="ar-SA"/>
        </w:rPr>
        <w:t xml:space="preserve">While recognised when shown, this warning did not tend to have much spontaneous recall.  While the general concept of this warning could be used in the future, additional information that builds on the accepted fact should be offered along with a stronger or more disruptive image. </w:t>
      </w:r>
    </w:p>
    <w:p w14:paraId="3774414B" w14:textId="0D37AD27" w:rsidR="0025317B" w:rsidRPr="007D1BD4" w:rsidRDefault="0025317B" w:rsidP="007D1BD4">
      <w:pPr>
        <w:pStyle w:val="Heading4-2"/>
        <w:rPr>
          <w:color w:val="215868"/>
        </w:rPr>
      </w:pPr>
      <w:r w:rsidRPr="007D1BD4">
        <w:rPr>
          <w:color w:val="215868"/>
        </w:rPr>
        <w:t>‘Smoking causes throat cancer’ – ‘Throat’</w:t>
      </w:r>
    </w:p>
    <w:p w14:paraId="01F9B956" w14:textId="77777777" w:rsidR="0025317B" w:rsidRDefault="0025317B" w:rsidP="007D1BD4">
      <w:pPr>
        <w:rPr>
          <w:lang w:val="en-GB" w:eastAsia="en-AU" w:bidi="ar-SA"/>
        </w:rPr>
      </w:pPr>
      <w:r>
        <w:rPr>
          <w:lang w:val="en-GB" w:eastAsia="en-AU" w:bidi="ar-SA"/>
        </w:rPr>
        <w:t xml:space="preserve">While this warning is considered highly credible, it has lost a large degree of salience and persuasiveness over time. The credibility of the message is based on the acceptance that, as above, cigarette smoke touches the throat as it is inhaled.  </w:t>
      </w:r>
    </w:p>
    <w:p w14:paraId="6447B89C" w14:textId="77777777" w:rsidR="0025317B" w:rsidRDefault="0025317B" w:rsidP="007D1BD4">
      <w:pPr>
        <w:rPr>
          <w:lang w:val="en-GB" w:eastAsia="en-AU" w:bidi="ar-SA"/>
        </w:rPr>
      </w:pPr>
      <w:r>
        <w:rPr>
          <w:lang w:val="en-GB" w:eastAsia="en-AU" w:bidi="ar-SA"/>
        </w:rPr>
        <w:t xml:space="preserve">The image has lost a significant amount of impact particularly among younger smokers. While it is an undesirable condition, the image is not disruptive in a graphic nature and is easily dismissed as a condition that could only occur to long term, older, heavy smokers. It was more effective for older smokers who may have had more exposure over time to smokers who had suffered from throat cancer, thus increasing credibility of the message. While it was recognised when shown, it did not tend to be spontaneously recalled. </w:t>
      </w:r>
    </w:p>
    <w:p w14:paraId="2E82247F" w14:textId="77777777" w:rsidR="0025317B" w:rsidRPr="007D1BD4" w:rsidRDefault="0025317B" w:rsidP="007D1BD4">
      <w:pPr>
        <w:ind w:left="357" w:right="357"/>
        <w:rPr>
          <w:i/>
          <w:lang w:val="en-GB" w:eastAsia="en-AU" w:bidi="ar-SA"/>
        </w:rPr>
      </w:pPr>
      <w:r w:rsidRPr="007D1BD4">
        <w:rPr>
          <w:i/>
          <w:lang w:val="en-GB" w:eastAsia="en-AU" w:bidi="ar-SA"/>
        </w:rPr>
        <w:t>“You have to be a really heavy smoker for a really long time for that to happen.”</w:t>
      </w:r>
    </w:p>
    <w:p w14:paraId="51BEF53A" w14:textId="77777777" w:rsidR="0025317B" w:rsidRDefault="0025317B" w:rsidP="007D1BD4">
      <w:pPr>
        <w:rPr>
          <w:lang w:val="en-GB" w:eastAsia="en-AU" w:bidi="ar-SA"/>
        </w:rPr>
      </w:pPr>
      <w:r>
        <w:rPr>
          <w:lang w:val="en-GB" w:eastAsia="en-AU" w:bidi="ar-SA"/>
        </w:rPr>
        <w:t xml:space="preserve">While a highly credible message, further information or more graphic images may be required to enhance salience of this warning in the future given the current image is well known by smokers.  </w:t>
      </w:r>
    </w:p>
    <w:p w14:paraId="25D28ACA" w14:textId="77777777" w:rsidR="0025317B" w:rsidRPr="007D1BD4" w:rsidRDefault="0025317B" w:rsidP="007D1BD4">
      <w:pPr>
        <w:pStyle w:val="Heading4-2"/>
        <w:rPr>
          <w:color w:val="215868"/>
        </w:rPr>
      </w:pPr>
      <w:r w:rsidRPr="007D1BD4">
        <w:rPr>
          <w:color w:val="215868"/>
        </w:rPr>
        <w:t>‘Smoking damages your gums and teeth’ – ‘Teeth’</w:t>
      </w:r>
    </w:p>
    <w:p w14:paraId="19231D42" w14:textId="77777777" w:rsidR="0025317B" w:rsidRDefault="0025317B" w:rsidP="007D1BD4">
      <w:pPr>
        <w:rPr>
          <w:lang w:val="en-GB" w:eastAsia="en-AU" w:bidi="ar-SA"/>
        </w:rPr>
      </w:pPr>
      <w:r>
        <w:rPr>
          <w:lang w:val="en-GB" w:eastAsia="en-AU" w:bidi="ar-SA"/>
        </w:rPr>
        <w:t>The graphic nature of the image means that this GHW continues to have some degree of spontaneous recall, and generates some feelings of distaste among younger, more recent smokers. However, overall, salience has been reduced significantly.</w:t>
      </w:r>
    </w:p>
    <w:p w14:paraId="73263774" w14:textId="77777777" w:rsidR="0025317B" w:rsidRDefault="0025317B" w:rsidP="007D1BD4">
      <w:pPr>
        <w:rPr>
          <w:lang w:val="en-GB" w:eastAsia="en-AU" w:bidi="ar-SA"/>
        </w:rPr>
      </w:pPr>
      <w:r>
        <w:rPr>
          <w:lang w:val="en-GB" w:eastAsia="en-AU" w:bidi="ar-SA"/>
        </w:rPr>
        <w:lastRenderedPageBreak/>
        <w:t xml:space="preserve">While the warning is considered highly credible given that tobacco smoke touches gums and teeth, the extent of the deterioration shown in the image is largely attributed to also having extremely bad hygiene. Further, the use of ages on the image leads younger smokers to dismiss the message as only occurring to older smokers. At the same time, older smokers who had not suffered from the condition also tended to dismiss the health risk. </w:t>
      </w:r>
    </w:p>
    <w:p w14:paraId="1C2A4C1D" w14:textId="77777777" w:rsidR="0025317B" w:rsidRPr="007D1BD4" w:rsidRDefault="0025317B" w:rsidP="007D1BD4">
      <w:pPr>
        <w:ind w:left="357" w:right="357"/>
        <w:rPr>
          <w:i/>
          <w:lang w:val="en-GB" w:eastAsia="en-AU" w:bidi="ar-SA"/>
        </w:rPr>
      </w:pPr>
      <w:r w:rsidRPr="007D1BD4">
        <w:rPr>
          <w:i/>
          <w:lang w:val="en-GB" w:eastAsia="en-AU" w:bidi="ar-SA"/>
        </w:rPr>
        <w:t>“I’m 64 and that hasn’t happened to me. That person obviously has some other issues and probably never brushes their teeth.”</w:t>
      </w:r>
    </w:p>
    <w:p w14:paraId="1DB6A876" w14:textId="77777777" w:rsidR="0025317B" w:rsidRDefault="0025317B" w:rsidP="007D1BD4">
      <w:pPr>
        <w:rPr>
          <w:lang w:val="en-GB" w:eastAsia="en-AU" w:bidi="ar-SA"/>
        </w:rPr>
      </w:pPr>
      <w:r>
        <w:rPr>
          <w:lang w:val="en-GB" w:eastAsia="en-AU" w:bidi="ar-SA"/>
        </w:rPr>
        <w:t xml:space="preserve">For this warning to continue to be effective in future use, an image that is both credible as well as graphic would need to be developed. </w:t>
      </w:r>
    </w:p>
    <w:p w14:paraId="03698BFD" w14:textId="77777777" w:rsidR="0025317B" w:rsidRPr="007D1BD4" w:rsidRDefault="0025317B" w:rsidP="007D1BD4">
      <w:pPr>
        <w:pStyle w:val="Heading4-2"/>
        <w:rPr>
          <w:color w:val="215868"/>
        </w:rPr>
      </w:pPr>
      <w:r w:rsidRPr="007D1BD4">
        <w:rPr>
          <w:color w:val="215868"/>
        </w:rPr>
        <w:t>‘Smoking causes blindness’ – ‘Eye’</w:t>
      </w:r>
    </w:p>
    <w:p w14:paraId="032C2994" w14:textId="775D6594" w:rsidR="0025317B" w:rsidRDefault="0025317B" w:rsidP="007D1BD4">
      <w:pPr>
        <w:rPr>
          <w:lang w:val="en-GB" w:eastAsia="en-AU" w:bidi="ar-SA"/>
        </w:rPr>
      </w:pPr>
      <w:r>
        <w:rPr>
          <w:lang w:val="en-GB" w:eastAsia="en-AU" w:bidi="ar-SA"/>
        </w:rPr>
        <w:t xml:space="preserve">Similar to the warning involving the foot and teeth, the image of the eye was strongly recalled on a spontaneous level by smokers due to the graphic nature of the image. However, as with other warnings, salience has decreased despite the recall rate. </w:t>
      </w:r>
    </w:p>
    <w:p w14:paraId="5043BCE0" w14:textId="77777777" w:rsidR="0025317B" w:rsidRDefault="0025317B" w:rsidP="007D1BD4">
      <w:pPr>
        <w:rPr>
          <w:lang w:val="en-GB" w:eastAsia="en-AU" w:bidi="ar-SA"/>
        </w:rPr>
      </w:pPr>
      <w:r>
        <w:rPr>
          <w:lang w:val="en-GB" w:eastAsia="en-AU" w:bidi="ar-SA"/>
        </w:rPr>
        <w:t xml:space="preserve">While the image was highly disturbing for some smokers, there were questions raised in regards to the credibility of the warning. Some smokers had difficulty understanding how tobacco smoke could affect vision. As with other warnings, the condition of blindness is also caused by a range of other factors thereby diminishing the perceived relevance to smokers. </w:t>
      </w:r>
    </w:p>
    <w:p w14:paraId="51B1BA5D" w14:textId="77777777" w:rsidR="0025317B" w:rsidRPr="007D1BD4" w:rsidRDefault="0025317B" w:rsidP="007D1BD4">
      <w:pPr>
        <w:ind w:left="357" w:right="357"/>
        <w:rPr>
          <w:i/>
          <w:lang w:val="en-GB" w:eastAsia="en-AU" w:bidi="ar-SA"/>
        </w:rPr>
      </w:pPr>
      <w:r w:rsidRPr="007D1BD4">
        <w:rPr>
          <w:i/>
          <w:lang w:val="en-GB" w:eastAsia="en-AU" w:bidi="ar-SA"/>
        </w:rPr>
        <w:t>“People are blind for a lot more reasons than smoking. In fact, I bet you that there are more people who are blind that don’t smoke, than do smoke.”</w:t>
      </w:r>
    </w:p>
    <w:p w14:paraId="2A475C3A" w14:textId="77777777" w:rsidR="0025317B" w:rsidRDefault="0025317B" w:rsidP="007D1BD4">
      <w:pPr>
        <w:rPr>
          <w:lang w:val="en-GB" w:eastAsia="en-AU" w:bidi="ar-SA"/>
        </w:rPr>
      </w:pPr>
      <w:r>
        <w:rPr>
          <w:lang w:val="en-GB" w:eastAsia="en-AU" w:bidi="ar-SA"/>
        </w:rPr>
        <w:t xml:space="preserve">Further, while disturbing, the image was not considered directly representative of an eye suffering from blindness. </w:t>
      </w:r>
    </w:p>
    <w:p w14:paraId="0EA9D9C4" w14:textId="77777777" w:rsidR="0025317B" w:rsidRDefault="0025317B" w:rsidP="007D1BD4">
      <w:pPr>
        <w:rPr>
          <w:lang w:val="en-GB" w:eastAsia="en-AU" w:bidi="ar-SA"/>
        </w:rPr>
      </w:pPr>
      <w:r>
        <w:rPr>
          <w:lang w:val="en-GB" w:eastAsia="en-AU" w:bidi="ar-SA"/>
        </w:rPr>
        <w:t xml:space="preserve">The prongs holding the eye open were more the cause for disturbance rather than the eye itself across all cohorts. This resulted in smokers being more dismissive of the warning, as the image could be attributed to a range of different eye operations. </w:t>
      </w:r>
    </w:p>
    <w:p w14:paraId="2513ECA0" w14:textId="77777777" w:rsidR="0025317B" w:rsidRPr="007D1BD4" w:rsidRDefault="0025317B" w:rsidP="007D1BD4">
      <w:pPr>
        <w:ind w:left="357" w:right="357"/>
        <w:rPr>
          <w:i/>
          <w:lang w:val="en-GB" w:eastAsia="en-AU" w:bidi="ar-SA"/>
        </w:rPr>
      </w:pPr>
      <w:r w:rsidRPr="007D1BD4">
        <w:rPr>
          <w:i/>
          <w:lang w:val="en-GB" w:eastAsia="en-AU" w:bidi="ar-SA"/>
        </w:rPr>
        <w:t>“That eye doesn’t look blind. It could be an operation for anything. Like cataracts or something.”</w:t>
      </w:r>
    </w:p>
    <w:p w14:paraId="0869875A" w14:textId="77777777" w:rsidR="0025317B" w:rsidRDefault="0025317B" w:rsidP="000226D1">
      <w:pPr>
        <w:rPr>
          <w:lang w:val="en-GB" w:eastAsia="en-AU" w:bidi="ar-SA"/>
        </w:rPr>
      </w:pPr>
      <w:r>
        <w:rPr>
          <w:lang w:val="en-GB" w:eastAsia="en-AU" w:bidi="ar-SA"/>
        </w:rPr>
        <w:t xml:space="preserve">While offering new information to smokers initially, the lack of believability with the message may affect any future impact even if the image was changed.  </w:t>
      </w:r>
    </w:p>
    <w:p w14:paraId="537A3746" w14:textId="30CC9DEC" w:rsidR="0025317B" w:rsidRPr="007D1BD4" w:rsidRDefault="0025317B" w:rsidP="007D1BD4">
      <w:pPr>
        <w:pStyle w:val="Heading4-2"/>
        <w:rPr>
          <w:color w:val="215868"/>
        </w:rPr>
      </w:pPr>
      <w:r w:rsidRPr="007D1BD4">
        <w:rPr>
          <w:color w:val="215868"/>
        </w:rPr>
        <w:lastRenderedPageBreak/>
        <w:t>‘Smoking Kills’ – ‘</w:t>
      </w:r>
      <w:r w:rsidR="00387237" w:rsidRPr="007D1BD4">
        <w:rPr>
          <w:color w:val="215868"/>
        </w:rPr>
        <w:t>Toe-tag</w:t>
      </w:r>
      <w:r w:rsidR="000226D1" w:rsidRPr="007D1BD4">
        <w:rPr>
          <w:color w:val="215868"/>
        </w:rPr>
        <w:t>’</w:t>
      </w:r>
    </w:p>
    <w:p w14:paraId="12A75F62" w14:textId="77777777" w:rsidR="0025317B" w:rsidRDefault="0025317B" w:rsidP="007D1BD4">
      <w:pPr>
        <w:rPr>
          <w:lang w:val="en-GB" w:eastAsia="en-AU" w:bidi="ar-SA"/>
        </w:rPr>
      </w:pPr>
      <w:r>
        <w:rPr>
          <w:lang w:val="en-GB" w:eastAsia="en-AU" w:bidi="ar-SA"/>
        </w:rPr>
        <w:t xml:space="preserve">The ‘smoking kills’ image was recognised when shown in group discussions however, it had little spontaneous recall. While credible, it was largely seen as an obvious message and provided no further information to assist motivate those contemplating quitting. </w:t>
      </w:r>
    </w:p>
    <w:p w14:paraId="3A02FC1B" w14:textId="77777777" w:rsidR="0025317B" w:rsidRDefault="0025317B" w:rsidP="007D1BD4">
      <w:pPr>
        <w:rPr>
          <w:lang w:val="en-GB" w:eastAsia="en-AU" w:bidi="ar-SA"/>
        </w:rPr>
      </w:pPr>
      <w:r>
        <w:rPr>
          <w:lang w:val="en-GB" w:eastAsia="en-AU" w:bidi="ar-SA"/>
        </w:rPr>
        <w:t>While the image was easily interpreted, it no longer appears to have an impact on smokers. The image was considered to be similar to what is commonly seen on television shows, therefore lacking any shock value. This was exacerbated by the strong belief that it was staged.</w:t>
      </w:r>
    </w:p>
    <w:p w14:paraId="1F8E78EB" w14:textId="77777777" w:rsidR="0025317B" w:rsidRPr="007D1BD4" w:rsidRDefault="0025317B" w:rsidP="007D1BD4">
      <w:pPr>
        <w:ind w:left="357" w:right="357"/>
        <w:rPr>
          <w:i/>
          <w:lang w:val="en-GB" w:eastAsia="en-AU" w:bidi="ar-SA"/>
        </w:rPr>
      </w:pPr>
      <w:r w:rsidRPr="007D1BD4">
        <w:rPr>
          <w:i/>
          <w:lang w:val="en-GB" w:eastAsia="en-AU" w:bidi="ar-SA"/>
        </w:rPr>
        <w:t>“It just looks like something out of CSI or something.”</w:t>
      </w:r>
    </w:p>
    <w:p w14:paraId="37C1926F" w14:textId="77777777" w:rsidR="0025317B" w:rsidRPr="007D1BD4" w:rsidRDefault="0025317B" w:rsidP="007D1BD4">
      <w:pPr>
        <w:ind w:left="357" w:right="357"/>
        <w:rPr>
          <w:i/>
          <w:lang w:val="en-GB" w:eastAsia="en-AU" w:bidi="ar-SA"/>
        </w:rPr>
      </w:pPr>
      <w:r w:rsidRPr="007D1BD4">
        <w:rPr>
          <w:i/>
          <w:lang w:val="en-GB" w:eastAsia="en-AU" w:bidi="ar-SA"/>
        </w:rPr>
        <w:t>“There’s no way that’s real. We’re so used to watching this type of thing on TV, it just looks something like that.”</w:t>
      </w:r>
    </w:p>
    <w:p w14:paraId="181B759B" w14:textId="77777777" w:rsidR="0025317B" w:rsidRDefault="0025317B" w:rsidP="007D1BD4">
      <w:pPr>
        <w:rPr>
          <w:lang w:val="en-GB" w:eastAsia="en-AU" w:bidi="ar-SA"/>
        </w:rPr>
      </w:pPr>
      <w:r>
        <w:rPr>
          <w:lang w:val="en-GB" w:eastAsia="en-AU" w:bidi="ar-SA"/>
        </w:rPr>
        <w:t xml:space="preserve">This warning is unlikely to have much future impact. </w:t>
      </w:r>
    </w:p>
    <w:p w14:paraId="707B8782" w14:textId="4C7C93FA" w:rsidR="0025317B" w:rsidRPr="007D1BD4" w:rsidRDefault="0025317B" w:rsidP="007D1BD4">
      <w:pPr>
        <w:pStyle w:val="Heading4-2"/>
      </w:pPr>
      <w:r w:rsidRPr="007D1BD4">
        <w:rPr>
          <w:color w:val="215868"/>
        </w:rPr>
        <w:t>‘Smoking causes heart disease’ – ‘Heart’</w:t>
      </w:r>
    </w:p>
    <w:p w14:paraId="4E0A7C03" w14:textId="77777777" w:rsidR="0025317B" w:rsidRDefault="0025317B" w:rsidP="007D1BD4">
      <w:pPr>
        <w:rPr>
          <w:lang w:val="en-GB" w:eastAsia="en-AU" w:bidi="ar-SA"/>
        </w:rPr>
      </w:pPr>
      <w:r>
        <w:rPr>
          <w:lang w:val="en-GB" w:eastAsia="en-AU" w:bidi="ar-SA"/>
        </w:rPr>
        <w:t xml:space="preserve">While recognised when shown in group discussions, this warning had little memorability. The text of the warning was the key element of the messaging with the image not easily interpreted independent to the written warning. Although it was accepted that smoking could contribute to heart disease, most smokers dismissed the health risk as being caused by another condition, such as being hereditary or diabetes. The ease of dismissing the message was enhanced by the heart being a body part that is internal, that is, smokers cannot visually identify or notice changes. As such, credibility was questioned. </w:t>
      </w:r>
    </w:p>
    <w:p w14:paraId="03446D9D" w14:textId="77777777" w:rsidR="0025317B" w:rsidRDefault="0025317B" w:rsidP="007D1BD4">
      <w:pPr>
        <w:rPr>
          <w:lang w:val="en-GB" w:eastAsia="en-AU" w:bidi="ar-SA"/>
        </w:rPr>
      </w:pPr>
      <w:r>
        <w:rPr>
          <w:lang w:val="en-GB" w:eastAsia="en-AU" w:bidi="ar-SA"/>
        </w:rPr>
        <w:t>The image does not currently impact on smokers. Without knowledge of what a healthy heart looks like, it was both difficult to identify the image as a heart or to understand what damage had been caused. As such, the image is currently failing as a key communication element, particularly in comparison to other warnings.</w:t>
      </w:r>
    </w:p>
    <w:p w14:paraId="732DD070" w14:textId="77777777" w:rsidR="0025317B" w:rsidRPr="007D1BD4" w:rsidRDefault="0025317B" w:rsidP="007D1BD4">
      <w:pPr>
        <w:ind w:left="357" w:right="357"/>
        <w:rPr>
          <w:i/>
          <w:lang w:val="en-GB" w:eastAsia="en-AU" w:bidi="ar-SA"/>
        </w:rPr>
      </w:pPr>
      <w:r w:rsidRPr="007D1BD4">
        <w:rPr>
          <w:i/>
          <w:lang w:val="en-GB" w:eastAsia="en-AU" w:bidi="ar-SA"/>
        </w:rPr>
        <w:t>“I don’t know what a healthy heart looks like so can’t really see that damage being done on that one.”</w:t>
      </w:r>
    </w:p>
    <w:p w14:paraId="3FA23F91" w14:textId="77777777" w:rsidR="0025317B" w:rsidRPr="007D1BD4" w:rsidRDefault="0025317B" w:rsidP="007D1BD4">
      <w:pPr>
        <w:ind w:left="357" w:right="357"/>
        <w:rPr>
          <w:i/>
          <w:lang w:val="en-GB" w:eastAsia="en-AU" w:bidi="ar-SA"/>
        </w:rPr>
      </w:pPr>
      <w:r w:rsidRPr="007D1BD4">
        <w:rPr>
          <w:i/>
          <w:lang w:val="en-GB" w:eastAsia="en-AU" w:bidi="ar-SA"/>
        </w:rPr>
        <w:t>“It looks like ham.”</w:t>
      </w:r>
    </w:p>
    <w:p w14:paraId="4E6D7737" w14:textId="77777777" w:rsidR="0025317B" w:rsidRDefault="0025317B" w:rsidP="007D1BD4">
      <w:pPr>
        <w:rPr>
          <w:lang w:val="en-GB" w:eastAsia="en-AU" w:bidi="ar-SA"/>
        </w:rPr>
      </w:pPr>
      <w:r>
        <w:rPr>
          <w:lang w:val="en-GB" w:eastAsia="en-AU" w:bidi="ar-SA"/>
        </w:rPr>
        <w:t xml:space="preserve">Without a strong, relatable image it is unlikely that this warning will have any great impact in future iterations. </w:t>
      </w:r>
    </w:p>
    <w:p w14:paraId="58835524" w14:textId="77777777" w:rsidR="0025317B" w:rsidRPr="007D1BD4" w:rsidRDefault="0025317B" w:rsidP="007D1BD4">
      <w:pPr>
        <w:pStyle w:val="Heading4-2"/>
        <w:rPr>
          <w:color w:val="215868"/>
        </w:rPr>
      </w:pPr>
      <w:r w:rsidRPr="007D1BD4">
        <w:rPr>
          <w:color w:val="215868"/>
        </w:rPr>
        <w:lastRenderedPageBreak/>
        <w:t>‘Smoking causes kidney and bladder cancer’ – ‘Toilet’</w:t>
      </w:r>
    </w:p>
    <w:p w14:paraId="41662FF4" w14:textId="77777777" w:rsidR="0025317B" w:rsidRDefault="0025317B" w:rsidP="007D1BD4">
      <w:pPr>
        <w:rPr>
          <w:lang w:val="en-GB" w:eastAsia="en-AU" w:bidi="ar-SA"/>
        </w:rPr>
      </w:pPr>
      <w:r>
        <w:rPr>
          <w:lang w:val="en-GB" w:eastAsia="en-AU" w:bidi="ar-SA"/>
        </w:rPr>
        <w:t xml:space="preserve">This warning had low recall and comparatively low recognition when compared to others. Similar to others discussed above, credibility of the warning was questioned as smokers found it difficult to understand how tobacco smoke could affect the kidney and bladder. </w:t>
      </w:r>
    </w:p>
    <w:p w14:paraId="084A705F" w14:textId="77777777" w:rsidR="0025317B" w:rsidRDefault="0025317B" w:rsidP="007D1BD4">
      <w:pPr>
        <w:rPr>
          <w:lang w:val="en-GB" w:eastAsia="en-AU" w:bidi="ar-SA"/>
        </w:rPr>
      </w:pPr>
      <w:r>
        <w:rPr>
          <w:lang w:val="en-GB" w:eastAsia="en-AU" w:bidi="ar-SA"/>
        </w:rPr>
        <w:t xml:space="preserve">Further, the key communication element of the message is the text with the image difficult to interpret without it. This is in contrast to others within the suite where the images provide the key communication element. As a result, it is less disturbing than other images and the message may be missed if the written warning is not read. </w:t>
      </w:r>
    </w:p>
    <w:p w14:paraId="2AC59FFD" w14:textId="77777777" w:rsidR="0025317B" w:rsidRPr="007D1BD4" w:rsidRDefault="0025317B" w:rsidP="007D1BD4">
      <w:pPr>
        <w:ind w:left="357" w:right="357"/>
        <w:rPr>
          <w:i/>
          <w:lang w:val="en-GB" w:eastAsia="en-AU" w:bidi="ar-SA"/>
        </w:rPr>
      </w:pPr>
      <w:r w:rsidRPr="007D1BD4">
        <w:rPr>
          <w:i/>
          <w:lang w:val="en-GB" w:eastAsia="en-AU" w:bidi="ar-SA"/>
        </w:rPr>
        <w:t>“Although it would be pretty awful to see blood in the toilet, especially if you were a bloke, I’ve never really understood what it had to do with smoking. And even now if I have to read this bit [text warning], I find it a bit hard to believe how smoking could cause that.”</w:t>
      </w:r>
    </w:p>
    <w:p w14:paraId="7A977E94" w14:textId="77777777" w:rsidR="0025317B" w:rsidRDefault="0025317B" w:rsidP="007D1BD4">
      <w:pPr>
        <w:rPr>
          <w:lang w:val="en-GB" w:eastAsia="en-AU" w:bidi="ar-SA"/>
        </w:rPr>
      </w:pPr>
      <w:r>
        <w:rPr>
          <w:lang w:val="en-GB" w:eastAsia="en-AU" w:bidi="ar-SA"/>
        </w:rPr>
        <w:t xml:space="preserve">It may be difficult to improve upon the image and to provide an easy explanation of how tobacco smoke can impact on the kidney and bladder. </w:t>
      </w:r>
    </w:p>
    <w:p w14:paraId="20DFF385" w14:textId="77777777" w:rsidR="0025317B" w:rsidRPr="007D1BD4" w:rsidRDefault="0025317B" w:rsidP="007D1BD4">
      <w:pPr>
        <w:pStyle w:val="Heading4-2"/>
        <w:rPr>
          <w:color w:val="215868"/>
        </w:rPr>
      </w:pPr>
      <w:r w:rsidRPr="007D1BD4">
        <w:rPr>
          <w:color w:val="215868"/>
        </w:rPr>
        <w:t>‘Smoking doubles your risk of stroke’ – ‘Cynthia’</w:t>
      </w:r>
    </w:p>
    <w:p w14:paraId="4A8E039E" w14:textId="77777777" w:rsidR="0025317B" w:rsidRDefault="0025317B" w:rsidP="007D1BD4">
      <w:pPr>
        <w:rPr>
          <w:lang w:val="en-GB" w:eastAsia="en-AU" w:bidi="ar-SA"/>
        </w:rPr>
      </w:pPr>
      <w:r>
        <w:rPr>
          <w:lang w:val="en-GB" w:eastAsia="en-AU" w:bidi="ar-SA"/>
        </w:rPr>
        <w:t xml:space="preserve">Recall of this warning was comparatively low compared to others. The warning relies on the text as the key communication element, with the image providing little communication in isolation.  </w:t>
      </w:r>
    </w:p>
    <w:p w14:paraId="452D971F" w14:textId="77777777" w:rsidR="0025317B" w:rsidRDefault="0025317B" w:rsidP="007D1BD4">
      <w:pPr>
        <w:rPr>
          <w:lang w:val="en-GB" w:eastAsia="en-AU" w:bidi="ar-SA"/>
        </w:rPr>
      </w:pPr>
      <w:r>
        <w:rPr>
          <w:lang w:val="en-GB" w:eastAsia="en-AU" w:bidi="ar-SA"/>
        </w:rPr>
        <w:t xml:space="preserve">While credibility is not doubted, the words used in the text provide smokers with the opportunity to dismiss the warning. The use of the words ‘doubles your risk’ result in the warning being considered ambiguous, with it unclear as to what risk each individual has, therefore offering smokers the opportunity to question whether the warning is relevant. In addition, stroke is also known to be a health risk that is caused by other conditions and is not believed to be a direct risk of tobacco use. </w:t>
      </w:r>
    </w:p>
    <w:p w14:paraId="010B481F" w14:textId="77777777" w:rsidR="0025317B" w:rsidRPr="007D1BD4" w:rsidRDefault="0025317B" w:rsidP="007D1BD4">
      <w:pPr>
        <w:ind w:left="357" w:right="357"/>
        <w:rPr>
          <w:i/>
          <w:lang w:val="en-GB" w:eastAsia="en-AU" w:bidi="ar-SA"/>
        </w:rPr>
      </w:pPr>
      <w:r w:rsidRPr="007D1BD4">
        <w:rPr>
          <w:i/>
          <w:lang w:val="en-GB" w:eastAsia="en-AU" w:bidi="ar-SA"/>
        </w:rPr>
        <w:t>“But risk is relative so it means little. I could have a real low risk of stroke, and you could have a high one so it would mean more to you. But you don’t know what your risk is, so why bother?”</w:t>
      </w:r>
    </w:p>
    <w:p w14:paraId="28DA8828" w14:textId="77777777" w:rsidR="0025317B" w:rsidRDefault="0025317B" w:rsidP="007D1BD4">
      <w:pPr>
        <w:rPr>
          <w:lang w:val="en-GB" w:eastAsia="en-AU" w:bidi="ar-SA"/>
        </w:rPr>
      </w:pPr>
      <w:r>
        <w:rPr>
          <w:lang w:val="en-GB" w:eastAsia="en-AU" w:bidi="ar-SA"/>
        </w:rPr>
        <w:t xml:space="preserve">Unless having been exposed to someone who had suffered a stroke, the image was difficult for most smokers to interpret. While not a desirable condition, it was generally believed that the image was of a much older woman, therefore minimising perceived relevance to many. Further many believed the image was of a person suffering from another condition, such as drug addiction. It may be difficult to find </w:t>
      </w:r>
      <w:r>
        <w:rPr>
          <w:lang w:val="en-GB" w:eastAsia="en-AU" w:bidi="ar-SA"/>
        </w:rPr>
        <w:lastRenderedPageBreak/>
        <w:t>an appropriate image that easily communicates the message accurately in any future iterations.</w:t>
      </w:r>
    </w:p>
    <w:p w14:paraId="62A63787" w14:textId="77777777" w:rsidR="0025317B" w:rsidRPr="007D1BD4" w:rsidRDefault="0025317B" w:rsidP="007D1BD4">
      <w:pPr>
        <w:ind w:left="357" w:right="357"/>
        <w:rPr>
          <w:i/>
          <w:lang w:val="en-GB" w:eastAsia="en-AU" w:bidi="ar-SA"/>
        </w:rPr>
      </w:pPr>
      <w:r w:rsidRPr="007D1BD4">
        <w:rPr>
          <w:i/>
          <w:lang w:val="en-GB" w:eastAsia="en-AU" w:bidi="ar-SA"/>
        </w:rPr>
        <w:t>“She looks like she’s on meth.”</w:t>
      </w:r>
    </w:p>
    <w:p w14:paraId="1DAD28F3" w14:textId="77777777" w:rsidR="0025317B" w:rsidRDefault="0025317B" w:rsidP="007D1BD4">
      <w:r>
        <w:rPr>
          <w:lang w:val="en-GB" w:eastAsia="en-AU" w:bidi="ar-SA"/>
        </w:rPr>
        <w:t xml:space="preserve">Notably, reactions to this warning were significantly different among Indigenous participants in the qualitative research. </w:t>
      </w:r>
      <w:r>
        <w:t xml:space="preserve">This image had high impact across the Indigenous groups due to the reportedly higher prevalence of stroke caused by smoking within Indigenous communities. Participants expressed fear of the consequences of a stroke, namely death or paralysis, with many reporting personal experience of these.  </w:t>
      </w:r>
    </w:p>
    <w:p w14:paraId="1708A77B" w14:textId="77777777" w:rsidR="0025317B" w:rsidRPr="007D1BD4" w:rsidRDefault="0025317B" w:rsidP="007D1BD4">
      <w:pPr>
        <w:ind w:left="357" w:right="357"/>
        <w:rPr>
          <w:i/>
        </w:rPr>
      </w:pPr>
      <w:r w:rsidRPr="007D1BD4">
        <w:rPr>
          <w:i/>
        </w:rPr>
        <w:t>“It scares me to think of having a stroke and being a vegetable.”</w:t>
      </w:r>
    </w:p>
    <w:p w14:paraId="0110B82B" w14:textId="7191CAA9" w:rsidR="00A9271F" w:rsidRPr="00A9271F" w:rsidRDefault="00106157" w:rsidP="00113371">
      <w:pPr>
        <w:pStyle w:val="Heading3"/>
        <w:numPr>
          <w:ilvl w:val="1"/>
          <w:numId w:val="30"/>
        </w:numPr>
      </w:pPr>
      <w:bookmarkStart w:id="1230" w:name="_Toc520390653"/>
      <w:bookmarkEnd w:id="1230"/>
      <w:r>
        <w:t xml:space="preserve"> </w:t>
      </w:r>
      <w:bookmarkStart w:id="1231" w:name="_Toc522201119"/>
      <w:r w:rsidR="00A9271F">
        <w:t>Individual GHWs on key criteria</w:t>
      </w:r>
      <w:bookmarkEnd w:id="1231"/>
    </w:p>
    <w:p w14:paraId="7975F24E" w14:textId="18B882E4" w:rsidR="00AE3044" w:rsidRPr="007D1BD4" w:rsidRDefault="00AE3044" w:rsidP="007D1BD4">
      <w:pPr>
        <w:pBdr>
          <w:top w:val="single" w:sz="18" w:space="1" w:color="008080"/>
          <w:left w:val="single" w:sz="18" w:space="4" w:color="008080"/>
          <w:bottom w:val="single" w:sz="18" w:space="1" w:color="008080"/>
          <w:right w:val="single" w:sz="18" w:space="4" w:color="008080"/>
        </w:pBdr>
      </w:pPr>
      <w:r w:rsidRPr="00CE663B">
        <w:t>T</w:t>
      </w:r>
      <w:r w:rsidRPr="007D1BD4">
        <w:t>he</w:t>
      </w:r>
      <w:r w:rsidR="00FE34AA" w:rsidRPr="007D1BD4">
        <w:t xml:space="preserve"> quantitative analysis found that</w:t>
      </w:r>
      <w:r w:rsidRPr="007D1BD4">
        <w:t xml:space="preserve"> are some GHWs within the suite that are performing more effectively than other GHWs on proximal and intermediate measures–noticeability, health message recall, recognition, credibility and perceived effectiveness. </w:t>
      </w:r>
      <w:r w:rsidR="00E42E86" w:rsidRPr="007D1BD4">
        <w:t>Bryan (Lung cancer)</w:t>
      </w:r>
      <w:r w:rsidRPr="007D1BD4">
        <w:t xml:space="preserve">, </w:t>
      </w:r>
      <w:r w:rsidR="00E42E86" w:rsidRPr="007D1BD4">
        <w:t>Foot (PVD/Gangrene)</w:t>
      </w:r>
      <w:r w:rsidRPr="007D1BD4">
        <w:t xml:space="preserve">, </w:t>
      </w:r>
      <w:r w:rsidR="00C970ED" w:rsidRPr="007D1BD4">
        <w:t>Teeth</w:t>
      </w:r>
      <w:r w:rsidR="00E42E86" w:rsidRPr="007D1BD4">
        <w:t xml:space="preserve"> (</w:t>
      </w:r>
      <w:r w:rsidR="00C970ED" w:rsidRPr="007D1BD4">
        <w:t xml:space="preserve">Damages teeth </w:t>
      </w:r>
      <w:r w:rsidR="002F75B9" w:rsidRPr="007D1BD4">
        <w:t>and</w:t>
      </w:r>
      <w:r w:rsidR="00C970ED" w:rsidRPr="007D1BD4">
        <w:t xml:space="preserve"> gums</w:t>
      </w:r>
      <w:r w:rsidR="00E42E86" w:rsidRPr="007D1BD4">
        <w:t>)</w:t>
      </w:r>
      <w:r w:rsidRPr="007D1BD4">
        <w:t xml:space="preserve">, </w:t>
      </w:r>
      <w:r w:rsidR="00C970ED" w:rsidRPr="007D1BD4">
        <w:t>Baby</w:t>
      </w:r>
      <w:r w:rsidR="00E42E86" w:rsidRPr="007D1BD4">
        <w:t xml:space="preserve"> (</w:t>
      </w:r>
      <w:r w:rsidR="00C970ED" w:rsidRPr="007D1BD4">
        <w:t>Harms unborn</w:t>
      </w:r>
      <w:r w:rsidR="00E42E86" w:rsidRPr="007D1BD4">
        <w:t>)</w:t>
      </w:r>
      <w:r w:rsidRPr="007D1BD4">
        <w:t xml:space="preserve">, and Emphysema </w:t>
      </w:r>
      <w:r w:rsidR="00C970ED" w:rsidRPr="007D1BD4">
        <w:t>perform strongest</w:t>
      </w:r>
      <w:r w:rsidRPr="007D1BD4">
        <w:t xml:space="preserve"> on key measures. </w:t>
      </w:r>
    </w:p>
    <w:p w14:paraId="3CDD8C61" w14:textId="77777777" w:rsidR="00D1370B" w:rsidRDefault="00D1370B" w:rsidP="00B155ED">
      <w:r>
        <w:t xml:space="preserve">The quantitative survey asked a range of questions to ascertain individual GHWs relative strength on five key measures: </w:t>
      </w:r>
    </w:p>
    <w:p w14:paraId="1A5F35CA" w14:textId="77777777" w:rsidR="00D1370B" w:rsidRDefault="00D1370B" w:rsidP="00B155ED">
      <w:pPr>
        <w:pStyle w:val="ListParagraph"/>
      </w:pPr>
      <w:r>
        <w:t xml:space="preserve">Graphic noticeability </w:t>
      </w:r>
    </w:p>
    <w:p w14:paraId="519F43F9" w14:textId="77777777" w:rsidR="00D1370B" w:rsidRDefault="00D1370B" w:rsidP="00B155ED">
      <w:pPr>
        <w:pStyle w:val="ListParagraph"/>
      </w:pPr>
      <w:r>
        <w:t>Written health message recall</w:t>
      </w:r>
    </w:p>
    <w:p w14:paraId="65FF8D22" w14:textId="77777777" w:rsidR="00D1370B" w:rsidRDefault="00D1370B" w:rsidP="00B155ED">
      <w:pPr>
        <w:pStyle w:val="ListParagraph"/>
      </w:pPr>
      <w:r>
        <w:t>Recognition (seeing often)</w:t>
      </w:r>
    </w:p>
    <w:p w14:paraId="17D63DDA" w14:textId="77777777" w:rsidR="00D1370B" w:rsidRDefault="00D1370B" w:rsidP="00B155ED">
      <w:pPr>
        <w:pStyle w:val="ListParagraph"/>
      </w:pPr>
      <w:r>
        <w:t>Credibility (perceived likelihood of occurring)</w:t>
      </w:r>
    </w:p>
    <w:p w14:paraId="110F8846" w14:textId="01249C29" w:rsidR="00D1370B" w:rsidRPr="00AC551A" w:rsidRDefault="00D1370B" w:rsidP="00B155ED">
      <w:pPr>
        <w:pStyle w:val="ListParagraph"/>
      </w:pPr>
      <w:r w:rsidRPr="00FE34AA">
        <w:t>Effectiveness (perceived effectiveness of getting people to think about quitting</w:t>
      </w:r>
      <w:r w:rsidR="009A2E78" w:rsidRPr="00FE34AA">
        <w:t>)</w:t>
      </w:r>
      <w:r w:rsidRPr="00AC551A">
        <w:t xml:space="preserve"> </w:t>
      </w:r>
    </w:p>
    <w:p w14:paraId="677B52C4" w14:textId="10291915" w:rsidR="0047678F" w:rsidRDefault="0047678F" w:rsidP="00824EF5">
      <w:r>
        <w:t xml:space="preserve">It is to be noted that there was lower recall of written health messages compared to graphic recall. As such conclusions drawn should acknowledge that while figures for written message recall is low some GHW did garner higher (albeit low overall) mentions. </w:t>
      </w:r>
    </w:p>
    <w:p w14:paraId="1BEBA220" w14:textId="350A830A" w:rsidR="00D1370B" w:rsidRPr="0047678F" w:rsidRDefault="00E42E86" w:rsidP="00824EF5">
      <w:r>
        <w:t>Bryan (Lung cancer)</w:t>
      </w:r>
      <w:r w:rsidR="00D1370B" w:rsidRPr="00AC551A" w:rsidDel="005C7AA7">
        <w:t xml:space="preserve"> </w:t>
      </w:r>
      <w:r w:rsidR="00D1370B" w:rsidRPr="00AC551A">
        <w:t>was the only GHW that had high measures across these five evaluation criteria.</w:t>
      </w:r>
      <w:r w:rsidR="00D1370B" w:rsidRPr="0047678F">
        <w:t xml:space="preserve"> </w:t>
      </w:r>
    </w:p>
    <w:p w14:paraId="39B75E0C" w14:textId="4C92CB84" w:rsidR="00D1370B" w:rsidRPr="00FE34AA" w:rsidRDefault="00D7037A" w:rsidP="00824EF5">
      <w:pPr>
        <w:pStyle w:val="ListParagraph"/>
      </w:pPr>
      <w:r w:rsidRPr="00FA60B8">
        <w:t xml:space="preserve">The </w:t>
      </w:r>
      <w:r w:rsidR="00D1370B" w:rsidRPr="00FE34AA">
        <w:t>Bryan</w:t>
      </w:r>
      <w:r w:rsidRPr="00FA60B8">
        <w:t xml:space="preserve"> GHW</w:t>
      </w:r>
      <w:r w:rsidR="00D1370B" w:rsidRPr="00FE34AA">
        <w:t xml:space="preserve"> was seen to be most effective in getting people to think about quitting</w:t>
      </w:r>
      <w:r w:rsidR="000248B5">
        <w:t>/</w:t>
      </w:r>
      <w:r w:rsidR="00D1370B" w:rsidRPr="00FE34AA">
        <w:t>not smoking (41% most effective). Bryan</w:t>
      </w:r>
      <w:r w:rsidR="00D1370B" w:rsidRPr="00AC551A">
        <w:t xml:space="preserve"> was perceived as credible/ </w:t>
      </w:r>
      <w:r w:rsidR="00D1370B" w:rsidRPr="00AC551A">
        <w:lastRenderedPageBreak/>
        <w:t>likely to occur (59%)</w:t>
      </w:r>
      <w:r w:rsidR="004B350A" w:rsidRPr="00AC551A">
        <w:t xml:space="preserve">, </w:t>
      </w:r>
      <w:r w:rsidR="00681C74" w:rsidRPr="00AC551A">
        <w:t xml:space="preserve">was </w:t>
      </w:r>
      <w:r w:rsidR="00D1370B" w:rsidRPr="00AC551A">
        <w:t>recognised as being seen often (56%)</w:t>
      </w:r>
      <w:r w:rsidR="004B350A" w:rsidRPr="00AC551A">
        <w:t xml:space="preserve">, </w:t>
      </w:r>
      <w:r w:rsidR="005E1A6E" w:rsidRPr="0047678F">
        <w:t>was</w:t>
      </w:r>
      <w:r w:rsidR="00D1370B" w:rsidRPr="0047678F">
        <w:t xml:space="preserve"> one of the more highly </w:t>
      </w:r>
      <w:r w:rsidR="00681C74" w:rsidRPr="0047678F">
        <w:t xml:space="preserve">spontaneously </w:t>
      </w:r>
      <w:r w:rsidR="00D1370B" w:rsidRPr="0047678F">
        <w:t>recalled graphics (16</w:t>
      </w:r>
      <w:r w:rsidR="006410E2" w:rsidRPr="00FA60B8">
        <w:t>%)</w:t>
      </w:r>
      <w:r w:rsidR="00106157">
        <w:t>,</w:t>
      </w:r>
      <w:r w:rsidR="006410E2" w:rsidRPr="00FA60B8">
        <w:t xml:space="preserve"> and</w:t>
      </w:r>
      <w:r w:rsidR="00D1370B" w:rsidRPr="00FE34AA">
        <w:t xml:space="preserve"> written health warnings (8%). </w:t>
      </w:r>
    </w:p>
    <w:p w14:paraId="4A9FC395" w14:textId="1814E2A1" w:rsidR="00D1370B" w:rsidRPr="00FE34AA" w:rsidRDefault="00D7037A" w:rsidP="00824EF5">
      <w:r w:rsidRPr="00FA60B8">
        <w:rPr>
          <w:rFonts w:eastAsia="Times New Roman"/>
        </w:rPr>
        <w:t xml:space="preserve">The </w:t>
      </w:r>
      <w:r w:rsidR="00E42E86" w:rsidRPr="00A54DCD">
        <w:rPr>
          <w:rFonts w:eastAsia="Times New Roman"/>
        </w:rPr>
        <w:t>Teeth</w:t>
      </w:r>
      <w:r w:rsidR="00E42E86">
        <w:rPr>
          <w:rFonts w:eastAsia="Times New Roman"/>
        </w:rPr>
        <w:t xml:space="preserve"> (</w:t>
      </w:r>
      <w:r w:rsidR="00E42E86" w:rsidRPr="00A54DCD">
        <w:rPr>
          <w:rFonts w:eastAsia="Times New Roman"/>
        </w:rPr>
        <w:t xml:space="preserve">Damages teeth </w:t>
      </w:r>
      <w:r w:rsidR="00E42E86">
        <w:rPr>
          <w:rFonts w:eastAsia="Times New Roman"/>
        </w:rPr>
        <w:t>and</w:t>
      </w:r>
      <w:r w:rsidR="00E42E86" w:rsidRPr="00A54DCD">
        <w:rPr>
          <w:rFonts w:eastAsia="Times New Roman"/>
        </w:rPr>
        <w:t xml:space="preserve"> gums</w:t>
      </w:r>
      <w:r w:rsidR="00E42E86">
        <w:rPr>
          <w:rFonts w:eastAsia="Times New Roman"/>
        </w:rPr>
        <w:t xml:space="preserve">) </w:t>
      </w:r>
      <w:r w:rsidRPr="00FA60B8">
        <w:t xml:space="preserve">GHW </w:t>
      </w:r>
      <w:r w:rsidR="00D1370B" w:rsidRPr="00FE34AA">
        <w:t xml:space="preserve">was highly memorable and credible. </w:t>
      </w:r>
    </w:p>
    <w:p w14:paraId="6E1F0112" w14:textId="43650DE6" w:rsidR="00D1370B" w:rsidRPr="00DF3DE3" w:rsidRDefault="00D1370B" w:rsidP="00824EF5">
      <w:pPr>
        <w:pStyle w:val="ListParagraph"/>
      </w:pPr>
      <w:r w:rsidRPr="00AC551A">
        <w:t xml:space="preserve">Teeth was one of the most effective </w:t>
      </w:r>
      <w:r w:rsidR="00681C74" w:rsidRPr="00AC551A">
        <w:t xml:space="preserve">GHWs </w:t>
      </w:r>
      <w:r w:rsidRPr="00AC551A">
        <w:t>in getting people to think about quitting/not smoking (31% most effective)</w:t>
      </w:r>
      <w:r w:rsidR="00D302C8" w:rsidRPr="0047678F">
        <w:t>, was</w:t>
      </w:r>
      <w:r w:rsidRPr="0047678F">
        <w:t xml:space="preserve"> </w:t>
      </w:r>
      <w:r w:rsidR="00D302C8" w:rsidRPr="0047678F">
        <w:t xml:space="preserve">perceived as </w:t>
      </w:r>
      <w:r w:rsidRPr="0047678F">
        <w:t>credible</w:t>
      </w:r>
      <w:r w:rsidR="000248B5">
        <w:t>/</w:t>
      </w:r>
      <w:r w:rsidRPr="0047678F">
        <w:t>likely to occur (58%)</w:t>
      </w:r>
      <w:r w:rsidR="004B350A" w:rsidRPr="0047678F">
        <w:t>,</w:t>
      </w:r>
      <w:r w:rsidRPr="0047678F">
        <w:t xml:space="preserve"> was recognised as being seen often (50%)</w:t>
      </w:r>
      <w:r w:rsidR="004B350A" w:rsidRPr="0047678F">
        <w:t>,</w:t>
      </w:r>
      <w:r w:rsidRPr="002D7E2A">
        <w:t xml:space="preserve"> and was one of the more highly </w:t>
      </w:r>
      <w:r w:rsidR="00681C74" w:rsidRPr="002D7E2A">
        <w:t xml:space="preserve">spontaneously </w:t>
      </w:r>
      <w:r w:rsidRPr="002D7E2A">
        <w:t xml:space="preserve">recalled graphics (16%). </w:t>
      </w:r>
    </w:p>
    <w:p w14:paraId="3678F67E" w14:textId="0A09F6EA" w:rsidR="00D1370B" w:rsidRPr="00FE34AA" w:rsidRDefault="00D7037A" w:rsidP="00824EF5">
      <w:r w:rsidRPr="00FA60B8">
        <w:rPr>
          <w:rFonts w:eastAsia="Times New Roman"/>
        </w:rPr>
        <w:t xml:space="preserve">The </w:t>
      </w:r>
      <w:r w:rsidR="00E42E86">
        <w:rPr>
          <w:rFonts w:eastAsia="Times New Roman"/>
        </w:rPr>
        <w:t>Foot (PVD/Gangrene)</w:t>
      </w:r>
      <w:r w:rsidR="00D1370B" w:rsidRPr="00FE34AA" w:rsidDel="005C7AA7">
        <w:t xml:space="preserve"> </w:t>
      </w:r>
      <w:r w:rsidRPr="00FA60B8">
        <w:t>GHW was</w:t>
      </w:r>
      <w:r w:rsidR="00D1370B" w:rsidRPr="00FE34AA">
        <w:t xml:space="preserve"> not highly credible but</w:t>
      </w:r>
      <w:r w:rsidRPr="00FA60B8">
        <w:t xml:space="preserve"> considered</w:t>
      </w:r>
      <w:r w:rsidR="00D1370B" w:rsidRPr="00FE34AA">
        <w:t xml:space="preserve"> effective and salient.</w:t>
      </w:r>
    </w:p>
    <w:p w14:paraId="5995096D" w14:textId="59F8F598" w:rsidR="00D1370B" w:rsidRPr="002D7E2A" w:rsidRDefault="00D1370B" w:rsidP="00824EF5">
      <w:pPr>
        <w:pStyle w:val="ListParagraph"/>
      </w:pPr>
      <w:r w:rsidRPr="00AC551A">
        <w:rPr>
          <w:rFonts w:eastAsia="Times New Roman"/>
        </w:rPr>
        <w:t xml:space="preserve">Foot </w:t>
      </w:r>
      <w:r w:rsidRPr="00AC551A">
        <w:t>was also one of the most effective in getting people to think about quitting/not smoking (35% most effective)</w:t>
      </w:r>
      <w:r w:rsidR="004B350A" w:rsidRPr="00AC551A">
        <w:t>,</w:t>
      </w:r>
      <w:r w:rsidRPr="00AC551A">
        <w:t xml:space="preserve"> was recognised as being seen often (49%) and was one of the more highly </w:t>
      </w:r>
      <w:r w:rsidR="00681C74" w:rsidRPr="0047678F">
        <w:t xml:space="preserve">spontaneously </w:t>
      </w:r>
      <w:r w:rsidRPr="0047678F">
        <w:t>recalled graphics (18%). Despite it not being seen to be highly credible (43%), its graphic was strong and consistently recalled</w:t>
      </w:r>
      <w:r w:rsidRPr="002D7E2A">
        <w:t xml:space="preserve">. </w:t>
      </w:r>
    </w:p>
    <w:p w14:paraId="618839C2" w14:textId="6F125A9E" w:rsidR="00D1370B" w:rsidRPr="00FD627F" w:rsidRDefault="00D7037A" w:rsidP="00824EF5">
      <w:r>
        <w:t xml:space="preserve">The </w:t>
      </w:r>
      <w:r w:rsidR="00E42E86" w:rsidRPr="00A54DCD">
        <w:rPr>
          <w:rFonts w:eastAsia="Times New Roman"/>
        </w:rPr>
        <w:t>Baby</w:t>
      </w:r>
      <w:r w:rsidR="00E42E86">
        <w:rPr>
          <w:rFonts w:eastAsia="Times New Roman"/>
        </w:rPr>
        <w:t xml:space="preserve"> (</w:t>
      </w:r>
      <w:r w:rsidR="00E42E86" w:rsidRPr="00A54DCD">
        <w:rPr>
          <w:rFonts w:eastAsia="Times New Roman"/>
        </w:rPr>
        <w:t>Harms unborn</w:t>
      </w:r>
      <w:r w:rsidR="00E42E86">
        <w:rPr>
          <w:rFonts w:eastAsia="Times New Roman"/>
        </w:rPr>
        <w:t xml:space="preserve">) </w:t>
      </w:r>
      <w:r>
        <w:t>GHW</w:t>
      </w:r>
      <w:r w:rsidR="00106157">
        <w:t xml:space="preserve"> </w:t>
      </w:r>
      <w:r>
        <w:t>was considered</w:t>
      </w:r>
      <w:r w:rsidR="00D1370B" w:rsidRPr="00FD627F">
        <w:t xml:space="preserve"> effective, credible and salient with a strong health message. </w:t>
      </w:r>
    </w:p>
    <w:p w14:paraId="421CB7DF" w14:textId="75C127CE" w:rsidR="00D1370B" w:rsidRDefault="00D1370B" w:rsidP="00824EF5">
      <w:pPr>
        <w:pStyle w:val="ListParagraph"/>
      </w:pPr>
      <w:r w:rsidRPr="00FD627F">
        <w:t>Baby was one of the most effective in getting people to think about quitting/not smoking (29% most effective)</w:t>
      </w:r>
      <w:r w:rsidR="004B350A">
        <w:t>,</w:t>
      </w:r>
      <w:r w:rsidR="00DA50B2">
        <w:t xml:space="preserve"> was perceived as</w:t>
      </w:r>
      <w:r w:rsidRPr="00FD627F">
        <w:t xml:space="preserve"> credible/likely to occur (46%)</w:t>
      </w:r>
      <w:r w:rsidR="004B350A">
        <w:t>,</w:t>
      </w:r>
      <w:r w:rsidRPr="00FD627F">
        <w:t xml:space="preserve"> was  one of the more highly </w:t>
      </w:r>
      <w:r w:rsidR="00DA50B2" w:rsidRPr="00FD627F">
        <w:t xml:space="preserve">spontaneously </w:t>
      </w:r>
      <w:r w:rsidRPr="00FD627F">
        <w:t>recalled graphics (18%)</w:t>
      </w:r>
      <w:r w:rsidR="004B350A">
        <w:t>,</w:t>
      </w:r>
      <w:r w:rsidRPr="00FD627F">
        <w:t xml:space="preserve"> and </w:t>
      </w:r>
      <w:r>
        <w:t xml:space="preserve">written </w:t>
      </w:r>
      <w:r w:rsidRPr="00FD627F">
        <w:t xml:space="preserve">health warnings (10%). </w:t>
      </w:r>
    </w:p>
    <w:p w14:paraId="7AA1838F" w14:textId="0E20F510" w:rsidR="00D1370B" w:rsidRPr="00FD627F" w:rsidRDefault="00D7037A" w:rsidP="00824EF5">
      <w:r>
        <w:t xml:space="preserve">The </w:t>
      </w:r>
      <w:r w:rsidR="00D1370B">
        <w:t xml:space="preserve">Throat </w:t>
      </w:r>
      <w:r w:rsidR="00507EF6">
        <w:t>c</w:t>
      </w:r>
      <w:r w:rsidR="00D1370B">
        <w:t xml:space="preserve">ancer, </w:t>
      </w:r>
      <w:r w:rsidR="00D1370B" w:rsidRPr="00FD627F">
        <w:t>Emphysema</w:t>
      </w:r>
      <w:r w:rsidR="00D1370B">
        <w:t xml:space="preserve">, </w:t>
      </w:r>
      <w:r w:rsidR="00D1370B" w:rsidRPr="00FD627F">
        <w:t>Heart</w:t>
      </w:r>
      <w:r w:rsidR="00D1370B">
        <w:t xml:space="preserve"> disease, and Mouth cancer</w:t>
      </w:r>
      <w:r>
        <w:t xml:space="preserve"> GHWs</w:t>
      </w:r>
      <w:r w:rsidR="00D1370B">
        <w:t xml:space="preserve"> were seen to be credible: </w:t>
      </w:r>
    </w:p>
    <w:p w14:paraId="2140F738" w14:textId="77777777" w:rsidR="00D1370B" w:rsidRPr="00FD627F" w:rsidRDefault="00D1370B" w:rsidP="00824EF5">
      <w:pPr>
        <w:pStyle w:val="ListParagraph"/>
      </w:pPr>
      <w:r w:rsidRPr="00FD627F">
        <w:t xml:space="preserve">Throat was seen to be highly credible (58%) </w:t>
      </w:r>
    </w:p>
    <w:p w14:paraId="5458D2F8" w14:textId="77777777" w:rsidR="00D1370B" w:rsidRPr="00FD627F" w:rsidRDefault="00D1370B" w:rsidP="00824EF5">
      <w:pPr>
        <w:pStyle w:val="ListParagraph"/>
      </w:pPr>
      <w:r w:rsidRPr="00FD627F">
        <w:t>Emphysema was seen to be highly credible (60%) and had strong graphic recall (17%)</w:t>
      </w:r>
    </w:p>
    <w:p w14:paraId="6EA253B3" w14:textId="69CBADDA" w:rsidR="00D1370B" w:rsidRPr="00FD627F" w:rsidRDefault="00D1370B" w:rsidP="00824EF5">
      <w:pPr>
        <w:pStyle w:val="ListParagraph"/>
      </w:pPr>
      <w:r w:rsidRPr="00FD627F">
        <w:t xml:space="preserve">Heart </w:t>
      </w:r>
      <w:r w:rsidR="00E42E86">
        <w:t>(</w:t>
      </w:r>
      <w:r w:rsidRPr="00FD627F">
        <w:t>Heart disease</w:t>
      </w:r>
      <w:r w:rsidR="00E42E86">
        <w:t>)</w:t>
      </w:r>
      <w:r w:rsidRPr="00FD627F">
        <w:t xml:space="preserve"> was seen to be highly credible (52%) </w:t>
      </w:r>
    </w:p>
    <w:p w14:paraId="6471F189" w14:textId="45D97364" w:rsidR="00D1370B" w:rsidRDefault="00D1370B" w:rsidP="00824EF5">
      <w:pPr>
        <w:pStyle w:val="ListParagraph"/>
      </w:pPr>
      <w:r w:rsidRPr="00FD627F">
        <w:t>Tongue</w:t>
      </w:r>
      <w:r w:rsidR="00E42E86">
        <w:t xml:space="preserve"> (</w:t>
      </w:r>
      <w:r w:rsidRPr="00FD627F">
        <w:t>Mouth cancer</w:t>
      </w:r>
      <w:r w:rsidR="00E42E86">
        <w:t>)</w:t>
      </w:r>
      <w:r w:rsidRPr="00FD627F">
        <w:t xml:space="preserve"> was seen to be highly credible (52%)</w:t>
      </w:r>
      <w:r>
        <w:t>.</w:t>
      </w:r>
    </w:p>
    <w:p w14:paraId="3A2F78C1" w14:textId="422C8C15" w:rsidR="00D1370B" w:rsidRDefault="00106157" w:rsidP="00824EF5">
      <w:r>
        <w:t xml:space="preserve">The </w:t>
      </w:r>
      <w:r w:rsidR="00D1370B">
        <w:t>Eye</w:t>
      </w:r>
      <w:r w:rsidR="00E42E86">
        <w:t xml:space="preserve"> (</w:t>
      </w:r>
      <w:r w:rsidR="00D1370B">
        <w:t>Blindness</w:t>
      </w:r>
      <w:r w:rsidR="00E42E86">
        <w:t>)</w:t>
      </w:r>
      <w:r w:rsidR="00D1370B">
        <w:t xml:space="preserve"> </w:t>
      </w:r>
      <w:r w:rsidR="00D7037A">
        <w:t xml:space="preserve">GHW </w:t>
      </w:r>
      <w:r w:rsidR="00D1370B">
        <w:t xml:space="preserve">was highly recognised (46% saw often) but appeared to lack credibility (36%). </w:t>
      </w:r>
    </w:p>
    <w:p w14:paraId="6C5A2644" w14:textId="64A7978A" w:rsidR="00106157" w:rsidRDefault="00D1370B" w:rsidP="00824EF5">
      <w:r>
        <w:t>The other GHWs</w:t>
      </w:r>
      <w:r w:rsidR="00E42E86">
        <w:t xml:space="preserve">; </w:t>
      </w:r>
      <w:r>
        <w:t>Toilet</w:t>
      </w:r>
      <w:r w:rsidR="00E42E86">
        <w:t xml:space="preserve"> (</w:t>
      </w:r>
      <w:r>
        <w:t>Kidney or Bladder cancer</w:t>
      </w:r>
      <w:r w:rsidR="00E42E86">
        <w:t>)</w:t>
      </w:r>
      <w:r>
        <w:t>, Cynthia</w:t>
      </w:r>
      <w:r w:rsidR="00E42E86">
        <w:t xml:space="preserve"> (</w:t>
      </w:r>
      <w:r>
        <w:t>Stroke</w:t>
      </w:r>
      <w:r w:rsidR="00E42E86">
        <w:t>)</w:t>
      </w:r>
      <w:r>
        <w:t xml:space="preserve">, </w:t>
      </w:r>
      <w:r w:rsidR="00387237">
        <w:t>Toe-tag</w:t>
      </w:r>
      <w:r w:rsidR="00E42E86">
        <w:t xml:space="preserve"> (</w:t>
      </w:r>
      <w:r>
        <w:t>Smoking kills</w:t>
      </w:r>
      <w:r w:rsidR="00E42E86">
        <w:t>)</w:t>
      </w:r>
      <w:r>
        <w:t xml:space="preserve">, </w:t>
      </w:r>
      <w:r w:rsidR="00774AB6">
        <w:t>Ashtray (Quitting improves health)</w:t>
      </w:r>
      <w:r w:rsidRPr="00C518BF">
        <w:t xml:space="preserve"> performed weaker across the board of criteria</w:t>
      </w:r>
      <w:r w:rsidR="00DA50B2">
        <w:t>,</w:t>
      </w:r>
      <w:r w:rsidRPr="00C518BF">
        <w:t xml:space="preserve"> particular</w:t>
      </w:r>
      <w:r w:rsidR="00DA50B2">
        <w:t>ly</w:t>
      </w:r>
      <w:r w:rsidRPr="00C518BF">
        <w:t xml:space="preserve"> the Ashtray.</w:t>
      </w:r>
      <w:r>
        <w:t xml:space="preserve"> </w:t>
      </w:r>
      <w:r w:rsidR="00106157">
        <w:br w:type="page"/>
      </w:r>
    </w:p>
    <w:p w14:paraId="597AF025" w14:textId="77777777" w:rsidR="00AE3044" w:rsidRPr="00824EF5" w:rsidRDefault="00AE3044" w:rsidP="00824EF5">
      <w:pPr>
        <w:pStyle w:val="Heading4-2"/>
        <w:rPr>
          <w:color w:val="5F5F5F"/>
          <w:sz w:val="20"/>
        </w:rPr>
      </w:pPr>
      <w:bookmarkStart w:id="1232" w:name="_Toc522201194"/>
      <w:r w:rsidRPr="00824EF5">
        <w:rPr>
          <w:color w:val="5F5F5F"/>
          <w:sz w:val="20"/>
        </w:rPr>
        <w:lastRenderedPageBreak/>
        <w:t xml:space="preserve">Figure </w:t>
      </w:r>
      <w:r w:rsidR="00B5063E" w:rsidRPr="00824EF5">
        <w:rPr>
          <w:noProof/>
          <w:color w:val="5F5F5F"/>
          <w:sz w:val="20"/>
        </w:rPr>
        <w:fldChar w:fldCharType="begin"/>
      </w:r>
      <w:r w:rsidR="00B5063E" w:rsidRPr="00824EF5">
        <w:rPr>
          <w:noProof/>
          <w:color w:val="5F5F5F"/>
          <w:sz w:val="20"/>
        </w:rPr>
        <w:instrText xml:space="preserve"> SEQ Figure \* ARABIC </w:instrText>
      </w:r>
      <w:r w:rsidR="00B5063E" w:rsidRPr="00824EF5">
        <w:rPr>
          <w:noProof/>
          <w:color w:val="5F5F5F"/>
          <w:sz w:val="20"/>
        </w:rPr>
        <w:fldChar w:fldCharType="separate"/>
      </w:r>
      <w:r w:rsidR="00613023" w:rsidRPr="00824EF5">
        <w:rPr>
          <w:noProof/>
          <w:color w:val="5F5F5F"/>
          <w:sz w:val="20"/>
        </w:rPr>
        <w:t>9</w:t>
      </w:r>
      <w:r w:rsidR="00B5063E" w:rsidRPr="00824EF5">
        <w:rPr>
          <w:noProof/>
          <w:color w:val="5F5F5F"/>
          <w:sz w:val="20"/>
        </w:rPr>
        <w:fldChar w:fldCharType="end"/>
      </w:r>
      <w:r w:rsidRPr="00824EF5">
        <w:rPr>
          <w:color w:val="5F5F5F"/>
          <w:sz w:val="20"/>
        </w:rPr>
        <w:t xml:space="preserve">: Key measures for </w:t>
      </w:r>
      <w:r w:rsidR="003E5327" w:rsidRPr="00824EF5">
        <w:rPr>
          <w:color w:val="5F5F5F"/>
          <w:sz w:val="20"/>
        </w:rPr>
        <w:t>individual</w:t>
      </w:r>
      <w:r w:rsidRPr="00824EF5">
        <w:rPr>
          <w:color w:val="5F5F5F"/>
          <w:sz w:val="20"/>
        </w:rPr>
        <w:t xml:space="preserve"> GHWs</w:t>
      </w:r>
      <w:bookmarkEnd w:id="1232"/>
      <w:r w:rsidRPr="00824EF5">
        <w:rPr>
          <w:color w:val="5F5F5F"/>
          <w:sz w:val="20"/>
        </w:rPr>
        <w:t xml:space="preserve"> </w:t>
      </w:r>
    </w:p>
    <w:p w14:paraId="5C5B9594" w14:textId="1A9201B7" w:rsidR="00AE3044" w:rsidRPr="00824EF5" w:rsidRDefault="00AE3044" w:rsidP="00824EF5">
      <w:pPr>
        <w:spacing w:after="0" w:line="240" w:lineRule="auto"/>
        <w:rPr>
          <w:i/>
          <w:sz w:val="20"/>
        </w:rPr>
      </w:pPr>
      <w:r w:rsidRPr="00824EF5">
        <w:rPr>
          <w:i/>
          <w:sz w:val="20"/>
        </w:rPr>
        <w:t>Smokers, Q15. Thinking about the pictures on cigarette</w:t>
      </w:r>
      <w:r w:rsidR="000248B5" w:rsidRPr="00824EF5">
        <w:rPr>
          <w:i/>
          <w:sz w:val="20"/>
        </w:rPr>
        <w:t>/</w:t>
      </w:r>
      <w:r w:rsidRPr="00824EF5">
        <w:rPr>
          <w:i/>
          <w:sz w:val="20"/>
        </w:rPr>
        <w:t>tobacco packaging, what pictures can you recall? Coded, Q16. Thinking about the types of written health warnings, what warnings can you recall? Please write your response in the boxes below Coded, Q24. Here are some of the packs. For each one please indicate how often you see them – showing Often, Q25. Which of these do you consider to be LIKELY to occur as a result of smoking</w:t>
      </w:r>
      <w:r w:rsidR="000248B5" w:rsidRPr="00824EF5">
        <w:rPr>
          <w:i/>
          <w:sz w:val="20"/>
        </w:rPr>
        <w:t>/</w:t>
      </w:r>
      <w:r w:rsidRPr="00824EF5">
        <w:rPr>
          <w:i/>
          <w:sz w:val="20"/>
        </w:rPr>
        <w:t xml:space="preserve">tobacco use? Q27. Which of these warnings on cigarette/tobacco packs do you think are the MOST effective for getting people to think about quitting/not smoking? </w:t>
      </w:r>
      <w:r w:rsidR="00CD64B3" w:rsidRPr="00824EF5">
        <w:rPr>
          <w:i/>
          <w:sz w:val="20"/>
        </w:rPr>
        <w:t>Showing column %</w:t>
      </w:r>
    </w:p>
    <w:p w14:paraId="40863C50" w14:textId="758A01CF" w:rsidR="00AE3044" w:rsidRDefault="005960C1" w:rsidP="007304A2">
      <w:r>
        <w:rPr>
          <w:noProof/>
          <w:lang w:val="en-AU" w:eastAsia="en-AU" w:bidi="ar-SA"/>
        </w:rPr>
        <w:drawing>
          <wp:inline distT="0" distB="0" distL="0" distR="0" wp14:anchorId="6558753D" wp14:editId="0044A8C2">
            <wp:extent cx="6016625" cy="5828030"/>
            <wp:effectExtent l="0" t="0" r="3175" b="1270"/>
            <wp:docPr id="40" name="Picture 40" descr="This is a bar graph for Key measures of individual GHWs.&#10;&#10;From top to bottom. Under Bryan (lung cancer), the figures are 16 for noticeability, 8 for written recall, 56 for recognition (see often), 59 for credible (most likely) and 41 for effective.&#10;For Teeth (damages teeth and gums), the figures are 16 for noticeability, 3 for written recall, 50 for recognition (see often), 58 for credible (most likely) and 31 for effective.&#10;For Food (PVD Gangrene), the figures are 18 or noticeability, 5 for written recall, 49 for recognition (see often), 43 for credible (most likely) and 35 for effective.&#10;For Emphysema, the figures are 17 for noticeability, 6 for written recall, 33 for recognition (see often), 60 for credible (most likely) and 26 for effective.&#10;For Baby (harms unborn), the figures are 18 for noticeability, 10 for written recall, 33 for recognition (see often), 46 for credible (most likely) and 29 for effective.&#10;For Throat (throat cancer), the figures are 9 for noticeability, 4 for written recall, 28 for recognition (see often), 58 for credible (mostly likely) and 29 for effective.&#10;For Tongue (mouth cancer), the figures are 12 for noticeability, 4 for written recall, 37 for recognition (see often), 52 for credible (most likely) and 19 for effective.&#10;For Heart (heart disease), the figures are 9 for noticeability, 6 for written recall, 34 for recognition (see often), 52 for credible (most likely) and 19 for effective.&#10;For Eye (blindness), the figures are 8 for noticeability, 2 for written recall, 46 for recognition (see often), 36 for credible (most likely) and 13 for effective.&#10;For Toe-tag (smoking kills), the figures are 2 for noticeability, 2 for written recall, 38 for recognition (see often), 44 for credible (most likely) and 17 for effective.&#10;For Cynthia (stroke), the figures are 8 for noticeability, 6 for written recall, 36 for recognition (see often), 46 for credible (most likely) and 8 for effective.&#10;For Child (other breathe), the figures are 6 for noticeability, 2 for written recall, 28 for recognition (see often), 42 for credible (most likely) and 20 for effective.&#10;For Toilet (kidney and bladder cancer), the figures are 7 for noticeability, 2 for written recall, 27 for recognition (see often), 35 for credible (most likely) and 8 for effective.&#10;For Ashtray (quitting improves health), the figures are 2 for noticeability, 29 for recognition (see often) and 11 for effec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9.PNG"/>
                    <pic:cNvPicPr/>
                  </pic:nvPicPr>
                  <pic:blipFill>
                    <a:blip r:embed="rId23"/>
                    <a:stretch>
                      <a:fillRect/>
                    </a:stretch>
                  </pic:blipFill>
                  <pic:spPr>
                    <a:xfrm>
                      <a:off x="0" y="0"/>
                      <a:ext cx="6016625" cy="5828030"/>
                    </a:xfrm>
                    <a:prstGeom prst="rect">
                      <a:avLst/>
                    </a:prstGeom>
                  </pic:spPr>
                </pic:pic>
              </a:graphicData>
            </a:graphic>
          </wp:inline>
        </w:drawing>
      </w:r>
    </w:p>
    <w:p w14:paraId="46AAE922" w14:textId="0181488A" w:rsidR="00D1370B" w:rsidRPr="0025317B" w:rsidRDefault="00555F6A" w:rsidP="00824EF5">
      <w:pPr>
        <w:spacing w:after="120"/>
      </w:pPr>
      <w:r>
        <w:br w:type="page"/>
      </w:r>
      <w:r w:rsidR="00106157">
        <w:lastRenderedPageBreak/>
        <w:t xml:space="preserve">The </w:t>
      </w:r>
      <w:r w:rsidR="0044779B">
        <w:t xml:space="preserve">Baby (Harms unborn) </w:t>
      </w:r>
      <w:r w:rsidR="00106157">
        <w:t xml:space="preserve">GHW </w:t>
      </w:r>
      <w:r w:rsidR="00D1370B" w:rsidRPr="008739E6">
        <w:t>was considered more effective among female</w:t>
      </w:r>
      <w:r w:rsidR="0058144A" w:rsidRPr="008739E6">
        <w:t xml:space="preserve"> smokers</w:t>
      </w:r>
      <w:r w:rsidR="00D1370B" w:rsidRPr="0025317B">
        <w:t>, child bearing age</w:t>
      </w:r>
      <w:r w:rsidR="0058144A" w:rsidRPr="0025317B">
        <w:t>d smokers</w:t>
      </w:r>
      <w:r w:rsidR="00D1370B" w:rsidRPr="0025317B">
        <w:t xml:space="preserve"> and parent</w:t>
      </w:r>
      <w:r w:rsidR="0058144A" w:rsidRPr="0025317B">
        <w:t xml:space="preserve"> that smoke</w:t>
      </w:r>
      <w:r w:rsidR="00D1370B" w:rsidRPr="0025317B">
        <w:t xml:space="preserve">: </w:t>
      </w:r>
    </w:p>
    <w:p w14:paraId="25BE97DE" w14:textId="77777777" w:rsidR="00D1370B" w:rsidRPr="00FE34AA" w:rsidRDefault="00D1370B" w:rsidP="00824EF5">
      <w:pPr>
        <w:pStyle w:val="ListParagraph"/>
      </w:pPr>
      <w:r w:rsidRPr="0025317B">
        <w:t>Female (33%)</w:t>
      </w:r>
    </w:p>
    <w:p w14:paraId="1BD4E350" w14:textId="5AE02C8C" w:rsidR="00D1370B" w:rsidRPr="00AC551A" w:rsidRDefault="00D1370B" w:rsidP="00824EF5">
      <w:pPr>
        <w:pStyle w:val="ListParagraph"/>
      </w:pPr>
      <w:r w:rsidRPr="00AC551A">
        <w:t xml:space="preserve">18-24 </w:t>
      </w:r>
      <w:r w:rsidR="00106157">
        <w:t>year olds</w:t>
      </w:r>
      <w:r w:rsidRPr="00AC551A">
        <w:t xml:space="preserve"> (43%)</w:t>
      </w:r>
    </w:p>
    <w:p w14:paraId="5121285D" w14:textId="6519EEE4" w:rsidR="00D1370B" w:rsidRPr="00AC551A" w:rsidRDefault="00D1370B" w:rsidP="00824EF5">
      <w:pPr>
        <w:pStyle w:val="ListParagraph"/>
      </w:pPr>
      <w:r w:rsidRPr="00AC551A">
        <w:t xml:space="preserve">25-39 </w:t>
      </w:r>
      <w:r w:rsidR="00106157">
        <w:t>year olds</w:t>
      </w:r>
      <w:r w:rsidRPr="00AC551A">
        <w:t xml:space="preserve"> (32%)</w:t>
      </w:r>
    </w:p>
    <w:p w14:paraId="00164963" w14:textId="77777777" w:rsidR="00D1370B" w:rsidRPr="00AC551A" w:rsidRDefault="00D1370B" w:rsidP="00824EF5">
      <w:pPr>
        <w:pStyle w:val="ListParagraph"/>
      </w:pPr>
      <w:r w:rsidRPr="00AC551A">
        <w:t>Parents (34%)</w:t>
      </w:r>
    </w:p>
    <w:p w14:paraId="720A0705" w14:textId="77777777" w:rsidR="00D1370B" w:rsidRPr="00AC551A" w:rsidRDefault="00D1370B" w:rsidP="00824EF5">
      <w:pPr>
        <w:pStyle w:val="ListParagraph"/>
      </w:pPr>
      <w:r w:rsidRPr="00AC551A">
        <w:t xml:space="preserve">Indigenous (38%). </w:t>
      </w:r>
    </w:p>
    <w:p w14:paraId="22776B23" w14:textId="087B975E" w:rsidR="00D1370B" w:rsidRPr="0047678F" w:rsidRDefault="00D1370B" w:rsidP="00824EF5">
      <w:pPr>
        <w:spacing w:after="120"/>
      </w:pPr>
      <w:r w:rsidRPr="0047678F">
        <w:t xml:space="preserve">Among the Indigenous </w:t>
      </w:r>
      <w:r w:rsidR="009838BE">
        <w:t>smokers</w:t>
      </w:r>
      <w:r w:rsidRPr="0047678F">
        <w:t xml:space="preserve">, the </w:t>
      </w:r>
      <w:r w:rsidR="0044779B">
        <w:t xml:space="preserve">Baby (Harms unborn) </w:t>
      </w:r>
      <w:r w:rsidRPr="0047678F">
        <w:t xml:space="preserve">GHW was most effective (38%) and there was higher perceived effectiveness of the Child </w:t>
      </w:r>
      <w:r w:rsidR="00C75006">
        <w:t>(</w:t>
      </w:r>
      <w:r w:rsidRPr="0047678F">
        <w:t>Others breathe</w:t>
      </w:r>
      <w:r w:rsidR="00C75006">
        <w:t>)</w:t>
      </w:r>
      <w:r w:rsidRPr="0047678F">
        <w:t xml:space="preserve"> (29%). </w:t>
      </w:r>
    </w:p>
    <w:p w14:paraId="5A55D011" w14:textId="77777777" w:rsidR="00D1370B" w:rsidRPr="0047678F" w:rsidRDefault="00D1370B" w:rsidP="00824EF5">
      <w:pPr>
        <w:spacing w:after="120"/>
      </w:pPr>
      <w:r w:rsidRPr="0047678F">
        <w:t xml:space="preserve">Smokers in contemplation were more likely to find certain GHWs to be most effective: </w:t>
      </w:r>
    </w:p>
    <w:p w14:paraId="291BF86A" w14:textId="68B0B435" w:rsidR="00D1370B" w:rsidRPr="002D7E2A" w:rsidRDefault="00D1370B" w:rsidP="00824EF5">
      <w:pPr>
        <w:pStyle w:val="ListParagraph"/>
      </w:pPr>
      <w:r w:rsidRPr="002D7E2A">
        <w:t>Throat</w:t>
      </w:r>
      <w:r w:rsidR="00C75006">
        <w:t xml:space="preserve"> (</w:t>
      </w:r>
      <w:r w:rsidRPr="002D7E2A">
        <w:t>Throat cancer</w:t>
      </w:r>
      <w:r w:rsidR="00C75006">
        <w:t>)</w:t>
      </w:r>
      <w:r w:rsidRPr="002D7E2A">
        <w:t xml:space="preserve"> (33%)</w:t>
      </w:r>
    </w:p>
    <w:p w14:paraId="3115C4FD" w14:textId="77777777" w:rsidR="00D1370B" w:rsidRPr="002D7E2A" w:rsidRDefault="00D1370B" w:rsidP="00824EF5">
      <w:pPr>
        <w:pStyle w:val="ListParagraph"/>
      </w:pPr>
      <w:r w:rsidRPr="002D7E2A">
        <w:t>Emphysema (30%)</w:t>
      </w:r>
    </w:p>
    <w:p w14:paraId="2B32E684" w14:textId="02F0FF93" w:rsidR="00D1370B" w:rsidRPr="002D7E2A" w:rsidRDefault="00D1370B" w:rsidP="00824EF5">
      <w:pPr>
        <w:pStyle w:val="ListParagraph"/>
      </w:pPr>
      <w:r w:rsidRPr="002D7E2A">
        <w:t>Child</w:t>
      </w:r>
      <w:r w:rsidR="00C75006">
        <w:t xml:space="preserve"> (</w:t>
      </w:r>
      <w:r w:rsidRPr="002D7E2A">
        <w:t>Others breathe</w:t>
      </w:r>
      <w:r w:rsidR="00C75006">
        <w:t>)</w:t>
      </w:r>
      <w:r w:rsidRPr="002D7E2A">
        <w:t xml:space="preserve"> (23%)</w:t>
      </w:r>
    </w:p>
    <w:p w14:paraId="5AC2302A" w14:textId="72895E1A" w:rsidR="00D1370B" w:rsidRPr="002D7E2A" w:rsidRDefault="00D1370B" w:rsidP="00824EF5">
      <w:pPr>
        <w:pStyle w:val="ListParagraph"/>
      </w:pPr>
      <w:r w:rsidRPr="002D7E2A">
        <w:t>Eye</w:t>
      </w:r>
      <w:r w:rsidR="00C75006">
        <w:t xml:space="preserve"> (</w:t>
      </w:r>
      <w:r w:rsidRPr="002D7E2A">
        <w:t>Blindness</w:t>
      </w:r>
      <w:r w:rsidR="00C75006">
        <w:t>)</w:t>
      </w:r>
      <w:r w:rsidRPr="002D7E2A">
        <w:t xml:space="preserve"> (17%)</w:t>
      </w:r>
    </w:p>
    <w:p w14:paraId="082FE713" w14:textId="1AEBF207" w:rsidR="0058144A" w:rsidRPr="00DF3DE3" w:rsidRDefault="00D1370B" w:rsidP="00824EF5">
      <w:pPr>
        <w:pStyle w:val="ListParagraph"/>
      </w:pPr>
      <w:r w:rsidRPr="002D7E2A">
        <w:t>Cynthia</w:t>
      </w:r>
      <w:r w:rsidR="00C75006">
        <w:t xml:space="preserve"> (</w:t>
      </w:r>
      <w:r w:rsidRPr="002D7E2A">
        <w:t>Stroke</w:t>
      </w:r>
      <w:r w:rsidR="00C75006">
        <w:t>)</w:t>
      </w:r>
      <w:r w:rsidRPr="002D7E2A">
        <w:t xml:space="preserve"> (11%). </w:t>
      </w:r>
    </w:p>
    <w:p w14:paraId="3C6A03B7" w14:textId="7B0379D1" w:rsidR="00D1370B" w:rsidRPr="0025317B" w:rsidRDefault="0058144A" w:rsidP="00824EF5">
      <w:pPr>
        <w:spacing w:after="120"/>
      </w:pPr>
      <w:r w:rsidRPr="008739E6">
        <w:t xml:space="preserve">Male smokers </w:t>
      </w:r>
      <w:r w:rsidR="00D1370B" w:rsidRPr="0025317B">
        <w:t>were more likely to consider the Eye</w:t>
      </w:r>
      <w:r w:rsidR="00C75006">
        <w:t xml:space="preserve"> (</w:t>
      </w:r>
      <w:r w:rsidR="00D1370B" w:rsidRPr="0025317B">
        <w:t>Blindness</w:t>
      </w:r>
      <w:r w:rsidR="00C75006">
        <w:t>)</w:t>
      </w:r>
      <w:r w:rsidR="00D1370B" w:rsidRPr="0025317B">
        <w:t xml:space="preserve"> GHW to be effective (15%). </w:t>
      </w:r>
    </w:p>
    <w:p w14:paraId="4A1D5394" w14:textId="05DAF2C7" w:rsidR="00D1370B" w:rsidRPr="00FE34AA" w:rsidRDefault="00D1370B" w:rsidP="00824EF5">
      <w:pPr>
        <w:spacing w:after="120"/>
      </w:pPr>
      <w:r w:rsidRPr="0025317B">
        <w:t xml:space="preserve">Smokers aged 18-24 </w:t>
      </w:r>
      <w:r w:rsidRPr="00FE34AA">
        <w:t>also found other GHWs to be effective</w:t>
      </w:r>
      <w:r w:rsidR="003C711D" w:rsidRPr="00FE34AA">
        <w:t xml:space="preserve"> (ordered by overall rank)</w:t>
      </w:r>
      <w:r w:rsidRPr="00FE34AA">
        <w:t xml:space="preserve">: </w:t>
      </w:r>
    </w:p>
    <w:p w14:paraId="621C3546" w14:textId="4CDD03CC" w:rsidR="00D1370B" w:rsidRPr="00AC551A" w:rsidRDefault="00E42E86" w:rsidP="00824EF5">
      <w:pPr>
        <w:pStyle w:val="ListParagraph"/>
      </w:pPr>
      <w:r>
        <w:t>Foot (PVD/Gangrene)</w:t>
      </w:r>
      <w:r w:rsidR="00D1370B" w:rsidRPr="00AC551A">
        <w:t xml:space="preserve"> (44%)</w:t>
      </w:r>
    </w:p>
    <w:p w14:paraId="6F349678" w14:textId="4F654D1F" w:rsidR="00D1370B" w:rsidRPr="00AC551A" w:rsidRDefault="00D1370B" w:rsidP="00824EF5">
      <w:pPr>
        <w:pStyle w:val="ListParagraph"/>
      </w:pPr>
      <w:r w:rsidRPr="00AC551A">
        <w:t>Teeth</w:t>
      </w:r>
      <w:r w:rsidR="00C75006">
        <w:t xml:space="preserve"> (</w:t>
      </w:r>
      <w:r w:rsidRPr="00AC551A">
        <w:t xml:space="preserve">Damages teeth </w:t>
      </w:r>
      <w:r w:rsidR="002F75B9">
        <w:t>and</w:t>
      </w:r>
      <w:r w:rsidRPr="00AC551A">
        <w:t xml:space="preserve"> gums</w:t>
      </w:r>
      <w:r w:rsidR="00B06706">
        <w:t>)</w:t>
      </w:r>
      <w:r w:rsidRPr="00AC551A">
        <w:t xml:space="preserve"> (40%)</w:t>
      </w:r>
    </w:p>
    <w:p w14:paraId="4F7D63D7" w14:textId="7C4C8463" w:rsidR="00D1370B" w:rsidRPr="0047678F" w:rsidRDefault="00D1370B" w:rsidP="00824EF5">
      <w:pPr>
        <w:pStyle w:val="ListParagraph"/>
      </w:pPr>
      <w:r w:rsidRPr="0047678F">
        <w:t>Baby</w:t>
      </w:r>
      <w:r w:rsidR="00C75006">
        <w:t xml:space="preserve"> (</w:t>
      </w:r>
      <w:r w:rsidRPr="0047678F">
        <w:t>Harms unborn</w:t>
      </w:r>
      <w:r w:rsidR="00B06706">
        <w:t>)</w:t>
      </w:r>
      <w:r w:rsidRPr="0047678F">
        <w:t xml:space="preserve"> (43%)</w:t>
      </w:r>
    </w:p>
    <w:p w14:paraId="186C1ED4" w14:textId="1E7FB9E9" w:rsidR="00D1370B" w:rsidRPr="0047678F" w:rsidRDefault="00D1370B" w:rsidP="00824EF5">
      <w:pPr>
        <w:pStyle w:val="ListParagraph"/>
      </w:pPr>
      <w:r w:rsidRPr="0047678F">
        <w:t>Heart</w:t>
      </w:r>
      <w:r w:rsidR="00C75006">
        <w:t xml:space="preserve"> (</w:t>
      </w:r>
      <w:r w:rsidRPr="0047678F">
        <w:t>Heart disease</w:t>
      </w:r>
      <w:r w:rsidR="00B06706">
        <w:t>)</w:t>
      </w:r>
      <w:r w:rsidRPr="0047678F">
        <w:t xml:space="preserve"> (31%)</w:t>
      </w:r>
    </w:p>
    <w:p w14:paraId="06E757D4" w14:textId="250BE182" w:rsidR="00D1370B" w:rsidRPr="0047678F" w:rsidRDefault="00D1370B" w:rsidP="00824EF5">
      <w:pPr>
        <w:pStyle w:val="ListParagraph"/>
      </w:pPr>
      <w:r w:rsidRPr="0047678F">
        <w:t>Toilet</w:t>
      </w:r>
      <w:r w:rsidR="00C75006">
        <w:t xml:space="preserve"> (</w:t>
      </w:r>
      <w:r w:rsidRPr="0047678F">
        <w:t xml:space="preserve">Kidney </w:t>
      </w:r>
      <w:r w:rsidR="002F75B9">
        <w:t>and</w:t>
      </w:r>
      <w:r w:rsidRPr="0047678F">
        <w:t xml:space="preserve"> Bladder cancer</w:t>
      </w:r>
      <w:r w:rsidR="00B06706">
        <w:t>)</w:t>
      </w:r>
      <w:r w:rsidRPr="0047678F">
        <w:t xml:space="preserve"> (12%).</w:t>
      </w:r>
    </w:p>
    <w:p w14:paraId="40271A28" w14:textId="2BACBBE1" w:rsidR="008739E6" w:rsidRPr="00465B78" w:rsidRDefault="00D1370B" w:rsidP="00824EF5">
      <w:pPr>
        <w:spacing w:after="120"/>
      </w:pPr>
      <w:r w:rsidRPr="002D7E2A">
        <w:t xml:space="preserve">Compared to other age groups </w:t>
      </w:r>
      <w:r w:rsidR="00E42E86">
        <w:t>Bryan (Lung cancer)</w:t>
      </w:r>
      <w:r w:rsidRPr="002D7E2A">
        <w:t xml:space="preserve"> was relatively less effective </w:t>
      </w:r>
      <w:r w:rsidRPr="00465B78">
        <w:t xml:space="preserve">amongst smokers </w:t>
      </w:r>
      <w:r w:rsidR="00DA50B2" w:rsidRPr="00465B78">
        <w:t xml:space="preserve">aged </w:t>
      </w:r>
      <w:r w:rsidRPr="00465B78">
        <w:t xml:space="preserve">18-24 </w:t>
      </w:r>
      <w:r w:rsidR="00B06706">
        <w:t xml:space="preserve">years </w:t>
      </w:r>
      <w:r w:rsidRPr="00465B78">
        <w:t>and Indigenous smokers.</w:t>
      </w:r>
      <w:r w:rsidR="00696475" w:rsidRPr="00465B78">
        <w:t xml:space="preserve"> </w:t>
      </w:r>
    </w:p>
    <w:p w14:paraId="5CFBD549" w14:textId="0E9EF385" w:rsidR="00956738" w:rsidRPr="00FA60B8" w:rsidRDefault="00696475" w:rsidP="00824EF5">
      <w:pPr>
        <w:spacing w:after="120"/>
      </w:pPr>
      <w:r w:rsidRPr="00FA60B8">
        <w:t xml:space="preserve">For younger smokers, the qualitative research suggested the </w:t>
      </w:r>
      <w:r w:rsidR="00E42E86">
        <w:t>Bryan (Lung cancer)</w:t>
      </w:r>
      <w:r w:rsidR="00780F66" w:rsidRPr="00FA60B8">
        <w:t xml:space="preserve"> GHW carried controversies (question</w:t>
      </w:r>
      <w:r w:rsidR="00956738" w:rsidRPr="00FA60B8">
        <w:t>s around</w:t>
      </w:r>
      <w:r w:rsidR="00780F66" w:rsidRPr="00FA60B8">
        <w:t xml:space="preserve"> whether </w:t>
      </w:r>
      <w:r w:rsidR="0025317B" w:rsidRPr="00FA60B8">
        <w:t>the story of Bryan</w:t>
      </w:r>
      <w:r w:rsidR="00780F66" w:rsidRPr="00FA60B8">
        <w:t xml:space="preserve"> was true)</w:t>
      </w:r>
      <w:r w:rsidR="00956738" w:rsidRPr="00FA60B8">
        <w:t xml:space="preserve">. </w:t>
      </w:r>
    </w:p>
    <w:p w14:paraId="162C0BD0" w14:textId="59F80404" w:rsidR="00956738" w:rsidRPr="00FA60B8" w:rsidRDefault="00CA5CD0" w:rsidP="00824EF5">
      <w:pPr>
        <w:spacing w:after="120"/>
      </w:pPr>
      <w:r w:rsidRPr="00FA60B8">
        <w:t>For Indigenous this may be related to the ‘whiteness’ of ‘Bryan’ as it was raised in the qualitative research that relatability was weaker among Indigenous.</w:t>
      </w:r>
    </w:p>
    <w:p w14:paraId="13DAAA85" w14:textId="231ABE75" w:rsidR="00CA5CD0" w:rsidRPr="00824EF5" w:rsidRDefault="008739E6" w:rsidP="00824EF5">
      <w:pPr>
        <w:ind w:left="357" w:right="357"/>
        <w:rPr>
          <w:i/>
        </w:rPr>
      </w:pPr>
      <w:r w:rsidRPr="00824EF5">
        <w:rPr>
          <w:rStyle w:val="QuoteChar"/>
          <w:i w:val="0"/>
        </w:rPr>
        <w:t xml:space="preserve">“One of the things I noticed with the packaging is that a lot of the people on it are not of colour … looking at this message for me would be ‘this only affects white women’. If I saw a black person on there with emphysema or a hole in </w:t>
      </w:r>
      <w:r w:rsidRPr="00824EF5">
        <w:rPr>
          <w:rStyle w:val="QuoteChar"/>
          <w:i w:val="0"/>
        </w:rPr>
        <w:lastRenderedPageBreak/>
        <w:t>their neck I think it would make more of an impact for me.”</w:t>
      </w:r>
      <w:r w:rsidRPr="00824EF5">
        <w:rPr>
          <w:i/>
        </w:rPr>
        <w:t xml:space="preserve"> Aboriginal male, Brisbane</w:t>
      </w:r>
    </w:p>
    <w:p w14:paraId="5ED6A203" w14:textId="77777777" w:rsidR="00AE3044" w:rsidRPr="0047678F" w:rsidRDefault="00AE3044" w:rsidP="00113371">
      <w:pPr>
        <w:pStyle w:val="Heading3"/>
        <w:numPr>
          <w:ilvl w:val="1"/>
          <w:numId w:val="30"/>
        </w:numPr>
      </w:pPr>
      <w:bookmarkStart w:id="1233" w:name="_Toc522201120"/>
      <w:r w:rsidRPr="0047678F">
        <w:t>Effectiveness of elements by GHW</w:t>
      </w:r>
      <w:bookmarkEnd w:id="1233"/>
      <w:r w:rsidRPr="0047678F">
        <w:t xml:space="preserve"> </w:t>
      </w:r>
    </w:p>
    <w:p w14:paraId="6B1245B9" w14:textId="38C62B28" w:rsidR="00AE3044" w:rsidRPr="002D7E2A" w:rsidRDefault="00AE3044" w:rsidP="00955410">
      <w:r w:rsidRPr="0047678F">
        <w:t>For those GHW</w:t>
      </w:r>
      <w:r w:rsidR="00DA50B2" w:rsidRPr="0047678F">
        <w:t>s</w:t>
      </w:r>
      <w:r w:rsidRPr="002D7E2A">
        <w:t xml:space="preserve"> considered most effective, different design elements were seen to contribute to perceived effectiveness</w:t>
      </w:r>
      <w:r w:rsidR="00DA50B2" w:rsidRPr="002D7E2A">
        <w:t>:</w:t>
      </w:r>
      <w:r w:rsidRPr="002D7E2A">
        <w:t xml:space="preserve"> </w:t>
      </w:r>
    </w:p>
    <w:p w14:paraId="1647E89E" w14:textId="77777777" w:rsidR="00956738" w:rsidRDefault="00AE3044" w:rsidP="00955410">
      <w:pPr>
        <w:pStyle w:val="ListParagraph"/>
      </w:pPr>
      <w:r w:rsidRPr="002D7E2A">
        <w:t xml:space="preserve">The picture (graphic) </w:t>
      </w:r>
      <w:r w:rsidRPr="002C0581">
        <w:t>contribut</w:t>
      </w:r>
      <w:r w:rsidR="00DA50B2" w:rsidRPr="00AD3178">
        <w:t xml:space="preserve">ed </w:t>
      </w:r>
      <w:r w:rsidR="00DA50B2" w:rsidRPr="002955A1">
        <w:t>most</w:t>
      </w:r>
      <w:r w:rsidRPr="002955A1">
        <w:t xml:space="preserve"> to the effectiveness of the Foot, Teeth, Eye, Tongue, Bryan and Throat GHWs (indicated by </w:t>
      </w:r>
      <w:r w:rsidRPr="00D75924">
        <w:t>higher proportions attributing effectiveness to the picture)</w:t>
      </w:r>
      <w:r w:rsidR="00956738">
        <w:t>.</w:t>
      </w:r>
    </w:p>
    <w:p w14:paraId="3709B4FB" w14:textId="4BED1029" w:rsidR="00AE3044" w:rsidRPr="002955A1" w:rsidRDefault="00956738" w:rsidP="00C65092">
      <w:pPr>
        <w:pStyle w:val="ListParagraph"/>
        <w:numPr>
          <w:ilvl w:val="0"/>
          <w:numId w:val="27"/>
        </w:numPr>
        <w:ind w:left="924" w:hanging="357"/>
      </w:pPr>
      <w:r>
        <w:t xml:space="preserve">That said, the </w:t>
      </w:r>
      <w:r w:rsidR="00C06627" w:rsidRPr="00D75924">
        <w:t>Throat</w:t>
      </w:r>
      <w:r>
        <w:t xml:space="preserve"> </w:t>
      </w:r>
      <w:r w:rsidR="00C06627" w:rsidRPr="002955A1">
        <w:t xml:space="preserve">was one of the GHWs considered </w:t>
      </w:r>
      <w:r w:rsidR="00C06627" w:rsidRPr="00D75924">
        <w:t xml:space="preserve">less effective overall. </w:t>
      </w:r>
    </w:p>
    <w:p w14:paraId="0A70D4E2" w14:textId="5B17811D" w:rsidR="00AE3044" w:rsidRDefault="00AE3044" w:rsidP="00955410">
      <w:pPr>
        <w:pStyle w:val="ListParagraph"/>
      </w:pPr>
      <w:r w:rsidRPr="00D75924">
        <w:t>The Baby, Child</w:t>
      </w:r>
      <w:r w:rsidR="00C06627" w:rsidRPr="00D75924">
        <w:t xml:space="preserve">, </w:t>
      </w:r>
      <w:r w:rsidRPr="00D75924">
        <w:t>and Emphysema GHW</w:t>
      </w:r>
      <w:r w:rsidR="00DA50B2" w:rsidRPr="00D75924">
        <w:t>s</w:t>
      </w:r>
      <w:r w:rsidRPr="00D75924">
        <w:t xml:space="preserve"> and to a </w:t>
      </w:r>
      <w:r w:rsidR="00781ED2" w:rsidRPr="00D75924">
        <w:t xml:space="preserve">lesser </w:t>
      </w:r>
      <w:r w:rsidRPr="00D75924">
        <w:t>extent Bryan, required</w:t>
      </w:r>
      <w:r>
        <w:t xml:space="preserve"> a combination of the picture and written warning for effect. </w:t>
      </w:r>
    </w:p>
    <w:p w14:paraId="4198B8F5" w14:textId="62AC95FF" w:rsidR="00EF4163" w:rsidRPr="00FA60B8" w:rsidRDefault="00AE3044" w:rsidP="00955410">
      <w:pPr>
        <w:pStyle w:val="ListParagraph"/>
      </w:pPr>
      <w:r w:rsidRPr="00623946">
        <w:t>Cynthia</w:t>
      </w:r>
      <w:r w:rsidR="00B06706">
        <w:t xml:space="preserve"> (</w:t>
      </w:r>
      <w:r w:rsidRPr="00623946">
        <w:t>Stroke</w:t>
      </w:r>
      <w:r w:rsidR="00B06706">
        <w:t>)</w:t>
      </w:r>
      <w:r>
        <w:t xml:space="preserve">, </w:t>
      </w:r>
      <w:r w:rsidRPr="00623946">
        <w:t>Ashtray</w:t>
      </w:r>
      <w:r w:rsidR="00B06706">
        <w:t xml:space="preserve"> (</w:t>
      </w:r>
      <w:r w:rsidRPr="00623946">
        <w:t>Quitting improves health</w:t>
      </w:r>
      <w:r w:rsidR="00B06706">
        <w:t>)</w:t>
      </w:r>
      <w:r w:rsidDel="00AF4078">
        <w:t xml:space="preserve"> </w:t>
      </w:r>
      <w:r>
        <w:t xml:space="preserve">and </w:t>
      </w:r>
      <w:r w:rsidR="00387237">
        <w:t>Toe-tag</w:t>
      </w:r>
      <w:r w:rsidR="00B06706">
        <w:t xml:space="preserve"> (</w:t>
      </w:r>
      <w:r w:rsidRPr="00623946">
        <w:t>Smoking kills</w:t>
      </w:r>
      <w:r w:rsidR="00B06706">
        <w:t xml:space="preserve">) </w:t>
      </w:r>
      <w:r>
        <w:t xml:space="preserve">relied more on the </w:t>
      </w:r>
      <w:r w:rsidRPr="00EF4163">
        <w:t>written warning to convey the message compared to other GHWs</w:t>
      </w:r>
      <w:r w:rsidR="00EF4163" w:rsidRPr="00780F66">
        <w:t xml:space="preserve">. This suggests their image </w:t>
      </w:r>
      <w:r w:rsidR="00780F66">
        <w:t xml:space="preserve">has weaker ability to convey an impact alone </w:t>
      </w:r>
      <w:r w:rsidR="00EF4163" w:rsidRPr="00780F66">
        <w:t xml:space="preserve">and could explain why they are less memorable and also </w:t>
      </w:r>
      <w:r w:rsidR="00EF4163" w:rsidRPr="00FA60B8">
        <w:t xml:space="preserve">perceived to be less effective. </w:t>
      </w:r>
    </w:p>
    <w:p w14:paraId="0F10078E" w14:textId="73ABA053" w:rsidR="00AE3044" w:rsidRPr="003E2E95" w:rsidRDefault="00EF4163" w:rsidP="003E2E95">
      <w:pPr>
        <w:pStyle w:val="Heading4-2"/>
        <w:rPr>
          <w:color w:val="5F5F5F"/>
          <w:sz w:val="20"/>
        </w:rPr>
      </w:pPr>
      <w:r w:rsidRPr="003E2E95">
        <w:rPr>
          <w:color w:val="5F5F5F"/>
          <w:sz w:val="20"/>
        </w:rPr>
        <w:t xml:space="preserve"> </w:t>
      </w:r>
      <w:bookmarkStart w:id="1234" w:name="_Toc522201195"/>
      <w:r w:rsidR="00AE3044" w:rsidRPr="003E2E95">
        <w:rPr>
          <w:color w:val="5F5F5F"/>
          <w:sz w:val="20"/>
        </w:rPr>
        <w:t xml:space="preserve">Table </w:t>
      </w:r>
      <w:r w:rsidR="00B5063E" w:rsidRPr="003E2E95">
        <w:rPr>
          <w:noProof/>
          <w:color w:val="5F5F5F"/>
          <w:sz w:val="20"/>
        </w:rPr>
        <w:fldChar w:fldCharType="begin"/>
      </w:r>
      <w:r w:rsidR="00B5063E" w:rsidRPr="003E2E95">
        <w:rPr>
          <w:noProof/>
          <w:color w:val="5F5F5F"/>
          <w:sz w:val="20"/>
        </w:rPr>
        <w:instrText xml:space="preserve"> SEQ Table \* ARABIC </w:instrText>
      </w:r>
      <w:r w:rsidR="00B5063E" w:rsidRPr="003E2E95">
        <w:rPr>
          <w:noProof/>
          <w:color w:val="5F5F5F"/>
          <w:sz w:val="20"/>
        </w:rPr>
        <w:fldChar w:fldCharType="separate"/>
      </w:r>
      <w:r w:rsidR="00613023" w:rsidRPr="003E2E95">
        <w:rPr>
          <w:noProof/>
          <w:color w:val="5F5F5F"/>
          <w:sz w:val="20"/>
        </w:rPr>
        <w:t>45</w:t>
      </w:r>
      <w:r w:rsidR="00B5063E" w:rsidRPr="003E2E95">
        <w:rPr>
          <w:noProof/>
          <w:color w:val="5F5F5F"/>
          <w:sz w:val="20"/>
        </w:rPr>
        <w:fldChar w:fldCharType="end"/>
      </w:r>
      <w:r w:rsidR="00AE3044" w:rsidRPr="003E2E95">
        <w:rPr>
          <w:color w:val="5F5F5F"/>
          <w:sz w:val="20"/>
        </w:rPr>
        <w:t>: Component contributing to effectiveness</w:t>
      </w:r>
      <w:bookmarkEnd w:id="1234"/>
      <w:r w:rsidR="00AE3044" w:rsidRPr="003E2E95">
        <w:rPr>
          <w:color w:val="5F5F5F"/>
          <w:sz w:val="20"/>
        </w:rPr>
        <w:t xml:space="preserve"> </w:t>
      </w:r>
    </w:p>
    <w:p w14:paraId="74FE8216" w14:textId="53FDD1D4" w:rsidR="00AE3044" w:rsidRPr="003E2E95" w:rsidRDefault="00AE3044" w:rsidP="003E2E95">
      <w:pPr>
        <w:spacing w:after="0" w:line="240" w:lineRule="auto"/>
        <w:rPr>
          <w:i/>
          <w:color w:val="5F5F5F"/>
          <w:sz w:val="19"/>
          <w:szCs w:val="19"/>
        </w:rPr>
      </w:pPr>
      <w:r w:rsidRPr="003E2E95">
        <w:rPr>
          <w:i/>
          <w:color w:val="5F5F5F"/>
          <w:sz w:val="19"/>
          <w:szCs w:val="19"/>
        </w:rPr>
        <w:t>Smokers</w:t>
      </w:r>
      <w:r w:rsidR="000248B5" w:rsidRPr="003E2E95">
        <w:rPr>
          <w:i/>
          <w:color w:val="5F5F5F"/>
          <w:sz w:val="19"/>
          <w:szCs w:val="19"/>
        </w:rPr>
        <w:t>/</w:t>
      </w:r>
      <w:r w:rsidRPr="003E2E95">
        <w:rPr>
          <w:i/>
          <w:color w:val="5F5F5F"/>
          <w:sz w:val="19"/>
          <w:szCs w:val="19"/>
        </w:rPr>
        <w:t xml:space="preserve">Recent quitters who selected the GHW as ‘Most effective’, Q28. Is that because of...? </w:t>
      </w:r>
    </w:p>
    <w:tbl>
      <w:tblPr>
        <w:tblStyle w:val="Style1"/>
        <w:tblW w:w="4640" w:type="pct"/>
        <w:tblLayout w:type="fixed"/>
        <w:tblLook w:val="04A0" w:firstRow="1" w:lastRow="0" w:firstColumn="1" w:lastColumn="0" w:noHBand="0" w:noVBand="1"/>
      </w:tblPr>
      <w:tblGrid>
        <w:gridCol w:w="2122"/>
        <w:gridCol w:w="1247"/>
        <w:gridCol w:w="2012"/>
        <w:gridCol w:w="1845"/>
        <w:gridCol w:w="1558"/>
      </w:tblGrid>
      <w:tr w:rsidR="00780F66" w:rsidRPr="00780F66" w14:paraId="4E50467F" w14:textId="77777777" w:rsidTr="00CA61CE">
        <w:trPr>
          <w:cnfStyle w:val="100000000000" w:firstRow="1" w:lastRow="0" w:firstColumn="0" w:lastColumn="0" w:oddVBand="0" w:evenVBand="0" w:oddHBand="0" w:evenHBand="0" w:firstRowFirstColumn="0" w:firstRowLastColumn="0" w:lastRowFirstColumn="0" w:lastRowLastColumn="0"/>
          <w:cantSplit/>
          <w:trHeight w:val="1600"/>
        </w:trPr>
        <w:tc>
          <w:tcPr>
            <w:cnfStyle w:val="001000000000" w:firstRow="0" w:lastRow="0" w:firstColumn="1" w:lastColumn="0" w:oddVBand="0" w:evenVBand="0" w:oddHBand="0" w:evenHBand="0" w:firstRowFirstColumn="0" w:firstRowLastColumn="0" w:lastRowFirstColumn="0" w:lastRowLastColumn="0"/>
            <w:tcW w:w="1208" w:type="pct"/>
            <w:noWrap/>
            <w:hideMark/>
          </w:tcPr>
          <w:p w14:paraId="4C8AB272" w14:textId="77777777" w:rsidR="00780F66" w:rsidRPr="003E2E95" w:rsidRDefault="00780F66">
            <w:pPr>
              <w:jc w:val="left"/>
              <w:rPr>
                <w:sz w:val="19"/>
                <w:szCs w:val="19"/>
              </w:rPr>
            </w:pPr>
            <w:bookmarkStart w:id="1235" w:name="Title_53" w:colFirst="0" w:colLast="0"/>
            <w:r w:rsidRPr="003E2E95">
              <w:rPr>
                <w:sz w:val="19"/>
                <w:szCs w:val="19"/>
              </w:rPr>
              <w:t>GHW element contributing to effectiveness</w:t>
            </w:r>
          </w:p>
          <w:p w14:paraId="7FEC9A99" w14:textId="77777777" w:rsidR="00780F66" w:rsidRPr="003E2E95" w:rsidRDefault="00780F66">
            <w:pPr>
              <w:jc w:val="left"/>
              <w:rPr>
                <w:sz w:val="19"/>
                <w:szCs w:val="19"/>
              </w:rPr>
            </w:pPr>
            <w:r w:rsidRPr="003E2E95">
              <w:rPr>
                <w:sz w:val="19"/>
                <w:szCs w:val="19"/>
              </w:rPr>
              <w:t>Row %</w:t>
            </w:r>
          </w:p>
        </w:tc>
        <w:tc>
          <w:tcPr>
            <w:tcW w:w="710" w:type="pct"/>
            <w:hideMark/>
          </w:tcPr>
          <w:p w14:paraId="32F3E1F5" w14:textId="77777777" w:rsidR="00780F66" w:rsidRPr="003E2E95" w:rsidRDefault="00780F66">
            <w:pPr>
              <w:jc w:val="left"/>
              <w:cnfStyle w:val="100000000000" w:firstRow="1" w:lastRow="0" w:firstColumn="0" w:lastColumn="0" w:oddVBand="0" w:evenVBand="0" w:oddHBand="0" w:evenHBand="0" w:firstRowFirstColumn="0" w:firstRowLastColumn="0" w:lastRowFirstColumn="0" w:lastRowLastColumn="0"/>
              <w:rPr>
                <w:sz w:val="19"/>
                <w:szCs w:val="19"/>
              </w:rPr>
            </w:pPr>
            <w:r w:rsidRPr="003E2E95">
              <w:rPr>
                <w:sz w:val="19"/>
                <w:szCs w:val="19"/>
              </w:rPr>
              <w:t>The picture</w:t>
            </w:r>
          </w:p>
        </w:tc>
        <w:tc>
          <w:tcPr>
            <w:tcW w:w="1145" w:type="pct"/>
            <w:hideMark/>
          </w:tcPr>
          <w:p w14:paraId="51304FF1" w14:textId="77777777" w:rsidR="00780F66" w:rsidRPr="003E2E95" w:rsidRDefault="00780F66">
            <w:pPr>
              <w:jc w:val="left"/>
              <w:cnfStyle w:val="100000000000" w:firstRow="1" w:lastRow="0" w:firstColumn="0" w:lastColumn="0" w:oddVBand="0" w:evenVBand="0" w:oddHBand="0" w:evenHBand="0" w:firstRowFirstColumn="0" w:firstRowLastColumn="0" w:lastRowFirstColumn="0" w:lastRowLastColumn="0"/>
              <w:rPr>
                <w:sz w:val="19"/>
                <w:szCs w:val="19"/>
              </w:rPr>
            </w:pPr>
            <w:r w:rsidRPr="003E2E95">
              <w:rPr>
                <w:sz w:val="19"/>
                <w:szCs w:val="19"/>
              </w:rPr>
              <w:t>The combination of the picture and written warning</w:t>
            </w:r>
          </w:p>
        </w:tc>
        <w:tc>
          <w:tcPr>
            <w:tcW w:w="1050" w:type="pct"/>
            <w:hideMark/>
          </w:tcPr>
          <w:p w14:paraId="4577A585" w14:textId="77777777" w:rsidR="00780F66" w:rsidRPr="003E2E95" w:rsidRDefault="00780F66">
            <w:pPr>
              <w:jc w:val="left"/>
              <w:cnfStyle w:val="100000000000" w:firstRow="1" w:lastRow="0" w:firstColumn="0" w:lastColumn="0" w:oddVBand="0" w:evenVBand="0" w:oddHBand="0" w:evenHBand="0" w:firstRowFirstColumn="0" w:firstRowLastColumn="0" w:lastRowFirstColumn="0" w:lastRowLastColumn="0"/>
              <w:rPr>
                <w:sz w:val="19"/>
                <w:szCs w:val="19"/>
              </w:rPr>
            </w:pPr>
            <w:r w:rsidRPr="003E2E95">
              <w:rPr>
                <w:sz w:val="19"/>
                <w:szCs w:val="19"/>
              </w:rPr>
              <w:t>The written warning</w:t>
            </w:r>
          </w:p>
        </w:tc>
        <w:tc>
          <w:tcPr>
            <w:tcW w:w="887" w:type="pct"/>
            <w:hideMark/>
          </w:tcPr>
          <w:p w14:paraId="1A15B869" w14:textId="77777777" w:rsidR="00780F66" w:rsidRPr="003E2E95" w:rsidRDefault="00780F66">
            <w:pPr>
              <w:jc w:val="left"/>
              <w:cnfStyle w:val="100000000000" w:firstRow="1" w:lastRow="0" w:firstColumn="0" w:lastColumn="0" w:oddVBand="0" w:evenVBand="0" w:oddHBand="0" w:evenHBand="0" w:firstRowFirstColumn="0" w:firstRowLastColumn="0" w:lastRowFirstColumn="0" w:lastRowLastColumn="0"/>
              <w:rPr>
                <w:sz w:val="19"/>
                <w:szCs w:val="19"/>
              </w:rPr>
            </w:pPr>
            <w:r w:rsidRPr="003E2E95">
              <w:rPr>
                <w:sz w:val="19"/>
                <w:szCs w:val="19"/>
              </w:rPr>
              <w:t>Not sure</w:t>
            </w:r>
          </w:p>
        </w:tc>
      </w:tr>
      <w:bookmarkEnd w:id="1235"/>
      <w:tr w:rsidR="00780F66" w:rsidRPr="00780F66" w14:paraId="45D794DD" w14:textId="77777777" w:rsidTr="006C22C0">
        <w:trPr>
          <w:cnfStyle w:val="100000000000" w:firstRow="1" w:lastRow="0" w:firstColumn="0" w:lastColumn="0" w:oddVBand="0" w:evenVBand="0" w:oddHBand="0" w:evenHBand="0" w:firstRowFirstColumn="0" w:firstRowLastColumn="0" w:lastRowFirstColumn="0" w:lastRowLastColumn="0"/>
          <w:cantSplit/>
          <w:trHeight w:val="266"/>
          <w:tblHeader/>
        </w:trPr>
        <w:tc>
          <w:tcPr>
            <w:cnfStyle w:val="001000000000" w:firstRow="0" w:lastRow="0" w:firstColumn="1" w:lastColumn="0" w:oddVBand="0" w:evenVBand="0" w:oddHBand="0" w:evenHBand="0" w:firstRowFirstColumn="0" w:firstRowLastColumn="0" w:lastRowFirstColumn="0" w:lastRowLastColumn="0"/>
            <w:tcW w:w="1208" w:type="pct"/>
            <w:shd w:val="clear" w:color="auto" w:fill="auto"/>
            <w:noWrap/>
          </w:tcPr>
          <w:p w14:paraId="78AD525F" w14:textId="64421E99" w:rsidR="00780F66" w:rsidRPr="006C22C0" w:rsidRDefault="00E42E86" w:rsidP="006C22C0">
            <w:pPr>
              <w:jc w:val="left"/>
              <w:rPr>
                <w:b w:val="0"/>
                <w:sz w:val="19"/>
                <w:szCs w:val="19"/>
              </w:rPr>
            </w:pPr>
            <w:r w:rsidRPr="00A75D3B">
              <w:rPr>
                <w:rFonts w:cs="Calibri"/>
                <w:color w:val="000000"/>
                <w:sz w:val="19"/>
                <w:szCs w:val="19"/>
              </w:rPr>
              <w:t>Foot (PVD/Gangrene)</w:t>
            </w:r>
            <w:r w:rsidR="00780F66" w:rsidRPr="00A75D3B">
              <w:rPr>
                <w:rFonts w:cs="Calibri"/>
                <w:color w:val="000000"/>
                <w:sz w:val="19"/>
                <w:szCs w:val="19"/>
              </w:rPr>
              <w:t xml:space="preserve"> (n=652)</w:t>
            </w:r>
          </w:p>
        </w:tc>
        <w:tc>
          <w:tcPr>
            <w:tcW w:w="710" w:type="pct"/>
            <w:shd w:val="clear" w:color="auto" w:fill="auto"/>
            <w:noWrap/>
          </w:tcPr>
          <w:p w14:paraId="2C3DF75B" w14:textId="77777777"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78</w:t>
            </w:r>
          </w:p>
        </w:tc>
        <w:tc>
          <w:tcPr>
            <w:tcW w:w="1145" w:type="pct"/>
            <w:shd w:val="clear" w:color="auto" w:fill="auto"/>
            <w:noWrap/>
          </w:tcPr>
          <w:p w14:paraId="604726D0" w14:textId="77777777"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color w:val="0000FF"/>
                <w:sz w:val="19"/>
                <w:szCs w:val="19"/>
              </w:rPr>
            </w:pPr>
            <w:r w:rsidRPr="00A75D3B">
              <w:rPr>
                <w:rFonts w:cs="Calibri"/>
                <w:color w:val="000000"/>
                <w:sz w:val="19"/>
                <w:szCs w:val="19"/>
              </w:rPr>
              <w:t>21</w:t>
            </w:r>
          </w:p>
        </w:tc>
        <w:tc>
          <w:tcPr>
            <w:tcW w:w="1050" w:type="pct"/>
            <w:shd w:val="clear" w:color="auto" w:fill="auto"/>
            <w:noWrap/>
          </w:tcPr>
          <w:p w14:paraId="24A8E1B7" w14:textId="77777777"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1</w:t>
            </w:r>
          </w:p>
        </w:tc>
        <w:tc>
          <w:tcPr>
            <w:tcW w:w="887" w:type="pct"/>
            <w:shd w:val="clear" w:color="auto" w:fill="auto"/>
            <w:noWrap/>
          </w:tcPr>
          <w:p w14:paraId="7DE7EF63" w14:textId="77777777"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color w:val="000000"/>
                <w:sz w:val="19"/>
                <w:szCs w:val="19"/>
              </w:rPr>
            </w:pPr>
            <w:r w:rsidRPr="00A75D3B">
              <w:rPr>
                <w:rFonts w:cs="Calibri"/>
                <w:color w:val="000000"/>
                <w:sz w:val="19"/>
                <w:szCs w:val="19"/>
              </w:rPr>
              <w:t>0</w:t>
            </w:r>
          </w:p>
        </w:tc>
      </w:tr>
      <w:tr w:rsidR="00780F66" w:rsidRPr="00780F66" w14:paraId="1A4DB3FF" w14:textId="77777777" w:rsidTr="006C22C0">
        <w:trPr>
          <w:cnfStyle w:val="100000000000" w:firstRow="1" w:lastRow="0" w:firstColumn="0" w:lastColumn="0" w:oddVBand="0" w:evenVBand="0" w:oddHBand="0" w:evenHBand="0" w:firstRowFirstColumn="0" w:firstRowLastColumn="0" w:lastRowFirstColumn="0" w:lastRowLastColumn="0"/>
          <w:cantSplit/>
          <w:trHeight w:val="266"/>
          <w:tblHeader/>
        </w:trPr>
        <w:tc>
          <w:tcPr>
            <w:cnfStyle w:val="001000000000" w:firstRow="0" w:lastRow="0" w:firstColumn="1" w:lastColumn="0" w:oddVBand="0" w:evenVBand="0" w:oddHBand="0" w:evenHBand="0" w:firstRowFirstColumn="0" w:firstRowLastColumn="0" w:lastRowFirstColumn="0" w:lastRowLastColumn="0"/>
            <w:tcW w:w="1208" w:type="pct"/>
            <w:shd w:val="clear" w:color="auto" w:fill="auto"/>
            <w:noWrap/>
          </w:tcPr>
          <w:p w14:paraId="7A76AB56" w14:textId="52863AEB" w:rsidR="00780F66" w:rsidRPr="006C22C0" w:rsidRDefault="00B06706" w:rsidP="006C22C0">
            <w:pPr>
              <w:jc w:val="left"/>
              <w:rPr>
                <w:b w:val="0"/>
                <w:sz w:val="19"/>
                <w:szCs w:val="19"/>
              </w:rPr>
            </w:pPr>
            <w:r w:rsidRPr="00A75D3B">
              <w:rPr>
                <w:rFonts w:cs="Calibri"/>
                <w:color w:val="000000"/>
                <w:sz w:val="19"/>
                <w:szCs w:val="19"/>
              </w:rPr>
              <w:t>Teeth (Damages teeth and gums)</w:t>
            </w:r>
            <w:r w:rsidR="00780F66" w:rsidRPr="00A75D3B">
              <w:rPr>
                <w:rFonts w:cs="Calibri"/>
                <w:color w:val="000000"/>
                <w:sz w:val="19"/>
                <w:szCs w:val="19"/>
              </w:rPr>
              <w:t xml:space="preserve"> (n=548)</w:t>
            </w:r>
          </w:p>
        </w:tc>
        <w:tc>
          <w:tcPr>
            <w:tcW w:w="710" w:type="pct"/>
            <w:shd w:val="clear" w:color="auto" w:fill="auto"/>
            <w:noWrap/>
          </w:tcPr>
          <w:p w14:paraId="35980644" w14:textId="77777777"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69</w:t>
            </w:r>
          </w:p>
        </w:tc>
        <w:tc>
          <w:tcPr>
            <w:tcW w:w="1145" w:type="pct"/>
            <w:shd w:val="clear" w:color="auto" w:fill="auto"/>
            <w:noWrap/>
          </w:tcPr>
          <w:p w14:paraId="24353AA4" w14:textId="07919713"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color w:val="0000FF"/>
                <w:sz w:val="19"/>
                <w:szCs w:val="19"/>
              </w:rPr>
            </w:pPr>
            <w:r w:rsidRPr="00A75D3B">
              <w:rPr>
                <w:rFonts w:cs="Calibri"/>
                <w:color w:val="000000"/>
                <w:sz w:val="19"/>
                <w:szCs w:val="19"/>
              </w:rPr>
              <w:t>27</w:t>
            </w:r>
          </w:p>
        </w:tc>
        <w:tc>
          <w:tcPr>
            <w:tcW w:w="1050" w:type="pct"/>
            <w:shd w:val="clear" w:color="auto" w:fill="auto"/>
            <w:noWrap/>
          </w:tcPr>
          <w:p w14:paraId="29177A8C" w14:textId="77777777"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2</w:t>
            </w:r>
          </w:p>
        </w:tc>
        <w:tc>
          <w:tcPr>
            <w:tcW w:w="887" w:type="pct"/>
            <w:shd w:val="clear" w:color="auto" w:fill="auto"/>
            <w:noWrap/>
          </w:tcPr>
          <w:p w14:paraId="04C525F4" w14:textId="112D07D1"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1</w:t>
            </w:r>
          </w:p>
        </w:tc>
      </w:tr>
      <w:tr w:rsidR="00780F66" w:rsidRPr="00780F66" w14:paraId="2AF0D5EF" w14:textId="77777777" w:rsidTr="006C22C0">
        <w:trPr>
          <w:cnfStyle w:val="100000000000" w:firstRow="1" w:lastRow="0" w:firstColumn="0" w:lastColumn="0" w:oddVBand="0" w:evenVBand="0" w:oddHBand="0" w:evenHBand="0" w:firstRowFirstColumn="0" w:firstRowLastColumn="0" w:lastRowFirstColumn="0" w:lastRowLastColumn="0"/>
          <w:cantSplit/>
          <w:trHeight w:val="266"/>
          <w:tblHeader/>
        </w:trPr>
        <w:tc>
          <w:tcPr>
            <w:cnfStyle w:val="001000000000" w:firstRow="0" w:lastRow="0" w:firstColumn="1" w:lastColumn="0" w:oddVBand="0" w:evenVBand="0" w:oddHBand="0" w:evenHBand="0" w:firstRowFirstColumn="0" w:firstRowLastColumn="0" w:lastRowFirstColumn="0" w:lastRowLastColumn="0"/>
            <w:tcW w:w="1208" w:type="pct"/>
            <w:shd w:val="clear" w:color="auto" w:fill="auto"/>
            <w:noWrap/>
            <w:hideMark/>
          </w:tcPr>
          <w:p w14:paraId="31FEF383" w14:textId="15677FF8" w:rsidR="00780F66" w:rsidRPr="006C22C0" w:rsidRDefault="00B06706" w:rsidP="006C22C0">
            <w:pPr>
              <w:jc w:val="left"/>
              <w:rPr>
                <w:b w:val="0"/>
                <w:sz w:val="19"/>
                <w:szCs w:val="19"/>
              </w:rPr>
            </w:pPr>
            <w:r w:rsidRPr="00A75D3B">
              <w:rPr>
                <w:rFonts w:cs="Calibri"/>
                <w:color w:val="000000"/>
                <w:sz w:val="19"/>
                <w:szCs w:val="19"/>
              </w:rPr>
              <w:t>Eye (Blindness)</w:t>
            </w:r>
            <w:r w:rsidR="00780F66" w:rsidRPr="00A75D3B">
              <w:rPr>
                <w:rFonts w:cs="Calibri"/>
                <w:color w:val="000000"/>
                <w:sz w:val="19"/>
                <w:szCs w:val="19"/>
              </w:rPr>
              <w:t xml:space="preserve"> (n=246)</w:t>
            </w:r>
          </w:p>
        </w:tc>
        <w:tc>
          <w:tcPr>
            <w:tcW w:w="710" w:type="pct"/>
            <w:shd w:val="clear" w:color="auto" w:fill="auto"/>
            <w:noWrap/>
            <w:hideMark/>
          </w:tcPr>
          <w:p w14:paraId="1CD0B312" w14:textId="77777777"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68</w:t>
            </w:r>
          </w:p>
        </w:tc>
        <w:tc>
          <w:tcPr>
            <w:tcW w:w="1145" w:type="pct"/>
            <w:shd w:val="clear" w:color="auto" w:fill="auto"/>
            <w:noWrap/>
            <w:hideMark/>
          </w:tcPr>
          <w:p w14:paraId="0D728226" w14:textId="29C54D23"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color w:val="FF0000"/>
                <w:sz w:val="19"/>
                <w:szCs w:val="19"/>
              </w:rPr>
            </w:pPr>
            <w:r w:rsidRPr="00A75D3B">
              <w:rPr>
                <w:rFonts w:cs="Calibri"/>
                <w:color w:val="000000"/>
                <w:sz w:val="19"/>
                <w:szCs w:val="19"/>
              </w:rPr>
              <w:t>26</w:t>
            </w:r>
          </w:p>
        </w:tc>
        <w:tc>
          <w:tcPr>
            <w:tcW w:w="1050" w:type="pct"/>
            <w:shd w:val="clear" w:color="auto" w:fill="auto"/>
            <w:noWrap/>
            <w:hideMark/>
          </w:tcPr>
          <w:p w14:paraId="7CF79FA7" w14:textId="77777777"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4</w:t>
            </w:r>
          </w:p>
        </w:tc>
        <w:tc>
          <w:tcPr>
            <w:tcW w:w="887" w:type="pct"/>
            <w:shd w:val="clear" w:color="auto" w:fill="auto"/>
            <w:noWrap/>
            <w:hideMark/>
          </w:tcPr>
          <w:p w14:paraId="42B4BE2E" w14:textId="696A3021"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color w:val="FF0000"/>
                <w:sz w:val="19"/>
                <w:szCs w:val="19"/>
              </w:rPr>
            </w:pPr>
            <w:r w:rsidRPr="00A75D3B">
              <w:rPr>
                <w:rFonts w:cs="Calibri"/>
                <w:color w:val="000000"/>
                <w:sz w:val="19"/>
                <w:szCs w:val="19"/>
              </w:rPr>
              <w:t>2</w:t>
            </w:r>
          </w:p>
        </w:tc>
      </w:tr>
      <w:tr w:rsidR="00780F66" w:rsidRPr="00780F66" w14:paraId="04643E0E" w14:textId="77777777" w:rsidTr="006C22C0">
        <w:trPr>
          <w:cnfStyle w:val="100000000000" w:firstRow="1" w:lastRow="0" w:firstColumn="0" w:lastColumn="0" w:oddVBand="0" w:evenVBand="0" w:oddHBand="0" w:evenHBand="0" w:firstRowFirstColumn="0" w:firstRowLastColumn="0" w:lastRowFirstColumn="0" w:lastRowLastColumn="0"/>
          <w:cantSplit/>
          <w:trHeight w:val="266"/>
          <w:tblHeader/>
        </w:trPr>
        <w:tc>
          <w:tcPr>
            <w:cnfStyle w:val="001000000000" w:firstRow="0" w:lastRow="0" w:firstColumn="1" w:lastColumn="0" w:oddVBand="0" w:evenVBand="0" w:oddHBand="0" w:evenHBand="0" w:firstRowFirstColumn="0" w:firstRowLastColumn="0" w:lastRowFirstColumn="0" w:lastRowLastColumn="0"/>
            <w:tcW w:w="1208" w:type="pct"/>
            <w:shd w:val="clear" w:color="auto" w:fill="auto"/>
            <w:noWrap/>
            <w:hideMark/>
          </w:tcPr>
          <w:p w14:paraId="744C08E3" w14:textId="3B3C0F52" w:rsidR="00780F66" w:rsidRPr="006C22C0" w:rsidRDefault="00B06706" w:rsidP="006C22C0">
            <w:pPr>
              <w:jc w:val="left"/>
              <w:rPr>
                <w:b w:val="0"/>
                <w:sz w:val="19"/>
                <w:szCs w:val="19"/>
              </w:rPr>
            </w:pPr>
            <w:r w:rsidRPr="00A75D3B">
              <w:rPr>
                <w:rFonts w:cs="Calibri"/>
                <w:color w:val="000000"/>
                <w:sz w:val="19"/>
                <w:szCs w:val="19"/>
              </w:rPr>
              <w:t>Tongue (Mouth cancer)</w:t>
            </w:r>
            <w:r w:rsidR="00780F66" w:rsidRPr="00A75D3B">
              <w:rPr>
                <w:rFonts w:cs="Calibri"/>
                <w:color w:val="000000"/>
                <w:sz w:val="19"/>
                <w:szCs w:val="19"/>
              </w:rPr>
              <w:t xml:space="preserve"> (n=316)</w:t>
            </w:r>
          </w:p>
        </w:tc>
        <w:tc>
          <w:tcPr>
            <w:tcW w:w="710" w:type="pct"/>
            <w:shd w:val="clear" w:color="auto" w:fill="auto"/>
            <w:noWrap/>
            <w:hideMark/>
          </w:tcPr>
          <w:p w14:paraId="23FDEF37" w14:textId="77777777"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66</w:t>
            </w:r>
          </w:p>
        </w:tc>
        <w:tc>
          <w:tcPr>
            <w:tcW w:w="1145" w:type="pct"/>
            <w:shd w:val="clear" w:color="auto" w:fill="auto"/>
            <w:noWrap/>
            <w:hideMark/>
          </w:tcPr>
          <w:p w14:paraId="5FCEE978" w14:textId="1B8F7437"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27</w:t>
            </w:r>
          </w:p>
        </w:tc>
        <w:tc>
          <w:tcPr>
            <w:tcW w:w="1050" w:type="pct"/>
            <w:shd w:val="clear" w:color="auto" w:fill="auto"/>
            <w:noWrap/>
            <w:hideMark/>
          </w:tcPr>
          <w:p w14:paraId="1FDF8E4B" w14:textId="77777777"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6</w:t>
            </w:r>
          </w:p>
        </w:tc>
        <w:tc>
          <w:tcPr>
            <w:tcW w:w="887" w:type="pct"/>
            <w:shd w:val="clear" w:color="auto" w:fill="auto"/>
            <w:noWrap/>
            <w:hideMark/>
          </w:tcPr>
          <w:p w14:paraId="5E6283B9" w14:textId="72C57110"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1</w:t>
            </w:r>
          </w:p>
        </w:tc>
      </w:tr>
      <w:tr w:rsidR="00780F66" w:rsidRPr="00780F66" w14:paraId="42A54CA8" w14:textId="77777777" w:rsidTr="006C22C0">
        <w:trPr>
          <w:cnfStyle w:val="100000000000" w:firstRow="1" w:lastRow="0" w:firstColumn="0" w:lastColumn="0" w:oddVBand="0" w:evenVBand="0" w:oddHBand="0" w:evenHBand="0" w:firstRowFirstColumn="0" w:firstRowLastColumn="0" w:lastRowFirstColumn="0" w:lastRowLastColumn="0"/>
          <w:cantSplit/>
          <w:trHeight w:val="266"/>
          <w:tblHeader/>
        </w:trPr>
        <w:tc>
          <w:tcPr>
            <w:cnfStyle w:val="001000000000" w:firstRow="0" w:lastRow="0" w:firstColumn="1" w:lastColumn="0" w:oddVBand="0" w:evenVBand="0" w:oddHBand="0" w:evenHBand="0" w:firstRowFirstColumn="0" w:firstRowLastColumn="0" w:lastRowFirstColumn="0" w:lastRowLastColumn="0"/>
            <w:tcW w:w="1208" w:type="pct"/>
            <w:shd w:val="clear" w:color="auto" w:fill="auto"/>
            <w:noWrap/>
            <w:hideMark/>
          </w:tcPr>
          <w:p w14:paraId="14AD5D81" w14:textId="14A4A92B" w:rsidR="00780F66" w:rsidRPr="006C22C0" w:rsidRDefault="00E42E86" w:rsidP="006C22C0">
            <w:pPr>
              <w:jc w:val="left"/>
              <w:rPr>
                <w:b w:val="0"/>
                <w:sz w:val="19"/>
                <w:szCs w:val="19"/>
              </w:rPr>
            </w:pPr>
            <w:r w:rsidRPr="00A75D3B">
              <w:rPr>
                <w:rFonts w:cs="Calibri"/>
                <w:color w:val="000000"/>
                <w:sz w:val="19"/>
                <w:szCs w:val="19"/>
              </w:rPr>
              <w:t>Bryan (Lung cancer)</w:t>
            </w:r>
            <w:r w:rsidR="00780F66" w:rsidRPr="00A75D3B">
              <w:rPr>
                <w:rFonts w:cs="Calibri"/>
                <w:color w:val="000000"/>
                <w:sz w:val="19"/>
                <w:szCs w:val="19"/>
              </w:rPr>
              <w:t xml:space="preserve"> (n=730)</w:t>
            </w:r>
          </w:p>
        </w:tc>
        <w:tc>
          <w:tcPr>
            <w:tcW w:w="710" w:type="pct"/>
            <w:shd w:val="clear" w:color="auto" w:fill="auto"/>
            <w:noWrap/>
            <w:hideMark/>
          </w:tcPr>
          <w:p w14:paraId="59E8DD1A" w14:textId="77777777"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color w:val="000000"/>
                <w:sz w:val="19"/>
                <w:szCs w:val="19"/>
              </w:rPr>
            </w:pPr>
            <w:r w:rsidRPr="00A75D3B">
              <w:rPr>
                <w:rFonts w:cs="Calibri"/>
                <w:color w:val="000000"/>
                <w:sz w:val="19"/>
                <w:szCs w:val="19"/>
              </w:rPr>
              <w:t>59</w:t>
            </w:r>
          </w:p>
        </w:tc>
        <w:tc>
          <w:tcPr>
            <w:tcW w:w="1145" w:type="pct"/>
            <w:shd w:val="clear" w:color="auto" w:fill="auto"/>
            <w:noWrap/>
            <w:hideMark/>
          </w:tcPr>
          <w:p w14:paraId="557713F9" w14:textId="77777777"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36</w:t>
            </w:r>
          </w:p>
        </w:tc>
        <w:tc>
          <w:tcPr>
            <w:tcW w:w="1050" w:type="pct"/>
            <w:shd w:val="clear" w:color="auto" w:fill="auto"/>
            <w:noWrap/>
            <w:hideMark/>
          </w:tcPr>
          <w:p w14:paraId="54461604" w14:textId="77777777"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5</w:t>
            </w:r>
          </w:p>
        </w:tc>
        <w:tc>
          <w:tcPr>
            <w:tcW w:w="887" w:type="pct"/>
            <w:shd w:val="clear" w:color="auto" w:fill="auto"/>
            <w:noWrap/>
            <w:hideMark/>
          </w:tcPr>
          <w:p w14:paraId="1FC77A23" w14:textId="31AA7133"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color w:val="FF0000"/>
                <w:sz w:val="19"/>
                <w:szCs w:val="19"/>
              </w:rPr>
            </w:pPr>
            <w:r w:rsidRPr="00A75D3B">
              <w:rPr>
                <w:rFonts w:cs="Calibri"/>
                <w:color w:val="000000"/>
                <w:sz w:val="19"/>
                <w:szCs w:val="19"/>
              </w:rPr>
              <w:t>1</w:t>
            </w:r>
          </w:p>
        </w:tc>
      </w:tr>
      <w:tr w:rsidR="00780F66" w:rsidRPr="00780F66" w14:paraId="42FC527C" w14:textId="77777777" w:rsidTr="006C22C0">
        <w:trPr>
          <w:cnfStyle w:val="100000000000" w:firstRow="1" w:lastRow="0" w:firstColumn="0" w:lastColumn="0" w:oddVBand="0" w:evenVBand="0" w:oddHBand="0" w:evenHBand="0" w:firstRowFirstColumn="0" w:firstRowLastColumn="0" w:lastRowFirstColumn="0" w:lastRowLastColumn="0"/>
          <w:cantSplit/>
          <w:trHeight w:val="148"/>
          <w:tblHeader/>
        </w:trPr>
        <w:tc>
          <w:tcPr>
            <w:cnfStyle w:val="001000000000" w:firstRow="0" w:lastRow="0" w:firstColumn="1" w:lastColumn="0" w:oddVBand="0" w:evenVBand="0" w:oddHBand="0" w:evenHBand="0" w:firstRowFirstColumn="0" w:firstRowLastColumn="0" w:lastRowFirstColumn="0" w:lastRowLastColumn="0"/>
            <w:tcW w:w="1208" w:type="pct"/>
            <w:shd w:val="clear" w:color="auto" w:fill="auto"/>
            <w:noWrap/>
            <w:hideMark/>
          </w:tcPr>
          <w:p w14:paraId="5A7AAEDC" w14:textId="0A249283" w:rsidR="00780F66" w:rsidRPr="006C22C0" w:rsidRDefault="00B06706" w:rsidP="006C22C0">
            <w:pPr>
              <w:jc w:val="left"/>
              <w:rPr>
                <w:b w:val="0"/>
                <w:sz w:val="19"/>
                <w:szCs w:val="19"/>
              </w:rPr>
            </w:pPr>
            <w:r w:rsidRPr="00A75D3B">
              <w:rPr>
                <w:rFonts w:cs="Calibri"/>
                <w:color w:val="000000"/>
                <w:sz w:val="19"/>
                <w:szCs w:val="19"/>
              </w:rPr>
              <w:t>Throat (Throat cancer)</w:t>
            </w:r>
            <w:r w:rsidR="00780F66" w:rsidRPr="00A75D3B">
              <w:rPr>
                <w:rFonts w:cs="Calibri"/>
                <w:color w:val="000000"/>
                <w:sz w:val="19"/>
                <w:szCs w:val="19"/>
              </w:rPr>
              <w:t>(n=490)</w:t>
            </w:r>
          </w:p>
        </w:tc>
        <w:tc>
          <w:tcPr>
            <w:tcW w:w="710" w:type="pct"/>
            <w:shd w:val="clear" w:color="auto" w:fill="auto"/>
            <w:noWrap/>
            <w:hideMark/>
          </w:tcPr>
          <w:p w14:paraId="2F9301FE" w14:textId="77777777"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58</w:t>
            </w:r>
          </w:p>
        </w:tc>
        <w:tc>
          <w:tcPr>
            <w:tcW w:w="1145" w:type="pct"/>
            <w:shd w:val="clear" w:color="auto" w:fill="auto"/>
            <w:noWrap/>
            <w:hideMark/>
          </w:tcPr>
          <w:p w14:paraId="35C03F79" w14:textId="4EB28523"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34</w:t>
            </w:r>
          </w:p>
        </w:tc>
        <w:tc>
          <w:tcPr>
            <w:tcW w:w="1050" w:type="pct"/>
            <w:shd w:val="clear" w:color="auto" w:fill="auto"/>
            <w:noWrap/>
            <w:hideMark/>
          </w:tcPr>
          <w:p w14:paraId="2B4FC266" w14:textId="77777777"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6</w:t>
            </w:r>
          </w:p>
        </w:tc>
        <w:tc>
          <w:tcPr>
            <w:tcW w:w="887" w:type="pct"/>
            <w:shd w:val="clear" w:color="auto" w:fill="auto"/>
            <w:noWrap/>
            <w:hideMark/>
          </w:tcPr>
          <w:p w14:paraId="2DE19ACC" w14:textId="1FCB20B5"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2</w:t>
            </w:r>
          </w:p>
        </w:tc>
      </w:tr>
      <w:tr w:rsidR="00780F66" w:rsidRPr="00780F66" w14:paraId="26A5CD59" w14:textId="77777777" w:rsidTr="006C22C0">
        <w:trPr>
          <w:cnfStyle w:val="100000000000" w:firstRow="1" w:lastRow="0" w:firstColumn="0" w:lastColumn="0" w:oddVBand="0" w:evenVBand="0" w:oddHBand="0" w:evenHBand="0" w:firstRowFirstColumn="0" w:firstRowLastColumn="0" w:lastRowFirstColumn="0" w:lastRowLastColumn="0"/>
          <w:cantSplit/>
          <w:trHeight w:val="148"/>
          <w:tblHeader/>
        </w:trPr>
        <w:tc>
          <w:tcPr>
            <w:cnfStyle w:val="001000000000" w:firstRow="0" w:lastRow="0" w:firstColumn="1" w:lastColumn="0" w:oddVBand="0" w:evenVBand="0" w:oddHBand="0" w:evenHBand="0" w:firstRowFirstColumn="0" w:firstRowLastColumn="0" w:lastRowFirstColumn="0" w:lastRowLastColumn="0"/>
            <w:tcW w:w="1208" w:type="pct"/>
            <w:shd w:val="clear" w:color="auto" w:fill="auto"/>
            <w:noWrap/>
          </w:tcPr>
          <w:p w14:paraId="64F538BC" w14:textId="38155746" w:rsidR="00780F66" w:rsidRPr="006C22C0" w:rsidRDefault="00780F66" w:rsidP="006C22C0">
            <w:pPr>
              <w:jc w:val="left"/>
              <w:rPr>
                <w:b w:val="0"/>
                <w:sz w:val="19"/>
                <w:szCs w:val="19"/>
              </w:rPr>
            </w:pPr>
            <w:r w:rsidRPr="00A75D3B">
              <w:rPr>
                <w:rFonts w:cs="Calibri"/>
                <w:color w:val="000000"/>
                <w:sz w:val="19"/>
                <w:szCs w:val="19"/>
              </w:rPr>
              <w:t>Toilet</w:t>
            </w:r>
            <w:r w:rsidR="00B06706" w:rsidRPr="00A75D3B">
              <w:rPr>
                <w:rFonts w:cs="Calibri"/>
                <w:color w:val="000000"/>
                <w:sz w:val="19"/>
                <w:szCs w:val="19"/>
              </w:rPr>
              <w:t xml:space="preserve"> (</w:t>
            </w:r>
            <w:r w:rsidRPr="00A75D3B">
              <w:rPr>
                <w:rFonts w:cs="Calibri"/>
                <w:color w:val="000000"/>
                <w:sz w:val="19"/>
                <w:szCs w:val="19"/>
              </w:rPr>
              <w:t xml:space="preserve">Kidney </w:t>
            </w:r>
            <w:r w:rsidR="002F75B9" w:rsidRPr="00A75D3B">
              <w:rPr>
                <w:rFonts w:cs="Calibri"/>
                <w:color w:val="000000"/>
                <w:sz w:val="19"/>
                <w:szCs w:val="19"/>
              </w:rPr>
              <w:t>and</w:t>
            </w:r>
            <w:r w:rsidRPr="00A75D3B">
              <w:rPr>
                <w:rFonts w:cs="Calibri"/>
                <w:color w:val="000000"/>
                <w:sz w:val="19"/>
                <w:szCs w:val="19"/>
              </w:rPr>
              <w:t xml:space="preserve"> Bladder cancer</w:t>
            </w:r>
            <w:r w:rsidR="00B06706" w:rsidRPr="00A75D3B">
              <w:rPr>
                <w:rFonts w:cs="Calibri"/>
                <w:color w:val="000000"/>
                <w:sz w:val="19"/>
                <w:szCs w:val="19"/>
              </w:rPr>
              <w:t>)</w:t>
            </w:r>
            <w:r w:rsidRPr="00A75D3B">
              <w:rPr>
                <w:rFonts w:cs="Calibri"/>
                <w:color w:val="000000"/>
                <w:sz w:val="19"/>
                <w:szCs w:val="19"/>
              </w:rPr>
              <w:t xml:space="preserve"> (n=136)</w:t>
            </w:r>
          </w:p>
        </w:tc>
        <w:tc>
          <w:tcPr>
            <w:tcW w:w="710" w:type="pct"/>
            <w:shd w:val="clear" w:color="auto" w:fill="auto"/>
            <w:noWrap/>
          </w:tcPr>
          <w:p w14:paraId="2E8E6E66" w14:textId="09871F5E"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color w:val="0000FF"/>
                <w:sz w:val="19"/>
                <w:szCs w:val="19"/>
              </w:rPr>
            </w:pPr>
            <w:r w:rsidRPr="00A75D3B">
              <w:rPr>
                <w:rFonts w:cs="Calibri"/>
                <w:color w:val="000000"/>
                <w:sz w:val="19"/>
                <w:szCs w:val="19"/>
              </w:rPr>
              <w:t>54</w:t>
            </w:r>
          </w:p>
        </w:tc>
        <w:tc>
          <w:tcPr>
            <w:tcW w:w="1145" w:type="pct"/>
            <w:shd w:val="clear" w:color="auto" w:fill="auto"/>
            <w:noWrap/>
          </w:tcPr>
          <w:p w14:paraId="292DFA53" w14:textId="7B69163D"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24</w:t>
            </w:r>
          </w:p>
        </w:tc>
        <w:tc>
          <w:tcPr>
            <w:tcW w:w="1050" w:type="pct"/>
            <w:shd w:val="clear" w:color="auto" w:fill="auto"/>
            <w:noWrap/>
          </w:tcPr>
          <w:p w14:paraId="63E90FA0" w14:textId="4E3FA9FC"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color w:val="FF0000"/>
                <w:sz w:val="19"/>
                <w:szCs w:val="19"/>
              </w:rPr>
            </w:pPr>
            <w:r w:rsidRPr="00A75D3B">
              <w:rPr>
                <w:rFonts w:cs="Calibri"/>
                <w:color w:val="000000"/>
                <w:sz w:val="19"/>
                <w:szCs w:val="19"/>
              </w:rPr>
              <w:t>18</w:t>
            </w:r>
          </w:p>
        </w:tc>
        <w:tc>
          <w:tcPr>
            <w:tcW w:w="887" w:type="pct"/>
            <w:shd w:val="clear" w:color="auto" w:fill="auto"/>
            <w:noWrap/>
          </w:tcPr>
          <w:p w14:paraId="7F096648" w14:textId="2C1C218B"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4</w:t>
            </w:r>
          </w:p>
        </w:tc>
      </w:tr>
      <w:tr w:rsidR="00780F66" w:rsidRPr="00780F66" w14:paraId="3CB1929A" w14:textId="77777777" w:rsidTr="006C22C0">
        <w:trPr>
          <w:cnfStyle w:val="100000000000" w:firstRow="1" w:lastRow="0" w:firstColumn="0" w:lastColumn="0" w:oddVBand="0" w:evenVBand="0" w:oddHBand="0" w:evenHBand="0" w:firstRowFirstColumn="0" w:firstRowLastColumn="0" w:lastRowFirstColumn="0" w:lastRowLastColumn="0"/>
          <w:cantSplit/>
          <w:trHeight w:val="266"/>
          <w:tblHeader/>
        </w:trPr>
        <w:tc>
          <w:tcPr>
            <w:cnfStyle w:val="001000000000" w:firstRow="0" w:lastRow="0" w:firstColumn="1" w:lastColumn="0" w:oddVBand="0" w:evenVBand="0" w:oddHBand="0" w:evenHBand="0" w:firstRowFirstColumn="0" w:firstRowLastColumn="0" w:lastRowFirstColumn="0" w:lastRowLastColumn="0"/>
            <w:tcW w:w="1208" w:type="pct"/>
            <w:shd w:val="clear" w:color="auto" w:fill="auto"/>
            <w:noWrap/>
            <w:hideMark/>
          </w:tcPr>
          <w:p w14:paraId="41C3861B" w14:textId="25C1EE4D" w:rsidR="00780F66" w:rsidRPr="006C22C0" w:rsidRDefault="00780F66" w:rsidP="006C22C0">
            <w:pPr>
              <w:jc w:val="left"/>
              <w:rPr>
                <w:b w:val="0"/>
                <w:sz w:val="19"/>
                <w:szCs w:val="19"/>
              </w:rPr>
            </w:pPr>
            <w:r w:rsidRPr="00A75D3B">
              <w:rPr>
                <w:rFonts w:cs="Calibri"/>
                <w:color w:val="000000"/>
                <w:sz w:val="19"/>
                <w:szCs w:val="19"/>
              </w:rPr>
              <w:lastRenderedPageBreak/>
              <w:t>Baby</w:t>
            </w:r>
            <w:r w:rsidR="00B06706" w:rsidRPr="00A75D3B">
              <w:rPr>
                <w:rFonts w:cs="Calibri"/>
                <w:color w:val="000000"/>
                <w:sz w:val="19"/>
                <w:szCs w:val="19"/>
              </w:rPr>
              <w:t xml:space="preserve"> (</w:t>
            </w:r>
            <w:r w:rsidRPr="00A75D3B">
              <w:rPr>
                <w:rFonts w:cs="Calibri"/>
                <w:color w:val="000000"/>
                <w:sz w:val="19"/>
                <w:szCs w:val="19"/>
              </w:rPr>
              <w:t>Harms unborn</w:t>
            </w:r>
            <w:r w:rsidR="00B06706" w:rsidRPr="00A75D3B">
              <w:rPr>
                <w:rFonts w:cs="Calibri"/>
                <w:color w:val="000000"/>
                <w:sz w:val="19"/>
                <w:szCs w:val="19"/>
              </w:rPr>
              <w:t>)</w:t>
            </w:r>
            <w:r w:rsidRPr="00A75D3B">
              <w:rPr>
                <w:rFonts w:cs="Calibri"/>
                <w:color w:val="000000"/>
                <w:sz w:val="19"/>
                <w:szCs w:val="19"/>
              </w:rPr>
              <w:t xml:space="preserve"> (n=529)</w:t>
            </w:r>
          </w:p>
        </w:tc>
        <w:tc>
          <w:tcPr>
            <w:tcW w:w="710" w:type="pct"/>
            <w:shd w:val="clear" w:color="auto" w:fill="auto"/>
            <w:noWrap/>
            <w:hideMark/>
          </w:tcPr>
          <w:p w14:paraId="04FC8B2F" w14:textId="65A2A837"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color w:val="FF0000"/>
                <w:sz w:val="19"/>
                <w:szCs w:val="19"/>
              </w:rPr>
            </w:pPr>
            <w:r w:rsidRPr="00A75D3B">
              <w:rPr>
                <w:rFonts w:cs="Calibri"/>
                <w:color w:val="000000"/>
                <w:sz w:val="19"/>
                <w:szCs w:val="19"/>
              </w:rPr>
              <w:t>51</w:t>
            </w:r>
          </w:p>
        </w:tc>
        <w:tc>
          <w:tcPr>
            <w:tcW w:w="1145" w:type="pct"/>
            <w:shd w:val="clear" w:color="auto" w:fill="auto"/>
            <w:noWrap/>
            <w:hideMark/>
          </w:tcPr>
          <w:p w14:paraId="67744797" w14:textId="77777777"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42</w:t>
            </w:r>
          </w:p>
        </w:tc>
        <w:tc>
          <w:tcPr>
            <w:tcW w:w="1050" w:type="pct"/>
            <w:shd w:val="clear" w:color="auto" w:fill="auto"/>
            <w:noWrap/>
            <w:hideMark/>
          </w:tcPr>
          <w:p w14:paraId="72EB4A90" w14:textId="77777777"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color w:val="000000"/>
                <w:sz w:val="19"/>
                <w:szCs w:val="19"/>
              </w:rPr>
            </w:pPr>
            <w:r w:rsidRPr="00A75D3B">
              <w:rPr>
                <w:rFonts w:cs="Calibri"/>
                <w:color w:val="000000"/>
                <w:sz w:val="19"/>
                <w:szCs w:val="19"/>
              </w:rPr>
              <w:t>7</w:t>
            </w:r>
          </w:p>
        </w:tc>
        <w:tc>
          <w:tcPr>
            <w:tcW w:w="887" w:type="pct"/>
            <w:shd w:val="clear" w:color="auto" w:fill="auto"/>
            <w:noWrap/>
            <w:hideMark/>
          </w:tcPr>
          <w:p w14:paraId="479866EE" w14:textId="77777777"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color w:val="000000"/>
                <w:sz w:val="19"/>
                <w:szCs w:val="19"/>
              </w:rPr>
            </w:pPr>
            <w:r w:rsidRPr="00A75D3B">
              <w:rPr>
                <w:rFonts w:cs="Calibri"/>
                <w:color w:val="000000"/>
                <w:sz w:val="19"/>
                <w:szCs w:val="19"/>
              </w:rPr>
              <w:t>1</w:t>
            </w:r>
          </w:p>
        </w:tc>
      </w:tr>
      <w:tr w:rsidR="00780F66" w:rsidRPr="00780F66" w14:paraId="57172894" w14:textId="77777777" w:rsidTr="006C22C0">
        <w:trPr>
          <w:cnfStyle w:val="100000000000" w:firstRow="1" w:lastRow="0" w:firstColumn="0" w:lastColumn="0" w:oddVBand="0" w:evenVBand="0" w:oddHBand="0" w:evenHBand="0" w:firstRowFirstColumn="0" w:firstRowLastColumn="0" w:lastRowFirstColumn="0" w:lastRowLastColumn="0"/>
          <w:cantSplit/>
          <w:trHeight w:val="266"/>
          <w:tblHeader/>
        </w:trPr>
        <w:tc>
          <w:tcPr>
            <w:cnfStyle w:val="001000000000" w:firstRow="0" w:lastRow="0" w:firstColumn="1" w:lastColumn="0" w:oddVBand="0" w:evenVBand="0" w:oddHBand="0" w:evenHBand="0" w:firstRowFirstColumn="0" w:firstRowLastColumn="0" w:lastRowFirstColumn="0" w:lastRowLastColumn="0"/>
            <w:tcW w:w="1208" w:type="pct"/>
            <w:shd w:val="clear" w:color="auto" w:fill="auto"/>
            <w:noWrap/>
            <w:hideMark/>
          </w:tcPr>
          <w:p w14:paraId="0351E522" w14:textId="1BDFB998" w:rsidR="00780F66" w:rsidRPr="006C22C0" w:rsidRDefault="00780F66" w:rsidP="006C22C0">
            <w:pPr>
              <w:jc w:val="left"/>
              <w:rPr>
                <w:b w:val="0"/>
                <w:sz w:val="19"/>
                <w:szCs w:val="19"/>
              </w:rPr>
            </w:pPr>
            <w:r w:rsidRPr="00A75D3B">
              <w:rPr>
                <w:rFonts w:cs="Calibri"/>
                <w:color w:val="000000"/>
                <w:sz w:val="19"/>
                <w:szCs w:val="19"/>
              </w:rPr>
              <w:t>Child</w:t>
            </w:r>
            <w:r w:rsidR="00B06706" w:rsidRPr="00A75D3B">
              <w:rPr>
                <w:rFonts w:cs="Calibri"/>
                <w:color w:val="000000"/>
                <w:sz w:val="19"/>
                <w:szCs w:val="19"/>
              </w:rPr>
              <w:t xml:space="preserve"> (</w:t>
            </w:r>
            <w:r w:rsidRPr="00A75D3B">
              <w:rPr>
                <w:rFonts w:cs="Calibri"/>
                <w:color w:val="000000"/>
                <w:sz w:val="19"/>
                <w:szCs w:val="19"/>
              </w:rPr>
              <w:t>Others breathe</w:t>
            </w:r>
            <w:r w:rsidR="00B06706" w:rsidRPr="00A75D3B">
              <w:rPr>
                <w:rFonts w:cs="Calibri"/>
                <w:color w:val="000000"/>
                <w:sz w:val="19"/>
                <w:szCs w:val="19"/>
              </w:rPr>
              <w:t>)</w:t>
            </w:r>
            <w:r w:rsidRPr="00A75D3B">
              <w:rPr>
                <w:rFonts w:cs="Calibri"/>
                <w:color w:val="000000"/>
                <w:sz w:val="19"/>
                <w:szCs w:val="19"/>
              </w:rPr>
              <w:t xml:space="preserve"> (n=355)</w:t>
            </w:r>
          </w:p>
        </w:tc>
        <w:tc>
          <w:tcPr>
            <w:tcW w:w="710" w:type="pct"/>
            <w:shd w:val="clear" w:color="auto" w:fill="auto"/>
            <w:noWrap/>
            <w:hideMark/>
          </w:tcPr>
          <w:p w14:paraId="77CFEBE4" w14:textId="58879D19"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49</w:t>
            </w:r>
          </w:p>
        </w:tc>
        <w:tc>
          <w:tcPr>
            <w:tcW w:w="1145" w:type="pct"/>
            <w:shd w:val="clear" w:color="auto" w:fill="auto"/>
            <w:noWrap/>
            <w:hideMark/>
          </w:tcPr>
          <w:p w14:paraId="7E997FEA" w14:textId="77777777"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41</w:t>
            </w:r>
          </w:p>
        </w:tc>
        <w:tc>
          <w:tcPr>
            <w:tcW w:w="1050" w:type="pct"/>
            <w:shd w:val="clear" w:color="auto" w:fill="auto"/>
            <w:noWrap/>
            <w:hideMark/>
          </w:tcPr>
          <w:p w14:paraId="61CD2F1D" w14:textId="77777777"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9</w:t>
            </w:r>
          </w:p>
        </w:tc>
        <w:tc>
          <w:tcPr>
            <w:tcW w:w="887" w:type="pct"/>
            <w:shd w:val="clear" w:color="auto" w:fill="auto"/>
            <w:noWrap/>
            <w:hideMark/>
          </w:tcPr>
          <w:p w14:paraId="17955629" w14:textId="56AD7C55"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1</w:t>
            </w:r>
          </w:p>
        </w:tc>
      </w:tr>
      <w:tr w:rsidR="00780F66" w:rsidRPr="00780F66" w14:paraId="059536F3" w14:textId="77777777" w:rsidTr="006C22C0">
        <w:trPr>
          <w:cnfStyle w:val="100000000000" w:firstRow="1" w:lastRow="0" w:firstColumn="0" w:lastColumn="0" w:oddVBand="0" w:evenVBand="0" w:oddHBand="0" w:evenHBand="0" w:firstRowFirstColumn="0" w:firstRowLastColumn="0" w:lastRowFirstColumn="0" w:lastRowLastColumn="0"/>
          <w:cantSplit/>
          <w:trHeight w:val="266"/>
          <w:tblHeader/>
        </w:trPr>
        <w:tc>
          <w:tcPr>
            <w:cnfStyle w:val="001000000000" w:firstRow="0" w:lastRow="0" w:firstColumn="1" w:lastColumn="0" w:oddVBand="0" w:evenVBand="0" w:oddHBand="0" w:evenHBand="0" w:firstRowFirstColumn="0" w:firstRowLastColumn="0" w:lastRowFirstColumn="0" w:lastRowLastColumn="0"/>
            <w:tcW w:w="1208" w:type="pct"/>
            <w:shd w:val="clear" w:color="auto" w:fill="auto"/>
            <w:noWrap/>
          </w:tcPr>
          <w:p w14:paraId="2E7C8CC2" w14:textId="70DFC9D8" w:rsidR="00780F66" w:rsidRPr="006C22C0" w:rsidRDefault="00780F66" w:rsidP="006C22C0">
            <w:pPr>
              <w:jc w:val="left"/>
              <w:rPr>
                <w:b w:val="0"/>
                <w:sz w:val="19"/>
                <w:szCs w:val="19"/>
              </w:rPr>
            </w:pPr>
            <w:r w:rsidRPr="00A75D3B">
              <w:rPr>
                <w:rFonts w:cs="Calibri"/>
                <w:color w:val="000000"/>
                <w:sz w:val="19"/>
                <w:szCs w:val="19"/>
              </w:rPr>
              <w:t>Heart</w:t>
            </w:r>
            <w:r w:rsidR="00B06706" w:rsidRPr="00A75D3B">
              <w:rPr>
                <w:rFonts w:cs="Calibri"/>
                <w:color w:val="000000"/>
                <w:sz w:val="19"/>
                <w:szCs w:val="19"/>
              </w:rPr>
              <w:t xml:space="preserve"> (</w:t>
            </w:r>
            <w:r w:rsidRPr="00A75D3B">
              <w:rPr>
                <w:rFonts w:cs="Calibri"/>
                <w:color w:val="000000"/>
                <w:sz w:val="19"/>
                <w:szCs w:val="19"/>
              </w:rPr>
              <w:t>Heart disease</w:t>
            </w:r>
            <w:r w:rsidR="00B06706" w:rsidRPr="00A75D3B">
              <w:rPr>
                <w:rFonts w:cs="Calibri"/>
                <w:color w:val="000000"/>
                <w:sz w:val="19"/>
                <w:szCs w:val="19"/>
              </w:rPr>
              <w:t>)</w:t>
            </w:r>
            <w:r w:rsidRPr="00A75D3B">
              <w:rPr>
                <w:rFonts w:cs="Calibri"/>
                <w:color w:val="000000"/>
                <w:sz w:val="19"/>
                <w:szCs w:val="19"/>
              </w:rPr>
              <w:t xml:space="preserve"> (n=330)</w:t>
            </w:r>
          </w:p>
        </w:tc>
        <w:tc>
          <w:tcPr>
            <w:tcW w:w="710" w:type="pct"/>
            <w:shd w:val="clear" w:color="auto" w:fill="auto"/>
            <w:noWrap/>
          </w:tcPr>
          <w:p w14:paraId="7B30C3E4" w14:textId="13524854"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49</w:t>
            </w:r>
          </w:p>
        </w:tc>
        <w:tc>
          <w:tcPr>
            <w:tcW w:w="1145" w:type="pct"/>
            <w:shd w:val="clear" w:color="auto" w:fill="auto"/>
            <w:noWrap/>
          </w:tcPr>
          <w:p w14:paraId="18D804BB" w14:textId="47473F40"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color w:val="0000FF"/>
                <w:sz w:val="19"/>
                <w:szCs w:val="19"/>
              </w:rPr>
            </w:pPr>
            <w:r w:rsidRPr="00A75D3B">
              <w:rPr>
                <w:rFonts w:cs="Calibri"/>
                <w:color w:val="000000"/>
                <w:sz w:val="19"/>
                <w:szCs w:val="19"/>
              </w:rPr>
              <w:t>36</w:t>
            </w:r>
          </w:p>
        </w:tc>
        <w:tc>
          <w:tcPr>
            <w:tcW w:w="1050" w:type="pct"/>
            <w:shd w:val="clear" w:color="auto" w:fill="auto"/>
            <w:noWrap/>
          </w:tcPr>
          <w:p w14:paraId="323A3A00" w14:textId="51DA85AE"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color w:val="FF0000"/>
                <w:sz w:val="19"/>
                <w:szCs w:val="19"/>
              </w:rPr>
            </w:pPr>
            <w:r w:rsidRPr="00A75D3B">
              <w:rPr>
                <w:rFonts w:cs="Calibri"/>
                <w:color w:val="000000"/>
                <w:sz w:val="19"/>
                <w:szCs w:val="19"/>
              </w:rPr>
              <w:t>15</w:t>
            </w:r>
          </w:p>
        </w:tc>
        <w:tc>
          <w:tcPr>
            <w:tcW w:w="887" w:type="pct"/>
            <w:shd w:val="clear" w:color="auto" w:fill="auto"/>
            <w:noWrap/>
          </w:tcPr>
          <w:p w14:paraId="7ECFD116" w14:textId="689FB473"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0</w:t>
            </w:r>
          </w:p>
        </w:tc>
      </w:tr>
      <w:tr w:rsidR="00780F66" w:rsidRPr="00780F66" w14:paraId="60CFFC66" w14:textId="77777777" w:rsidTr="006C22C0">
        <w:trPr>
          <w:cnfStyle w:val="100000000000" w:firstRow="1" w:lastRow="0" w:firstColumn="0" w:lastColumn="0" w:oddVBand="0" w:evenVBand="0" w:oddHBand="0" w:evenHBand="0" w:firstRowFirstColumn="0" w:firstRowLastColumn="0" w:lastRowFirstColumn="0" w:lastRowLastColumn="0"/>
          <w:cantSplit/>
          <w:trHeight w:val="266"/>
          <w:tblHeader/>
        </w:trPr>
        <w:tc>
          <w:tcPr>
            <w:cnfStyle w:val="001000000000" w:firstRow="0" w:lastRow="0" w:firstColumn="1" w:lastColumn="0" w:oddVBand="0" w:evenVBand="0" w:oddHBand="0" w:evenHBand="0" w:firstRowFirstColumn="0" w:firstRowLastColumn="0" w:lastRowFirstColumn="0" w:lastRowLastColumn="0"/>
            <w:tcW w:w="1208" w:type="pct"/>
            <w:shd w:val="clear" w:color="auto" w:fill="auto"/>
            <w:noWrap/>
            <w:hideMark/>
          </w:tcPr>
          <w:p w14:paraId="4869C8CA" w14:textId="77777777" w:rsidR="00780F66" w:rsidRPr="006C22C0" w:rsidRDefault="00780F66" w:rsidP="006C22C0">
            <w:pPr>
              <w:jc w:val="left"/>
              <w:rPr>
                <w:b w:val="0"/>
                <w:sz w:val="19"/>
                <w:szCs w:val="19"/>
              </w:rPr>
            </w:pPr>
            <w:r w:rsidRPr="00A75D3B">
              <w:rPr>
                <w:rFonts w:cs="Calibri"/>
                <w:color w:val="000000"/>
                <w:sz w:val="19"/>
                <w:szCs w:val="19"/>
              </w:rPr>
              <w:t>Emphysema (n=434)</w:t>
            </w:r>
          </w:p>
        </w:tc>
        <w:tc>
          <w:tcPr>
            <w:tcW w:w="710" w:type="pct"/>
            <w:shd w:val="clear" w:color="auto" w:fill="auto"/>
            <w:noWrap/>
            <w:hideMark/>
          </w:tcPr>
          <w:p w14:paraId="1D48D649" w14:textId="77777777"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color w:val="000000"/>
                <w:sz w:val="19"/>
                <w:szCs w:val="19"/>
              </w:rPr>
            </w:pPr>
            <w:r w:rsidRPr="00A75D3B">
              <w:rPr>
                <w:rFonts w:cs="Calibri"/>
                <w:color w:val="000000"/>
                <w:sz w:val="19"/>
                <w:szCs w:val="19"/>
              </w:rPr>
              <w:t>41</w:t>
            </w:r>
          </w:p>
        </w:tc>
        <w:tc>
          <w:tcPr>
            <w:tcW w:w="1145" w:type="pct"/>
            <w:shd w:val="clear" w:color="auto" w:fill="auto"/>
            <w:noWrap/>
            <w:hideMark/>
          </w:tcPr>
          <w:p w14:paraId="0E516D63" w14:textId="77777777"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color w:val="000000"/>
                <w:sz w:val="19"/>
                <w:szCs w:val="19"/>
              </w:rPr>
            </w:pPr>
            <w:r w:rsidRPr="00A75D3B">
              <w:rPr>
                <w:rFonts w:cs="Calibri"/>
                <w:color w:val="000000"/>
                <w:sz w:val="19"/>
                <w:szCs w:val="19"/>
              </w:rPr>
              <w:t>40</w:t>
            </w:r>
          </w:p>
        </w:tc>
        <w:tc>
          <w:tcPr>
            <w:tcW w:w="1050" w:type="pct"/>
            <w:shd w:val="clear" w:color="auto" w:fill="auto"/>
            <w:noWrap/>
            <w:hideMark/>
          </w:tcPr>
          <w:p w14:paraId="64DE31A6" w14:textId="519BFF58"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16</w:t>
            </w:r>
          </w:p>
        </w:tc>
        <w:tc>
          <w:tcPr>
            <w:tcW w:w="887" w:type="pct"/>
            <w:shd w:val="clear" w:color="auto" w:fill="auto"/>
            <w:noWrap/>
            <w:hideMark/>
          </w:tcPr>
          <w:p w14:paraId="3B23A078" w14:textId="0F51D66E"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3</w:t>
            </w:r>
          </w:p>
        </w:tc>
      </w:tr>
      <w:tr w:rsidR="00780F66" w:rsidRPr="00780F66" w14:paraId="44C0FE73" w14:textId="77777777" w:rsidTr="006C22C0">
        <w:trPr>
          <w:cnfStyle w:val="100000000000" w:firstRow="1" w:lastRow="0" w:firstColumn="0" w:lastColumn="0" w:oddVBand="0" w:evenVBand="0" w:oddHBand="0" w:evenHBand="0" w:firstRowFirstColumn="0" w:firstRowLastColumn="0" w:lastRowFirstColumn="0" w:lastRowLastColumn="0"/>
          <w:cantSplit/>
          <w:trHeight w:val="266"/>
          <w:tblHeader/>
        </w:trPr>
        <w:tc>
          <w:tcPr>
            <w:cnfStyle w:val="001000000000" w:firstRow="0" w:lastRow="0" w:firstColumn="1" w:lastColumn="0" w:oddVBand="0" w:evenVBand="0" w:oddHBand="0" w:evenHBand="0" w:firstRowFirstColumn="0" w:firstRowLastColumn="0" w:lastRowFirstColumn="0" w:lastRowLastColumn="0"/>
            <w:tcW w:w="1208" w:type="pct"/>
            <w:shd w:val="clear" w:color="auto" w:fill="auto"/>
            <w:noWrap/>
            <w:hideMark/>
          </w:tcPr>
          <w:p w14:paraId="2612C8F8" w14:textId="544F4433" w:rsidR="00780F66" w:rsidRPr="006C22C0" w:rsidRDefault="00780F66" w:rsidP="006C22C0">
            <w:pPr>
              <w:jc w:val="left"/>
              <w:rPr>
                <w:b w:val="0"/>
                <w:sz w:val="19"/>
                <w:szCs w:val="19"/>
              </w:rPr>
            </w:pPr>
            <w:r w:rsidRPr="00A75D3B">
              <w:rPr>
                <w:rFonts w:cs="Calibri"/>
                <w:color w:val="000000"/>
                <w:sz w:val="19"/>
                <w:szCs w:val="19"/>
              </w:rPr>
              <w:t>Cynthia</w:t>
            </w:r>
            <w:r w:rsidR="00B06706" w:rsidRPr="00A75D3B">
              <w:rPr>
                <w:rFonts w:cs="Calibri"/>
                <w:color w:val="000000"/>
                <w:sz w:val="19"/>
                <w:szCs w:val="19"/>
              </w:rPr>
              <w:t xml:space="preserve"> (</w:t>
            </w:r>
            <w:r w:rsidRPr="00A75D3B">
              <w:rPr>
                <w:rFonts w:cs="Calibri"/>
                <w:color w:val="000000"/>
                <w:sz w:val="19"/>
                <w:szCs w:val="19"/>
              </w:rPr>
              <w:t>Stroke</w:t>
            </w:r>
            <w:r w:rsidR="00B06706" w:rsidRPr="00A75D3B">
              <w:rPr>
                <w:rFonts w:cs="Calibri"/>
                <w:color w:val="000000"/>
                <w:sz w:val="19"/>
                <w:szCs w:val="19"/>
              </w:rPr>
              <w:t>)</w:t>
            </w:r>
            <w:r w:rsidRPr="00A75D3B">
              <w:rPr>
                <w:rFonts w:cs="Calibri"/>
                <w:color w:val="000000"/>
                <w:sz w:val="19"/>
                <w:szCs w:val="19"/>
              </w:rPr>
              <w:t xml:space="preserve"> (n=136)</w:t>
            </w:r>
          </w:p>
        </w:tc>
        <w:tc>
          <w:tcPr>
            <w:tcW w:w="710" w:type="pct"/>
            <w:shd w:val="clear" w:color="auto" w:fill="auto"/>
            <w:noWrap/>
            <w:hideMark/>
          </w:tcPr>
          <w:p w14:paraId="39B4ABDC" w14:textId="77777777"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color w:val="0000FF"/>
                <w:sz w:val="19"/>
                <w:szCs w:val="19"/>
              </w:rPr>
            </w:pPr>
            <w:r w:rsidRPr="00A75D3B">
              <w:rPr>
                <w:rFonts w:cs="Calibri"/>
                <w:color w:val="000000"/>
                <w:sz w:val="19"/>
                <w:szCs w:val="19"/>
              </w:rPr>
              <w:t>26</w:t>
            </w:r>
          </w:p>
        </w:tc>
        <w:tc>
          <w:tcPr>
            <w:tcW w:w="1145" w:type="pct"/>
            <w:shd w:val="clear" w:color="auto" w:fill="auto"/>
            <w:noWrap/>
            <w:hideMark/>
          </w:tcPr>
          <w:p w14:paraId="6331E1A0" w14:textId="42ECBE6B"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22</w:t>
            </w:r>
          </w:p>
        </w:tc>
        <w:tc>
          <w:tcPr>
            <w:tcW w:w="1050" w:type="pct"/>
            <w:shd w:val="clear" w:color="auto" w:fill="auto"/>
            <w:noWrap/>
            <w:hideMark/>
          </w:tcPr>
          <w:p w14:paraId="0BA994A4" w14:textId="77777777"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color w:val="FF0000"/>
                <w:sz w:val="19"/>
                <w:szCs w:val="19"/>
              </w:rPr>
            </w:pPr>
            <w:r w:rsidRPr="00A75D3B">
              <w:rPr>
                <w:rFonts w:cs="Calibri"/>
                <w:color w:val="000000"/>
                <w:sz w:val="19"/>
                <w:szCs w:val="19"/>
              </w:rPr>
              <w:t>47</w:t>
            </w:r>
          </w:p>
        </w:tc>
        <w:tc>
          <w:tcPr>
            <w:tcW w:w="887" w:type="pct"/>
            <w:shd w:val="clear" w:color="auto" w:fill="auto"/>
            <w:noWrap/>
            <w:hideMark/>
          </w:tcPr>
          <w:p w14:paraId="03B7FF12" w14:textId="77777777"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color w:val="000000"/>
                <w:sz w:val="19"/>
                <w:szCs w:val="19"/>
              </w:rPr>
            </w:pPr>
            <w:r w:rsidRPr="00A75D3B">
              <w:rPr>
                <w:rFonts w:cs="Calibri"/>
                <w:color w:val="000000"/>
                <w:sz w:val="19"/>
                <w:szCs w:val="19"/>
              </w:rPr>
              <w:t>5</w:t>
            </w:r>
          </w:p>
        </w:tc>
      </w:tr>
      <w:tr w:rsidR="00780F66" w:rsidRPr="00780F66" w14:paraId="4EA653DB" w14:textId="77777777" w:rsidTr="006C22C0">
        <w:trPr>
          <w:cnfStyle w:val="100000000000" w:firstRow="1" w:lastRow="0" w:firstColumn="0" w:lastColumn="0" w:oddVBand="0" w:evenVBand="0" w:oddHBand="0" w:evenHBand="0" w:firstRowFirstColumn="0" w:firstRowLastColumn="0" w:lastRowFirstColumn="0" w:lastRowLastColumn="0"/>
          <w:cantSplit/>
          <w:trHeight w:val="266"/>
          <w:tblHeader/>
        </w:trPr>
        <w:tc>
          <w:tcPr>
            <w:cnfStyle w:val="001000000000" w:firstRow="0" w:lastRow="0" w:firstColumn="1" w:lastColumn="0" w:oddVBand="0" w:evenVBand="0" w:oddHBand="0" w:evenHBand="0" w:firstRowFirstColumn="0" w:firstRowLastColumn="0" w:lastRowFirstColumn="0" w:lastRowLastColumn="0"/>
            <w:tcW w:w="1208" w:type="pct"/>
            <w:shd w:val="clear" w:color="auto" w:fill="auto"/>
            <w:noWrap/>
            <w:hideMark/>
          </w:tcPr>
          <w:p w14:paraId="3AEE625C" w14:textId="7FF8458B" w:rsidR="00780F66" w:rsidRPr="006C22C0" w:rsidRDefault="00780F66" w:rsidP="006C22C0">
            <w:pPr>
              <w:jc w:val="left"/>
              <w:rPr>
                <w:b w:val="0"/>
                <w:sz w:val="19"/>
                <w:szCs w:val="19"/>
              </w:rPr>
            </w:pPr>
            <w:r w:rsidRPr="00A75D3B">
              <w:rPr>
                <w:rFonts w:cs="Calibri"/>
                <w:color w:val="000000"/>
                <w:sz w:val="19"/>
                <w:szCs w:val="19"/>
              </w:rPr>
              <w:t>Ashtray</w:t>
            </w:r>
            <w:r w:rsidR="00B06706" w:rsidRPr="00A75D3B">
              <w:rPr>
                <w:rFonts w:cs="Calibri"/>
                <w:color w:val="000000"/>
                <w:sz w:val="19"/>
                <w:szCs w:val="19"/>
              </w:rPr>
              <w:t xml:space="preserve"> (</w:t>
            </w:r>
            <w:r w:rsidRPr="00A75D3B">
              <w:rPr>
                <w:rFonts w:cs="Calibri"/>
                <w:color w:val="000000"/>
                <w:sz w:val="19"/>
                <w:szCs w:val="19"/>
              </w:rPr>
              <w:t>Quitting improves health</w:t>
            </w:r>
            <w:r w:rsidR="00B06706" w:rsidRPr="00A75D3B">
              <w:rPr>
                <w:rFonts w:cs="Calibri"/>
                <w:color w:val="000000"/>
                <w:sz w:val="19"/>
                <w:szCs w:val="19"/>
              </w:rPr>
              <w:t>)</w:t>
            </w:r>
            <w:r w:rsidRPr="00A75D3B">
              <w:rPr>
                <w:rFonts w:cs="Calibri"/>
                <w:color w:val="000000"/>
                <w:sz w:val="19"/>
                <w:szCs w:val="19"/>
              </w:rPr>
              <w:t xml:space="preserve"> (n=170)</w:t>
            </w:r>
          </w:p>
        </w:tc>
        <w:tc>
          <w:tcPr>
            <w:tcW w:w="710" w:type="pct"/>
            <w:shd w:val="clear" w:color="auto" w:fill="auto"/>
            <w:noWrap/>
            <w:hideMark/>
          </w:tcPr>
          <w:p w14:paraId="6640426E" w14:textId="77777777"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20</w:t>
            </w:r>
          </w:p>
        </w:tc>
        <w:tc>
          <w:tcPr>
            <w:tcW w:w="1145" w:type="pct"/>
            <w:shd w:val="clear" w:color="auto" w:fill="auto"/>
            <w:noWrap/>
            <w:hideMark/>
          </w:tcPr>
          <w:p w14:paraId="4A415C17" w14:textId="488F779E"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39</w:t>
            </w:r>
          </w:p>
        </w:tc>
        <w:tc>
          <w:tcPr>
            <w:tcW w:w="1050" w:type="pct"/>
            <w:shd w:val="clear" w:color="auto" w:fill="auto"/>
            <w:noWrap/>
            <w:hideMark/>
          </w:tcPr>
          <w:p w14:paraId="4876A7EF" w14:textId="77777777"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39</w:t>
            </w:r>
          </w:p>
        </w:tc>
        <w:tc>
          <w:tcPr>
            <w:tcW w:w="887" w:type="pct"/>
            <w:shd w:val="clear" w:color="auto" w:fill="auto"/>
            <w:noWrap/>
            <w:hideMark/>
          </w:tcPr>
          <w:p w14:paraId="0B1563E7" w14:textId="67086820"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2</w:t>
            </w:r>
          </w:p>
        </w:tc>
      </w:tr>
      <w:tr w:rsidR="00780F66" w:rsidRPr="00780F66" w14:paraId="1CC201BE" w14:textId="77777777" w:rsidTr="006C22C0">
        <w:trPr>
          <w:cnfStyle w:val="100000000000" w:firstRow="1" w:lastRow="0" w:firstColumn="0" w:lastColumn="0" w:oddVBand="0" w:evenVBand="0" w:oddHBand="0" w:evenHBand="0" w:firstRowFirstColumn="0" w:firstRowLastColumn="0" w:lastRowFirstColumn="0" w:lastRowLastColumn="0"/>
          <w:cantSplit/>
          <w:trHeight w:val="266"/>
          <w:tblHeader/>
        </w:trPr>
        <w:tc>
          <w:tcPr>
            <w:cnfStyle w:val="001000000000" w:firstRow="0" w:lastRow="0" w:firstColumn="1" w:lastColumn="0" w:oddVBand="0" w:evenVBand="0" w:oddHBand="0" w:evenHBand="0" w:firstRowFirstColumn="0" w:firstRowLastColumn="0" w:lastRowFirstColumn="0" w:lastRowLastColumn="0"/>
            <w:tcW w:w="1208" w:type="pct"/>
            <w:shd w:val="clear" w:color="auto" w:fill="auto"/>
            <w:noWrap/>
            <w:hideMark/>
          </w:tcPr>
          <w:p w14:paraId="5DEBE893" w14:textId="7290F0B6" w:rsidR="00780F66" w:rsidRPr="006C22C0" w:rsidRDefault="00387237" w:rsidP="006C22C0">
            <w:pPr>
              <w:jc w:val="left"/>
              <w:rPr>
                <w:b w:val="0"/>
                <w:sz w:val="19"/>
                <w:szCs w:val="19"/>
              </w:rPr>
            </w:pPr>
            <w:r w:rsidRPr="00A75D3B">
              <w:rPr>
                <w:rFonts w:cs="Calibri"/>
                <w:color w:val="000000"/>
                <w:sz w:val="19"/>
                <w:szCs w:val="19"/>
              </w:rPr>
              <w:t>Toe-tag</w:t>
            </w:r>
            <w:r w:rsidR="00B06706" w:rsidRPr="00A75D3B">
              <w:rPr>
                <w:rFonts w:cs="Calibri"/>
                <w:color w:val="000000"/>
                <w:sz w:val="19"/>
                <w:szCs w:val="19"/>
              </w:rPr>
              <w:t xml:space="preserve"> (</w:t>
            </w:r>
            <w:r w:rsidR="00780F66" w:rsidRPr="00A75D3B">
              <w:rPr>
                <w:rFonts w:cs="Calibri"/>
                <w:color w:val="000000"/>
                <w:sz w:val="19"/>
                <w:szCs w:val="19"/>
              </w:rPr>
              <w:t>Smoking kills</w:t>
            </w:r>
            <w:r w:rsidR="00B06706" w:rsidRPr="00A75D3B">
              <w:rPr>
                <w:rFonts w:cs="Calibri"/>
                <w:color w:val="000000"/>
                <w:sz w:val="19"/>
                <w:szCs w:val="19"/>
              </w:rPr>
              <w:t>)</w:t>
            </w:r>
            <w:r w:rsidR="00780F66" w:rsidRPr="00A75D3B">
              <w:rPr>
                <w:rFonts w:cs="Calibri"/>
                <w:color w:val="000000"/>
                <w:sz w:val="19"/>
                <w:szCs w:val="19"/>
              </w:rPr>
              <w:t xml:space="preserve"> (n=285 )</w:t>
            </w:r>
          </w:p>
        </w:tc>
        <w:tc>
          <w:tcPr>
            <w:tcW w:w="710" w:type="pct"/>
            <w:shd w:val="clear" w:color="auto" w:fill="auto"/>
            <w:noWrap/>
            <w:hideMark/>
          </w:tcPr>
          <w:p w14:paraId="3E463E72" w14:textId="77777777"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color w:val="0000FF"/>
                <w:sz w:val="19"/>
                <w:szCs w:val="19"/>
              </w:rPr>
            </w:pPr>
            <w:r w:rsidRPr="00A75D3B">
              <w:rPr>
                <w:rFonts w:cs="Calibri"/>
                <w:color w:val="000000"/>
                <w:sz w:val="19"/>
                <w:szCs w:val="19"/>
              </w:rPr>
              <w:t>30</w:t>
            </w:r>
          </w:p>
        </w:tc>
        <w:tc>
          <w:tcPr>
            <w:tcW w:w="1145" w:type="pct"/>
            <w:shd w:val="clear" w:color="auto" w:fill="auto"/>
            <w:noWrap/>
            <w:hideMark/>
          </w:tcPr>
          <w:p w14:paraId="27D67C99" w14:textId="1AA5D5D1"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37</w:t>
            </w:r>
          </w:p>
        </w:tc>
        <w:tc>
          <w:tcPr>
            <w:tcW w:w="1050" w:type="pct"/>
            <w:shd w:val="clear" w:color="auto" w:fill="auto"/>
            <w:noWrap/>
            <w:hideMark/>
          </w:tcPr>
          <w:p w14:paraId="6A76C39C" w14:textId="77777777"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color w:val="FF0000"/>
                <w:sz w:val="19"/>
                <w:szCs w:val="19"/>
              </w:rPr>
            </w:pPr>
            <w:r w:rsidRPr="00A75D3B">
              <w:rPr>
                <w:rFonts w:cs="Calibri"/>
                <w:color w:val="000000"/>
                <w:sz w:val="19"/>
                <w:szCs w:val="19"/>
              </w:rPr>
              <w:t>33</w:t>
            </w:r>
          </w:p>
        </w:tc>
        <w:tc>
          <w:tcPr>
            <w:tcW w:w="887" w:type="pct"/>
            <w:shd w:val="clear" w:color="auto" w:fill="auto"/>
            <w:noWrap/>
            <w:hideMark/>
          </w:tcPr>
          <w:p w14:paraId="693B2331" w14:textId="01685587" w:rsidR="00780F66" w:rsidRPr="006C22C0" w:rsidRDefault="00780F66">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A75D3B">
              <w:rPr>
                <w:rFonts w:cs="Calibri"/>
                <w:color w:val="000000"/>
                <w:sz w:val="19"/>
                <w:szCs w:val="19"/>
              </w:rPr>
              <w:t>1</w:t>
            </w:r>
          </w:p>
        </w:tc>
      </w:tr>
    </w:tbl>
    <w:p w14:paraId="130D5115" w14:textId="77777777" w:rsidR="00A81816" w:rsidRDefault="00A81816">
      <w:pPr>
        <w:rPr>
          <w:rFonts w:eastAsiaTheme="majorEastAsia" w:cs="Arial"/>
          <w:b/>
          <w:bCs/>
          <w:color w:val="006B6E"/>
          <w:sz w:val="32"/>
          <w:szCs w:val="28"/>
          <w:lang w:val="en-AU" w:eastAsia="en-AU" w:bidi="ar-SA"/>
        </w:rPr>
      </w:pPr>
      <w:bookmarkStart w:id="1236" w:name="_Toc520390656"/>
      <w:bookmarkStart w:id="1237" w:name="_Toc520390657"/>
      <w:bookmarkStart w:id="1238" w:name="_Toc520390658"/>
      <w:bookmarkStart w:id="1239" w:name="_Toc518556874"/>
      <w:bookmarkStart w:id="1240" w:name="_Toc518557663"/>
      <w:bookmarkStart w:id="1241" w:name="_Toc518559749"/>
      <w:bookmarkStart w:id="1242" w:name="_Toc518711124"/>
      <w:bookmarkStart w:id="1243" w:name="_Toc518711938"/>
      <w:bookmarkStart w:id="1244" w:name="_Toc518712752"/>
      <w:bookmarkStart w:id="1245" w:name="_Toc518714979"/>
      <w:bookmarkStart w:id="1246" w:name="_Toc518715789"/>
      <w:bookmarkStart w:id="1247" w:name="_Toc518717342"/>
      <w:bookmarkStart w:id="1248" w:name="_Toc518724057"/>
      <w:bookmarkStart w:id="1249" w:name="_Toc518725546"/>
      <w:bookmarkStart w:id="1250" w:name="_Toc518556881"/>
      <w:bookmarkStart w:id="1251" w:name="_Toc518557670"/>
      <w:bookmarkStart w:id="1252" w:name="_Toc518559756"/>
      <w:bookmarkStart w:id="1253" w:name="_Toc518711131"/>
      <w:bookmarkStart w:id="1254" w:name="_Toc518711945"/>
      <w:bookmarkStart w:id="1255" w:name="_Toc518712759"/>
      <w:bookmarkStart w:id="1256" w:name="_Toc518714986"/>
      <w:bookmarkStart w:id="1257" w:name="_Toc518715796"/>
      <w:bookmarkStart w:id="1258" w:name="_Toc518717349"/>
      <w:bookmarkStart w:id="1259" w:name="_Toc518724064"/>
      <w:bookmarkStart w:id="1260" w:name="_Toc518725553"/>
      <w:bookmarkStart w:id="1261" w:name="_Toc518556882"/>
      <w:bookmarkStart w:id="1262" w:name="_Toc518557671"/>
      <w:bookmarkStart w:id="1263" w:name="_Toc518559757"/>
      <w:bookmarkStart w:id="1264" w:name="_Toc518711132"/>
      <w:bookmarkStart w:id="1265" w:name="_Toc518711946"/>
      <w:bookmarkStart w:id="1266" w:name="_Toc518712760"/>
      <w:bookmarkStart w:id="1267" w:name="_Toc518714987"/>
      <w:bookmarkStart w:id="1268" w:name="_Toc518715797"/>
      <w:bookmarkStart w:id="1269" w:name="_Toc518717350"/>
      <w:bookmarkStart w:id="1270" w:name="_Toc518724065"/>
      <w:bookmarkStart w:id="1271" w:name="_Toc518725554"/>
      <w:bookmarkStart w:id="1272" w:name="_Toc518556884"/>
      <w:bookmarkStart w:id="1273" w:name="_Toc518557673"/>
      <w:bookmarkStart w:id="1274" w:name="_Toc518559759"/>
      <w:bookmarkStart w:id="1275" w:name="_Toc518711134"/>
      <w:bookmarkStart w:id="1276" w:name="_Toc518711948"/>
      <w:bookmarkStart w:id="1277" w:name="_Toc518712762"/>
      <w:bookmarkStart w:id="1278" w:name="_Toc518714989"/>
      <w:bookmarkStart w:id="1279" w:name="_Toc518715799"/>
      <w:bookmarkStart w:id="1280" w:name="_Toc518717352"/>
      <w:bookmarkStart w:id="1281" w:name="_Toc518724067"/>
      <w:bookmarkStart w:id="1282" w:name="_Toc518725556"/>
      <w:bookmarkStart w:id="1283" w:name="_Toc518556887"/>
      <w:bookmarkStart w:id="1284" w:name="_Toc518557676"/>
      <w:bookmarkStart w:id="1285" w:name="_Toc518559762"/>
      <w:bookmarkStart w:id="1286" w:name="_Toc518711137"/>
      <w:bookmarkStart w:id="1287" w:name="_Toc518711951"/>
      <w:bookmarkStart w:id="1288" w:name="_Toc518712765"/>
      <w:bookmarkStart w:id="1289" w:name="_Toc518714992"/>
      <w:bookmarkStart w:id="1290" w:name="_Toc518715802"/>
      <w:bookmarkStart w:id="1291" w:name="_Toc518717355"/>
      <w:bookmarkStart w:id="1292" w:name="_Toc518724070"/>
      <w:bookmarkStart w:id="1293" w:name="_Toc518725559"/>
      <w:bookmarkStart w:id="1294" w:name="_Toc518556890"/>
      <w:bookmarkStart w:id="1295" w:name="_Toc518557679"/>
      <w:bookmarkStart w:id="1296" w:name="_Toc518559765"/>
      <w:bookmarkStart w:id="1297" w:name="_Toc518711140"/>
      <w:bookmarkStart w:id="1298" w:name="_Toc518711954"/>
      <w:bookmarkStart w:id="1299" w:name="_Toc518712768"/>
      <w:bookmarkStart w:id="1300" w:name="_Toc518714995"/>
      <w:bookmarkStart w:id="1301" w:name="_Toc518715805"/>
      <w:bookmarkStart w:id="1302" w:name="_Toc518717358"/>
      <w:bookmarkStart w:id="1303" w:name="_Toc518724073"/>
      <w:bookmarkStart w:id="1304" w:name="_Toc518725562"/>
      <w:bookmarkStart w:id="1305" w:name="_Toc518556892"/>
      <w:bookmarkStart w:id="1306" w:name="_Toc518557681"/>
      <w:bookmarkStart w:id="1307" w:name="_Toc518559767"/>
      <w:bookmarkStart w:id="1308" w:name="_Toc518711142"/>
      <w:bookmarkStart w:id="1309" w:name="_Toc518711956"/>
      <w:bookmarkStart w:id="1310" w:name="_Toc518712770"/>
      <w:bookmarkStart w:id="1311" w:name="_Toc518714997"/>
      <w:bookmarkStart w:id="1312" w:name="_Toc518715807"/>
      <w:bookmarkStart w:id="1313" w:name="_Toc518717360"/>
      <w:bookmarkStart w:id="1314" w:name="_Toc518724075"/>
      <w:bookmarkStart w:id="1315" w:name="_Toc518725564"/>
      <w:bookmarkStart w:id="1316" w:name="_Toc518556893"/>
      <w:bookmarkStart w:id="1317" w:name="_Toc518557682"/>
      <w:bookmarkStart w:id="1318" w:name="_Toc518559768"/>
      <w:bookmarkStart w:id="1319" w:name="_Toc518711143"/>
      <w:bookmarkStart w:id="1320" w:name="_Toc518711957"/>
      <w:bookmarkStart w:id="1321" w:name="_Toc518712771"/>
      <w:bookmarkStart w:id="1322" w:name="_Toc518714998"/>
      <w:bookmarkStart w:id="1323" w:name="_Toc518715808"/>
      <w:bookmarkStart w:id="1324" w:name="_Toc518717361"/>
      <w:bookmarkStart w:id="1325" w:name="_Toc518724076"/>
      <w:bookmarkStart w:id="1326" w:name="_Toc518725565"/>
      <w:bookmarkStart w:id="1327" w:name="_Toc518556894"/>
      <w:bookmarkStart w:id="1328" w:name="_Toc518557683"/>
      <w:bookmarkStart w:id="1329" w:name="_Toc518559769"/>
      <w:bookmarkStart w:id="1330" w:name="_Toc518711144"/>
      <w:bookmarkStart w:id="1331" w:name="_Toc518711958"/>
      <w:bookmarkStart w:id="1332" w:name="_Toc518712772"/>
      <w:bookmarkStart w:id="1333" w:name="_Toc518714999"/>
      <w:bookmarkStart w:id="1334" w:name="_Toc518715809"/>
      <w:bookmarkStart w:id="1335" w:name="_Toc518717362"/>
      <w:bookmarkStart w:id="1336" w:name="_Toc518724077"/>
      <w:bookmarkStart w:id="1337" w:name="_Toc518725566"/>
      <w:bookmarkStart w:id="1338" w:name="_Toc518556895"/>
      <w:bookmarkStart w:id="1339" w:name="_Toc518557684"/>
      <w:bookmarkStart w:id="1340" w:name="_Toc518559770"/>
      <w:bookmarkStart w:id="1341" w:name="_Toc518711145"/>
      <w:bookmarkStart w:id="1342" w:name="_Toc518711959"/>
      <w:bookmarkStart w:id="1343" w:name="_Toc518712773"/>
      <w:bookmarkStart w:id="1344" w:name="_Toc518715000"/>
      <w:bookmarkStart w:id="1345" w:name="_Toc518715810"/>
      <w:bookmarkStart w:id="1346" w:name="_Toc518717363"/>
      <w:bookmarkStart w:id="1347" w:name="_Toc518724078"/>
      <w:bookmarkStart w:id="1348" w:name="_Toc518725567"/>
      <w:bookmarkStart w:id="1349" w:name="_Toc518556900"/>
      <w:bookmarkStart w:id="1350" w:name="_Toc518557689"/>
      <w:bookmarkStart w:id="1351" w:name="_Toc518559775"/>
      <w:bookmarkStart w:id="1352" w:name="_Toc518711150"/>
      <w:bookmarkStart w:id="1353" w:name="_Toc518711964"/>
      <w:bookmarkStart w:id="1354" w:name="_Toc518712778"/>
      <w:bookmarkStart w:id="1355" w:name="_Toc518715005"/>
      <w:bookmarkStart w:id="1356" w:name="_Toc518715815"/>
      <w:bookmarkStart w:id="1357" w:name="_Toc518717368"/>
      <w:bookmarkStart w:id="1358" w:name="_Toc518724083"/>
      <w:bookmarkStart w:id="1359" w:name="_Toc518725572"/>
      <w:bookmarkStart w:id="1360" w:name="_Toc518556901"/>
      <w:bookmarkStart w:id="1361" w:name="_Toc518557690"/>
      <w:bookmarkStart w:id="1362" w:name="_Toc518559776"/>
      <w:bookmarkStart w:id="1363" w:name="_Toc518711151"/>
      <w:bookmarkStart w:id="1364" w:name="_Toc518711965"/>
      <w:bookmarkStart w:id="1365" w:name="_Toc518712779"/>
      <w:bookmarkStart w:id="1366" w:name="_Toc518715006"/>
      <w:bookmarkStart w:id="1367" w:name="_Toc518715816"/>
      <w:bookmarkStart w:id="1368" w:name="_Toc518717369"/>
      <w:bookmarkStart w:id="1369" w:name="_Toc518724084"/>
      <w:bookmarkStart w:id="1370" w:name="_Toc518725573"/>
      <w:bookmarkStart w:id="1371" w:name="_Toc518556903"/>
      <w:bookmarkStart w:id="1372" w:name="_Toc518557692"/>
      <w:bookmarkStart w:id="1373" w:name="_Toc518559778"/>
      <w:bookmarkStart w:id="1374" w:name="_Toc518711153"/>
      <w:bookmarkStart w:id="1375" w:name="_Toc518711967"/>
      <w:bookmarkStart w:id="1376" w:name="_Toc518712781"/>
      <w:bookmarkStart w:id="1377" w:name="_Toc518715008"/>
      <w:bookmarkStart w:id="1378" w:name="_Toc518715818"/>
      <w:bookmarkStart w:id="1379" w:name="_Toc518717371"/>
      <w:bookmarkStart w:id="1380" w:name="_Toc518724086"/>
      <w:bookmarkStart w:id="1381" w:name="_Toc518725575"/>
      <w:bookmarkStart w:id="1382" w:name="_Toc518556905"/>
      <w:bookmarkStart w:id="1383" w:name="_Toc518557694"/>
      <w:bookmarkStart w:id="1384" w:name="_Toc518559780"/>
      <w:bookmarkStart w:id="1385" w:name="_Toc518711155"/>
      <w:bookmarkStart w:id="1386" w:name="_Toc518711969"/>
      <w:bookmarkStart w:id="1387" w:name="_Toc518712783"/>
      <w:bookmarkStart w:id="1388" w:name="_Toc518715010"/>
      <w:bookmarkStart w:id="1389" w:name="_Toc518715820"/>
      <w:bookmarkStart w:id="1390" w:name="_Toc518717373"/>
      <w:bookmarkStart w:id="1391" w:name="_Toc518724088"/>
      <w:bookmarkStart w:id="1392" w:name="_Toc518725577"/>
      <w:bookmarkStart w:id="1393" w:name="_Toc518556908"/>
      <w:bookmarkStart w:id="1394" w:name="_Toc518557697"/>
      <w:bookmarkStart w:id="1395" w:name="_Toc518559783"/>
      <w:bookmarkStart w:id="1396" w:name="_Toc518711158"/>
      <w:bookmarkStart w:id="1397" w:name="_Toc518711972"/>
      <w:bookmarkStart w:id="1398" w:name="_Toc518712786"/>
      <w:bookmarkStart w:id="1399" w:name="_Toc518715013"/>
      <w:bookmarkStart w:id="1400" w:name="_Toc518715823"/>
      <w:bookmarkStart w:id="1401" w:name="_Toc518717376"/>
      <w:bookmarkStart w:id="1402" w:name="_Toc518724091"/>
      <w:bookmarkStart w:id="1403" w:name="_Toc518725580"/>
      <w:bookmarkStart w:id="1404" w:name="_Toc518556934"/>
      <w:bookmarkStart w:id="1405" w:name="_Toc518557723"/>
      <w:bookmarkStart w:id="1406" w:name="_Toc518559809"/>
      <w:bookmarkStart w:id="1407" w:name="_Toc518711184"/>
      <w:bookmarkStart w:id="1408" w:name="_Toc518711998"/>
      <w:bookmarkStart w:id="1409" w:name="_Toc518712812"/>
      <w:bookmarkStart w:id="1410" w:name="_Toc518715039"/>
      <w:bookmarkStart w:id="1411" w:name="_Toc518715849"/>
      <w:bookmarkStart w:id="1412" w:name="_Toc518717402"/>
      <w:bookmarkStart w:id="1413" w:name="_Toc518724117"/>
      <w:bookmarkStart w:id="1414" w:name="_Toc518725606"/>
      <w:bookmarkStart w:id="1415" w:name="_Toc518556935"/>
      <w:bookmarkStart w:id="1416" w:name="_Toc518557724"/>
      <w:bookmarkStart w:id="1417" w:name="_Toc518559810"/>
      <w:bookmarkStart w:id="1418" w:name="_Toc518711185"/>
      <w:bookmarkStart w:id="1419" w:name="_Toc518711999"/>
      <w:bookmarkStart w:id="1420" w:name="_Toc518712813"/>
      <w:bookmarkStart w:id="1421" w:name="_Toc518715040"/>
      <w:bookmarkStart w:id="1422" w:name="_Toc518715850"/>
      <w:bookmarkStart w:id="1423" w:name="_Toc518717403"/>
      <w:bookmarkStart w:id="1424" w:name="_Toc518724118"/>
      <w:bookmarkStart w:id="1425" w:name="_Toc518725607"/>
      <w:bookmarkStart w:id="1426" w:name="_Toc518556936"/>
      <w:bookmarkStart w:id="1427" w:name="_Toc518557725"/>
      <w:bookmarkStart w:id="1428" w:name="_Toc518559811"/>
      <w:bookmarkStart w:id="1429" w:name="_Toc518711186"/>
      <w:bookmarkStart w:id="1430" w:name="_Toc518712000"/>
      <w:bookmarkStart w:id="1431" w:name="_Toc518712814"/>
      <w:bookmarkStart w:id="1432" w:name="_Toc518715041"/>
      <w:bookmarkStart w:id="1433" w:name="_Toc518715851"/>
      <w:bookmarkStart w:id="1434" w:name="_Toc518717404"/>
      <w:bookmarkStart w:id="1435" w:name="_Toc518724119"/>
      <w:bookmarkStart w:id="1436" w:name="_Toc518725608"/>
      <w:bookmarkStart w:id="1437" w:name="_Toc518557049"/>
      <w:bookmarkStart w:id="1438" w:name="_Toc518557838"/>
      <w:bookmarkStart w:id="1439" w:name="_Toc518559924"/>
      <w:bookmarkStart w:id="1440" w:name="_Toc518711299"/>
      <w:bookmarkStart w:id="1441" w:name="_Toc518712113"/>
      <w:bookmarkStart w:id="1442" w:name="_Toc518712927"/>
      <w:bookmarkStart w:id="1443" w:name="_Toc518715154"/>
      <w:bookmarkStart w:id="1444" w:name="_Toc518715964"/>
      <w:bookmarkStart w:id="1445" w:name="_Toc518717517"/>
      <w:bookmarkStart w:id="1446" w:name="_Toc518724232"/>
      <w:bookmarkStart w:id="1447" w:name="_Toc518725721"/>
      <w:bookmarkStart w:id="1448" w:name="_Toc518557050"/>
      <w:bookmarkStart w:id="1449" w:name="_Toc518557839"/>
      <w:bookmarkStart w:id="1450" w:name="_Toc518559925"/>
      <w:bookmarkStart w:id="1451" w:name="_Toc518711300"/>
      <w:bookmarkStart w:id="1452" w:name="_Toc518712114"/>
      <w:bookmarkStart w:id="1453" w:name="_Toc518712928"/>
      <w:bookmarkStart w:id="1454" w:name="_Toc518715155"/>
      <w:bookmarkStart w:id="1455" w:name="_Toc518715965"/>
      <w:bookmarkStart w:id="1456" w:name="_Toc518717518"/>
      <w:bookmarkStart w:id="1457" w:name="_Toc518724233"/>
      <w:bookmarkStart w:id="1458" w:name="_Toc518725722"/>
      <w:bookmarkStart w:id="1459" w:name="_Toc518557051"/>
      <w:bookmarkStart w:id="1460" w:name="_Toc518557840"/>
      <w:bookmarkStart w:id="1461" w:name="_Toc518559926"/>
      <w:bookmarkStart w:id="1462" w:name="_Toc518711301"/>
      <w:bookmarkStart w:id="1463" w:name="_Toc518712115"/>
      <w:bookmarkStart w:id="1464" w:name="_Toc518712929"/>
      <w:bookmarkStart w:id="1465" w:name="_Toc518715156"/>
      <w:bookmarkStart w:id="1466" w:name="_Toc518715966"/>
      <w:bookmarkStart w:id="1467" w:name="_Toc518717519"/>
      <w:bookmarkStart w:id="1468" w:name="_Toc518724234"/>
      <w:bookmarkStart w:id="1469" w:name="_Toc518725723"/>
      <w:bookmarkStart w:id="1470" w:name="_Toc518557052"/>
      <w:bookmarkStart w:id="1471" w:name="_Toc518557841"/>
      <w:bookmarkStart w:id="1472" w:name="_Toc518559927"/>
      <w:bookmarkStart w:id="1473" w:name="_Toc518711302"/>
      <w:bookmarkStart w:id="1474" w:name="_Toc518712116"/>
      <w:bookmarkStart w:id="1475" w:name="_Toc518712930"/>
      <w:bookmarkStart w:id="1476" w:name="_Toc518715157"/>
      <w:bookmarkStart w:id="1477" w:name="_Toc518715967"/>
      <w:bookmarkStart w:id="1478" w:name="_Toc518717520"/>
      <w:bookmarkStart w:id="1479" w:name="_Toc518724235"/>
      <w:bookmarkStart w:id="1480" w:name="_Toc518725724"/>
      <w:bookmarkStart w:id="1481" w:name="_Toc518557053"/>
      <w:bookmarkStart w:id="1482" w:name="_Toc518557842"/>
      <w:bookmarkStart w:id="1483" w:name="_Toc518559928"/>
      <w:bookmarkStart w:id="1484" w:name="_Toc518711303"/>
      <w:bookmarkStart w:id="1485" w:name="_Toc518712117"/>
      <w:bookmarkStart w:id="1486" w:name="_Toc518712931"/>
      <w:bookmarkStart w:id="1487" w:name="_Toc518715158"/>
      <w:bookmarkStart w:id="1488" w:name="_Toc518715968"/>
      <w:bookmarkStart w:id="1489" w:name="_Toc518717521"/>
      <w:bookmarkStart w:id="1490" w:name="_Toc518724236"/>
      <w:bookmarkStart w:id="1491" w:name="_Toc518725725"/>
      <w:bookmarkStart w:id="1492" w:name="_Toc518557054"/>
      <w:bookmarkStart w:id="1493" w:name="_Toc518557843"/>
      <w:bookmarkStart w:id="1494" w:name="_Toc518559929"/>
      <w:bookmarkStart w:id="1495" w:name="_Toc518711304"/>
      <w:bookmarkStart w:id="1496" w:name="_Toc518712118"/>
      <w:bookmarkStart w:id="1497" w:name="_Toc518712932"/>
      <w:bookmarkStart w:id="1498" w:name="_Toc518715159"/>
      <w:bookmarkStart w:id="1499" w:name="_Toc518715969"/>
      <w:bookmarkStart w:id="1500" w:name="_Toc518717522"/>
      <w:bookmarkStart w:id="1501" w:name="_Toc518724237"/>
      <w:bookmarkStart w:id="1502" w:name="_Toc518725726"/>
      <w:bookmarkStart w:id="1503" w:name="_Toc518557055"/>
      <w:bookmarkStart w:id="1504" w:name="_Toc518557844"/>
      <w:bookmarkStart w:id="1505" w:name="_Toc518559930"/>
      <w:bookmarkStart w:id="1506" w:name="_Toc518711305"/>
      <w:bookmarkStart w:id="1507" w:name="_Toc518712119"/>
      <w:bookmarkStart w:id="1508" w:name="_Toc518712933"/>
      <w:bookmarkStart w:id="1509" w:name="_Toc518715160"/>
      <w:bookmarkStart w:id="1510" w:name="_Toc518715970"/>
      <w:bookmarkStart w:id="1511" w:name="_Toc518717523"/>
      <w:bookmarkStart w:id="1512" w:name="_Toc518724238"/>
      <w:bookmarkStart w:id="1513" w:name="_Toc518725727"/>
      <w:bookmarkStart w:id="1514" w:name="_Toc518557164"/>
      <w:bookmarkStart w:id="1515" w:name="_Toc518557953"/>
      <w:bookmarkStart w:id="1516" w:name="_Toc518560039"/>
      <w:bookmarkStart w:id="1517" w:name="_Toc518711414"/>
      <w:bookmarkStart w:id="1518" w:name="_Toc518712228"/>
      <w:bookmarkStart w:id="1519" w:name="_Toc518713042"/>
      <w:bookmarkStart w:id="1520" w:name="_Toc518715269"/>
      <w:bookmarkStart w:id="1521" w:name="_Toc518716079"/>
      <w:bookmarkStart w:id="1522" w:name="_Toc518717632"/>
      <w:bookmarkStart w:id="1523" w:name="_Toc518724347"/>
      <w:bookmarkStart w:id="1524" w:name="_Toc518725836"/>
      <w:bookmarkStart w:id="1525" w:name="_Toc520390659"/>
      <w:bookmarkStart w:id="1526" w:name="_Toc522201121"/>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r>
        <w:br w:type="page"/>
      </w:r>
    </w:p>
    <w:p w14:paraId="30047A84" w14:textId="2A0B6ACF" w:rsidR="00B91916" w:rsidRPr="00ED778C" w:rsidRDefault="00BF5E99" w:rsidP="005C005E">
      <w:pPr>
        <w:pStyle w:val="Heading2"/>
        <w:numPr>
          <w:ilvl w:val="0"/>
          <w:numId w:val="30"/>
        </w:numPr>
      </w:pPr>
      <w:r w:rsidRPr="00ED778C">
        <w:lastRenderedPageBreak/>
        <w:t>PREMIUM CIGAR FINDINGS</w:t>
      </w:r>
      <w:bookmarkEnd w:id="1526"/>
    </w:p>
    <w:p w14:paraId="36DCEDA6" w14:textId="3F44E5D7" w:rsidR="00B91916" w:rsidRDefault="00B91916" w:rsidP="003E2E95">
      <w:pPr>
        <w:rPr>
          <w:lang w:val="en-GB" w:eastAsia="en-AU" w:bidi="ar-SA"/>
        </w:rPr>
      </w:pPr>
      <w:r w:rsidRPr="00CB4B98">
        <w:rPr>
          <w:lang w:val="en-GB" w:eastAsia="en-AU" w:bidi="ar-SA"/>
        </w:rPr>
        <w:t>There were too few survey participants that</w:t>
      </w:r>
      <w:r>
        <w:rPr>
          <w:lang w:val="en-GB" w:eastAsia="en-AU" w:bidi="ar-SA"/>
        </w:rPr>
        <w:t xml:space="preserve"> mainly smoked cigars </w:t>
      </w:r>
      <w:r w:rsidR="001B4FD5">
        <w:rPr>
          <w:lang w:val="en-GB" w:eastAsia="en-AU" w:bidi="ar-SA"/>
        </w:rPr>
        <w:t xml:space="preserve">in the sample </w:t>
      </w:r>
      <w:r>
        <w:rPr>
          <w:lang w:val="en-GB" w:eastAsia="en-AU" w:bidi="ar-SA"/>
        </w:rPr>
        <w:t xml:space="preserve">hence evaluation of the cigar GHWs is limited to qualitative findings. </w:t>
      </w:r>
    </w:p>
    <w:p w14:paraId="5495CF06" w14:textId="2A4F94E8" w:rsidR="00B91916" w:rsidRDefault="00B91916" w:rsidP="003E2E95">
      <w:r>
        <w:t xml:space="preserve">The qualitative research found there was a notable difference between smokers of premium cigars and users of other tobacco products, particularly if the cigar smoker did not use any other tobacco product. These participants had far less exposure to the graphic warnings due to the way they purchased premium cigars. Cigars were typically ordered online, sourced from specialist cigar shops or </w:t>
      </w:r>
      <w:r w:rsidR="001852FF">
        <w:t>purchased</w:t>
      </w:r>
      <w:r>
        <w:t xml:space="preserve"> at a lounge or bar where cigars are chosen directly from a humidor. The products were often purchased as a single cigar, or numerous cigars of different brands. Packaging was reportedly quite plain and not containing the warnings or any other advertising or branding.</w:t>
      </w:r>
      <w:r w:rsidR="00D75924">
        <w:t xml:space="preserve"> Some received the cigar with no labels or wraps suggesting</w:t>
      </w:r>
      <w:r>
        <w:t xml:space="preserve"> retailers are not always using the bags with the </w:t>
      </w:r>
      <w:r w:rsidR="0092228A">
        <w:t>GHWs</w:t>
      </w:r>
      <w:r>
        <w:t xml:space="preserve"> that are required to package single cigars. </w:t>
      </w:r>
    </w:p>
    <w:p w14:paraId="1233EB3B" w14:textId="63C115A5" w:rsidR="00B32172" w:rsidRDefault="00B91916" w:rsidP="003E2E95">
      <w:r>
        <w:t xml:space="preserve">As a result, while premium cigar smokers were aware of </w:t>
      </w:r>
      <w:r w:rsidR="0092228A">
        <w:t>GHWs</w:t>
      </w:r>
      <w:r>
        <w:t xml:space="preserve">, the lack of exposure to the warnings compared to users of other tobacco products resulted in less impact across the evaluation </w:t>
      </w:r>
      <w:r w:rsidRPr="00465B78">
        <w:t xml:space="preserve">outcomes. When prompted with images, some had a vague recall of the mouth and throat cancer warnings, with these being considered as credible </w:t>
      </w:r>
      <w:r w:rsidR="00867958" w:rsidRPr="00465B78">
        <w:t>in regard to</w:t>
      </w:r>
      <w:r w:rsidRPr="00465B78">
        <w:t xml:space="preserve"> use of premium cigars given how the product is used.</w:t>
      </w:r>
      <w:r w:rsidR="00B737F0" w:rsidRPr="00465B78">
        <w:t xml:space="preserve"> It was more likely that they would mention cigarette GHWs if they were exposed to these over specific cigar warnings.</w:t>
      </w:r>
      <w:r w:rsidR="00D75924" w:rsidRPr="00465B78">
        <w:t xml:space="preserve"> As</w:t>
      </w:r>
      <w:r w:rsidRPr="00465B78">
        <w:t xml:space="preserve"> smoking premium cigars was not typically a daily occurrence for most participants, they believed themselves to be at low risk relative to users of other tobacco products.</w:t>
      </w:r>
      <w:r w:rsidR="00D75924" w:rsidRPr="00465B78">
        <w:t xml:space="preserve"> One cigar smoker did mention the warning around cigar smoking not a safe alternative as a good ‘wake</w:t>
      </w:r>
      <w:r w:rsidR="00D72DD1">
        <w:t>-</w:t>
      </w:r>
      <w:r w:rsidR="00D75924" w:rsidRPr="00465B78">
        <w:t>up call’.</w:t>
      </w:r>
    </w:p>
    <w:p w14:paraId="6CD3E5F0" w14:textId="101B628A" w:rsidR="00B91916" w:rsidRPr="00371F3D" w:rsidRDefault="00BB037F" w:rsidP="00113371">
      <w:pPr>
        <w:pStyle w:val="Heading3"/>
        <w:numPr>
          <w:ilvl w:val="1"/>
          <w:numId w:val="30"/>
        </w:numPr>
        <w:rPr>
          <w:sz w:val="22"/>
        </w:rPr>
      </w:pPr>
      <w:r>
        <w:t xml:space="preserve"> </w:t>
      </w:r>
      <w:bookmarkStart w:id="1527" w:name="_Toc522201122"/>
      <w:r w:rsidR="008536A1" w:rsidRPr="00AF4078">
        <w:t>Evaluation</w:t>
      </w:r>
      <w:r w:rsidR="008536A1">
        <w:t xml:space="preserve"> of individual w</w:t>
      </w:r>
      <w:r w:rsidR="00B91916">
        <w:t>arnings</w:t>
      </w:r>
      <w:bookmarkEnd w:id="1527"/>
      <w:r w:rsidR="00B91916">
        <w:t xml:space="preserve"> </w:t>
      </w:r>
    </w:p>
    <w:p w14:paraId="1829082C" w14:textId="6C1A85E8" w:rsidR="00B91916" w:rsidRDefault="00B91916" w:rsidP="003E2E95">
      <w:r>
        <w:t xml:space="preserve">As discussed previously, premium cigar smokers had far less exposure to </w:t>
      </w:r>
      <w:r w:rsidR="0092228A">
        <w:t>GHWs</w:t>
      </w:r>
      <w:r>
        <w:t xml:space="preserve"> due to the purchasing process. When sourced online, from specialist cigar shops or </w:t>
      </w:r>
      <w:r w:rsidR="00231E1B">
        <w:t xml:space="preserve">purchased </w:t>
      </w:r>
      <w:r>
        <w:t xml:space="preserve">at a lounge or bar where cigars are chosen directly from a humidor, packaging is reportedly quite plain and without warnings or other advertising or branding. Exposure to the warnings is also limited due to the relative infrequency of use. Smoking premium cigars is not a daily occurrence, or even weekly for some.  As such, there was limited spontaneous recall of the images and reactions were largely prompted. </w:t>
      </w:r>
    </w:p>
    <w:p w14:paraId="792B4DAF" w14:textId="3E39B9F9" w:rsidR="00B91916" w:rsidRDefault="00B91916" w:rsidP="003E2E95">
      <w:r>
        <w:t xml:space="preserve">Although various warnings were considered to have greater credibility than others, premium cigar smokers tended to feel that they were at little risk of the health </w:t>
      </w:r>
      <w:r>
        <w:lastRenderedPageBreak/>
        <w:t xml:space="preserve">consequences </w:t>
      </w:r>
      <w:r w:rsidR="00231E1B">
        <w:t xml:space="preserve">associated with smoking </w:t>
      </w:r>
      <w:r>
        <w:t>due to the relative infrequency of their smoking. This was consistent across all the warnings.</w:t>
      </w:r>
    </w:p>
    <w:p w14:paraId="0D501A47" w14:textId="77777777" w:rsidR="00B91916" w:rsidRPr="00B4763A" w:rsidRDefault="00B91916" w:rsidP="00022888">
      <w:pPr>
        <w:pStyle w:val="Heading4-2"/>
      </w:pPr>
      <w:r w:rsidRPr="00022888">
        <w:rPr>
          <w:color w:val="215868"/>
        </w:rPr>
        <w:t>‘Cigar smoking causes mouth cancer’ – ‘Tongue’</w:t>
      </w:r>
    </w:p>
    <w:p w14:paraId="550CD841" w14:textId="47A05987" w:rsidR="00B91916" w:rsidRDefault="00B91916" w:rsidP="00022888">
      <w:r w:rsidRPr="00812B0F">
        <w:t>The key communication of this warning was the text</w:t>
      </w:r>
      <w:r>
        <w:t xml:space="preserve">. Premium cigar smokers found it a credible </w:t>
      </w:r>
      <w:r w:rsidR="00231E1B">
        <w:t xml:space="preserve">health risk </w:t>
      </w:r>
      <w:r>
        <w:t xml:space="preserve">due to the way in which premium cigars are smoked. Given that the smoke is held in the mouth and ‘tasted’ as opposed to being inhaled into the lungs, it was considered that this could have some negative impact as the smoke comes into direct contact for an extended period with the mouth and tongue. </w:t>
      </w:r>
    </w:p>
    <w:p w14:paraId="68D113DF" w14:textId="77777777" w:rsidR="00B91916" w:rsidRDefault="00B91916" w:rsidP="00022888">
      <w:r>
        <w:t xml:space="preserve">The visual of this warning had less effect on premium cigar smokers than the text. While the concept of mouth cancer was credible, the image was considered to be extreme particularly for the relative infrequency of use of premium cigars. As such, it undermined the credibility of the warning to some extent. </w:t>
      </w:r>
    </w:p>
    <w:p w14:paraId="37F43F2F" w14:textId="77777777" w:rsidR="00B91916" w:rsidRDefault="00B91916" w:rsidP="00022888">
      <w:pPr>
        <w:pStyle w:val="Heading4-2"/>
      </w:pPr>
      <w:r w:rsidRPr="00022888">
        <w:rPr>
          <w:color w:val="215868"/>
        </w:rPr>
        <w:t>‘Cigar smoking causes throat cancer’ – ‘Throat’</w:t>
      </w:r>
    </w:p>
    <w:p w14:paraId="3028BA81" w14:textId="77777777" w:rsidR="00B91916" w:rsidRPr="00731516" w:rsidRDefault="00B91916" w:rsidP="007D2E8C">
      <w:r w:rsidRPr="00731516">
        <w:t xml:space="preserve">Similar to above, the text of this warning was considered credible due to the manner in which cigars are smoked. Premium cigar smokers identified that with the smoke being held in the mouth and touching the throat that there was some possibility that it could cause throat cancer. </w:t>
      </w:r>
    </w:p>
    <w:p w14:paraId="2587A4D5" w14:textId="77777777" w:rsidR="00B91916" w:rsidRDefault="00B91916" w:rsidP="007D2E8C">
      <w:r w:rsidRPr="00731516">
        <w:t xml:space="preserve">The image of this warning was also considered to be a possibility, albeit a remote one. </w:t>
      </w:r>
      <w:r>
        <w:t xml:space="preserve">Premium cigar smokers referred to having seen people who have suffered from throat cancer so the image was believable at an overall level. However, it was considered a far greater possibility with heavy, long term cigarette smokers as opposed to premium cigar smokers, again due to the comparative lesser use. </w:t>
      </w:r>
    </w:p>
    <w:p w14:paraId="5FCB3B2C" w14:textId="77777777" w:rsidR="00B91916" w:rsidRPr="00022888" w:rsidRDefault="00B91916" w:rsidP="00022888">
      <w:pPr>
        <w:pStyle w:val="Heading4-2"/>
        <w:rPr>
          <w:color w:val="215868"/>
        </w:rPr>
      </w:pPr>
      <w:r w:rsidRPr="00022888">
        <w:rPr>
          <w:color w:val="215868"/>
        </w:rPr>
        <w:t>‘Cigar smoking causes lung cancer’ – ‘Lung’</w:t>
      </w:r>
    </w:p>
    <w:p w14:paraId="12A9DEE1" w14:textId="24725879" w:rsidR="00B91916" w:rsidRPr="00465B78" w:rsidRDefault="00B91916" w:rsidP="007D2E8C">
      <w:r>
        <w:t xml:space="preserve">In contrast </w:t>
      </w:r>
      <w:r w:rsidRPr="00465B78">
        <w:t xml:space="preserve">to other cigar warnings, the image on this warning was the key communication element. The graphic nature of the lung was somewhat </w:t>
      </w:r>
      <w:r w:rsidR="002955A1" w:rsidRPr="00FA60B8">
        <w:t xml:space="preserve">confronting </w:t>
      </w:r>
      <w:r w:rsidRPr="00465B78">
        <w:t xml:space="preserve">to the cigar smokers given they had little exposure, if any, to it previously. </w:t>
      </w:r>
    </w:p>
    <w:p w14:paraId="11781863" w14:textId="77777777" w:rsidR="00B91916" w:rsidRDefault="00B91916" w:rsidP="007D2E8C">
      <w:r w:rsidRPr="00465B78">
        <w:t>However, there was some resistance to the message articulated by the text. Premium cigar smokers tend to hold the belief that as the cigar smoke is not actually inhaled, their lungs have little or no exposure to the smoke. That</w:t>
      </w:r>
      <w:r>
        <w:t xml:space="preserve"> is, it does not touch the lungs. As a result, they feel the risk of lung cancer due to smoking cigars is minimal.  </w:t>
      </w:r>
    </w:p>
    <w:p w14:paraId="474C5273" w14:textId="77777777" w:rsidR="00B91916" w:rsidRPr="00022888" w:rsidRDefault="00B91916" w:rsidP="00022888">
      <w:pPr>
        <w:pStyle w:val="Heading4-2"/>
        <w:rPr>
          <w:color w:val="215868"/>
        </w:rPr>
      </w:pPr>
      <w:r w:rsidRPr="00022888">
        <w:rPr>
          <w:color w:val="215868"/>
        </w:rPr>
        <w:lastRenderedPageBreak/>
        <w:t>‘Cigar smoking is not a safe alternative’ – ‘Toe-tag’</w:t>
      </w:r>
    </w:p>
    <w:p w14:paraId="5603E05D" w14:textId="4BC9B4CA" w:rsidR="00B91916" w:rsidRDefault="00B91916" w:rsidP="007D2E8C">
      <w:r>
        <w:t xml:space="preserve">Premium cigar smokers found this warning offered a direct challenge to a common belief they had – that cigar smoking is a safer alternative to cigarettes. </w:t>
      </w:r>
    </w:p>
    <w:p w14:paraId="6DC340C6" w14:textId="77777777" w:rsidR="00B91916" w:rsidRPr="00465B78" w:rsidRDefault="00B91916" w:rsidP="00E61D8F">
      <w:r>
        <w:t xml:space="preserve">Due to this direct challenge, the text of the warning was of interest to some cigar smokers as they questioned what evidence was behind the statement. Some claimed they would have </w:t>
      </w:r>
      <w:r w:rsidRPr="00465B78">
        <w:t xml:space="preserve">read any further information offered on the packaging if they had received the warning when buying cigars. </w:t>
      </w:r>
    </w:p>
    <w:p w14:paraId="7698E8D5" w14:textId="5A2AA7FA" w:rsidR="00B91916" w:rsidRDefault="00B91916" w:rsidP="00E61D8F">
      <w:r w:rsidRPr="00465B78">
        <w:t xml:space="preserve">Similar to the findings with cigarette and RYO smokers, the image </w:t>
      </w:r>
      <w:r w:rsidR="00465B78" w:rsidRPr="00FA60B8">
        <w:t xml:space="preserve">of the </w:t>
      </w:r>
      <w:r w:rsidR="00387237">
        <w:t>toe-tag</w:t>
      </w:r>
      <w:r w:rsidR="00465B78" w:rsidRPr="00FA60B8">
        <w:t xml:space="preserve"> </w:t>
      </w:r>
      <w:r w:rsidRPr="00465B78">
        <w:t>was easily interpreted along with the text, but tended to lack any disruptive value</w:t>
      </w:r>
      <w:r w:rsidR="00465B78" w:rsidRPr="00FA60B8">
        <w:t>. It is an image often seen (and not always in the context of smoking) in media (like TV shows)</w:t>
      </w:r>
      <w:r w:rsidRPr="00465B78">
        <w:t xml:space="preserve"> </w:t>
      </w:r>
      <w:r w:rsidR="00465B78" w:rsidRPr="00FA60B8">
        <w:t>and they have become desensitised to these images</w:t>
      </w:r>
      <w:r w:rsidRPr="00465B78">
        <w:t xml:space="preserve">.  </w:t>
      </w:r>
    </w:p>
    <w:p w14:paraId="63292BC9" w14:textId="77777777" w:rsidR="00B91916" w:rsidRPr="00022888" w:rsidRDefault="00B91916" w:rsidP="00022888">
      <w:pPr>
        <w:pStyle w:val="Heading4-2"/>
        <w:rPr>
          <w:color w:val="215868"/>
        </w:rPr>
      </w:pPr>
      <w:r w:rsidRPr="00022888">
        <w:rPr>
          <w:color w:val="215868"/>
        </w:rPr>
        <w:t>‘Cigar smoking damages your teeth and gums’ – ‘Teeth’</w:t>
      </w:r>
    </w:p>
    <w:p w14:paraId="3D81BA53" w14:textId="77777777" w:rsidR="00B91916" w:rsidRDefault="00B91916" w:rsidP="007D2E8C">
      <w:r>
        <w:t xml:space="preserve">Premium cigar smokers found some credibility in this warning. This was again due to the way that cigars are smoked, with the smoke being held in the mouth rather than inhaled. The contact of the smoke on teeth and gums for some time contributed to the believability of this message. </w:t>
      </w:r>
    </w:p>
    <w:p w14:paraId="34D5E91B" w14:textId="77777777" w:rsidR="00B91916" w:rsidRDefault="00B91916" w:rsidP="007D2E8C">
      <w:r>
        <w:t xml:space="preserve">The text was the more persuasive communication element of this warning, with the image detracting somewhat from the initial believability. Cigar smokers felt that it was highly unlikely that smoking cigars could lead to the level of deterioration shown in the image. Cigar smokers felt it was more likely the damage had been caused by other factors such as poor hygiene. </w:t>
      </w:r>
    </w:p>
    <w:p w14:paraId="0D5C7A51" w14:textId="77777777" w:rsidR="00B91916" w:rsidRPr="00B91916" w:rsidRDefault="00B91916" w:rsidP="000F32F2">
      <w:pPr>
        <w:rPr>
          <w:lang w:val="en-GB" w:eastAsia="en-AU" w:bidi="ar-SA"/>
        </w:rPr>
      </w:pPr>
    </w:p>
    <w:p w14:paraId="2FCD302C" w14:textId="77777777" w:rsidR="00E06427" w:rsidRDefault="00E06427">
      <w:pPr>
        <w:rPr>
          <w:rFonts w:eastAsia="Times New Roman" w:cs="Arial"/>
          <w:b/>
          <w:color w:val="006B6E"/>
          <w:sz w:val="32"/>
          <w:szCs w:val="32"/>
          <w:lang w:val="en-GB" w:eastAsia="en-AU" w:bidi="ar-SA"/>
        </w:rPr>
      </w:pPr>
      <w:r>
        <w:br w:type="page"/>
      </w:r>
    </w:p>
    <w:p w14:paraId="6DBDCB0B" w14:textId="77777777" w:rsidR="0036720B" w:rsidRPr="00ED778C" w:rsidRDefault="0036720B" w:rsidP="005C005E">
      <w:pPr>
        <w:pStyle w:val="Heading2"/>
        <w:numPr>
          <w:ilvl w:val="0"/>
          <w:numId w:val="30"/>
        </w:numPr>
      </w:pPr>
      <w:bookmarkStart w:id="1528" w:name="_Toc522201123"/>
      <w:r w:rsidRPr="00ED778C">
        <w:lastRenderedPageBreak/>
        <w:t>ALTERNATIVE GHW TESTING</w:t>
      </w:r>
      <w:r w:rsidR="009B024A" w:rsidRPr="00ED778C">
        <w:t xml:space="preserve"> (QUALITATIVE)</w:t>
      </w:r>
      <w:bookmarkEnd w:id="1528"/>
    </w:p>
    <w:p w14:paraId="252354A4" w14:textId="6B1A337C" w:rsidR="000673BA" w:rsidRDefault="000673BA" w:rsidP="00022888">
      <w:r>
        <w:t xml:space="preserve">A range of ten new graphic visuals were used as stimulus in the </w:t>
      </w:r>
      <w:r w:rsidR="00A840AF">
        <w:t xml:space="preserve">qualitative </w:t>
      </w:r>
      <w:r>
        <w:t xml:space="preserve">primary research to understand the attention, impact, persuasiveness and salience potential of new visuals to build greater salience. Importantly, there was no expectation that these visuals will actually be used for future </w:t>
      </w:r>
      <w:r w:rsidR="0092228A">
        <w:t>GHWs</w:t>
      </w:r>
      <w:r>
        <w:t xml:space="preserve"> in Australia, and this did not represent a specific test of efficacy of the chosen images. Rather, the visuals were used to better understand the effect of new visuals in comparison to existing ones, as well as the effect of certain health messages that the different visuals might portray.</w:t>
      </w:r>
    </w:p>
    <w:p w14:paraId="5772E3EE" w14:textId="1E1B00B6" w:rsidR="000673BA" w:rsidRDefault="000673BA" w:rsidP="00022888">
      <w:r>
        <w:t xml:space="preserve">In terms of participant responses to the different visuals, while many claimed that </w:t>
      </w:r>
      <w:r w:rsidR="0092228A">
        <w:t>GHWs</w:t>
      </w:r>
      <w:r>
        <w:t xml:space="preserve"> had no effect on reducing their smoking prevalence, their initial reaction to some of the images suggested quite a different effect. Participants universally responded to a number of the images with shock, as research indicated they did when the initial </w:t>
      </w:r>
      <w:r w:rsidR="0092228A">
        <w:t>GHWs</w:t>
      </w:r>
      <w:r>
        <w:t xml:space="preserve"> were introduced in 2012.</w:t>
      </w:r>
    </w:p>
    <w:p w14:paraId="6D9EFED2" w14:textId="4E0F810F" w:rsidR="000673BA" w:rsidRDefault="000673BA" w:rsidP="00022888">
      <w:r>
        <w:t xml:space="preserve">As outlined in the intermediate and proximal sections, some of the images created a greater response than others, and generally in a similar </w:t>
      </w:r>
      <w:r w:rsidR="008401A7">
        <w:t>way</w:t>
      </w:r>
      <w:r>
        <w:t xml:space="preserve"> to the existing graphic images (for example, babies had a greater effect on women than on men). Whilst it is not recommended that these images are used in isolation without further in situ testing, it appears some may be more effective than others, and many are more effective than the current Australian images. While they appear to be driven to a large extent by the nature of these </w:t>
      </w:r>
      <w:r w:rsidR="0092228A">
        <w:t>GHWs</w:t>
      </w:r>
      <w:r>
        <w:t xml:space="preserve"> being new, it may also be attributed to the loss of impact of the current images over time. </w:t>
      </w:r>
    </w:p>
    <w:p w14:paraId="07A2A492" w14:textId="77777777" w:rsidR="00CE446D" w:rsidRDefault="00CE446D" w:rsidP="000F32F2">
      <w:pPr>
        <w:rPr>
          <w:color w:val="1CADE4" w:themeColor="accent1"/>
          <w:lang w:val="en-GB" w:eastAsia="en-AU" w:bidi="ar-SA"/>
        </w:rPr>
      </w:pPr>
      <w:r>
        <w:br w:type="page"/>
      </w:r>
    </w:p>
    <w:p w14:paraId="05902645" w14:textId="345A8230" w:rsidR="000673BA" w:rsidRDefault="000673BA" w:rsidP="00A9271F">
      <w:r>
        <w:lastRenderedPageBreak/>
        <w:t>The images and comments are as follows:</w:t>
      </w:r>
    </w:p>
    <w:p w14:paraId="0BE36F91" w14:textId="15F11E36" w:rsidR="00022888" w:rsidRDefault="00022888" w:rsidP="00A9271F">
      <w:r w:rsidRPr="00C201EF">
        <w:rPr>
          <w:noProof/>
          <w:lang w:val="en-AU" w:eastAsia="en-AU" w:bidi="ar-SA"/>
        </w:rPr>
        <w:drawing>
          <wp:inline distT="0" distB="0" distL="0" distR="0" wp14:anchorId="5E20BC2E" wp14:editId="4FEBF02C">
            <wp:extent cx="3257550" cy="1821180"/>
            <wp:effectExtent l="0" t="0" r="0" b="7620"/>
            <wp:docPr id="5" name="Picture 4" descr="An image that shows the effect of oral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a:extLst>
                        <a:ext uri="{28A0092B-C50C-407E-A947-70E740481C1C}">
                          <a14:useLocalDpi xmlns:a14="http://schemas.microsoft.com/office/drawing/2010/main"/>
                        </a:ext>
                      </a:extLst>
                    </a:blip>
                    <a:stretch>
                      <a:fillRect/>
                    </a:stretch>
                  </pic:blipFill>
                  <pic:spPr>
                    <a:xfrm>
                      <a:off x="0" y="0"/>
                      <a:ext cx="3257550" cy="1821180"/>
                    </a:xfrm>
                    <a:prstGeom prst="rect">
                      <a:avLst/>
                    </a:prstGeom>
                  </pic:spPr>
                </pic:pic>
              </a:graphicData>
            </a:graphic>
          </wp:inline>
        </w:drawing>
      </w:r>
    </w:p>
    <w:p w14:paraId="0618E582" w14:textId="77777777" w:rsidR="00CE446D" w:rsidRPr="00022888" w:rsidRDefault="00CE446D" w:rsidP="00022888">
      <w:pPr>
        <w:rPr>
          <w:i/>
          <w:color w:val="5F5F5F"/>
          <w:sz w:val="20"/>
          <w:vertAlign w:val="subscript"/>
        </w:rPr>
      </w:pPr>
      <w:r w:rsidRPr="00022888">
        <w:rPr>
          <w:i/>
          <w:color w:val="5F5F5F"/>
          <w:sz w:val="20"/>
        </w:rPr>
        <w:t>© Health Canada</w:t>
      </w:r>
      <w:r w:rsidRPr="00022888">
        <w:rPr>
          <w:i/>
          <w:color w:val="5F5F5F"/>
          <w:sz w:val="20"/>
        </w:rPr>
        <w:softHyphen/>
      </w:r>
      <w:r w:rsidRPr="00022888">
        <w:rPr>
          <w:i/>
          <w:color w:val="5F5F5F"/>
          <w:sz w:val="20"/>
        </w:rPr>
        <w:softHyphen/>
      </w:r>
      <w:r w:rsidRPr="00022888">
        <w:rPr>
          <w:i/>
          <w:color w:val="5F5F5F"/>
          <w:sz w:val="20"/>
        </w:rPr>
        <w:softHyphen/>
      </w:r>
    </w:p>
    <w:p w14:paraId="042967CC" w14:textId="77777777" w:rsidR="00CE446D" w:rsidRDefault="00CE446D" w:rsidP="007D2E8C">
      <w:r>
        <w:t>This visual was one of the more impactful because of both its graphic nature and believability. Participants found it easier to accept that oral cancer was a logical outcome of smoking than a gangrenous foot for example.</w:t>
      </w:r>
    </w:p>
    <w:p w14:paraId="437FC018" w14:textId="5D23239A" w:rsidR="00CE446D" w:rsidRPr="00022888" w:rsidRDefault="00022888" w:rsidP="00022888">
      <w:pPr>
        <w:ind w:left="357" w:right="357"/>
        <w:rPr>
          <w:i/>
          <w:lang w:val="en-GB" w:eastAsia="en-AU" w:bidi="ar-SA"/>
        </w:rPr>
      </w:pPr>
      <w:r w:rsidRPr="00022888">
        <w:rPr>
          <w:i/>
          <w:lang w:val="en-GB" w:eastAsia="en-AU" w:bidi="ar-SA"/>
        </w:rPr>
        <w:t xml:space="preserve"> </w:t>
      </w:r>
      <w:r w:rsidR="00CE446D" w:rsidRPr="00022888">
        <w:rPr>
          <w:i/>
          <w:lang w:val="en-GB" w:eastAsia="en-AU" w:bidi="ar-SA"/>
        </w:rPr>
        <w:t>“Oh, that’s just awful. Can you imagine having a tongue like that? It’s just manky.”</w:t>
      </w:r>
    </w:p>
    <w:p w14:paraId="0E5543D5" w14:textId="13A93D6A" w:rsidR="00022888" w:rsidRPr="00022888" w:rsidRDefault="00022888" w:rsidP="00022888">
      <w:pPr>
        <w:rPr>
          <w:lang w:val="en-GB" w:eastAsia="en-AU" w:bidi="ar-SA"/>
        </w:rPr>
      </w:pPr>
      <w:r w:rsidRPr="00C201EF">
        <w:rPr>
          <w:noProof/>
          <w:lang w:val="en-AU" w:eastAsia="en-AU" w:bidi="ar-SA"/>
        </w:rPr>
        <w:drawing>
          <wp:inline distT="0" distB="0" distL="0" distR="0" wp14:anchorId="5EA5D9A8" wp14:editId="1587FAA4">
            <wp:extent cx="2989580" cy="1614805"/>
            <wp:effectExtent l="0" t="0" r="1270" b="4445"/>
            <wp:docPr id="16" name="Picture 3" descr="An image that shows a real life case study on cigarette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2989580" cy="1614805"/>
                    </a:xfrm>
                    <a:prstGeom prst="rect">
                      <a:avLst/>
                    </a:prstGeom>
                  </pic:spPr>
                </pic:pic>
              </a:graphicData>
            </a:graphic>
          </wp:inline>
        </w:drawing>
      </w:r>
    </w:p>
    <w:p w14:paraId="734E9003" w14:textId="77777777" w:rsidR="000673BA" w:rsidRPr="00022888" w:rsidRDefault="00CE446D" w:rsidP="00022888">
      <w:pPr>
        <w:rPr>
          <w:i/>
          <w:color w:val="5F5F5F"/>
          <w:sz w:val="20"/>
        </w:rPr>
      </w:pPr>
      <w:r w:rsidRPr="00022888">
        <w:rPr>
          <w:i/>
          <w:color w:val="5F5F5F"/>
          <w:sz w:val="20"/>
        </w:rPr>
        <w:t>© Health Canada</w:t>
      </w:r>
      <w:r w:rsidRPr="00022888">
        <w:rPr>
          <w:i/>
          <w:color w:val="5F5F5F"/>
          <w:sz w:val="20"/>
        </w:rPr>
        <w:softHyphen/>
      </w:r>
      <w:r w:rsidRPr="00022888">
        <w:rPr>
          <w:i/>
          <w:color w:val="5F5F5F"/>
          <w:sz w:val="20"/>
        </w:rPr>
        <w:softHyphen/>
      </w:r>
      <w:r w:rsidRPr="00022888">
        <w:rPr>
          <w:i/>
          <w:color w:val="5F5F5F"/>
          <w:sz w:val="20"/>
        </w:rPr>
        <w:softHyphen/>
      </w:r>
    </w:p>
    <w:p w14:paraId="3CC0F0C2" w14:textId="557F4F8B" w:rsidR="000673BA" w:rsidRDefault="00CE446D" w:rsidP="00A9271F">
      <w:r>
        <w:t xml:space="preserve">This visual had impact because it is a ‘real life’ case study. The fact that Barb is holding a cigarette was not spontaneously noticed, but when pointed out, appeared to provoke a conversation around addiction which otherwise may not have been raised by other warnings. </w:t>
      </w:r>
      <w:r w:rsidRPr="00B82D6D">
        <w:rPr>
          <w:i/>
        </w:rPr>
        <w:t>“I guess you</w:t>
      </w:r>
      <w:r>
        <w:rPr>
          <w:i/>
        </w:rPr>
        <w:t>’</w:t>
      </w:r>
      <w:r w:rsidRPr="00B82D6D">
        <w:rPr>
          <w:i/>
        </w:rPr>
        <w:t>r</w:t>
      </w:r>
      <w:r>
        <w:rPr>
          <w:i/>
        </w:rPr>
        <w:t>e</w:t>
      </w:r>
      <w:r w:rsidRPr="00B82D6D">
        <w:rPr>
          <w:i/>
        </w:rPr>
        <w:t xml:space="preserve"> so far gone and so addicted by that stage, what else do you do?”</w:t>
      </w:r>
      <w:r w:rsidR="00B32172">
        <w:t xml:space="preserve"> </w:t>
      </w:r>
    </w:p>
    <w:p w14:paraId="50E116FF" w14:textId="77777777" w:rsidR="000673BA" w:rsidRDefault="000673BA" w:rsidP="00A9271F">
      <w:r w:rsidRPr="00C201EF">
        <w:rPr>
          <w:noProof/>
          <w:lang w:val="en-AU" w:eastAsia="en-AU" w:bidi="ar-SA"/>
        </w:rPr>
        <w:lastRenderedPageBreak/>
        <w:drawing>
          <wp:inline distT="0" distB="0" distL="0" distR="0" wp14:anchorId="7859BAC4" wp14:editId="441826F9">
            <wp:extent cx="3067050" cy="1673616"/>
            <wp:effectExtent l="0" t="0" r="0" b="3175"/>
            <wp:docPr id="26" name="Picture 1" descr="An image that shows the effects of lung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3087525" cy="1684789"/>
                    </a:xfrm>
                    <a:prstGeom prst="rect">
                      <a:avLst/>
                    </a:prstGeom>
                  </pic:spPr>
                </pic:pic>
              </a:graphicData>
            </a:graphic>
          </wp:inline>
        </w:drawing>
      </w:r>
    </w:p>
    <w:p w14:paraId="663C0A47" w14:textId="77777777" w:rsidR="000673BA" w:rsidRPr="00022888" w:rsidRDefault="000673BA" w:rsidP="00022888">
      <w:pPr>
        <w:rPr>
          <w:i/>
          <w:color w:val="5F5F5F"/>
          <w:sz w:val="20"/>
        </w:rPr>
      </w:pPr>
      <w:r w:rsidRPr="00022888">
        <w:rPr>
          <w:i/>
          <w:color w:val="5F5F5F"/>
          <w:sz w:val="20"/>
        </w:rPr>
        <w:t>© Health Canada</w:t>
      </w:r>
    </w:p>
    <w:p w14:paraId="2863373C" w14:textId="77777777" w:rsidR="000673BA" w:rsidRDefault="00CE446D" w:rsidP="007D2E8C">
      <w:r>
        <w:t xml:space="preserve">This visual stimulated discussion about whether the person had passed away or not as yet. It is seen as equivalent to the current ‘Bryan’ packaging although it appears there is some desensitising that has occurred in images of this nature. Exposure to the Bryan image, along with more general exposure to images of this nature on television shows has contributed to this desensitisation.  That said, some participants did feel that it had a ‘real life’ element that had some impact. </w:t>
      </w:r>
    </w:p>
    <w:p w14:paraId="2E8548A1" w14:textId="77777777" w:rsidR="000673BA" w:rsidRDefault="000673BA" w:rsidP="000F32F2">
      <w:pPr>
        <w:pStyle w:val="BASE"/>
      </w:pPr>
      <w:r w:rsidRPr="00C3585D">
        <w:rPr>
          <w:noProof/>
          <w:lang w:val="en-AU"/>
        </w:rPr>
        <w:drawing>
          <wp:inline distT="0" distB="0" distL="0" distR="0" wp14:anchorId="476B486D" wp14:editId="7C583537">
            <wp:extent cx="2985120" cy="1625600"/>
            <wp:effectExtent l="0" t="0" r="6350" b="0"/>
            <wp:docPr id="9" name="Picture 1" descr="An image that shows a pregnant woman refusing a cigar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3005649" cy="1636780"/>
                    </a:xfrm>
                    <a:prstGeom prst="rect">
                      <a:avLst/>
                    </a:prstGeom>
                  </pic:spPr>
                </pic:pic>
              </a:graphicData>
            </a:graphic>
          </wp:inline>
        </w:drawing>
      </w:r>
    </w:p>
    <w:p w14:paraId="4A4019A3" w14:textId="77777777" w:rsidR="000673BA" w:rsidRPr="00022888" w:rsidRDefault="000673BA" w:rsidP="00022888">
      <w:pPr>
        <w:rPr>
          <w:i/>
          <w:color w:val="5F5F5F"/>
          <w:sz w:val="20"/>
        </w:rPr>
      </w:pPr>
      <w:r w:rsidRPr="00022888">
        <w:rPr>
          <w:i/>
          <w:color w:val="5F5F5F"/>
          <w:sz w:val="20"/>
        </w:rPr>
        <w:t>© Health Canada</w:t>
      </w:r>
    </w:p>
    <w:p w14:paraId="18245CB2" w14:textId="43D6F949" w:rsidR="00CE446D" w:rsidRDefault="00CE446D" w:rsidP="007D2E8C">
      <w:pPr>
        <w:spacing w:before="120" w:after="120"/>
        <w:rPr>
          <w:lang w:val="en-AU"/>
        </w:rPr>
      </w:pPr>
      <w:r>
        <w:rPr>
          <w:lang w:val="en-AU"/>
        </w:rPr>
        <w:t>As seen with other images accompanying a warning on smoking affecting an unborn baby, this image affected females more than males. That said, it was not as effective as the current Australian warning. Most female participants note pregnancy/babies as a key reason for reduced consumption. However, most participants d</w:t>
      </w:r>
      <w:r w:rsidR="00DE6808">
        <w:rPr>
          <w:lang w:val="en-AU"/>
        </w:rPr>
        <w:t>id</w:t>
      </w:r>
      <w:r>
        <w:rPr>
          <w:lang w:val="en-AU"/>
        </w:rPr>
        <w:t xml:space="preserve"> not notice the actual intent of the visual.</w:t>
      </w:r>
    </w:p>
    <w:p w14:paraId="4604C59F" w14:textId="77777777" w:rsidR="00CE446D" w:rsidRPr="00022888" w:rsidRDefault="00CE446D" w:rsidP="00022888">
      <w:pPr>
        <w:ind w:left="357" w:right="357"/>
        <w:rPr>
          <w:i/>
          <w:lang w:val="en-AU"/>
        </w:rPr>
      </w:pPr>
      <w:r w:rsidRPr="00022888">
        <w:rPr>
          <w:i/>
          <w:lang w:val="en-AU"/>
        </w:rPr>
        <w:t>“Unless you really look at it, it just looks like she’s rubbing her stomach.”</w:t>
      </w:r>
    </w:p>
    <w:p w14:paraId="401E3E00" w14:textId="77777777" w:rsidR="00CE446D" w:rsidRPr="00C3585D" w:rsidRDefault="00CE446D" w:rsidP="000F32F2">
      <w:pPr>
        <w:rPr>
          <w:lang w:val="en-AU"/>
        </w:rPr>
      </w:pPr>
    </w:p>
    <w:p w14:paraId="633D6CA6" w14:textId="77777777" w:rsidR="00CE446D" w:rsidRDefault="00CE446D" w:rsidP="00A9271F"/>
    <w:p w14:paraId="467E16AA" w14:textId="77777777" w:rsidR="000673BA" w:rsidRDefault="000673BA" w:rsidP="00A9271F">
      <w:r w:rsidRPr="00876BC6">
        <w:rPr>
          <w:noProof/>
          <w:lang w:val="en-AU" w:eastAsia="en-AU" w:bidi="ar-SA"/>
        </w:rPr>
        <w:lastRenderedPageBreak/>
        <w:drawing>
          <wp:inline distT="0" distB="0" distL="0" distR="0" wp14:anchorId="4912557D" wp14:editId="4EAE7805">
            <wp:extent cx="2768020" cy="1961459"/>
            <wp:effectExtent l="3493" t="0" r="0" b="0"/>
            <wp:docPr id="27" name="Picture 1" descr="An image that shows a family in a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rot="5400000">
                      <a:off x="0" y="0"/>
                      <a:ext cx="2768020" cy="1961459"/>
                    </a:xfrm>
                    <a:prstGeom prst="rect">
                      <a:avLst/>
                    </a:prstGeom>
                  </pic:spPr>
                </pic:pic>
              </a:graphicData>
            </a:graphic>
          </wp:inline>
        </w:drawing>
      </w:r>
    </w:p>
    <w:p w14:paraId="6E3842FC" w14:textId="77777777" w:rsidR="000673BA" w:rsidRPr="00022888" w:rsidRDefault="000673BA" w:rsidP="00022888">
      <w:pPr>
        <w:rPr>
          <w:i/>
          <w:color w:val="5F5F5F"/>
          <w:sz w:val="20"/>
        </w:rPr>
      </w:pPr>
      <w:r w:rsidRPr="00022888">
        <w:rPr>
          <w:i/>
          <w:color w:val="5F5F5F"/>
          <w:sz w:val="20"/>
        </w:rPr>
        <w:t>© European Union</w:t>
      </w:r>
    </w:p>
    <w:p w14:paraId="7F6EA578" w14:textId="77777777" w:rsidR="00CE446D" w:rsidRDefault="00CE446D" w:rsidP="007D2E8C">
      <w:pPr>
        <w:spacing w:before="120" w:after="120"/>
        <w:rPr>
          <w:lang w:val="en-AU"/>
        </w:rPr>
      </w:pPr>
      <w:r>
        <w:rPr>
          <w:lang w:val="en-AU"/>
        </w:rPr>
        <w:t xml:space="preserve">The notion of the family gathering at what is clearly a hospital was compelling for some participants. This concept had a stronger impact on females within the group discussions than on males. Whilst this visual appears to be ‘set up’, it was considered that a more genuine, less rehearsed visual may be more effective. For some the visual was easily dismissed given the man could be dying from almost any cause. </w:t>
      </w:r>
    </w:p>
    <w:p w14:paraId="52CEEA66" w14:textId="77777777" w:rsidR="00CE446D" w:rsidRPr="00022888" w:rsidRDefault="00CE446D" w:rsidP="00022888">
      <w:pPr>
        <w:ind w:left="357" w:right="357"/>
        <w:rPr>
          <w:i/>
          <w:lang w:val="en-AU"/>
        </w:rPr>
      </w:pPr>
      <w:r w:rsidRPr="00022888">
        <w:rPr>
          <w:i/>
          <w:lang w:val="en-AU"/>
        </w:rPr>
        <w:t>“He could be dying of anything. It doesn’t automatically say smoking.”</w:t>
      </w:r>
    </w:p>
    <w:p w14:paraId="670323FE" w14:textId="77777777" w:rsidR="000673BA" w:rsidRDefault="000673BA" w:rsidP="00A9271F">
      <w:r w:rsidRPr="00876BC6">
        <w:rPr>
          <w:noProof/>
          <w:lang w:val="en-AU" w:eastAsia="en-AU" w:bidi="ar-SA"/>
        </w:rPr>
        <w:drawing>
          <wp:inline distT="0" distB="0" distL="0" distR="0" wp14:anchorId="79630074" wp14:editId="0CCD0E93">
            <wp:extent cx="2708496" cy="1914091"/>
            <wp:effectExtent l="0" t="2857" r="0" b="0"/>
            <wp:docPr id="29" name="Picture 1" descr="An image of an gangrenous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rot="5400000">
                      <a:off x="0" y="0"/>
                      <a:ext cx="2728011" cy="1927882"/>
                    </a:xfrm>
                    <a:prstGeom prst="rect">
                      <a:avLst/>
                    </a:prstGeom>
                  </pic:spPr>
                </pic:pic>
              </a:graphicData>
            </a:graphic>
          </wp:inline>
        </w:drawing>
      </w:r>
    </w:p>
    <w:p w14:paraId="7E88B869" w14:textId="77777777" w:rsidR="000673BA" w:rsidRPr="00022888" w:rsidRDefault="000673BA" w:rsidP="00022888">
      <w:pPr>
        <w:rPr>
          <w:i/>
          <w:color w:val="5F5F5F"/>
          <w:sz w:val="20"/>
        </w:rPr>
      </w:pPr>
      <w:r w:rsidRPr="00022888">
        <w:rPr>
          <w:i/>
          <w:color w:val="5F5F5F"/>
          <w:sz w:val="20"/>
        </w:rPr>
        <w:lastRenderedPageBreak/>
        <w:t>© European Union</w:t>
      </w:r>
    </w:p>
    <w:p w14:paraId="5E179EFC" w14:textId="77777777" w:rsidR="00CE446D" w:rsidRDefault="00CE446D" w:rsidP="007D2E8C">
      <w:pPr>
        <w:rPr>
          <w:lang w:val="en-AU"/>
        </w:rPr>
      </w:pPr>
      <w:r>
        <w:rPr>
          <w:lang w:val="en-AU"/>
        </w:rPr>
        <w:t>As outlined, the use of images of a gangrenous foot have some limitations for those who find it hard to believe this may be a natural outcome of tobacco use. However, this appears to be equally graphic but a potentially more genuine visual than the current foot used on the Australian warnings. This is assisted by the surrounds of what appears to be a hospital bed, which increases the efficacy of the visual overall.</w:t>
      </w:r>
    </w:p>
    <w:p w14:paraId="4B3B19B7" w14:textId="77777777" w:rsidR="00CE446D" w:rsidRPr="00022888" w:rsidRDefault="00CE446D" w:rsidP="00022888">
      <w:pPr>
        <w:ind w:left="357" w:right="357"/>
        <w:rPr>
          <w:i/>
          <w:lang w:val="en-AU"/>
        </w:rPr>
      </w:pPr>
      <w:r w:rsidRPr="00022888">
        <w:rPr>
          <w:i/>
          <w:lang w:val="en-AU"/>
        </w:rPr>
        <w:t>“Oh, that looks way more real. That’s just gross.”</w:t>
      </w:r>
    </w:p>
    <w:p w14:paraId="35565819" w14:textId="77777777" w:rsidR="000673BA" w:rsidRDefault="000673BA" w:rsidP="00A9271F">
      <w:r w:rsidRPr="008834A4">
        <w:rPr>
          <w:noProof/>
          <w:lang w:val="en-AU" w:eastAsia="en-AU" w:bidi="ar-SA"/>
        </w:rPr>
        <w:drawing>
          <wp:inline distT="0" distB="0" distL="0" distR="0" wp14:anchorId="5B373510" wp14:editId="0286F5B0">
            <wp:extent cx="2482850" cy="1799377"/>
            <wp:effectExtent l="0" t="0" r="0" b="0"/>
            <wp:docPr id="18" name="Picture 1" descr="An image of an eye that is affected by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2509701" cy="1818837"/>
                    </a:xfrm>
                    <a:prstGeom prst="rect">
                      <a:avLst/>
                    </a:prstGeom>
                  </pic:spPr>
                </pic:pic>
              </a:graphicData>
            </a:graphic>
          </wp:inline>
        </w:drawing>
      </w:r>
    </w:p>
    <w:p w14:paraId="4C7E9005" w14:textId="77777777" w:rsidR="000673BA" w:rsidRPr="00022888" w:rsidRDefault="000673BA" w:rsidP="00022888">
      <w:pPr>
        <w:rPr>
          <w:i/>
          <w:color w:val="5F5F5F"/>
          <w:sz w:val="20"/>
        </w:rPr>
      </w:pPr>
      <w:r w:rsidRPr="00022888">
        <w:rPr>
          <w:i/>
          <w:color w:val="5F5F5F"/>
          <w:sz w:val="20"/>
        </w:rPr>
        <w:t>© European Union</w:t>
      </w:r>
    </w:p>
    <w:p w14:paraId="2E6800F6" w14:textId="77777777" w:rsidR="00CE446D" w:rsidRDefault="00CE446D" w:rsidP="007D2E8C">
      <w:pPr>
        <w:rPr>
          <w:lang w:val="en-AU"/>
        </w:rPr>
      </w:pPr>
      <w:r>
        <w:rPr>
          <w:lang w:val="en-AU"/>
        </w:rPr>
        <w:t>This eye visual was not perceived to be as graphic for most participants as the existing eye visual. There was confusion as to whether the eye was blind, or had cataracts and while not appealing, neither was it as confronting as the existing graphic, which has the added impact of the metal forceps.</w:t>
      </w:r>
    </w:p>
    <w:p w14:paraId="66F99B7B" w14:textId="29264162" w:rsidR="00CE446D" w:rsidRPr="00022888" w:rsidRDefault="00CE446D" w:rsidP="00022888">
      <w:pPr>
        <w:ind w:left="357" w:right="357"/>
        <w:rPr>
          <w:i/>
          <w:lang w:val="en-AU"/>
        </w:rPr>
      </w:pPr>
      <w:r w:rsidRPr="00022888">
        <w:rPr>
          <w:i/>
          <w:lang w:val="en-AU"/>
        </w:rPr>
        <w:t>“</w:t>
      </w:r>
      <w:r w:rsidRPr="00022888">
        <w:rPr>
          <w:rStyle w:val="QuoteChar"/>
          <w:i w:val="0"/>
        </w:rPr>
        <w:t>I</w:t>
      </w:r>
      <w:r w:rsidRPr="00022888">
        <w:rPr>
          <w:i/>
          <w:lang w:val="en-AU"/>
        </w:rPr>
        <w:t>t looks more blind but isn’t quite as gross as you can’t see the metal prong things.”</w:t>
      </w:r>
    </w:p>
    <w:p w14:paraId="63ED7AF1" w14:textId="77777777" w:rsidR="000673BA" w:rsidRDefault="000673BA" w:rsidP="00A9271F">
      <w:r w:rsidRPr="008834A4">
        <w:rPr>
          <w:noProof/>
          <w:lang w:val="en-AU" w:eastAsia="en-AU" w:bidi="ar-SA"/>
        </w:rPr>
        <w:lastRenderedPageBreak/>
        <w:drawing>
          <wp:inline distT="0" distB="0" distL="0" distR="0" wp14:anchorId="1FCDE978" wp14:editId="63F14C2D">
            <wp:extent cx="2648588" cy="2469514"/>
            <wp:effectExtent l="0" t="5397" r="0" b="0"/>
            <wp:docPr id="20" name="Picture 1" descr="An image showing a man blowing smoke to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1" cstate="email">
                      <a:extLst>
                        <a:ext uri="{28A0092B-C50C-407E-A947-70E740481C1C}">
                          <a14:useLocalDpi xmlns:a14="http://schemas.microsoft.com/office/drawing/2010/main"/>
                        </a:ext>
                      </a:extLst>
                    </a:blip>
                    <a:srcRect/>
                    <a:stretch/>
                  </pic:blipFill>
                  <pic:spPr bwMode="auto">
                    <a:xfrm rot="5400000">
                      <a:off x="0" y="0"/>
                      <a:ext cx="2655311" cy="2475783"/>
                    </a:xfrm>
                    <a:prstGeom prst="rect">
                      <a:avLst/>
                    </a:prstGeom>
                    <a:ln>
                      <a:noFill/>
                    </a:ln>
                    <a:extLst>
                      <a:ext uri="{53640926-AAD7-44D8-BBD7-CCE9431645EC}">
                        <a14:shadowObscured xmlns:a14="http://schemas.microsoft.com/office/drawing/2010/main"/>
                      </a:ext>
                    </a:extLst>
                  </pic:spPr>
                </pic:pic>
              </a:graphicData>
            </a:graphic>
          </wp:inline>
        </w:drawing>
      </w:r>
    </w:p>
    <w:p w14:paraId="28924C9D" w14:textId="77777777" w:rsidR="000673BA" w:rsidRPr="00022888" w:rsidRDefault="000673BA" w:rsidP="00022888">
      <w:pPr>
        <w:rPr>
          <w:i/>
          <w:color w:val="5F5F5F"/>
          <w:sz w:val="20"/>
        </w:rPr>
      </w:pPr>
      <w:r w:rsidRPr="00022888">
        <w:rPr>
          <w:i/>
          <w:color w:val="5F5F5F"/>
          <w:sz w:val="20"/>
        </w:rPr>
        <w:t>© European Union</w:t>
      </w:r>
    </w:p>
    <w:p w14:paraId="0F91ED71" w14:textId="77777777" w:rsidR="00CE446D" w:rsidRDefault="00CE446D" w:rsidP="004415BE">
      <w:pPr>
        <w:spacing w:before="120" w:after="120"/>
        <w:rPr>
          <w:lang w:val="en-AU"/>
        </w:rPr>
      </w:pPr>
      <w:r>
        <w:rPr>
          <w:lang w:val="en-AU"/>
        </w:rPr>
        <w:t xml:space="preserve">This visual evoked a range of responses. The main detractor to it was perceived to be that the shot was set up and therefore unrealistic. Participants found it hard to believe that an individual would intentionally blow cigarette smoke into a child’s face. However, in discussion it was felt that children were often unintentional passive smokers, and a more realistic scenario depicting children breathing in smoke around smokers would be effective. </w:t>
      </w:r>
    </w:p>
    <w:p w14:paraId="6C4EC9B0" w14:textId="77777777" w:rsidR="00CE446D" w:rsidRPr="00022888" w:rsidRDefault="00CE446D" w:rsidP="00022888">
      <w:pPr>
        <w:ind w:left="357" w:right="357"/>
        <w:rPr>
          <w:i/>
          <w:lang w:val="en-AU"/>
        </w:rPr>
      </w:pPr>
      <w:r w:rsidRPr="00022888">
        <w:rPr>
          <w:i/>
          <w:lang w:val="en-AU"/>
        </w:rPr>
        <w:t xml:space="preserve">“No one smokes around </w:t>
      </w:r>
      <w:r w:rsidR="00BF19D0" w:rsidRPr="00022888">
        <w:rPr>
          <w:i/>
          <w:lang w:val="en-AU"/>
        </w:rPr>
        <w:t>children</w:t>
      </w:r>
      <w:r w:rsidRPr="00022888">
        <w:rPr>
          <w:i/>
          <w:lang w:val="en-AU"/>
        </w:rPr>
        <w:t xml:space="preserve"> and that picture is so clearly set up. I hope that wasn’t real smoke they were blowing at the kid.”</w:t>
      </w:r>
    </w:p>
    <w:p w14:paraId="7A8390C5" w14:textId="77777777" w:rsidR="000673BA" w:rsidRDefault="000673BA" w:rsidP="000F32F2">
      <w:pPr>
        <w:pStyle w:val="BASE"/>
      </w:pPr>
      <w:r w:rsidRPr="007D22BE">
        <w:rPr>
          <w:noProof/>
          <w:lang w:val="en-AU"/>
        </w:rPr>
        <w:drawing>
          <wp:inline distT="0" distB="0" distL="0" distR="0" wp14:anchorId="5B891E0D" wp14:editId="528DDB1B">
            <wp:extent cx="2508250" cy="2560955"/>
            <wp:effectExtent l="0" t="0" r="6350" b="0"/>
            <wp:docPr id="22" name="Picture 1" descr="An image that shows a woman suffering the effects of smoking (e.g. premature aging, cataracts and mouth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508250" cy="2560955"/>
                    </a:xfrm>
                    <a:prstGeom prst="rect">
                      <a:avLst/>
                    </a:prstGeom>
                    <a:ln>
                      <a:noFill/>
                    </a:ln>
                    <a:extLst>
                      <a:ext uri="{53640926-AAD7-44D8-BBD7-CCE9431645EC}">
                        <a14:shadowObscured xmlns:a14="http://schemas.microsoft.com/office/drawing/2010/main"/>
                      </a:ext>
                    </a:extLst>
                  </pic:spPr>
                </pic:pic>
              </a:graphicData>
            </a:graphic>
          </wp:inline>
        </w:drawing>
      </w:r>
    </w:p>
    <w:p w14:paraId="2455C643" w14:textId="77777777" w:rsidR="000673BA" w:rsidRPr="00022888" w:rsidRDefault="000673BA" w:rsidP="00022888">
      <w:pPr>
        <w:rPr>
          <w:i/>
          <w:color w:val="5F5F5F"/>
          <w:sz w:val="20"/>
        </w:rPr>
      </w:pPr>
      <w:r w:rsidRPr="00022888">
        <w:rPr>
          <w:i/>
          <w:color w:val="5F5F5F"/>
          <w:sz w:val="20"/>
        </w:rPr>
        <w:t>© Ministry of Health, New Zealand</w:t>
      </w:r>
    </w:p>
    <w:p w14:paraId="09A3B303" w14:textId="77777777" w:rsidR="00CE446D" w:rsidRDefault="00CE446D" w:rsidP="004415BE">
      <w:pPr>
        <w:rPr>
          <w:lang w:val="en-AU"/>
        </w:rPr>
      </w:pPr>
      <w:r>
        <w:rPr>
          <w:lang w:val="en-AU"/>
        </w:rPr>
        <w:lastRenderedPageBreak/>
        <w:t>The concept that smoking causes premature ageing was more impactful for females than males, however this visual was not considered an optimal depiction. It is perceived to be busy and complicated and that by the time it is to-size on a package it will lose significant impact.</w:t>
      </w:r>
    </w:p>
    <w:p w14:paraId="6817362E" w14:textId="77777777" w:rsidR="00CE446D" w:rsidRPr="00022888" w:rsidRDefault="00CE446D" w:rsidP="00022888">
      <w:pPr>
        <w:ind w:left="357" w:right="357"/>
        <w:rPr>
          <w:i/>
          <w:lang w:val="en-AU"/>
        </w:rPr>
      </w:pPr>
      <w:r w:rsidRPr="00022888">
        <w:rPr>
          <w:i/>
          <w:lang w:val="en-AU"/>
        </w:rPr>
        <w:t>“It’s too hard to work out what is going on there.”</w:t>
      </w:r>
    </w:p>
    <w:p w14:paraId="0A7BF227" w14:textId="77777777" w:rsidR="000673BA" w:rsidRDefault="000673BA" w:rsidP="00A9271F">
      <w:pPr>
        <w:rPr>
          <w:rFonts w:eastAsia="Times New Roman" w:cs="Arial"/>
          <w:color w:val="006B6E"/>
          <w:sz w:val="32"/>
          <w:szCs w:val="32"/>
        </w:rPr>
      </w:pPr>
      <w:r>
        <w:rPr>
          <w:noProof/>
          <w:lang w:val="en-AU" w:eastAsia="en-AU" w:bidi="ar-SA"/>
        </w:rPr>
        <w:drawing>
          <wp:inline distT="0" distB="0" distL="0" distR="0" wp14:anchorId="1D6B120E" wp14:editId="5310C135">
            <wp:extent cx="2343150" cy="1687743"/>
            <wp:effectExtent l="0" t="0" r="0" b="8255"/>
            <wp:docPr id="24" name="Picture 2" descr="An image of the lungs affected by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2343150" cy="1687743"/>
                    </a:xfrm>
                    <a:prstGeom prst="rect">
                      <a:avLst/>
                    </a:prstGeom>
                  </pic:spPr>
                </pic:pic>
              </a:graphicData>
            </a:graphic>
          </wp:inline>
        </w:drawing>
      </w:r>
    </w:p>
    <w:p w14:paraId="50056EC0" w14:textId="77777777" w:rsidR="000673BA" w:rsidRPr="00022888" w:rsidRDefault="000673BA" w:rsidP="00022888">
      <w:pPr>
        <w:rPr>
          <w:i/>
          <w:color w:val="5F5F5F"/>
          <w:sz w:val="20"/>
        </w:rPr>
      </w:pPr>
      <w:r w:rsidRPr="00022888">
        <w:rPr>
          <w:i/>
          <w:color w:val="5F5F5F"/>
          <w:sz w:val="20"/>
        </w:rPr>
        <w:t>© Ministry of Health, New Zealand</w:t>
      </w:r>
    </w:p>
    <w:p w14:paraId="7B769882" w14:textId="77777777" w:rsidR="00CE446D" w:rsidRDefault="00CE446D" w:rsidP="007D2E8C">
      <w:pPr>
        <w:rPr>
          <w:lang w:val="en-AU"/>
        </w:rPr>
      </w:pPr>
      <w:r>
        <w:rPr>
          <w:lang w:val="en-AU"/>
        </w:rPr>
        <w:t>Consistent with commentary on existing close up visuals of internal organs, participants were unclear as to whether this is a depiction of an unhealthy organ despite its graphic nature.  Most eventually determined they were looking at a graphic picture of lungs, but it does not necessarily communicate unhealthy lungs to all.  A split visual comparison could be advantageous.</w:t>
      </w:r>
    </w:p>
    <w:p w14:paraId="0FC5AE7D" w14:textId="77777777" w:rsidR="00CE446D" w:rsidRPr="00022888" w:rsidRDefault="00CE446D" w:rsidP="00022888">
      <w:pPr>
        <w:ind w:left="357" w:right="357"/>
        <w:rPr>
          <w:i/>
          <w:lang w:val="en-AU"/>
        </w:rPr>
      </w:pPr>
      <w:r w:rsidRPr="00022888">
        <w:rPr>
          <w:i/>
          <w:lang w:val="en-AU"/>
        </w:rPr>
        <w:t>“It would be good to compare it with a healthy lung so you could understand the damage.”</w:t>
      </w:r>
    </w:p>
    <w:p w14:paraId="2DC39D3F" w14:textId="678252F2" w:rsidR="00A9597D" w:rsidRDefault="00A9597D" w:rsidP="00113371">
      <w:pPr>
        <w:pStyle w:val="Heading3"/>
        <w:numPr>
          <w:ilvl w:val="1"/>
          <w:numId w:val="30"/>
        </w:numPr>
      </w:pPr>
      <w:bookmarkStart w:id="1529" w:name="_Toc522201124"/>
      <w:r>
        <w:t>Indigenous smoker reactions</w:t>
      </w:r>
      <w:bookmarkEnd w:id="1529"/>
    </w:p>
    <w:p w14:paraId="44743754" w14:textId="06E16B58" w:rsidR="000673BA" w:rsidRDefault="000673BA" w:rsidP="007D2E8C">
      <w:r>
        <w:t xml:space="preserve">While reactions to all </w:t>
      </w:r>
      <w:r w:rsidR="00C96A86">
        <w:t xml:space="preserve">alternative creative options </w:t>
      </w:r>
      <w:r>
        <w:t>were very similar among Indigenous participants, the images demonstrating family and children tended to resonate more among this cohort, particularly females. Indigenous female participants consistently reported images with children, for example the mother smoking with her baby, the pregnant woman turning away a cigarette and the father in hospital as having the highest impact and most relatable. Female participants were more inclined to be concerned about their children’s health more than their own health.</w:t>
      </w:r>
    </w:p>
    <w:p w14:paraId="397B6942" w14:textId="12FF5354" w:rsidR="000673BA" w:rsidRPr="001A7775" w:rsidRDefault="000673BA" w:rsidP="00113371">
      <w:pPr>
        <w:pStyle w:val="Heading3"/>
        <w:numPr>
          <w:ilvl w:val="1"/>
          <w:numId w:val="30"/>
        </w:numPr>
      </w:pPr>
      <w:bookmarkStart w:id="1530" w:name="_Toc522201125"/>
      <w:r w:rsidRPr="001A7775">
        <w:t>Unprompted suggestions</w:t>
      </w:r>
      <w:bookmarkEnd w:id="1530"/>
    </w:p>
    <w:p w14:paraId="4E81D75A" w14:textId="2816974B" w:rsidR="000673BA" w:rsidRDefault="000673BA" w:rsidP="007D2E8C">
      <w:r>
        <w:lastRenderedPageBreak/>
        <w:t xml:space="preserve">Participants were asked to nominate what other images may be depicted on </w:t>
      </w:r>
      <w:r w:rsidR="004565AB">
        <w:t>packaging</w:t>
      </w:r>
      <w:r>
        <w:t xml:space="preserve"> that may be effective in reducing prevalence of tobacco use. Many of the suggestions relate strongly to the financial and social consequences of tobacco use. Such themes could be an effective addition along with specific ‘health’ warnings. </w:t>
      </w:r>
    </w:p>
    <w:p w14:paraId="662F7162" w14:textId="77777777" w:rsidR="000673BA" w:rsidRDefault="000673BA" w:rsidP="007D2E8C">
      <w:pPr>
        <w:spacing w:before="120" w:after="120"/>
      </w:pPr>
      <w:r>
        <w:t>Whilst the difficulty of sourcing appropriate visual images to depict the following suggestions was acknowledged by participants, there is a clear consensus that such images graphically and genuinely articulate the impact of tobacco use. Suggestions included:</w:t>
      </w:r>
    </w:p>
    <w:p w14:paraId="451DA6B3" w14:textId="77777777" w:rsidR="000673BA" w:rsidRPr="00A1598F" w:rsidRDefault="000673BA" w:rsidP="00A1598F">
      <w:pPr>
        <w:pStyle w:val="ListParagraph"/>
      </w:pPr>
      <w:r w:rsidRPr="00A1598F">
        <w:t>A visual that reflects the cost of tobacco usage. For example, a picture of a bank statement with the EFTPOS amounts of tobacco highlighted, or a picture of what could have been bought for the same cost as one year’s worth of tobacco products.</w:t>
      </w:r>
    </w:p>
    <w:p w14:paraId="1D9102A9" w14:textId="77777777" w:rsidR="000673BA" w:rsidRPr="00A1598F" w:rsidRDefault="000673BA" w:rsidP="00A1598F">
      <w:pPr>
        <w:pStyle w:val="ListParagraph"/>
      </w:pPr>
      <w:r w:rsidRPr="00A1598F">
        <w:t xml:space="preserve">A visual that depicts odour and the unpleasantness of the smell, particularly the impact of the smell on others. </w:t>
      </w:r>
    </w:p>
    <w:p w14:paraId="5F1FDADE" w14:textId="14B46329" w:rsidR="000673BA" w:rsidRPr="00A1598F" w:rsidRDefault="000673BA" w:rsidP="00A1598F">
      <w:pPr>
        <w:pStyle w:val="ListParagraph"/>
      </w:pPr>
      <w:r w:rsidRPr="00A1598F">
        <w:t xml:space="preserve">A visual for females </w:t>
      </w:r>
      <w:r w:rsidR="00397836" w:rsidRPr="00A1598F">
        <w:t>that</w:t>
      </w:r>
      <w:r w:rsidRPr="00A1598F">
        <w:t xml:space="preserve"> depicts the opposite sex expressing distaste for smoking - </w:t>
      </w:r>
      <w:r w:rsidR="00397836" w:rsidRPr="00A1598F">
        <w:t>e.g.</w:t>
      </w:r>
      <w:r w:rsidRPr="00A1598F">
        <w:t xml:space="preserve"> a younger male looking on with distaste at his smoking girlfriend. It may be that aspects of vanity and self-image could be strong emotional drivers for this cohort.</w:t>
      </w:r>
    </w:p>
    <w:p w14:paraId="641C6FCE" w14:textId="77777777" w:rsidR="000673BA" w:rsidRPr="00A1598F" w:rsidRDefault="000673BA" w:rsidP="00A1598F">
      <w:pPr>
        <w:pStyle w:val="ListParagraph"/>
      </w:pPr>
      <w:r w:rsidRPr="00A1598F">
        <w:t xml:space="preserve">A visual showing the effect of ageing more definitively, recognising that this is a difficult image to achieve. </w:t>
      </w:r>
    </w:p>
    <w:p w14:paraId="31FA2706" w14:textId="77777777" w:rsidR="000673BA" w:rsidRPr="00A1598F" w:rsidRDefault="000673BA" w:rsidP="00A1598F">
      <w:pPr>
        <w:pStyle w:val="ListParagraph"/>
      </w:pPr>
      <w:r w:rsidRPr="00A1598F">
        <w:t>A visual that depicts furtive behaviour that many may recognise themselves as doing, particularly keeping their smoking a secret from others/family members/children.  A mother grabbing a quick cigarette while hiding and on the lookout for children appearing was considered to be a powerful symbol.</w:t>
      </w:r>
    </w:p>
    <w:p w14:paraId="64B7EE50" w14:textId="77777777" w:rsidR="000673BA" w:rsidRPr="00A1598F" w:rsidRDefault="000673BA" w:rsidP="00A1598F">
      <w:pPr>
        <w:pStyle w:val="ListParagraph"/>
      </w:pPr>
      <w:r w:rsidRPr="00A1598F">
        <w:t xml:space="preserve">A visual of the smoking area at a venue, with an individual looking isolated and unhappy at being in that environment. </w:t>
      </w:r>
    </w:p>
    <w:p w14:paraId="7F3E6ACB" w14:textId="77777777" w:rsidR="000673BA" w:rsidRPr="00A1598F" w:rsidRDefault="000673BA" w:rsidP="00A1598F">
      <w:pPr>
        <w:pStyle w:val="ListParagraph"/>
      </w:pPr>
      <w:r w:rsidRPr="00A1598F">
        <w:t>Indigenous participants identified the importance of “real people and real stories” and emphasised the importance of greater representation of Aboriginal people or people of colour in the packaging to increase the relevance of the images.</w:t>
      </w:r>
    </w:p>
    <w:p w14:paraId="1893F7FE" w14:textId="77777777" w:rsidR="000673BA" w:rsidRDefault="000673BA" w:rsidP="007D2E8C">
      <w:r>
        <w:t>Whilst these are ideas participants suggested, there was agreement that capturing such scenarios in an impactful manner is challenging. While they may also have quite specific appeal, they provide an indication as to the key areas of concern with regard to tobacco use.</w:t>
      </w:r>
    </w:p>
    <w:p w14:paraId="58D214E3" w14:textId="45AA8953" w:rsidR="000673BA" w:rsidRDefault="000673BA" w:rsidP="00A9271F">
      <w:pPr>
        <w:rPr>
          <w:rFonts w:eastAsia="Times New Roman" w:cs="Arial"/>
          <w:color w:val="006B6E"/>
          <w:sz w:val="32"/>
          <w:szCs w:val="32"/>
        </w:rPr>
      </w:pPr>
      <w:r>
        <w:t>It is expected that more research would need to be undertaken to identify appropriate images. This study has demonstrated that there is potential efficacy in new unseen images, and there are some that are more impactful than others. Further consideration is required around how the optimal choices of images might be selected and implemented in the future.</w:t>
      </w:r>
    </w:p>
    <w:p w14:paraId="313362BC" w14:textId="11F273FD" w:rsidR="00E71E58" w:rsidRPr="00ED778C" w:rsidRDefault="00E71E58" w:rsidP="005C005E">
      <w:pPr>
        <w:pStyle w:val="Heading2"/>
        <w:numPr>
          <w:ilvl w:val="0"/>
          <w:numId w:val="30"/>
        </w:numPr>
      </w:pPr>
      <w:bookmarkStart w:id="1531" w:name="_Toc522201126"/>
      <w:r w:rsidRPr="00ED778C">
        <w:lastRenderedPageBreak/>
        <w:t xml:space="preserve">EVALUATING THE IMPACT OF GHW </w:t>
      </w:r>
      <w:r w:rsidR="007E3C06" w:rsidRPr="00ED778C">
        <w:t>(SUMMARY)</w:t>
      </w:r>
      <w:bookmarkEnd w:id="1531"/>
    </w:p>
    <w:p w14:paraId="1B5F8FCE" w14:textId="5643841A" w:rsidR="00E71E58" w:rsidRDefault="00E71E58" w:rsidP="00113371">
      <w:pPr>
        <w:pStyle w:val="Heading3"/>
        <w:numPr>
          <w:ilvl w:val="1"/>
          <w:numId w:val="30"/>
        </w:numPr>
      </w:pPr>
      <w:bookmarkStart w:id="1532" w:name="_Toc522201127"/>
      <w:r>
        <w:t>Overall</w:t>
      </w:r>
      <w:bookmarkEnd w:id="1532"/>
      <w:r>
        <w:t xml:space="preserve"> </w:t>
      </w:r>
    </w:p>
    <w:p w14:paraId="3C1C8C95" w14:textId="674CCDDF" w:rsidR="00E71E58" w:rsidRDefault="00E71E58" w:rsidP="009B720B">
      <w:r>
        <w:t xml:space="preserve">The 2018 research provides strong evidence </w:t>
      </w:r>
      <w:r w:rsidR="001D27FB">
        <w:t>for</w:t>
      </w:r>
      <w:r>
        <w:t xml:space="preserve"> the effectiveness of GHWs in meeting the proximal, intermediate and distal objectives despite signs of wear out. </w:t>
      </w:r>
    </w:p>
    <w:p w14:paraId="2E49F331" w14:textId="77777777" w:rsidR="00E71E58" w:rsidRDefault="00E71E58" w:rsidP="009B720B">
      <w:r>
        <w:t xml:space="preserve">In combination with other Government initiatives (plain packaging, cost increases, smoking restrictions) GHWs are having a direct influence on health knowledge and cessation outcomes. </w:t>
      </w:r>
    </w:p>
    <w:p w14:paraId="66036814" w14:textId="77777777" w:rsidR="00E71E58" w:rsidRDefault="00E71E58" w:rsidP="009B720B">
      <w:r>
        <w:t xml:space="preserve">In terms of meeting the </w:t>
      </w:r>
      <w:r w:rsidRPr="001D08D1">
        <w:rPr>
          <w:rStyle w:val="Emphasis"/>
        </w:rPr>
        <w:t>proximal outcomes</w:t>
      </w:r>
      <w:r>
        <w:t xml:space="preserve"> identified in the evaluation criteria (program logic):</w:t>
      </w:r>
    </w:p>
    <w:tbl>
      <w:tblPr>
        <w:tblStyle w:val="Style1"/>
        <w:tblW w:w="0" w:type="auto"/>
        <w:tblLook w:val="04A0" w:firstRow="1" w:lastRow="0" w:firstColumn="1" w:lastColumn="0" w:noHBand="0" w:noVBand="1"/>
      </w:tblPr>
      <w:tblGrid>
        <w:gridCol w:w="1793"/>
        <w:gridCol w:w="6869"/>
      </w:tblGrid>
      <w:tr w:rsidR="00E71E58" w:rsidRPr="00E12103" w14:paraId="50C979FE" w14:textId="77777777" w:rsidTr="00CA61CE">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31" w:type="dxa"/>
          </w:tcPr>
          <w:p w14:paraId="2BBCB9D5" w14:textId="70478814" w:rsidR="00E71E58" w:rsidRPr="00E12103" w:rsidRDefault="00E71E58" w:rsidP="006C22C0">
            <w:bookmarkStart w:id="1533" w:name="Title_54" w:colFirst="0" w:colLast="0"/>
            <w:r>
              <w:t>Key outcome</w:t>
            </w:r>
          </w:p>
        </w:tc>
        <w:tc>
          <w:tcPr>
            <w:tcW w:w="6869" w:type="dxa"/>
          </w:tcPr>
          <w:p w14:paraId="0231EFCF" w14:textId="033C636D" w:rsidR="00E71E58" w:rsidRPr="00E12103" w:rsidRDefault="00E71E58" w:rsidP="006C22C0">
            <w:pPr>
              <w:cnfStyle w:val="100000000000" w:firstRow="1" w:lastRow="0" w:firstColumn="0" w:lastColumn="0" w:oddVBand="0" w:evenVBand="0" w:oddHBand="0" w:evenHBand="0" w:firstRowFirstColumn="0" w:firstRowLastColumn="0" w:lastRowFirstColumn="0" w:lastRowLastColumn="0"/>
            </w:pPr>
            <w:r>
              <w:t>Evidence</w:t>
            </w:r>
          </w:p>
        </w:tc>
      </w:tr>
      <w:bookmarkEnd w:id="1533"/>
      <w:tr w:rsidR="00E71E58" w:rsidRPr="002C6BAD" w14:paraId="3D5CB05D" w14:textId="77777777" w:rsidTr="006C22C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14:paraId="5C59DC0B" w14:textId="77777777" w:rsidR="00E71E58" w:rsidRPr="006C22C0" w:rsidRDefault="00E71E58" w:rsidP="006C22C0">
            <w:pPr>
              <w:jc w:val="left"/>
              <w:rPr>
                <w:b w:val="0"/>
              </w:rPr>
            </w:pPr>
            <w:r w:rsidRPr="00A75D3B">
              <w:t xml:space="preserve">GHWs are salient and are attracting attention and being noticed </w:t>
            </w:r>
          </w:p>
        </w:tc>
        <w:tc>
          <w:tcPr>
            <w:tcW w:w="6869" w:type="dxa"/>
            <w:shd w:val="clear" w:color="auto" w:fill="auto"/>
          </w:tcPr>
          <w:p w14:paraId="7E5B6982" w14:textId="0B5C50E4" w:rsidR="00E71E58" w:rsidRPr="006C22C0" w:rsidRDefault="00E71E58">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A75D3B">
              <w:t xml:space="preserve">When asked to describe the </w:t>
            </w:r>
            <w:r w:rsidR="004565AB" w:rsidRPr="00A75D3B">
              <w:t>packaging</w:t>
            </w:r>
            <w:r w:rsidRPr="00A75D3B">
              <w:t xml:space="preserve">, smokers and </w:t>
            </w:r>
            <w:r w:rsidR="007614AE" w:rsidRPr="00A75D3B">
              <w:t>non-smoker</w:t>
            </w:r>
            <w:r w:rsidRPr="00A75D3B">
              <w:t xml:space="preserve">s were able to provide some description of the </w:t>
            </w:r>
            <w:r w:rsidR="004565AB" w:rsidRPr="00A75D3B">
              <w:t>packaging</w:t>
            </w:r>
            <w:r w:rsidRPr="00A75D3B" w:rsidDel="0062174F">
              <w:t xml:space="preserve"> </w:t>
            </w:r>
            <w:r w:rsidRPr="00A75D3B">
              <w:t xml:space="preserve">with high spontaneous recall of pack elements including GHWs. </w:t>
            </w:r>
          </w:p>
          <w:p w14:paraId="13EBA66D" w14:textId="6204F8D8" w:rsidR="00E71E58" w:rsidRPr="006C22C0" w:rsidRDefault="00E71E58">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A75D3B">
              <w:t xml:space="preserve">The most common mentions </w:t>
            </w:r>
            <w:r w:rsidR="004565AB" w:rsidRPr="00A75D3B">
              <w:t>was</w:t>
            </w:r>
            <w:r w:rsidRPr="00A75D3B">
              <w:t xml:space="preserve"> that the </w:t>
            </w:r>
            <w:r w:rsidR="004565AB" w:rsidRPr="00A75D3B">
              <w:t>packaging</w:t>
            </w:r>
            <w:r w:rsidRPr="00A75D3B">
              <w:t xml:space="preserve"> </w:t>
            </w:r>
            <w:r w:rsidR="004565AB" w:rsidRPr="00A75D3B">
              <w:t>was</w:t>
            </w:r>
            <w:r w:rsidRPr="00A75D3B">
              <w:t xml:space="preserve"> gross/ugly/disgusting/bad/confronting</w:t>
            </w:r>
            <w:r w:rsidR="000248B5" w:rsidRPr="00A75D3B">
              <w:t>/</w:t>
            </w:r>
            <w:r w:rsidRPr="00A75D3B">
              <w:t>graphic pictures (38%)</w:t>
            </w:r>
            <w:r w:rsidR="00B5063E" w:rsidRPr="00A75D3B">
              <w:t>,</w:t>
            </w:r>
            <w:r w:rsidRPr="00A75D3B">
              <w:t xml:space="preserve"> that there were pictures of the outcomes from smoking (23%), that there were health or cancer warnings (21%) and plain packaging colour (20%). </w:t>
            </w:r>
          </w:p>
          <w:p w14:paraId="525C635C" w14:textId="5D5B4FC3" w:rsidR="00E71E58" w:rsidRPr="006C22C0" w:rsidRDefault="00E71E58">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A75D3B">
              <w:t>Smokers were most likely to notice and recall gross/ ugly /disgusting/bad/confronting</w:t>
            </w:r>
            <w:r w:rsidR="000248B5" w:rsidRPr="00A75D3B">
              <w:t>/</w:t>
            </w:r>
            <w:r w:rsidRPr="00A75D3B">
              <w:t xml:space="preserve">graphic pictures (43%), health warnings/cancer warnings/ cancer (27%), the plain packaging (23%) and pictures of outcomes from smoking (16%). </w:t>
            </w:r>
          </w:p>
        </w:tc>
      </w:tr>
      <w:tr w:rsidR="00E71E58" w:rsidRPr="002C6BAD" w14:paraId="2E409A26" w14:textId="77777777" w:rsidTr="006C22C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14:paraId="27E6C7DD" w14:textId="1BCB004A" w:rsidR="00E71E58" w:rsidRPr="006C22C0" w:rsidRDefault="00E71E58" w:rsidP="006C22C0">
            <w:pPr>
              <w:jc w:val="left"/>
              <w:rPr>
                <w:b w:val="0"/>
              </w:rPr>
            </w:pPr>
            <w:r w:rsidRPr="00A75D3B">
              <w:lastRenderedPageBreak/>
              <w:t>GHW</w:t>
            </w:r>
            <w:r w:rsidR="00B5063E" w:rsidRPr="00A75D3B">
              <w:t>s</w:t>
            </w:r>
            <w:r w:rsidRPr="00A75D3B">
              <w:t xml:space="preserve"> are remembered and encoded in memory</w:t>
            </w:r>
          </w:p>
        </w:tc>
        <w:tc>
          <w:tcPr>
            <w:tcW w:w="6869" w:type="dxa"/>
            <w:shd w:val="clear" w:color="auto" w:fill="auto"/>
          </w:tcPr>
          <w:p w14:paraId="5B8E2839" w14:textId="6F09A7D2" w:rsidR="00E71E58" w:rsidRPr="006C22C0" w:rsidRDefault="00E71E58">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A75D3B">
              <w:t>There is high recall of the specific images in par</w:t>
            </w:r>
            <w:r w:rsidR="00774AB6" w:rsidRPr="00A75D3B">
              <w:t>ticular Foot, Baby, Emphysema,</w:t>
            </w:r>
            <w:r w:rsidRPr="00A75D3B">
              <w:t xml:space="preserve"> Teeth</w:t>
            </w:r>
            <w:r w:rsidR="00E61D8F" w:rsidRPr="00A75D3B">
              <w:t xml:space="preserve"> </w:t>
            </w:r>
            <w:r w:rsidRPr="00A75D3B">
              <w:t xml:space="preserve">and Tongue images. </w:t>
            </w:r>
          </w:p>
          <w:p w14:paraId="77AA02B9" w14:textId="4DE1668E" w:rsidR="00E71E58" w:rsidRPr="006C22C0" w:rsidRDefault="00E71E58">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A75D3B">
              <w:t xml:space="preserve">Around </w:t>
            </w:r>
            <w:r w:rsidR="00873792" w:rsidRPr="00A75D3B">
              <w:t>seven</w:t>
            </w:r>
            <w:r w:rsidRPr="00A75D3B">
              <w:t xml:space="preserve"> in </w:t>
            </w:r>
            <w:r w:rsidR="004E358C" w:rsidRPr="00A75D3B">
              <w:t>ten</w:t>
            </w:r>
            <w:r w:rsidRPr="00A75D3B">
              <w:t xml:space="preserve"> (70%) were able to describe one of the graphics or messages when asked what pictures they could recall on </w:t>
            </w:r>
            <w:r w:rsidR="004565AB" w:rsidRPr="00A75D3B">
              <w:t>packaging</w:t>
            </w:r>
            <w:r w:rsidRPr="00A75D3B">
              <w:t xml:space="preserve"> with 64% specifically describing one of the current 14 graphics. </w:t>
            </w:r>
          </w:p>
          <w:p w14:paraId="50376240" w14:textId="4C3A81E9" w:rsidR="00E71E58" w:rsidRPr="006C22C0" w:rsidRDefault="00E71E58">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A75D3B">
              <w:t xml:space="preserve">The most frequently recalled graphic images were the Foot, Baby, Emphysema, </w:t>
            </w:r>
            <w:r w:rsidR="00E42E86" w:rsidRPr="00A75D3B">
              <w:t>Bryan</w:t>
            </w:r>
            <w:r w:rsidRPr="00A75D3B">
              <w:t xml:space="preserve">, Teeth and Tongue images (between 14%-19% spontaneous recall). </w:t>
            </w:r>
          </w:p>
          <w:p w14:paraId="77C11294" w14:textId="609AE4CF" w:rsidR="00E71E58" w:rsidRPr="006C22C0" w:rsidRDefault="00E71E58">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A75D3B">
              <w:t>Recall of the written health warnings was considerably lower than recall of</w:t>
            </w:r>
            <w:r w:rsidR="00B5063E" w:rsidRPr="00A75D3B">
              <w:t xml:space="preserve"> the</w:t>
            </w:r>
            <w:r w:rsidRPr="00A75D3B">
              <w:t xml:space="preserve"> graphics on </w:t>
            </w:r>
            <w:r w:rsidR="00B5063E" w:rsidRPr="00A75D3B">
              <w:t xml:space="preserve">the </w:t>
            </w:r>
            <w:r w:rsidRPr="00A75D3B">
              <w:t>pack however some specific messages are salient, in particular that smoking harms babies</w:t>
            </w:r>
            <w:r w:rsidR="000248B5" w:rsidRPr="00A75D3B">
              <w:t>/</w:t>
            </w:r>
            <w:r w:rsidRPr="00A75D3B">
              <w:t xml:space="preserve">unborn babies and </w:t>
            </w:r>
            <w:r w:rsidR="00B5063E" w:rsidRPr="00A75D3B">
              <w:t xml:space="preserve">causes </w:t>
            </w:r>
            <w:r w:rsidRPr="00A75D3B">
              <w:t xml:space="preserve">lung cancer. </w:t>
            </w:r>
          </w:p>
          <w:p w14:paraId="44F2B618" w14:textId="72B8F555" w:rsidR="00E71E58" w:rsidRPr="006C22C0" w:rsidRDefault="00E71E58">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A75D3B">
              <w:t xml:space="preserve">Around </w:t>
            </w:r>
            <w:r w:rsidR="003621D4" w:rsidRPr="00A75D3B">
              <w:t>four in ten</w:t>
            </w:r>
            <w:r w:rsidRPr="00A75D3B">
              <w:t xml:space="preserve"> (39%) of smokers and recent quitters were able to </w:t>
            </w:r>
            <w:r w:rsidR="00B5063E" w:rsidRPr="00A75D3B">
              <w:t>recall a</w:t>
            </w:r>
            <w:r w:rsidRPr="00A75D3B">
              <w:t xml:space="preserve"> written warning</w:t>
            </w:r>
            <w:r w:rsidR="00B5063E" w:rsidRPr="00A75D3B">
              <w:t xml:space="preserve"> with </w:t>
            </w:r>
            <w:r w:rsidRPr="00A75D3B">
              <w:t>27% mention</w:t>
            </w:r>
            <w:r w:rsidR="00B5063E" w:rsidRPr="00A75D3B">
              <w:t>ing</w:t>
            </w:r>
            <w:r w:rsidRPr="00A75D3B">
              <w:t xml:space="preserve"> a specific message that could be attributed to one of the current GHWs. Ability to recall a specific written warning was lower than recall of graphic images (27% </w:t>
            </w:r>
            <w:r w:rsidR="00EE45E2" w:rsidRPr="00A75D3B">
              <w:t>versus</w:t>
            </w:r>
            <w:r w:rsidRPr="00A75D3B">
              <w:t xml:space="preserve"> 63% for graphic images) supporting findings that the graphic is the most salient and noticeable component of the health warning. </w:t>
            </w:r>
          </w:p>
        </w:tc>
      </w:tr>
    </w:tbl>
    <w:p w14:paraId="7F667F10" w14:textId="77777777" w:rsidR="00063CC7" w:rsidRPr="002C6BAD" w:rsidRDefault="00063CC7" w:rsidP="007D2E8C"/>
    <w:p w14:paraId="1A259229" w14:textId="77777777" w:rsidR="00E71E58" w:rsidRPr="002C6BAD" w:rsidRDefault="00E71E58" w:rsidP="009B720B">
      <w:r w:rsidRPr="002C6BAD">
        <w:t xml:space="preserve">In terms of meeting the </w:t>
      </w:r>
      <w:r w:rsidRPr="002C6BAD">
        <w:rPr>
          <w:rStyle w:val="Emphasis"/>
        </w:rPr>
        <w:t>intermediate outcomes</w:t>
      </w:r>
      <w:r w:rsidRPr="002C6BAD">
        <w:t xml:space="preserve"> identified in the evaluation criteria (program logic):</w:t>
      </w:r>
    </w:p>
    <w:tbl>
      <w:tblPr>
        <w:tblStyle w:val="Style1"/>
        <w:tblW w:w="5000" w:type="pct"/>
        <w:tblLook w:val="04A0" w:firstRow="1" w:lastRow="0" w:firstColumn="1" w:lastColumn="0" w:noHBand="0" w:noVBand="1"/>
      </w:tblPr>
      <w:tblGrid>
        <w:gridCol w:w="4410"/>
        <w:gridCol w:w="5055"/>
      </w:tblGrid>
      <w:tr w:rsidR="00E71E58" w:rsidRPr="002C6BAD" w14:paraId="4AE4AB4E" w14:textId="77777777" w:rsidTr="006C22C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pct"/>
          </w:tcPr>
          <w:p w14:paraId="2E64E06C" w14:textId="559667B2" w:rsidR="00E71E58" w:rsidRPr="002C6BAD" w:rsidRDefault="00E71E58" w:rsidP="006C22C0">
            <w:bookmarkStart w:id="1534" w:name="Title_55" w:colFirst="0" w:colLast="0"/>
            <w:r w:rsidRPr="002C6BAD">
              <w:lastRenderedPageBreak/>
              <w:t>Key outcome</w:t>
            </w:r>
          </w:p>
        </w:tc>
        <w:tc>
          <w:tcPr>
            <w:tcW w:w="0" w:type="pct"/>
          </w:tcPr>
          <w:p w14:paraId="6F026B8B" w14:textId="06150AAF" w:rsidR="00E71E58" w:rsidRPr="002C6BAD" w:rsidRDefault="00E71E58" w:rsidP="006C22C0">
            <w:pPr>
              <w:cnfStyle w:val="100000000000" w:firstRow="1" w:lastRow="0" w:firstColumn="0" w:lastColumn="0" w:oddVBand="0" w:evenVBand="0" w:oddHBand="0" w:evenHBand="0" w:firstRowFirstColumn="0" w:firstRowLastColumn="0" w:lastRowFirstColumn="0" w:lastRowLastColumn="0"/>
            </w:pPr>
            <w:r w:rsidRPr="002C6BAD">
              <w:t>Evidence</w:t>
            </w:r>
          </w:p>
        </w:tc>
      </w:tr>
      <w:bookmarkEnd w:id="1534"/>
      <w:tr w:rsidR="00E71E58" w:rsidRPr="002C6BAD" w14:paraId="179B5792" w14:textId="77777777" w:rsidTr="006C22C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top"/>
          </w:tcPr>
          <w:p w14:paraId="418CBA42" w14:textId="67C63B47" w:rsidR="00E71E58" w:rsidRPr="006C22C0" w:rsidRDefault="00E71E58" w:rsidP="006C22C0">
            <w:pPr>
              <w:jc w:val="left"/>
              <w:rPr>
                <w:b w:val="0"/>
              </w:rPr>
            </w:pPr>
            <w:r w:rsidRPr="00A75D3B">
              <w:t>GHW</w:t>
            </w:r>
            <w:r w:rsidR="00B5063E" w:rsidRPr="00A75D3B">
              <w:t>s</w:t>
            </w:r>
            <w:r w:rsidRPr="00A75D3B">
              <w:t xml:space="preserve"> are contributing to health knowledge associated with tobacco use</w:t>
            </w:r>
          </w:p>
        </w:tc>
        <w:tc>
          <w:tcPr>
            <w:tcW w:w="0" w:type="pct"/>
            <w:shd w:val="clear" w:color="auto" w:fill="auto"/>
          </w:tcPr>
          <w:p w14:paraId="4ED25788" w14:textId="51AF62C3" w:rsidR="00E71E58" w:rsidRPr="006C22C0" w:rsidRDefault="00E71E58">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A75D3B">
              <w:t>The majority (67%) of smokers and recent quitters believe the inclusion of pictures and health information on cigarette</w:t>
            </w:r>
            <w:r w:rsidR="000248B5" w:rsidRPr="00A75D3B">
              <w:t>/</w:t>
            </w:r>
            <w:r w:rsidRPr="00A75D3B">
              <w:t xml:space="preserve">tobacco </w:t>
            </w:r>
            <w:r w:rsidR="004565AB" w:rsidRPr="00A75D3B">
              <w:t>packaging</w:t>
            </w:r>
            <w:r w:rsidRPr="00A75D3B">
              <w:t xml:space="preserve"> has improved their knowledge of the health effects of smoking a lot or a little. </w:t>
            </w:r>
          </w:p>
          <w:p w14:paraId="7674E946" w14:textId="31F4A4AE" w:rsidR="00E71E58" w:rsidRPr="006C22C0" w:rsidRDefault="00E71E58">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A75D3B">
              <w:t xml:space="preserve">GHWs </w:t>
            </w:r>
            <w:r w:rsidR="00B5063E" w:rsidRPr="00A75D3B">
              <w:t xml:space="preserve">are the number </w:t>
            </w:r>
            <w:r w:rsidRPr="00A75D3B">
              <w:t xml:space="preserve">1 source for smokers and recent quitters to learn about health harms associated with smoking (58% mentioned health warnings as the source of knowledge about health harms). </w:t>
            </w:r>
          </w:p>
          <w:p w14:paraId="7E261FB5" w14:textId="59C8FF5F" w:rsidR="00E71E58" w:rsidRPr="006C22C0" w:rsidRDefault="00E71E58">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A75D3B">
              <w:t xml:space="preserve">Smokers and recent quitters consider the pictures on </w:t>
            </w:r>
            <w:r w:rsidR="004565AB" w:rsidRPr="00A75D3B">
              <w:t>packaging</w:t>
            </w:r>
            <w:r w:rsidRPr="00A75D3B">
              <w:t xml:space="preserve"> to be very effective or somewhat effective at communicating the health effects of smoking (71%). </w:t>
            </w:r>
          </w:p>
        </w:tc>
      </w:tr>
      <w:tr w:rsidR="00E71E58" w:rsidRPr="00E12103" w14:paraId="56519B69" w14:textId="77777777" w:rsidTr="006C22C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top"/>
          </w:tcPr>
          <w:p w14:paraId="3D7B3669" w14:textId="5BAB05C3" w:rsidR="00E71E58" w:rsidRPr="006C22C0" w:rsidRDefault="00E71E58" w:rsidP="006C22C0">
            <w:pPr>
              <w:jc w:val="left"/>
              <w:rPr>
                <w:b w:val="0"/>
              </w:rPr>
            </w:pPr>
            <w:r w:rsidRPr="00A75D3B">
              <w:lastRenderedPageBreak/>
              <w:t>GHW</w:t>
            </w:r>
            <w:r w:rsidR="00B5063E" w:rsidRPr="00A75D3B">
              <w:t>s</w:t>
            </w:r>
            <w:r w:rsidRPr="00A75D3B">
              <w:t xml:space="preserve"> are contributing</w:t>
            </w:r>
            <w:r w:rsidR="001D3DD4" w:rsidRPr="00A75D3B">
              <w:t xml:space="preserve"> to</w:t>
            </w:r>
            <w:r w:rsidRPr="00A75D3B">
              <w:t xml:space="preserve"> perceived ri</w:t>
            </w:r>
            <w:r w:rsidR="00D3603D" w:rsidRPr="00A75D3B">
              <w:t>sks associated with tobacco use</w:t>
            </w:r>
          </w:p>
        </w:tc>
        <w:tc>
          <w:tcPr>
            <w:tcW w:w="0" w:type="pct"/>
            <w:shd w:val="clear" w:color="auto" w:fill="auto"/>
          </w:tcPr>
          <w:p w14:paraId="3AE320BA" w14:textId="1074539F" w:rsidR="00E71E58" w:rsidRPr="006C22C0" w:rsidRDefault="00E71E58">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A75D3B">
              <w:t xml:space="preserve">Around half (49%) of smokers and recent quitters have worried more about the effects of smoking on health because of the health warnings on cigarette/tobacco </w:t>
            </w:r>
            <w:r w:rsidR="004565AB" w:rsidRPr="00A75D3B">
              <w:t>packaging</w:t>
            </w:r>
            <w:r w:rsidRPr="00A75D3B">
              <w:t xml:space="preserve">. </w:t>
            </w:r>
          </w:p>
          <w:p w14:paraId="366B5D75" w14:textId="0CDB604B" w:rsidR="00E71E58" w:rsidRPr="006C22C0" w:rsidRDefault="00E71E58">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A75D3B">
              <w:t xml:space="preserve">Smokers in contemplation or action/relapse stages in relation to quitting were even more likely to have worried more about the effects of smoking on health because of the health warnings on cigarette/tobacco </w:t>
            </w:r>
            <w:r w:rsidR="004565AB" w:rsidRPr="00A75D3B">
              <w:t>packaging</w:t>
            </w:r>
            <w:r w:rsidRPr="00A75D3B">
              <w:t xml:space="preserve"> (58% contemplation and 55% for those in action/relapse). </w:t>
            </w:r>
          </w:p>
          <w:p w14:paraId="4FED1BD5" w14:textId="3178F9C6" w:rsidR="00E71E58" w:rsidRPr="006C22C0" w:rsidRDefault="00E71E58">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A75D3B">
              <w:t xml:space="preserve">The health warnings have an even higher impact on non-smokers with 61% who agreed that they would worry more about the effects of smoking because of the health warnings on cigarette/tobacco </w:t>
            </w:r>
            <w:r w:rsidR="004565AB" w:rsidRPr="00A75D3B">
              <w:t>packaging</w:t>
            </w:r>
            <w:r w:rsidRPr="00A75D3B">
              <w:t xml:space="preserve"> – evidence of prevention impact. </w:t>
            </w:r>
          </w:p>
        </w:tc>
      </w:tr>
      <w:tr w:rsidR="00E71E58" w:rsidRPr="00E12103" w14:paraId="4C2463DE" w14:textId="77777777" w:rsidTr="006C22C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top"/>
          </w:tcPr>
          <w:p w14:paraId="13C3ED9A" w14:textId="63A19323" w:rsidR="00E71E58" w:rsidRPr="006C22C0" w:rsidRDefault="00E71E58" w:rsidP="006C22C0">
            <w:pPr>
              <w:jc w:val="left"/>
              <w:rPr>
                <w:b w:val="0"/>
              </w:rPr>
            </w:pPr>
            <w:r w:rsidRPr="00A75D3B">
              <w:t>GHW</w:t>
            </w:r>
            <w:r w:rsidR="00B5063E" w:rsidRPr="00A75D3B">
              <w:t>s</w:t>
            </w:r>
            <w:r w:rsidRPr="00A75D3B">
              <w:t xml:space="preserve"> are generating affective (emotional) responses associated with tobacco product use</w:t>
            </w:r>
          </w:p>
        </w:tc>
        <w:tc>
          <w:tcPr>
            <w:tcW w:w="0" w:type="pct"/>
            <w:shd w:val="clear" w:color="auto" w:fill="auto"/>
          </w:tcPr>
          <w:p w14:paraId="5E7EFA58" w14:textId="77777777" w:rsidR="00E71E58" w:rsidRPr="006C22C0" w:rsidRDefault="00E71E58">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A75D3B">
              <w:t xml:space="preserve">When asked what they feel when they see tobacco packaging, 57% of smokers and recent quitters felt some emotional response. </w:t>
            </w:r>
          </w:p>
          <w:p w14:paraId="4856F429" w14:textId="11D9B5FA" w:rsidR="00E71E58" w:rsidRPr="006C22C0" w:rsidRDefault="00E71E58">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A75D3B">
              <w:t xml:space="preserve">Reactions most commonly mentioned were feeling disgusted (14%), worry /concern (6%), guilty, fearful/scared (6%), thinking they should stop (5%) and relief they aren’t smoking (7% </w:t>
            </w:r>
            <w:r w:rsidR="007614AE" w:rsidRPr="00A75D3B">
              <w:t>non-smoker</w:t>
            </w:r>
            <w:r w:rsidRPr="00A75D3B">
              <w:t xml:space="preserve">s). Other mentions included feeling sad (4%), a sense of hopelessness (4%), anger or annoyance (4%). </w:t>
            </w:r>
          </w:p>
          <w:p w14:paraId="4AE19BD7" w14:textId="426EE5AD" w:rsidR="00E71E58" w:rsidRPr="006C22C0" w:rsidRDefault="00E71E58">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A75D3B">
              <w:t xml:space="preserve">Around </w:t>
            </w:r>
            <w:r w:rsidR="004E358C" w:rsidRPr="00A75D3B">
              <w:t>three</w:t>
            </w:r>
            <w:r w:rsidRPr="00A75D3B">
              <w:t xml:space="preserve"> in </w:t>
            </w:r>
            <w:r w:rsidR="004E358C" w:rsidRPr="00A75D3B">
              <w:t>ten</w:t>
            </w:r>
            <w:r w:rsidRPr="00A75D3B">
              <w:t xml:space="preserve"> (31%) claimed to feel ‘nothing’, ignored them or were desensiti</w:t>
            </w:r>
            <w:r w:rsidR="00656D0C" w:rsidRPr="00A75D3B">
              <w:t>s</w:t>
            </w:r>
            <w:r w:rsidRPr="00A75D3B">
              <w:t>ed to them.</w:t>
            </w:r>
          </w:p>
        </w:tc>
      </w:tr>
      <w:tr w:rsidR="00E71E58" w:rsidRPr="00E12103" w14:paraId="36C9A1A9" w14:textId="77777777" w:rsidTr="006C22C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top"/>
          </w:tcPr>
          <w:p w14:paraId="2B18108B" w14:textId="1BAB5691" w:rsidR="00E71E58" w:rsidRPr="006C22C0" w:rsidRDefault="00E71E58" w:rsidP="006C22C0">
            <w:pPr>
              <w:jc w:val="left"/>
              <w:rPr>
                <w:b w:val="0"/>
              </w:rPr>
            </w:pPr>
            <w:r w:rsidRPr="00A75D3B">
              <w:lastRenderedPageBreak/>
              <w:t>GHW</w:t>
            </w:r>
            <w:r w:rsidR="00B5063E" w:rsidRPr="00A75D3B">
              <w:t>s</w:t>
            </w:r>
            <w:r w:rsidRPr="00A75D3B">
              <w:t xml:space="preserve"> are contribut</w:t>
            </w:r>
            <w:r w:rsidR="00656D0C" w:rsidRPr="00A75D3B">
              <w:t>ing</w:t>
            </w:r>
            <w:r w:rsidRPr="00A75D3B">
              <w:t xml:space="preserve"> to decreasing brand/packaging appeal </w:t>
            </w:r>
          </w:p>
        </w:tc>
        <w:tc>
          <w:tcPr>
            <w:tcW w:w="0" w:type="pct"/>
            <w:shd w:val="clear" w:color="auto" w:fill="auto"/>
          </w:tcPr>
          <w:p w14:paraId="553F769E" w14:textId="708F8CA5" w:rsidR="00E71E58" w:rsidRPr="006C22C0" w:rsidRDefault="00E71E58">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A75D3B">
              <w:t xml:space="preserve">For smokers who have had exposure to the previous branded packaging without </w:t>
            </w:r>
            <w:r w:rsidR="0092228A" w:rsidRPr="00A75D3B">
              <w:t>GHWs</w:t>
            </w:r>
            <w:r w:rsidRPr="00A75D3B">
              <w:t xml:space="preserve">, the majority (63%) prefer the older packaging (agree or strongly agree). </w:t>
            </w:r>
          </w:p>
          <w:p w14:paraId="7EB6683B" w14:textId="4E137C98" w:rsidR="00E71E58" w:rsidRPr="006C22C0" w:rsidRDefault="00E71E58">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A75D3B">
              <w:t>There was even higher preference (strongly agree) f</w:t>
            </w:r>
            <w:r w:rsidR="00B5063E" w:rsidRPr="00A75D3B">
              <w:t>or</w:t>
            </w:r>
            <w:r w:rsidRPr="00A75D3B">
              <w:t xml:space="preserve"> the older packaging expressed by those in pre-contemplation stages of quitting (40%). </w:t>
            </w:r>
          </w:p>
        </w:tc>
      </w:tr>
      <w:tr w:rsidR="00E71E58" w:rsidRPr="00E12103" w14:paraId="17A203E7" w14:textId="77777777" w:rsidTr="006C22C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top"/>
          </w:tcPr>
          <w:p w14:paraId="704B9E8B" w14:textId="424A5A3A" w:rsidR="00E71E58" w:rsidRPr="006C22C0" w:rsidRDefault="00E71E58" w:rsidP="006C22C0">
            <w:pPr>
              <w:jc w:val="left"/>
              <w:rPr>
                <w:b w:val="0"/>
              </w:rPr>
            </w:pPr>
            <w:r w:rsidRPr="00A75D3B">
              <w:t>GHW</w:t>
            </w:r>
            <w:r w:rsidR="00B5063E" w:rsidRPr="00A75D3B">
              <w:t>s</w:t>
            </w:r>
            <w:r w:rsidRPr="00A75D3B">
              <w:t xml:space="preserve"> are leading to avoidance behaviours</w:t>
            </w:r>
          </w:p>
        </w:tc>
        <w:tc>
          <w:tcPr>
            <w:tcW w:w="0" w:type="pct"/>
            <w:shd w:val="clear" w:color="auto" w:fill="auto"/>
          </w:tcPr>
          <w:p w14:paraId="200E25A5" w14:textId="353A0B1F" w:rsidR="00E71E58" w:rsidRPr="006C22C0" w:rsidRDefault="00E71E58">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A75D3B">
              <w:t xml:space="preserve">Among smokers, 44% admit to some avoidance practices such as transferring or decanting into another case (24%) or concealing/hiding the pack, asking for a pack with a different warning or image (10%) or tearing away part of the packaging (10%). </w:t>
            </w:r>
          </w:p>
          <w:p w14:paraId="59C6FB30" w14:textId="63BAF452" w:rsidR="00E71E58" w:rsidRPr="006C22C0" w:rsidRDefault="00E71E58">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A75D3B">
              <w:t xml:space="preserve">A third (33%) of smokers continue avoidance practices in particular transference or decanting (16%) or concealment/hiding packs (12%). </w:t>
            </w:r>
          </w:p>
          <w:p w14:paraId="419F4EE2" w14:textId="5C9FA75D" w:rsidR="00E71E58" w:rsidRPr="006C22C0" w:rsidRDefault="00E71E58">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A75D3B">
              <w:t xml:space="preserve">There is evidence that due to social pressures and increasing exclusion of smoking in public, ‘concealment’ or hiding ‘smoking’ generally is occurring. As such, conscious avoidance behaviour appears to be replaced by concealment of smoking practices generally. </w:t>
            </w:r>
          </w:p>
        </w:tc>
      </w:tr>
      <w:tr w:rsidR="00E71E58" w:rsidRPr="00E12103" w14:paraId="30FECA93" w14:textId="77777777" w:rsidTr="006C22C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top"/>
          </w:tcPr>
          <w:p w14:paraId="3D7C798E" w14:textId="3C6DA0EA" w:rsidR="00E71E58" w:rsidRPr="006C22C0" w:rsidRDefault="00E71E58" w:rsidP="006C22C0">
            <w:pPr>
              <w:jc w:val="left"/>
              <w:rPr>
                <w:b w:val="0"/>
              </w:rPr>
            </w:pPr>
            <w:r w:rsidRPr="00A75D3B">
              <w:lastRenderedPageBreak/>
              <w:t>GHW</w:t>
            </w:r>
            <w:r w:rsidR="00B5063E" w:rsidRPr="00A75D3B">
              <w:t>s</w:t>
            </w:r>
            <w:r w:rsidRPr="00A75D3B">
              <w:t xml:space="preserve"> are contributing to cessation intentions for tobacco product use</w:t>
            </w:r>
          </w:p>
        </w:tc>
        <w:tc>
          <w:tcPr>
            <w:tcW w:w="0" w:type="pct"/>
            <w:shd w:val="clear" w:color="auto" w:fill="auto"/>
          </w:tcPr>
          <w:p w14:paraId="6B4FFEBF" w14:textId="4D02668F" w:rsidR="00E71E58" w:rsidRPr="006C22C0" w:rsidRDefault="00E71E58">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A75D3B">
              <w:t xml:space="preserve">Half of smokers or recent quitters (52%) agreed that health warnings on the </w:t>
            </w:r>
            <w:r w:rsidR="004565AB" w:rsidRPr="00A75D3B">
              <w:t>packaging</w:t>
            </w:r>
            <w:r w:rsidRPr="00A75D3B">
              <w:t xml:space="preserve"> make or made them think about quitting</w:t>
            </w:r>
            <w:r w:rsidR="00867D06" w:rsidRPr="00A75D3B">
              <w:t>,</w:t>
            </w:r>
            <w:r w:rsidRPr="00A75D3B">
              <w:t xml:space="preserve"> which is consistent across smoking status. </w:t>
            </w:r>
          </w:p>
          <w:p w14:paraId="76ECCE22" w14:textId="2C610789" w:rsidR="00E71E58" w:rsidRPr="006C22C0" w:rsidRDefault="00E71E58">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A75D3B">
              <w:t>More specifically</w:t>
            </w:r>
            <w:r w:rsidR="00867D06" w:rsidRPr="00A75D3B">
              <w:t>,</w:t>
            </w:r>
            <w:r w:rsidRPr="00A75D3B">
              <w:t xml:space="preserve"> smokers say the health warnings have: </w:t>
            </w:r>
          </w:p>
          <w:p w14:paraId="75ACEC27" w14:textId="400924CD" w:rsidR="00E71E58" w:rsidRPr="006C22C0" w:rsidRDefault="00656D0C">
            <w:pPr>
              <w:pStyle w:val="ListParagraphTable"/>
              <w:numPr>
                <w:ilvl w:val="0"/>
                <w:numId w:val="28"/>
              </w:numPr>
              <w:ind w:left="714" w:hanging="357"/>
              <w:jc w:val="left"/>
              <w:cnfStyle w:val="100000000000" w:firstRow="1" w:lastRow="0" w:firstColumn="0" w:lastColumn="0" w:oddVBand="0" w:evenVBand="0" w:oddHBand="0" w:evenHBand="0" w:firstRowFirstColumn="0" w:firstRowLastColumn="0" w:lastRowFirstColumn="0" w:lastRowLastColumn="0"/>
              <w:rPr>
                <w:b w:val="0"/>
              </w:rPr>
            </w:pPr>
            <w:r w:rsidRPr="00A75D3B">
              <w:t>M</w:t>
            </w:r>
            <w:r w:rsidR="00E71E58" w:rsidRPr="00A75D3B">
              <w:t>ade them think about quitting (34%)</w:t>
            </w:r>
          </w:p>
          <w:p w14:paraId="05EC937A" w14:textId="6940E118" w:rsidR="00E71E58" w:rsidRPr="006C22C0" w:rsidRDefault="00E71E58">
            <w:pPr>
              <w:pStyle w:val="ListParagraphTable"/>
              <w:numPr>
                <w:ilvl w:val="0"/>
                <w:numId w:val="28"/>
              </w:numPr>
              <w:ind w:left="714" w:hanging="357"/>
              <w:jc w:val="left"/>
              <w:cnfStyle w:val="100000000000" w:firstRow="1" w:lastRow="0" w:firstColumn="0" w:lastColumn="0" w:oddVBand="0" w:evenVBand="0" w:oddHBand="0" w:evenHBand="0" w:firstRowFirstColumn="0" w:firstRowLastColumn="0" w:lastRowFirstColumn="0" w:lastRowLastColumn="0"/>
              <w:rPr>
                <w:b w:val="0"/>
              </w:rPr>
            </w:pPr>
            <w:r w:rsidRPr="00A75D3B">
              <w:t>Raised their concerns about smoking (28%)</w:t>
            </w:r>
          </w:p>
          <w:p w14:paraId="5FE253CF" w14:textId="77777777" w:rsidR="00E71E58" w:rsidRPr="006C22C0" w:rsidRDefault="00E71E58">
            <w:pPr>
              <w:pStyle w:val="ListParagraphTable"/>
              <w:numPr>
                <w:ilvl w:val="0"/>
                <w:numId w:val="28"/>
              </w:numPr>
              <w:ind w:left="714" w:hanging="357"/>
              <w:jc w:val="left"/>
              <w:cnfStyle w:val="100000000000" w:firstRow="1" w:lastRow="0" w:firstColumn="0" w:lastColumn="0" w:oddVBand="0" w:evenVBand="0" w:oddHBand="0" w:evenHBand="0" w:firstRowFirstColumn="0" w:firstRowLastColumn="0" w:lastRowFirstColumn="0" w:lastRowLastColumn="0"/>
              <w:rPr>
                <w:b w:val="0"/>
              </w:rPr>
            </w:pPr>
            <w:r w:rsidRPr="00A75D3B">
              <w:t xml:space="preserve">Led them to reduce how much </w:t>
            </w:r>
            <w:r w:rsidR="00656D0C" w:rsidRPr="00A75D3B">
              <w:t xml:space="preserve">they </w:t>
            </w:r>
            <w:r w:rsidRPr="00A75D3B">
              <w:t>smoke (23%)</w:t>
            </w:r>
            <w:r w:rsidRPr="00A75D3B">
              <w:rPr>
                <w:rFonts w:ascii="Arial" w:hAnsi="Arial" w:cs="Arial"/>
              </w:rPr>
              <w:t> </w:t>
            </w:r>
          </w:p>
          <w:p w14:paraId="08B617A6" w14:textId="77777777" w:rsidR="00E71E58" w:rsidRPr="006C22C0" w:rsidRDefault="00E71E58">
            <w:pPr>
              <w:pStyle w:val="ListParagraphTable"/>
              <w:numPr>
                <w:ilvl w:val="0"/>
                <w:numId w:val="28"/>
              </w:numPr>
              <w:ind w:left="714" w:hanging="357"/>
              <w:jc w:val="left"/>
              <w:cnfStyle w:val="100000000000" w:firstRow="1" w:lastRow="0" w:firstColumn="0" w:lastColumn="0" w:oddVBand="0" w:evenVBand="0" w:oddHBand="0" w:evenHBand="0" w:firstRowFirstColumn="0" w:firstRowLastColumn="0" w:lastRowFirstColumn="0" w:lastRowLastColumn="0"/>
              <w:rPr>
                <w:b w:val="0"/>
              </w:rPr>
            </w:pPr>
            <w:r w:rsidRPr="00A75D3B">
              <w:t>Helped them smoke less (23</w:t>
            </w:r>
            <w:r w:rsidRPr="00A75D3B">
              <w:rPr>
                <w:rFonts w:ascii="Arial" w:hAnsi="Arial" w:cs="Arial"/>
              </w:rPr>
              <w:t> </w:t>
            </w:r>
            <w:r w:rsidRPr="00A75D3B">
              <w:t xml:space="preserve">%) </w:t>
            </w:r>
            <w:r w:rsidRPr="00A75D3B">
              <w:rPr>
                <w:rFonts w:ascii="Arial" w:hAnsi="Arial" w:cs="Arial"/>
              </w:rPr>
              <w:t> </w:t>
            </w:r>
          </w:p>
          <w:p w14:paraId="4CB600EA" w14:textId="1581C26B" w:rsidR="00E71E58" w:rsidRPr="006C22C0" w:rsidRDefault="00E71E58">
            <w:pPr>
              <w:pStyle w:val="ListParagraphTable"/>
              <w:numPr>
                <w:ilvl w:val="0"/>
                <w:numId w:val="28"/>
              </w:numPr>
              <w:ind w:left="714" w:hanging="357"/>
              <w:jc w:val="left"/>
              <w:cnfStyle w:val="100000000000" w:firstRow="1" w:lastRow="0" w:firstColumn="0" w:lastColumn="0" w:oddVBand="0" w:evenVBand="0" w:oddHBand="0" w:evenHBand="0" w:firstRowFirstColumn="0" w:firstRowLastColumn="0" w:lastRowFirstColumn="0" w:lastRowLastColumn="0"/>
              <w:rPr>
                <w:b w:val="0"/>
              </w:rPr>
            </w:pPr>
            <w:r w:rsidRPr="00A75D3B">
              <w:t>Helped them try to quit (15%)</w:t>
            </w:r>
          </w:p>
          <w:p w14:paraId="7D4DE107" w14:textId="7FBD5AD7" w:rsidR="00E71E58" w:rsidRPr="006C22C0" w:rsidRDefault="00E71E58">
            <w:pPr>
              <w:pStyle w:val="ListParagraphTable"/>
              <w:numPr>
                <w:ilvl w:val="0"/>
                <w:numId w:val="28"/>
              </w:numPr>
              <w:ind w:left="714" w:hanging="357"/>
              <w:jc w:val="left"/>
              <w:cnfStyle w:val="100000000000" w:firstRow="1" w:lastRow="0" w:firstColumn="0" w:lastColumn="0" w:oddVBand="0" w:evenVBand="0" w:oddHBand="0" w:evenHBand="0" w:firstRowFirstColumn="0" w:firstRowLastColumn="0" w:lastRowFirstColumn="0" w:lastRowLastColumn="0"/>
              <w:rPr>
                <w:b w:val="0"/>
              </w:rPr>
            </w:pPr>
            <w:r w:rsidRPr="00A75D3B">
              <w:t>Led them to not have a cigarette</w:t>
            </w:r>
            <w:r w:rsidR="000248B5" w:rsidRPr="00A75D3B">
              <w:t>/</w:t>
            </w:r>
            <w:r w:rsidRPr="00A75D3B">
              <w:t>smoke (9%)</w:t>
            </w:r>
          </w:p>
          <w:p w14:paraId="2FBEC972" w14:textId="03E2325F" w:rsidR="00E71E58" w:rsidRPr="006C22C0" w:rsidRDefault="00E71E58">
            <w:pPr>
              <w:pStyle w:val="ListParagraphTable"/>
              <w:numPr>
                <w:ilvl w:val="0"/>
                <w:numId w:val="28"/>
              </w:numPr>
              <w:ind w:left="714" w:hanging="357"/>
              <w:jc w:val="left"/>
              <w:cnfStyle w:val="100000000000" w:firstRow="1" w:lastRow="0" w:firstColumn="0" w:lastColumn="0" w:oddVBand="0" w:evenVBand="0" w:oddHBand="0" w:evenHBand="0" w:firstRowFirstColumn="0" w:firstRowLastColumn="0" w:lastRowFirstColumn="0" w:lastRowLastColumn="0"/>
              <w:rPr>
                <w:b w:val="0"/>
              </w:rPr>
            </w:pPr>
            <w:r w:rsidRPr="00A75D3B">
              <w:t>Led them to call Quitline (5%)</w:t>
            </w:r>
          </w:p>
          <w:p w14:paraId="67E0B5D0" w14:textId="77777777" w:rsidR="009B720B" w:rsidRPr="006C22C0" w:rsidRDefault="00E71E58">
            <w:pPr>
              <w:pStyle w:val="ListParagraphTable"/>
              <w:numPr>
                <w:ilvl w:val="0"/>
                <w:numId w:val="28"/>
              </w:numPr>
              <w:ind w:left="714" w:hanging="357"/>
              <w:jc w:val="left"/>
              <w:cnfStyle w:val="100000000000" w:firstRow="1" w:lastRow="0" w:firstColumn="0" w:lastColumn="0" w:oddVBand="0" w:evenVBand="0" w:oddHBand="0" w:evenHBand="0" w:firstRowFirstColumn="0" w:firstRowLastColumn="0" w:lastRowFirstColumn="0" w:lastRowLastColumn="0"/>
              <w:rPr>
                <w:b w:val="0"/>
              </w:rPr>
            </w:pPr>
            <w:r w:rsidRPr="00A75D3B">
              <w:t>Led them to not buy or postpone buying another pack (5%).</w:t>
            </w:r>
            <w:r w:rsidR="00B32172" w:rsidRPr="00A75D3B">
              <w:t xml:space="preserve"> </w:t>
            </w:r>
          </w:p>
          <w:p w14:paraId="34FD2F26" w14:textId="5FC01B35" w:rsidR="00E71E58" w:rsidRPr="006C22C0" w:rsidRDefault="00B32172">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A75D3B">
              <w:t>Th</w:t>
            </w:r>
            <w:r w:rsidR="00E71E58" w:rsidRPr="00A75D3B">
              <w:t>e impact of health warnings was stronger among those moving closer to quitting or in the process of quitting (77% contemplators and 67% for quitting</w:t>
            </w:r>
            <w:r w:rsidR="000248B5" w:rsidRPr="00A75D3B">
              <w:t>/</w:t>
            </w:r>
            <w:r w:rsidR="00E71E58" w:rsidRPr="00A75D3B">
              <w:t xml:space="preserve">relapse compared to 41% for pre-contemplators). </w:t>
            </w:r>
          </w:p>
          <w:p w14:paraId="70068D68" w14:textId="1E4110F7" w:rsidR="00E71E58" w:rsidRPr="006C22C0" w:rsidRDefault="00E71E58">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A75D3B">
              <w:t>The majority of recent quitters (61%) also claim</w:t>
            </w:r>
            <w:r w:rsidR="00656D0C" w:rsidRPr="00A75D3B">
              <w:t>ed</w:t>
            </w:r>
            <w:r w:rsidRPr="00A75D3B">
              <w:t xml:space="preserve"> health warnings have contributed to their concerns about smoking, thoughts about smoking as well as helping them smoke less, quit and </w:t>
            </w:r>
            <w:r w:rsidR="002549B0" w:rsidRPr="00A75D3B">
              <w:t xml:space="preserve">stay </w:t>
            </w:r>
            <w:r w:rsidR="00FC5E1E" w:rsidRPr="00A75D3B">
              <w:t>smoke free</w:t>
            </w:r>
            <w:r w:rsidRPr="00A75D3B">
              <w:t xml:space="preserve">. </w:t>
            </w:r>
          </w:p>
          <w:p w14:paraId="466BCF5C" w14:textId="77777777" w:rsidR="00E71E58" w:rsidRPr="006C22C0" w:rsidRDefault="00E71E58">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A75D3B">
              <w:t>14% of smokers and quitters cite</w:t>
            </w:r>
            <w:r w:rsidR="00656D0C" w:rsidRPr="00A75D3B">
              <w:t>d</w:t>
            </w:r>
            <w:r w:rsidRPr="00A75D3B">
              <w:t xml:space="preserve"> health warnings as the reason they want to quit smoking</w:t>
            </w:r>
          </w:p>
        </w:tc>
      </w:tr>
      <w:tr w:rsidR="00F046D4" w:rsidRPr="00E12103" w14:paraId="5072F2D5" w14:textId="77777777" w:rsidTr="006C22C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top"/>
          </w:tcPr>
          <w:p w14:paraId="39AE2E30" w14:textId="115690B7" w:rsidR="00F046D4" w:rsidRPr="006C22C0" w:rsidRDefault="006A56D3" w:rsidP="006C22C0">
            <w:pPr>
              <w:jc w:val="left"/>
              <w:rPr>
                <w:b w:val="0"/>
              </w:rPr>
            </w:pPr>
            <w:r w:rsidRPr="00A75D3B">
              <w:lastRenderedPageBreak/>
              <w:t>GHWs are making small contributions to cessation knowledge of tobacco product use</w:t>
            </w:r>
          </w:p>
        </w:tc>
        <w:tc>
          <w:tcPr>
            <w:tcW w:w="0" w:type="pct"/>
            <w:shd w:val="clear" w:color="auto" w:fill="auto"/>
          </w:tcPr>
          <w:p w14:paraId="07BE0BFB" w14:textId="77777777" w:rsidR="00F046D4" w:rsidRPr="006C22C0" w:rsidRDefault="00F046D4">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A75D3B">
              <w:t xml:space="preserve">A small number of smokers claimed the health warnings led to calling Quitline suggesting the GHWs have among a small proportion, contributed to increased awareness of the channels to aide in cessation. However as an element of the GHW design, it does not appear to be the element with strong noticeability. </w:t>
            </w:r>
          </w:p>
          <w:p w14:paraId="1D43E348" w14:textId="4B81F1AC" w:rsidR="00F046D4" w:rsidRPr="006C22C0" w:rsidRDefault="00F046D4">
            <w:pPr>
              <w:pStyle w:val="ListParagraphTable"/>
              <w:jc w:val="left"/>
              <w:cnfStyle w:val="100000000000" w:firstRow="1" w:lastRow="0" w:firstColumn="0" w:lastColumn="0" w:oddVBand="0" w:evenVBand="0" w:oddHBand="0" w:evenHBand="0" w:firstRowFirstColumn="0" w:firstRowLastColumn="0" w:lastRowFirstColumn="0" w:lastRowLastColumn="0"/>
              <w:rPr>
                <w:b w:val="0"/>
              </w:rPr>
            </w:pPr>
            <w:r w:rsidRPr="00A75D3B">
              <w:t xml:space="preserve">5% of smokers and 4% of recent quitters claimed that the health warnings led them to call Quitline. </w:t>
            </w:r>
          </w:p>
        </w:tc>
      </w:tr>
    </w:tbl>
    <w:p w14:paraId="21E90DE6" w14:textId="7E788787" w:rsidR="00E71E58" w:rsidRDefault="002D7E2A" w:rsidP="006C22C0">
      <w:pPr>
        <w:spacing w:before="200"/>
      </w:pPr>
      <w:r w:rsidRPr="00FA60B8">
        <w:t>Statistics on smoking prevalence suggests that collective efforts are leading to increased cessation in society with smoking rates decreasing as shown in the AIHW NDSHS data. Since 2007 there has been a decrease in smoking prevalence from</w:t>
      </w:r>
      <w:r w:rsidRPr="002955A1">
        <w:t xml:space="preserve"> 16.6% down to 12.2% for 14 year olds and over and a decrease in smoking prevalence from 17.5% down to 12.8</w:t>
      </w:r>
      <w:r w:rsidR="00601A19">
        <w:t>%</w:t>
      </w:r>
      <w:r w:rsidRPr="002955A1">
        <w:t xml:space="preserve"> for 18 </w:t>
      </w:r>
      <w:r w:rsidR="00106157" w:rsidRPr="00D21F67">
        <w:t>year olds</w:t>
      </w:r>
      <w:r w:rsidRPr="00D21F67">
        <w:t xml:space="preserve"> and over. However, while smoking rates have decreased, </w:t>
      </w:r>
      <w:r w:rsidR="00E71E58" w:rsidRPr="00D21F67">
        <w:t>it is difficult to extricate</w:t>
      </w:r>
      <w:r w:rsidR="00E71E58">
        <w:t xml:space="preserve"> the impacts of GHW</w:t>
      </w:r>
      <w:r w:rsidR="00FC5E1E">
        <w:t>s</w:t>
      </w:r>
      <w:r w:rsidR="00E71E58">
        <w:t xml:space="preserve"> from other interventions (plain packaging, smoking restrictions, cost increases)</w:t>
      </w:r>
      <w:r>
        <w:t>.</w:t>
      </w:r>
      <w:r w:rsidR="00E71E58">
        <w:t xml:space="preserve"> </w:t>
      </w:r>
    </w:p>
    <w:p w14:paraId="04C7041B" w14:textId="6558BE18" w:rsidR="00AC4252" w:rsidRPr="009B720B" w:rsidRDefault="00AC4252" w:rsidP="009B720B">
      <w:pPr>
        <w:pStyle w:val="Heading4-2"/>
        <w:rPr>
          <w:color w:val="5F5F5F"/>
          <w:sz w:val="20"/>
        </w:rPr>
      </w:pPr>
      <w:bookmarkStart w:id="1535" w:name="_Toc522201196"/>
      <w:r w:rsidRPr="009B720B">
        <w:rPr>
          <w:color w:val="5F5F5F"/>
          <w:sz w:val="20"/>
        </w:rPr>
        <w:t xml:space="preserve">Table </w:t>
      </w:r>
      <w:r w:rsidR="00B5063E" w:rsidRPr="009B720B">
        <w:rPr>
          <w:noProof/>
          <w:color w:val="5F5F5F"/>
          <w:sz w:val="20"/>
        </w:rPr>
        <w:fldChar w:fldCharType="begin"/>
      </w:r>
      <w:r w:rsidR="00B5063E" w:rsidRPr="009B720B">
        <w:rPr>
          <w:noProof/>
          <w:color w:val="5F5F5F"/>
          <w:sz w:val="20"/>
        </w:rPr>
        <w:instrText xml:space="preserve"> SEQ Table \* ARABIC </w:instrText>
      </w:r>
      <w:r w:rsidR="00B5063E" w:rsidRPr="009B720B">
        <w:rPr>
          <w:noProof/>
          <w:color w:val="5F5F5F"/>
          <w:sz w:val="20"/>
        </w:rPr>
        <w:fldChar w:fldCharType="separate"/>
      </w:r>
      <w:r w:rsidR="00613023" w:rsidRPr="009B720B">
        <w:rPr>
          <w:noProof/>
          <w:color w:val="5F5F5F"/>
          <w:sz w:val="20"/>
        </w:rPr>
        <w:t>46</w:t>
      </w:r>
      <w:r w:rsidR="00B5063E" w:rsidRPr="009B720B">
        <w:rPr>
          <w:noProof/>
          <w:color w:val="5F5F5F"/>
          <w:sz w:val="20"/>
        </w:rPr>
        <w:fldChar w:fldCharType="end"/>
      </w:r>
      <w:r w:rsidRPr="009B720B">
        <w:rPr>
          <w:color w:val="5F5F5F"/>
          <w:sz w:val="20"/>
        </w:rPr>
        <w:t>: Smoking prevalence (A</w:t>
      </w:r>
      <w:r w:rsidR="00601A19" w:rsidRPr="009B720B">
        <w:rPr>
          <w:color w:val="5F5F5F"/>
          <w:sz w:val="20"/>
        </w:rPr>
        <w:t>IHW</w:t>
      </w:r>
      <w:r w:rsidRPr="009B720B">
        <w:rPr>
          <w:color w:val="5F5F5F"/>
          <w:sz w:val="20"/>
        </w:rPr>
        <w:t xml:space="preserve"> NDSHS data)</w:t>
      </w:r>
      <w:r w:rsidRPr="009B720B">
        <w:rPr>
          <w:rStyle w:val="FootnoteReference"/>
          <w:color w:val="5F5F5F"/>
          <w:sz w:val="20"/>
        </w:rPr>
        <w:footnoteReference w:id="16"/>
      </w:r>
      <w:bookmarkEnd w:id="1535"/>
    </w:p>
    <w:tbl>
      <w:tblPr>
        <w:tblStyle w:val="Style1"/>
        <w:tblW w:w="5000" w:type="pct"/>
        <w:tblLook w:val="04A0" w:firstRow="1" w:lastRow="0" w:firstColumn="1" w:lastColumn="0" w:noHBand="0" w:noVBand="1"/>
        <w:tblDescription w:val="Daily smokers aged 14 years or older from 1991 to 2013"/>
      </w:tblPr>
      <w:tblGrid>
        <w:gridCol w:w="2396"/>
        <w:gridCol w:w="1768"/>
        <w:gridCol w:w="1767"/>
        <w:gridCol w:w="1767"/>
        <w:gridCol w:w="1767"/>
      </w:tblGrid>
      <w:tr w:rsidR="00ED18BE" w:rsidRPr="00AC4252" w14:paraId="68D47526" w14:textId="77777777" w:rsidTr="006C22C0">
        <w:trPr>
          <w:cnfStyle w:val="100000000000" w:firstRow="1" w:lastRow="0" w:firstColumn="0" w:lastColumn="0" w:oddVBand="0" w:evenVBand="0" w:oddHBand="0" w:evenHBand="0" w:firstRowFirstColumn="0" w:firstRowLastColumn="0" w:lastRowFirstColumn="0" w:lastRowLastColumn="0"/>
          <w:cantSplit/>
          <w:trHeight w:val="294"/>
          <w:tblHeader/>
        </w:trPr>
        <w:tc>
          <w:tcPr>
            <w:cnfStyle w:val="001000000000" w:firstRow="0" w:lastRow="0" w:firstColumn="1" w:lastColumn="0" w:oddVBand="0" w:evenVBand="0" w:oddHBand="0" w:evenHBand="0" w:firstRowFirstColumn="0" w:firstRowLastColumn="0" w:lastRowFirstColumn="0" w:lastRowLastColumn="0"/>
            <w:tcW w:w="0" w:type="pct"/>
            <w:hideMark/>
          </w:tcPr>
          <w:p w14:paraId="61F5213A" w14:textId="77777777" w:rsidR="00ED18BE" w:rsidRPr="009B720B" w:rsidRDefault="00ED18BE" w:rsidP="006C22C0">
            <w:pPr>
              <w:jc w:val="both"/>
              <w:rPr>
                <w:rFonts w:eastAsia="Times New Roman"/>
                <w:sz w:val="19"/>
                <w:szCs w:val="19"/>
                <w:lang w:val="en-AU" w:eastAsia="en-AU" w:bidi="ar-SA"/>
              </w:rPr>
            </w:pPr>
            <w:bookmarkStart w:id="1536" w:name="Title_56" w:colFirst="0" w:colLast="0"/>
            <w:r w:rsidRPr="009B720B">
              <w:rPr>
                <w:rFonts w:eastAsia="Times New Roman"/>
                <w:sz w:val="19"/>
                <w:szCs w:val="19"/>
                <w:lang w:val="en-AU" w:eastAsia="en-AU" w:bidi="ar-SA"/>
              </w:rPr>
              <w:t>Smoking prevalence</w:t>
            </w:r>
          </w:p>
          <w:p w14:paraId="1408885D" w14:textId="77777777" w:rsidR="00ED18BE" w:rsidRPr="009B720B" w:rsidRDefault="00ED18BE" w:rsidP="006C22C0">
            <w:pPr>
              <w:jc w:val="both"/>
              <w:rPr>
                <w:rFonts w:eastAsia="Times New Roman"/>
                <w:sz w:val="19"/>
                <w:szCs w:val="19"/>
                <w:lang w:val="en-AU" w:eastAsia="en-AU" w:bidi="ar-SA"/>
              </w:rPr>
            </w:pPr>
            <w:r w:rsidRPr="009B720B">
              <w:rPr>
                <w:rFonts w:eastAsia="Times New Roman"/>
                <w:sz w:val="19"/>
                <w:szCs w:val="19"/>
                <w:lang w:val="en-AU" w:eastAsia="en-AU" w:bidi="ar-SA"/>
              </w:rPr>
              <w:t>Year</w:t>
            </w:r>
          </w:p>
        </w:tc>
        <w:tc>
          <w:tcPr>
            <w:tcW w:w="0" w:type="pct"/>
            <w:hideMark/>
          </w:tcPr>
          <w:p w14:paraId="2664068B" w14:textId="77777777" w:rsidR="00ED18BE" w:rsidRPr="009B720B" w:rsidRDefault="00ED18BE" w:rsidP="006C22C0">
            <w:pPr>
              <w:jc w:val="both"/>
              <w:cnfStyle w:val="100000000000" w:firstRow="1" w:lastRow="0" w:firstColumn="0" w:lastColumn="0" w:oddVBand="0" w:evenVBand="0" w:oddHBand="0" w:evenHBand="0" w:firstRowFirstColumn="0" w:firstRowLastColumn="0" w:lastRowFirstColumn="0" w:lastRowLastColumn="0"/>
              <w:rPr>
                <w:rFonts w:eastAsia="Times New Roman"/>
                <w:sz w:val="19"/>
                <w:szCs w:val="19"/>
                <w:lang w:val="en-AU" w:eastAsia="en-AU" w:bidi="ar-SA"/>
              </w:rPr>
            </w:pPr>
            <w:r w:rsidRPr="009B720B">
              <w:rPr>
                <w:rFonts w:eastAsia="Times New Roman"/>
                <w:sz w:val="19"/>
                <w:szCs w:val="19"/>
                <w:lang w:val="en-AU" w:eastAsia="en-AU" w:bidi="ar-SA"/>
              </w:rPr>
              <w:t>2007</w:t>
            </w:r>
          </w:p>
        </w:tc>
        <w:tc>
          <w:tcPr>
            <w:tcW w:w="0" w:type="pct"/>
            <w:hideMark/>
          </w:tcPr>
          <w:p w14:paraId="665BC328" w14:textId="77777777" w:rsidR="00ED18BE" w:rsidRPr="009B720B" w:rsidRDefault="00ED18BE" w:rsidP="006C22C0">
            <w:pPr>
              <w:jc w:val="both"/>
              <w:cnfStyle w:val="100000000000" w:firstRow="1" w:lastRow="0" w:firstColumn="0" w:lastColumn="0" w:oddVBand="0" w:evenVBand="0" w:oddHBand="0" w:evenHBand="0" w:firstRowFirstColumn="0" w:firstRowLastColumn="0" w:lastRowFirstColumn="0" w:lastRowLastColumn="0"/>
              <w:rPr>
                <w:rFonts w:eastAsia="Times New Roman"/>
                <w:sz w:val="19"/>
                <w:szCs w:val="19"/>
                <w:lang w:val="en-AU" w:eastAsia="en-AU" w:bidi="ar-SA"/>
              </w:rPr>
            </w:pPr>
            <w:r w:rsidRPr="009B720B">
              <w:rPr>
                <w:rFonts w:eastAsia="Times New Roman"/>
                <w:sz w:val="19"/>
                <w:szCs w:val="19"/>
                <w:lang w:val="en-AU" w:eastAsia="en-AU" w:bidi="ar-SA"/>
              </w:rPr>
              <w:t>2010</w:t>
            </w:r>
          </w:p>
        </w:tc>
        <w:tc>
          <w:tcPr>
            <w:tcW w:w="0" w:type="pct"/>
            <w:hideMark/>
          </w:tcPr>
          <w:p w14:paraId="695ACC5E" w14:textId="77777777" w:rsidR="00ED18BE" w:rsidRPr="009B720B" w:rsidRDefault="00ED18BE" w:rsidP="006C22C0">
            <w:pPr>
              <w:jc w:val="both"/>
              <w:cnfStyle w:val="100000000000" w:firstRow="1" w:lastRow="0" w:firstColumn="0" w:lastColumn="0" w:oddVBand="0" w:evenVBand="0" w:oddHBand="0" w:evenHBand="0" w:firstRowFirstColumn="0" w:firstRowLastColumn="0" w:lastRowFirstColumn="0" w:lastRowLastColumn="0"/>
              <w:rPr>
                <w:rFonts w:eastAsia="Times New Roman"/>
                <w:sz w:val="19"/>
                <w:szCs w:val="19"/>
                <w:lang w:val="en-AU" w:eastAsia="en-AU" w:bidi="ar-SA"/>
              </w:rPr>
            </w:pPr>
            <w:r w:rsidRPr="009B720B">
              <w:rPr>
                <w:rFonts w:eastAsia="Times New Roman"/>
                <w:sz w:val="19"/>
                <w:szCs w:val="19"/>
                <w:lang w:val="en-AU" w:eastAsia="en-AU" w:bidi="ar-SA"/>
              </w:rPr>
              <w:t>2013</w:t>
            </w:r>
          </w:p>
        </w:tc>
        <w:tc>
          <w:tcPr>
            <w:tcW w:w="0" w:type="pct"/>
            <w:hideMark/>
          </w:tcPr>
          <w:p w14:paraId="5B5F0F22" w14:textId="77777777" w:rsidR="00ED18BE" w:rsidRPr="009B720B" w:rsidRDefault="00ED18BE" w:rsidP="006C22C0">
            <w:pPr>
              <w:jc w:val="both"/>
              <w:cnfStyle w:val="100000000000" w:firstRow="1" w:lastRow="0" w:firstColumn="0" w:lastColumn="0" w:oddVBand="0" w:evenVBand="0" w:oddHBand="0" w:evenHBand="0" w:firstRowFirstColumn="0" w:firstRowLastColumn="0" w:lastRowFirstColumn="0" w:lastRowLastColumn="0"/>
              <w:rPr>
                <w:rFonts w:eastAsia="Times New Roman"/>
                <w:sz w:val="19"/>
                <w:szCs w:val="19"/>
                <w:lang w:val="en-AU" w:eastAsia="en-AU" w:bidi="ar-SA"/>
              </w:rPr>
            </w:pPr>
            <w:r w:rsidRPr="009B720B">
              <w:rPr>
                <w:rFonts w:eastAsia="Times New Roman"/>
                <w:sz w:val="19"/>
                <w:szCs w:val="19"/>
                <w:lang w:val="en-AU" w:eastAsia="en-AU" w:bidi="ar-SA"/>
              </w:rPr>
              <w:t>2016</w:t>
            </w:r>
          </w:p>
        </w:tc>
      </w:tr>
      <w:bookmarkEnd w:id="1536"/>
      <w:tr w:rsidR="00ED18BE" w:rsidRPr="00AC4252" w14:paraId="01819AEF" w14:textId="77777777" w:rsidTr="006C22C0">
        <w:trPr>
          <w:cnfStyle w:val="100000000000" w:firstRow="1" w:lastRow="0" w:firstColumn="0" w:lastColumn="0" w:oddVBand="0" w:evenVBand="0" w:oddHBand="0" w:evenHBand="0" w:firstRowFirstColumn="0" w:firstRowLastColumn="0" w:lastRowFirstColumn="0" w:lastRowLastColumn="0"/>
          <w:cantSplit/>
          <w:trHeight w:val="294"/>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hideMark/>
          </w:tcPr>
          <w:p w14:paraId="399F1EED" w14:textId="06ECAF90" w:rsidR="00ED18BE" w:rsidRPr="006C22C0" w:rsidRDefault="00ED18BE" w:rsidP="006C22C0">
            <w:pPr>
              <w:jc w:val="left"/>
              <w:rPr>
                <w:rFonts w:eastAsia="Times New Roman"/>
                <w:b w:val="0"/>
                <w:sz w:val="19"/>
                <w:szCs w:val="19"/>
                <w:lang w:val="en-AU" w:eastAsia="en-AU" w:bidi="ar-SA"/>
              </w:rPr>
            </w:pPr>
            <w:r w:rsidRPr="00A75D3B">
              <w:rPr>
                <w:rFonts w:eastAsia="Times New Roman"/>
                <w:sz w:val="19"/>
                <w:szCs w:val="19"/>
                <w:lang w:val="en-AU" w:eastAsia="en-AU" w:bidi="ar-SA"/>
              </w:rPr>
              <w:t xml:space="preserve">14+ </w:t>
            </w:r>
            <w:r w:rsidR="00106157" w:rsidRPr="00A75D3B">
              <w:rPr>
                <w:rFonts w:eastAsia="Times New Roman"/>
                <w:sz w:val="19"/>
                <w:szCs w:val="19"/>
                <w:lang w:val="en-AU" w:eastAsia="en-AU" w:bidi="ar-SA"/>
              </w:rPr>
              <w:t>year olds</w:t>
            </w:r>
          </w:p>
        </w:tc>
        <w:tc>
          <w:tcPr>
            <w:tcW w:w="0" w:type="pct"/>
            <w:shd w:val="clear" w:color="auto" w:fill="auto"/>
            <w:hideMark/>
          </w:tcPr>
          <w:p w14:paraId="2872480F" w14:textId="77777777" w:rsidR="00ED18BE" w:rsidRPr="006C22C0" w:rsidRDefault="00ED18BE">
            <w:pPr>
              <w:jc w:val="left"/>
              <w:cnfStyle w:val="100000000000" w:firstRow="1" w:lastRow="0" w:firstColumn="0" w:lastColumn="0" w:oddVBand="0" w:evenVBand="0" w:oddHBand="0" w:evenHBand="0" w:firstRowFirstColumn="0" w:firstRowLastColumn="0" w:lastRowFirstColumn="0" w:lastRowLastColumn="0"/>
              <w:rPr>
                <w:rFonts w:eastAsia="Times New Roman"/>
                <w:b w:val="0"/>
                <w:sz w:val="19"/>
                <w:szCs w:val="19"/>
                <w:lang w:val="en-AU" w:eastAsia="en-AU" w:bidi="ar-SA"/>
              </w:rPr>
            </w:pPr>
            <w:r w:rsidRPr="00A75D3B">
              <w:rPr>
                <w:rFonts w:eastAsia="Times New Roman"/>
                <w:sz w:val="19"/>
                <w:szCs w:val="19"/>
                <w:lang w:val="en-AU" w:eastAsia="en-AU" w:bidi="ar-SA"/>
              </w:rPr>
              <w:t>16.6</w:t>
            </w:r>
          </w:p>
        </w:tc>
        <w:tc>
          <w:tcPr>
            <w:tcW w:w="0" w:type="pct"/>
            <w:shd w:val="clear" w:color="auto" w:fill="auto"/>
            <w:hideMark/>
          </w:tcPr>
          <w:p w14:paraId="434338BF" w14:textId="77777777" w:rsidR="00ED18BE" w:rsidRPr="006C22C0" w:rsidRDefault="00ED18BE">
            <w:pPr>
              <w:jc w:val="left"/>
              <w:cnfStyle w:val="100000000000" w:firstRow="1" w:lastRow="0" w:firstColumn="0" w:lastColumn="0" w:oddVBand="0" w:evenVBand="0" w:oddHBand="0" w:evenHBand="0" w:firstRowFirstColumn="0" w:firstRowLastColumn="0" w:lastRowFirstColumn="0" w:lastRowLastColumn="0"/>
              <w:rPr>
                <w:rFonts w:eastAsia="Times New Roman"/>
                <w:b w:val="0"/>
                <w:sz w:val="19"/>
                <w:szCs w:val="19"/>
                <w:lang w:val="en-AU" w:eastAsia="en-AU" w:bidi="ar-SA"/>
              </w:rPr>
            </w:pPr>
            <w:r w:rsidRPr="00A75D3B">
              <w:rPr>
                <w:rFonts w:eastAsia="Times New Roman"/>
                <w:sz w:val="19"/>
                <w:szCs w:val="19"/>
                <w:lang w:val="en-AU" w:eastAsia="en-AU" w:bidi="ar-SA"/>
              </w:rPr>
              <w:t>15.1</w:t>
            </w:r>
          </w:p>
        </w:tc>
        <w:tc>
          <w:tcPr>
            <w:tcW w:w="0" w:type="pct"/>
            <w:shd w:val="clear" w:color="auto" w:fill="auto"/>
            <w:hideMark/>
          </w:tcPr>
          <w:p w14:paraId="04E4D44D" w14:textId="4117D864" w:rsidR="00ED18BE" w:rsidRPr="006C22C0" w:rsidRDefault="00ED18BE">
            <w:pPr>
              <w:jc w:val="left"/>
              <w:cnfStyle w:val="100000000000" w:firstRow="1" w:lastRow="0" w:firstColumn="0" w:lastColumn="0" w:oddVBand="0" w:evenVBand="0" w:oddHBand="0" w:evenHBand="0" w:firstRowFirstColumn="0" w:firstRowLastColumn="0" w:lastRowFirstColumn="0" w:lastRowLastColumn="0"/>
              <w:rPr>
                <w:rFonts w:eastAsia="Times New Roman"/>
                <w:b w:val="0"/>
                <w:sz w:val="19"/>
                <w:szCs w:val="19"/>
                <w:lang w:val="en-AU" w:eastAsia="en-AU" w:bidi="ar-SA"/>
              </w:rPr>
            </w:pPr>
            <w:r w:rsidRPr="00A75D3B">
              <w:rPr>
                <w:rFonts w:eastAsia="Times New Roman"/>
                <w:sz w:val="19"/>
                <w:szCs w:val="19"/>
                <w:lang w:val="en-AU" w:eastAsia="en-AU" w:bidi="ar-SA"/>
              </w:rPr>
              <w:t>12.8</w:t>
            </w:r>
          </w:p>
        </w:tc>
        <w:tc>
          <w:tcPr>
            <w:tcW w:w="0" w:type="pct"/>
            <w:shd w:val="clear" w:color="auto" w:fill="auto"/>
            <w:hideMark/>
          </w:tcPr>
          <w:p w14:paraId="59B14A70" w14:textId="77777777" w:rsidR="00ED18BE" w:rsidRPr="006C22C0" w:rsidRDefault="00ED18BE">
            <w:pPr>
              <w:jc w:val="left"/>
              <w:cnfStyle w:val="100000000000" w:firstRow="1" w:lastRow="0" w:firstColumn="0" w:lastColumn="0" w:oddVBand="0" w:evenVBand="0" w:oddHBand="0" w:evenHBand="0" w:firstRowFirstColumn="0" w:firstRowLastColumn="0" w:lastRowFirstColumn="0" w:lastRowLastColumn="0"/>
              <w:rPr>
                <w:rFonts w:eastAsia="Times New Roman"/>
                <w:b w:val="0"/>
                <w:sz w:val="19"/>
                <w:szCs w:val="19"/>
                <w:lang w:val="en-AU" w:eastAsia="en-AU" w:bidi="ar-SA"/>
              </w:rPr>
            </w:pPr>
            <w:r w:rsidRPr="00A75D3B">
              <w:rPr>
                <w:rFonts w:eastAsia="Times New Roman"/>
                <w:sz w:val="19"/>
                <w:szCs w:val="19"/>
                <w:lang w:val="en-AU" w:eastAsia="en-AU" w:bidi="ar-SA"/>
              </w:rPr>
              <w:t>12.2</w:t>
            </w:r>
          </w:p>
        </w:tc>
      </w:tr>
      <w:tr w:rsidR="00ED18BE" w:rsidRPr="00AC4252" w14:paraId="3524E682" w14:textId="77777777" w:rsidTr="006C22C0">
        <w:trPr>
          <w:cnfStyle w:val="100000000000" w:firstRow="1" w:lastRow="0" w:firstColumn="0" w:lastColumn="0" w:oddVBand="0" w:evenVBand="0" w:oddHBand="0" w:evenHBand="0" w:firstRowFirstColumn="0" w:firstRowLastColumn="0" w:lastRowFirstColumn="0" w:lastRowLastColumn="0"/>
          <w:cantSplit/>
          <w:trHeight w:val="294"/>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hideMark/>
          </w:tcPr>
          <w:p w14:paraId="64217A0B" w14:textId="21864B0F" w:rsidR="00ED18BE" w:rsidRPr="006C22C0" w:rsidRDefault="00ED18BE" w:rsidP="006C22C0">
            <w:pPr>
              <w:jc w:val="left"/>
              <w:rPr>
                <w:rFonts w:eastAsia="Times New Roman"/>
                <w:b w:val="0"/>
                <w:sz w:val="19"/>
                <w:szCs w:val="19"/>
                <w:lang w:val="en-AU" w:eastAsia="en-AU" w:bidi="ar-SA"/>
              </w:rPr>
            </w:pPr>
            <w:r w:rsidRPr="00A75D3B">
              <w:rPr>
                <w:rFonts w:eastAsia="Times New Roman"/>
                <w:sz w:val="19"/>
                <w:szCs w:val="19"/>
                <w:lang w:val="en-AU" w:eastAsia="en-AU" w:bidi="ar-SA"/>
              </w:rPr>
              <w:t xml:space="preserve">18+ </w:t>
            </w:r>
            <w:r w:rsidR="00106157" w:rsidRPr="00A75D3B">
              <w:rPr>
                <w:rFonts w:eastAsia="Times New Roman"/>
                <w:sz w:val="19"/>
                <w:szCs w:val="19"/>
                <w:lang w:val="en-AU" w:eastAsia="en-AU" w:bidi="ar-SA"/>
              </w:rPr>
              <w:t>year olds</w:t>
            </w:r>
          </w:p>
        </w:tc>
        <w:tc>
          <w:tcPr>
            <w:tcW w:w="0" w:type="pct"/>
            <w:shd w:val="clear" w:color="auto" w:fill="auto"/>
            <w:hideMark/>
          </w:tcPr>
          <w:p w14:paraId="7353F32D" w14:textId="77777777" w:rsidR="00ED18BE" w:rsidRPr="006C22C0" w:rsidRDefault="00ED18BE">
            <w:pPr>
              <w:jc w:val="left"/>
              <w:cnfStyle w:val="100000000000" w:firstRow="1" w:lastRow="0" w:firstColumn="0" w:lastColumn="0" w:oddVBand="0" w:evenVBand="0" w:oddHBand="0" w:evenHBand="0" w:firstRowFirstColumn="0" w:firstRowLastColumn="0" w:lastRowFirstColumn="0" w:lastRowLastColumn="0"/>
              <w:rPr>
                <w:rFonts w:eastAsia="Times New Roman"/>
                <w:b w:val="0"/>
                <w:sz w:val="19"/>
                <w:szCs w:val="19"/>
                <w:lang w:val="en-AU" w:eastAsia="en-AU" w:bidi="ar-SA"/>
              </w:rPr>
            </w:pPr>
            <w:r w:rsidRPr="00A75D3B">
              <w:rPr>
                <w:rFonts w:eastAsia="Times New Roman"/>
                <w:sz w:val="19"/>
                <w:szCs w:val="19"/>
                <w:lang w:val="en-AU" w:eastAsia="en-AU" w:bidi="ar-SA"/>
              </w:rPr>
              <w:t>17.5</w:t>
            </w:r>
          </w:p>
        </w:tc>
        <w:tc>
          <w:tcPr>
            <w:tcW w:w="0" w:type="pct"/>
            <w:shd w:val="clear" w:color="auto" w:fill="auto"/>
            <w:hideMark/>
          </w:tcPr>
          <w:p w14:paraId="76A50253" w14:textId="77777777" w:rsidR="00ED18BE" w:rsidRPr="006C22C0" w:rsidRDefault="00ED18BE">
            <w:pPr>
              <w:jc w:val="left"/>
              <w:cnfStyle w:val="100000000000" w:firstRow="1" w:lastRow="0" w:firstColumn="0" w:lastColumn="0" w:oddVBand="0" w:evenVBand="0" w:oddHBand="0" w:evenHBand="0" w:firstRowFirstColumn="0" w:firstRowLastColumn="0" w:lastRowFirstColumn="0" w:lastRowLastColumn="0"/>
              <w:rPr>
                <w:rFonts w:eastAsia="Times New Roman"/>
                <w:b w:val="0"/>
                <w:sz w:val="19"/>
                <w:szCs w:val="19"/>
                <w:lang w:val="en-AU" w:eastAsia="en-AU" w:bidi="ar-SA"/>
              </w:rPr>
            </w:pPr>
            <w:r w:rsidRPr="00A75D3B">
              <w:rPr>
                <w:rFonts w:eastAsia="Times New Roman"/>
                <w:sz w:val="19"/>
                <w:szCs w:val="19"/>
                <w:lang w:val="en-AU" w:eastAsia="en-AU" w:bidi="ar-SA"/>
              </w:rPr>
              <w:t>15.9</w:t>
            </w:r>
          </w:p>
        </w:tc>
        <w:tc>
          <w:tcPr>
            <w:tcW w:w="0" w:type="pct"/>
            <w:shd w:val="clear" w:color="auto" w:fill="auto"/>
            <w:hideMark/>
          </w:tcPr>
          <w:p w14:paraId="33572975" w14:textId="37FA47CE" w:rsidR="00ED18BE" w:rsidRPr="006C22C0" w:rsidRDefault="00ED18BE">
            <w:pPr>
              <w:jc w:val="left"/>
              <w:cnfStyle w:val="100000000000" w:firstRow="1" w:lastRow="0" w:firstColumn="0" w:lastColumn="0" w:oddVBand="0" w:evenVBand="0" w:oddHBand="0" w:evenHBand="0" w:firstRowFirstColumn="0" w:firstRowLastColumn="0" w:lastRowFirstColumn="0" w:lastRowLastColumn="0"/>
              <w:rPr>
                <w:rFonts w:eastAsia="Times New Roman"/>
                <w:b w:val="0"/>
                <w:sz w:val="19"/>
                <w:szCs w:val="19"/>
                <w:lang w:val="en-AU" w:eastAsia="en-AU" w:bidi="ar-SA"/>
              </w:rPr>
            </w:pPr>
            <w:r w:rsidRPr="00A75D3B">
              <w:rPr>
                <w:rFonts w:eastAsia="Times New Roman"/>
                <w:sz w:val="19"/>
                <w:szCs w:val="19"/>
                <w:lang w:val="en-AU" w:eastAsia="en-AU" w:bidi="ar-SA"/>
              </w:rPr>
              <w:t>13.3</w:t>
            </w:r>
          </w:p>
        </w:tc>
        <w:tc>
          <w:tcPr>
            <w:tcW w:w="0" w:type="pct"/>
            <w:shd w:val="clear" w:color="auto" w:fill="auto"/>
            <w:hideMark/>
          </w:tcPr>
          <w:p w14:paraId="31DE385C" w14:textId="77777777" w:rsidR="00ED18BE" w:rsidRPr="006C22C0" w:rsidRDefault="00ED18BE">
            <w:pPr>
              <w:jc w:val="left"/>
              <w:cnfStyle w:val="100000000000" w:firstRow="1" w:lastRow="0" w:firstColumn="0" w:lastColumn="0" w:oddVBand="0" w:evenVBand="0" w:oddHBand="0" w:evenHBand="0" w:firstRowFirstColumn="0" w:firstRowLastColumn="0" w:lastRowFirstColumn="0" w:lastRowLastColumn="0"/>
              <w:rPr>
                <w:rFonts w:eastAsia="Times New Roman"/>
                <w:b w:val="0"/>
                <w:sz w:val="19"/>
                <w:szCs w:val="19"/>
                <w:lang w:val="en-AU" w:eastAsia="en-AU" w:bidi="ar-SA"/>
              </w:rPr>
            </w:pPr>
            <w:r w:rsidRPr="00A75D3B">
              <w:rPr>
                <w:rFonts w:eastAsia="Times New Roman"/>
                <w:sz w:val="19"/>
                <w:szCs w:val="19"/>
                <w:lang w:val="en-AU" w:eastAsia="en-AU" w:bidi="ar-SA"/>
              </w:rPr>
              <w:t>12.8</w:t>
            </w:r>
          </w:p>
        </w:tc>
      </w:tr>
    </w:tbl>
    <w:p w14:paraId="63ABCED5" w14:textId="77777777" w:rsidR="00AC4252" w:rsidRDefault="00AC4252" w:rsidP="007D2E8C"/>
    <w:p w14:paraId="6ED8B3BD" w14:textId="77777777" w:rsidR="00E71E58" w:rsidRDefault="00E71E58" w:rsidP="00113371">
      <w:pPr>
        <w:pStyle w:val="Heading3"/>
        <w:numPr>
          <w:ilvl w:val="1"/>
          <w:numId w:val="30"/>
        </w:numPr>
      </w:pPr>
      <w:bookmarkStart w:id="1537" w:name="_Toc522201128"/>
      <w:r>
        <w:t>Individual GHW effectiveness</w:t>
      </w:r>
      <w:bookmarkEnd w:id="1537"/>
      <w:r>
        <w:t xml:space="preserve"> </w:t>
      </w:r>
    </w:p>
    <w:p w14:paraId="0A745C30" w14:textId="7B17B0D2" w:rsidR="00C970ED" w:rsidRPr="00774AB6" w:rsidRDefault="00C970ED" w:rsidP="009B720B">
      <w:r w:rsidRPr="00CE663B">
        <w:t xml:space="preserve">There are some </w:t>
      </w:r>
      <w:r w:rsidRPr="00774AB6">
        <w:t xml:space="preserve">GHWs within the suite that are performing more effectively than other GHWs on proximal and intermediate measures–noticeability, health message recall, recognition, credibility and perceived effectiveness. </w:t>
      </w:r>
    </w:p>
    <w:p w14:paraId="2D016119" w14:textId="1BB6D035" w:rsidR="00C970ED" w:rsidRPr="00774AB6" w:rsidRDefault="00C970ED" w:rsidP="009B720B">
      <w:r w:rsidRPr="00774AB6">
        <w:t xml:space="preserve">Across measures, </w:t>
      </w:r>
      <w:r w:rsidR="00E42E86" w:rsidRPr="00774AB6">
        <w:t>Bryan (Lung cancer)</w:t>
      </w:r>
      <w:r w:rsidRPr="00774AB6">
        <w:t xml:space="preserve">, </w:t>
      </w:r>
      <w:r w:rsidR="00E42E86" w:rsidRPr="00774AB6">
        <w:rPr>
          <w:rFonts w:eastAsia="Times New Roman"/>
          <w:lang w:val="en-AU" w:eastAsia="en-AU" w:bidi="ar-SA"/>
        </w:rPr>
        <w:t>Foot (PVD/Gangrene)</w:t>
      </w:r>
      <w:r w:rsidRPr="00774AB6">
        <w:t xml:space="preserve">, </w:t>
      </w:r>
      <w:r w:rsidR="00774AB6" w:rsidRPr="00774AB6">
        <w:rPr>
          <w:rFonts w:eastAsia="Times New Roman"/>
          <w:lang w:val="en-AU" w:eastAsia="en-AU" w:bidi="ar-SA"/>
        </w:rPr>
        <w:t>Teeth (</w:t>
      </w:r>
      <w:r w:rsidRPr="00774AB6">
        <w:rPr>
          <w:rFonts w:eastAsia="Times New Roman"/>
          <w:lang w:val="en-AU" w:eastAsia="en-AU" w:bidi="ar-SA"/>
        </w:rPr>
        <w:t xml:space="preserve">Damages teeth </w:t>
      </w:r>
      <w:r w:rsidR="002F75B9" w:rsidRPr="00774AB6">
        <w:rPr>
          <w:rFonts w:eastAsia="Times New Roman"/>
          <w:lang w:val="en-AU" w:eastAsia="en-AU" w:bidi="ar-SA"/>
        </w:rPr>
        <w:t>and</w:t>
      </w:r>
      <w:r w:rsidRPr="00774AB6">
        <w:rPr>
          <w:rFonts w:eastAsia="Times New Roman"/>
          <w:lang w:val="en-AU" w:eastAsia="en-AU" w:bidi="ar-SA"/>
        </w:rPr>
        <w:t xml:space="preserve"> gums</w:t>
      </w:r>
      <w:r w:rsidR="00E61D8F" w:rsidRPr="00774AB6">
        <w:rPr>
          <w:rFonts w:eastAsia="Times New Roman"/>
          <w:lang w:val="en-AU" w:eastAsia="en-AU" w:bidi="ar-SA"/>
        </w:rPr>
        <w:t>)</w:t>
      </w:r>
      <w:r w:rsidRPr="00774AB6">
        <w:t xml:space="preserve">, </w:t>
      </w:r>
      <w:r w:rsidR="007B2B36" w:rsidRPr="00774AB6">
        <w:rPr>
          <w:rFonts w:eastAsia="Times New Roman"/>
          <w:lang w:val="en-AU" w:eastAsia="en-AU" w:bidi="ar-SA"/>
        </w:rPr>
        <w:t>Baby (Harms unborn)</w:t>
      </w:r>
      <w:r w:rsidRPr="00774AB6">
        <w:t xml:space="preserve">, and Emphysema perform strongest on key </w:t>
      </w:r>
      <w:r w:rsidRPr="00774AB6">
        <w:lastRenderedPageBreak/>
        <w:t xml:space="preserve">measures. </w:t>
      </w:r>
      <w:r w:rsidR="00580074" w:rsidRPr="00774AB6">
        <w:t xml:space="preserve">The </w:t>
      </w:r>
      <w:r w:rsidR="007B2B36" w:rsidRPr="00774AB6">
        <w:t>Toilet (Kidney and Bladder cancer)</w:t>
      </w:r>
      <w:r w:rsidR="00580074" w:rsidRPr="00774AB6">
        <w:t xml:space="preserve">, </w:t>
      </w:r>
      <w:r w:rsidR="007B2B36" w:rsidRPr="00774AB6">
        <w:t>Cynthia (Stroke)</w:t>
      </w:r>
      <w:r w:rsidR="00580074" w:rsidRPr="00774AB6">
        <w:t xml:space="preserve">, </w:t>
      </w:r>
      <w:r w:rsidR="00387237" w:rsidRPr="00774AB6">
        <w:t>Toe-tag</w:t>
      </w:r>
      <w:r w:rsidR="00774AB6" w:rsidRPr="00774AB6">
        <w:t xml:space="preserve"> (</w:t>
      </w:r>
      <w:r w:rsidR="00580074" w:rsidRPr="00774AB6">
        <w:t>Smoking kills</w:t>
      </w:r>
      <w:r w:rsidR="00774AB6" w:rsidRPr="00774AB6">
        <w:t>)</w:t>
      </w:r>
      <w:r w:rsidR="00580074" w:rsidRPr="00774AB6">
        <w:t xml:space="preserve">, </w:t>
      </w:r>
      <w:r w:rsidR="00774AB6">
        <w:t>Ashtray (Quitting improves health)</w:t>
      </w:r>
      <w:r w:rsidR="00580074" w:rsidRPr="00774AB6">
        <w:t xml:space="preserve"> are weaker on the key criteria.</w:t>
      </w:r>
    </w:p>
    <w:p w14:paraId="28F6D6BF" w14:textId="32B2ED29" w:rsidR="00C970ED" w:rsidRPr="00774AB6" w:rsidRDefault="00E42E86" w:rsidP="009B720B">
      <w:pPr>
        <w:pStyle w:val="ListParagraph"/>
      </w:pPr>
      <w:r w:rsidRPr="00774AB6">
        <w:t>Bryan (Lung cancer)</w:t>
      </w:r>
      <w:r w:rsidR="00D21F67" w:rsidRPr="00774AB6" w:rsidDel="00D21F67">
        <w:t xml:space="preserve"> </w:t>
      </w:r>
      <w:r w:rsidR="00C970ED" w:rsidRPr="00774AB6">
        <w:t xml:space="preserve">was the only GHW that had high measures across these five evaluation criteria of </w:t>
      </w:r>
      <w:r w:rsidR="00452132" w:rsidRPr="00774AB6">
        <w:t>noticeability</w:t>
      </w:r>
      <w:r w:rsidR="00C970ED" w:rsidRPr="00774AB6">
        <w:t xml:space="preserve">, health message recall, recognition, credibility and </w:t>
      </w:r>
      <w:r w:rsidR="00452132" w:rsidRPr="00774AB6">
        <w:t>perceived</w:t>
      </w:r>
      <w:r w:rsidR="00C970ED" w:rsidRPr="00774AB6">
        <w:t xml:space="preserve"> effectiveness</w:t>
      </w:r>
    </w:p>
    <w:p w14:paraId="20992EFC" w14:textId="507EADF9" w:rsidR="00C970ED" w:rsidRPr="00774AB6" w:rsidRDefault="007B2B36" w:rsidP="009B720B">
      <w:pPr>
        <w:pStyle w:val="ListParagraph"/>
      </w:pPr>
      <w:r w:rsidRPr="00774AB6">
        <w:rPr>
          <w:rFonts w:eastAsia="Times New Roman"/>
        </w:rPr>
        <w:t>Teeth (Damages teeth and gums)</w:t>
      </w:r>
      <w:r w:rsidR="00D21F67" w:rsidRPr="00774AB6" w:rsidDel="00D21F67">
        <w:t xml:space="preserve"> </w:t>
      </w:r>
      <w:r w:rsidR="00C970ED" w:rsidRPr="00774AB6">
        <w:t xml:space="preserve">was highly memorable and credible </w:t>
      </w:r>
    </w:p>
    <w:p w14:paraId="2FAC4BF8" w14:textId="364F35FF" w:rsidR="00C970ED" w:rsidRPr="00774AB6" w:rsidRDefault="00E42E86" w:rsidP="009B720B">
      <w:pPr>
        <w:pStyle w:val="ListParagraph"/>
      </w:pPr>
      <w:r w:rsidRPr="00774AB6">
        <w:rPr>
          <w:rFonts w:eastAsia="Times New Roman"/>
        </w:rPr>
        <w:t>Foot (PVD/Gangrene)</w:t>
      </w:r>
      <w:r w:rsidR="00D21F67" w:rsidRPr="00774AB6" w:rsidDel="00D21F67">
        <w:t xml:space="preserve"> </w:t>
      </w:r>
      <w:r w:rsidR="00FC5E1E" w:rsidRPr="00774AB6">
        <w:t>was</w:t>
      </w:r>
      <w:r w:rsidR="00C970ED" w:rsidRPr="00774AB6">
        <w:t xml:space="preserve"> not highly credible but effective and salient</w:t>
      </w:r>
    </w:p>
    <w:p w14:paraId="7FEB3B70" w14:textId="0E1AF37F" w:rsidR="00C970ED" w:rsidRPr="00774AB6" w:rsidRDefault="007B2B36" w:rsidP="009B720B">
      <w:pPr>
        <w:pStyle w:val="ListParagraph"/>
      </w:pPr>
      <w:r w:rsidRPr="00774AB6">
        <w:t>Baby (Harms unborn)</w:t>
      </w:r>
      <w:r w:rsidR="00C970ED" w:rsidRPr="00774AB6">
        <w:t xml:space="preserve"> </w:t>
      </w:r>
      <w:r w:rsidR="00FC5E1E" w:rsidRPr="00774AB6">
        <w:t>was</w:t>
      </w:r>
      <w:r w:rsidR="00C970ED" w:rsidRPr="00774AB6">
        <w:t xml:space="preserve"> effective, credible and salient with a strong health message</w:t>
      </w:r>
    </w:p>
    <w:p w14:paraId="7E54296D" w14:textId="77777777" w:rsidR="00C970ED" w:rsidRPr="00774AB6" w:rsidRDefault="00C970ED" w:rsidP="009B720B">
      <w:pPr>
        <w:pStyle w:val="ListParagraph"/>
      </w:pPr>
      <w:r w:rsidRPr="00774AB6">
        <w:t xml:space="preserve">Emphysema was seen to be highly credible and had strong graphic recall </w:t>
      </w:r>
    </w:p>
    <w:p w14:paraId="7DC6309B" w14:textId="464C1C27" w:rsidR="00C970ED" w:rsidRPr="00FD627F" w:rsidRDefault="00C970ED" w:rsidP="009B720B">
      <w:r w:rsidRPr="00774AB6">
        <w:t>Some GHW</w:t>
      </w:r>
      <w:r w:rsidR="00FC5E1E" w:rsidRPr="00774AB6">
        <w:t>s</w:t>
      </w:r>
      <w:r w:rsidRPr="00774AB6">
        <w:t xml:space="preserve"> were considered credible but did not </w:t>
      </w:r>
      <w:r w:rsidR="00452132" w:rsidRPr="00774AB6">
        <w:t>necessarily</w:t>
      </w:r>
      <w:r w:rsidRPr="00774AB6">
        <w:t xml:space="preserve"> have strong</w:t>
      </w:r>
      <w:r>
        <w:t xml:space="preserve"> salience or recall: </w:t>
      </w:r>
    </w:p>
    <w:p w14:paraId="3743ADCF" w14:textId="765523CF" w:rsidR="00C970ED" w:rsidRPr="00FD627F" w:rsidRDefault="00C970ED" w:rsidP="009B720B">
      <w:pPr>
        <w:pStyle w:val="ListParagraph"/>
      </w:pPr>
      <w:r w:rsidRPr="00FD627F">
        <w:t xml:space="preserve">Throat </w:t>
      </w:r>
      <w:r w:rsidR="00D21F67">
        <w:t xml:space="preserve">/Throat cancer </w:t>
      </w:r>
      <w:r w:rsidRPr="00FD627F">
        <w:t xml:space="preserve">was seen to be highly credible </w:t>
      </w:r>
    </w:p>
    <w:p w14:paraId="3A6FAFA6" w14:textId="19C9B1EE" w:rsidR="00C970ED" w:rsidRPr="00FD627F" w:rsidRDefault="007B2B36" w:rsidP="009B720B">
      <w:pPr>
        <w:pStyle w:val="ListParagraph"/>
      </w:pPr>
      <w:r>
        <w:t>Heart (Heart disease)</w:t>
      </w:r>
      <w:r w:rsidR="00C970ED" w:rsidRPr="00FD627F">
        <w:t xml:space="preserve"> was seen to be highly credible </w:t>
      </w:r>
    </w:p>
    <w:p w14:paraId="69B237C9" w14:textId="11BBABA6" w:rsidR="00C970ED" w:rsidRPr="00FD627F" w:rsidRDefault="00774AB6" w:rsidP="009B720B">
      <w:pPr>
        <w:pStyle w:val="ListParagraph"/>
      </w:pPr>
      <w:r>
        <w:t>Tongue (Mouth cancer)</w:t>
      </w:r>
      <w:r w:rsidR="00C970ED" w:rsidRPr="00FD627F">
        <w:t xml:space="preserve"> was seen to be highly credible </w:t>
      </w:r>
    </w:p>
    <w:p w14:paraId="75131AF8" w14:textId="3BC51477" w:rsidR="00C970ED" w:rsidRDefault="00D21F67" w:rsidP="007D2E8C">
      <w:r>
        <w:t xml:space="preserve">The </w:t>
      </w:r>
      <w:r w:rsidR="007B2B36">
        <w:t>Eye (Blindness)</w:t>
      </w:r>
      <w:r w:rsidR="00C970ED">
        <w:t xml:space="preserve"> </w:t>
      </w:r>
      <w:r>
        <w:t xml:space="preserve">GHW </w:t>
      </w:r>
      <w:r w:rsidR="00C970ED">
        <w:t xml:space="preserve">was highly recognised but appeared to lack credibility. </w:t>
      </w:r>
    </w:p>
    <w:p w14:paraId="78FE8D15" w14:textId="00982757" w:rsidR="00C970ED" w:rsidRPr="00AC4252" w:rsidRDefault="00C970ED" w:rsidP="009B720B">
      <w:r>
        <w:t>The other GHW</w:t>
      </w:r>
      <w:r w:rsidR="00DE6D65">
        <w:t>s</w:t>
      </w:r>
      <w:r>
        <w:t xml:space="preserve"> including the </w:t>
      </w:r>
      <w:r w:rsidR="007B2B36">
        <w:t>Toilet (Kidney and Bladder cancer)</w:t>
      </w:r>
      <w:r w:rsidR="00580074" w:rsidRPr="00AC4252">
        <w:t xml:space="preserve">, </w:t>
      </w:r>
      <w:r w:rsidR="007B2B36">
        <w:t>Cynthia (Stroke)</w:t>
      </w:r>
      <w:r w:rsidR="00580074" w:rsidRPr="00AC4252">
        <w:t xml:space="preserve">, </w:t>
      </w:r>
      <w:r w:rsidR="007B2B36">
        <w:t>Toe-tag (Smoking kills)</w:t>
      </w:r>
      <w:r w:rsidR="00580074" w:rsidRPr="00AC4252">
        <w:t xml:space="preserve">, </w:t>
      </w:r>
      <w:r w:rsidR="00774AB6">
        <w:t>Ashtray (Quitting improves health)</w:t>
      </w:r>
      <w:r w:rsidR="00580074" w:rsidRPr="00AC4252">
        <w:t xml:space="preserve"> </w:t>
      </w:r>
      <w:r w:rsidRPr="00AC4252">
        <w:t>performed weaker across the board of criteria</w:t>
      </w:r>
      <w:r w:rsidR="00027210">
        <w:t>,</w:t>
      </w:r>
      <w:r w:rsidRPr="00AC4252">
        <w:t xml:space="preserve"> particular</w:t>
      </w:r>
      <w:r w:rsidR="00FC5E1E">
        <w:t>ly</w:t>
      </w:r>
      <w:r w:rsidRPr="00AC4252">
        <w:t xml:space="preserve"> the Ashtray. </w:t>
      </w:r>
    </w:p>
    <w:p w14:paraId="58775B89" w14:textId="7CE126A3" w:rsidR="00C06627" w:rsidRDefault="00C06627" w:rsidP="009B720B">
      <w:r w:rsidRPr="00AC4252">
        <w:t xml:space="preserve">The strength of a GHW in meeting </w:t>
      </w:r>
      <w:r w:rsidR="00FC5E1E">
        <w:t xml:space="preserve">the </w:t>
      </w:r>
      <w:r w:rsidRPr="00AC4252">
        <w:t>criteria typically relied on a strong, readily identifiable image.</w:t>
      </w:r>
      <w:r>
        <w:t xml:space="preserve"> </w:t>
      </w:r>
    </w:p>
    <w:p w14:paraId="75FF68D0" w14:textId="77C9DD6C" w:rsidR="00C06627" w:rsidRDefault="00C06627" w:rsidP="009B720B">
      <w:pPr>
        <w:pStyle w:val="ListParagraph"/>
      </w:pPr>
      <w:r>
        <w:t>The picture (graphic) was the element most contributing to the effectiveness of the Foot, Teeth, Eye, Tongue</w:t>
      </w:r>
      <w:r w:rsidR="000423B7">
        <w:t xml:space="preserve"> and</w:t>
      </w:r>
      <w:r>
        <w:t xml:space="preserve"> Bryan (indicated by higher proportions attributing effectiveness to the picture). </w:t>
      </w:r>
    </w:p>
    <w:p w14:paraId="6264EFCB" w14:textId="77777777" w:rsidR="00C06627" w:rsidRDefault="00C06627" w:rsidP="009B720B">
      <w:pPr>
        <w:pStyle w:val="ListParagraph"/>
      </w:pPr>
      <w:r>
        <w:t xml:space="preserve">The Baby, Child and Emphysema GHW and to a </w:t>
      </w:r>
      <w:r w:rsidR="009C19A3">
        <w:t xml:space="preserve">lesser </w:t>
      </w:r>
      <w:r>
        <w:t xml:space="preserve">extent Bryan, required a combination of the picture and written warning for effect. </w:t>
      </w:r>
    </w:p>
    <w:p w14:paraId="55501EE1" w14:textId="3BDE9559" w:rsidR="00C06627" w:rsidRDefault="00C06627" w:rsidP="009B720B">
      <w:r>
        <w:t xml:space="preserve">The GHWs with the least powerful images included </w:t>
      </w:r>
      <w:r w:rsidR="007B2B36">
        <w:t>Cynthia (Stroke)</w:t>
      </w:r>
      <w:r>
        <w:t xml:space="preserve">, </w:t>
      </w:r>
      <w:r w:rsidR="007B2B36">
        <w:t>Ashtray (Quitting improves health)</w:t>
      </w:r>
      <w:r w:rsidDel="00AF4078">
        <w:t xml:space="preserve"> </w:t>
      </w:r>
      <w:r>
        <w:t xml:space="preserve">and </w:t>
      </w:r>
      <w:r w:rsidR="007B2B36">
        <w:t>Toe-tag (Smoking kills)</w:t>
      </w:r>
      <w:r w:rsidDel="00AF4078">
        <w:t xml:space="preserve"> </w:t>
      </w:r>
      <w:r>
        <w:t xml:space="preserve">and they relied more on the written warning to convey the message compared to other GHWs (indicated by higher selection of the written warning). This perhaps explains the low overall perceived effectiveness and memorability of these GHWs. </w:t>
      </w:r>
    </w:p>
    <w:p w14:paraId="7DBD794C" w14:textId="33BFDE7A" w:rsidR="00CA61CE" w:rsidRDefault="00211DC0" w:rsidP="009B720B">
      <w:r>
        <w:t>There is also evidence that individual GHWs can resonate more strongly for different audiences</w:t>
      </w:r>
      <w:r w:rsidR="00303D7C">
        <w:t>,</w:t>
      </w:r>
      <w:r>
        <w:t xml:space="preserve"> confirming the need for a suite of warnings.</w:t>
      </w:r>
      <w:r w:rsidR="00CA61CE">
        <w:br w:type="page"/>
      </w:r>
    </w:p>
    <w:p w14:paraId="62C6B87F" w14:textId="77777777" w:rsidR="00211DC0" w:rsidRDefault="00211DC0" w:rsidP="009B720B"/>
    <w:p w14:paraId="68E35776" w14:textId="68457A94" w:rsidR="00E71E58" w:rsidRDefault="00452132" w:rsidP="00113371">
      <w:pPr>
        <w:pStyle w:val="Heading3"/>
        <w:numPr>
          <w:ilvl w:val="1"/>
          <w:numId w:val="30"/>
        </w:numPr>
      </w:pPr>
      <w:bookmarkStart w:id="1538" w:name="_Toc522201129"/>
      <w:r>
        <w:t xml:space="preserve">Evaluating </w:t>
      </w:r>
      <w:r w:rsidR="00E71E58">
        <w:t xml:space="preserve">2008 </w:t>
      </w:r>
      <w:r>
        <w:t>changes</w:t>
      </w:r>
      <w:bookmarkEnd w:id="1538"/>
    </w:p>
    <w:p w14:paraId="749F37A2" w14:textId="5FAC31EE" w:rsidR="00E71E58" w:rsidRPr="003E5DFD" w:rsidRDefault="00E71E58" w:rsidP="009B720B">
      <w:pPr>
        <w:rPr>
          <w:rFonts w:cs="FrutigerLTStd-Light"/>
          <w:color w:val="000000"/>
          <w:lang w:val="en-AU" w:bidi="ar-SA"/>
        </w:rPr>
      </w:pPr>
      <w:r>
        <w:rPr>
          <w:lang w:val="en-AU" w:bidi="ar-SA"/>
        </w:rPr>
        <w:t xml:space="preserve">The </w:t>
      </w:r>
      <w:r w:rsidRPr="003E5DFD">
        <w:rPr>
          <w:lang w:val="en-AU" w:bidi="ar-SA"/>
        </w:rPr>
        <w:t>Evaluation of the Effectiveness of the</w:t>
      </w:r>
      <w:r>
        <w:rPr>
          <w:lang w:val="en-AU" w:bidi="ar-SA"/>
        </w:rPr>
        <w:t xml:space="preserve"> </w:t>
      </w:r>
      <w:r w:rsidR="0092228A">
        <w:rPr>
          <w:lang w:val="en-AU" w:bidi="ar-SA"/>
        </w:rPr>
        <w:t>GHWs</w:t>
      </w:r>
      <w:r w:rsidRPr="003E5DFD">
        <w:rPr>
          <w:lang w:val="en-AU" w:bidi="ar-SA"/>
        </w:rPr>
        <w:t xml:space="preserve"> on</w:t>
      </w:r>
      <w:r>
        <w:rPr>
          <w:lang w:val="en-AU" w:bidi="ar-SA"/>
        </w:rPr>
        <w:t xml:space="preserve"> </w:t>
      </w:r>
      <w:r w:rsidRPr="003E5DFD">
        <w:rPr>
          <w:lang w:val="en-AU" w:bidi="ar-SA"/>
        </w:rPr>
        <w:t>Tobacco Product Packaging</w:t>
      </w:r>
      <w:r>
        <w:rPr>
          <w:lang w:val="en-AU" w:bidi="ar-SA"/>
        </w:rPr>
        <w:t xml:space="preserve"> </w:t>
      </w:r>
      <w:r w:rsidRPr="003E5DFD">
        <w:rPr>
          <w:lang w:val="en-AU" w:bidi="ar-SA"/>
        </w:rPr>
        <w:t>2008</w:t>
      </w:r>
      <w:r w:rsidR="002D7E2A">
        <w:rPr>
          <w:rStyle w:val="FootnoteReference"/>
          <w:lang w:val="en-AU" w:bidi="ar-SA"/>
        </w:rPr>
        <w:footnoteReference w:id="17"/>
      </w:r>
      <w:r>
        <w:rPr>
          <w:lang w:val="en-AU" w:bidi="ar-SA"/>
        </w:rPr>
        <w:t xml:space="preserve"> found that the </w:t>
      </w:r>
      <w:r w:rsidR="0092228A">
        <w:rPr>
          <w:lang w:val="en-AU" w:bidi="ar-SA"/>
        </w:rPr>
        <w:t>GHWs</w:t>
      </w:r>
      <w:r w:rsidRPr="003E5DFD">
        <w:rPr>
          <w:lang w:val="en-AU" w:bidi="ar-SA"/>
        </w:rPr>
        <w:t xml:space="preserve"> on tobacco product packaging emerged as an important and</w:t>
      </w:r>
      <w:r>
        <w:rPr>
          <w:lang w:val="en-AU" w:bidi="ar-SA"/>
        </w:rPr>
        <w:t xml:space="preserve"> </w:t>
      </w:r>
      <w:r w:rsidRPr="003E5DFD">
        <w:rPr>
          <w:rFonts w:cs="FrutigerLTStd-Light"/>
          <w:color w:val="000000"/>
          <w:lang w:val="en-AU" w:bidi="ar-SA"/>
        </w:rPr>
        <w:t>effective component of tobacco control in Australia. However, areas for improvement were raised</w:t>
      </w:r>
      <w:r>
        <w:rPr>
          <w:rFonts w:cs="FrutigerLTStd-Light"/>
          <w:color w:val="000000"/>
          <w:lang w:val="en-AU" w:bidi="ar-SA"/>
        </w:rPr>
        <w:t xml:space="preserve"> </w:t>
      </w:r>
      <w:r w:rsidRPr="003E5DFD">
        <w:rPr>
          <w:rFonts w:cs="FrutigerLTStd-Light"/>
          <w:color w:val="000000"/>
          <w:lang w:val="en-AU" w:bidi="ar-SA"/>
        </w:rPr>
        <w:t>by participants in all components of the 2008 Evaluation; including changes to design and content</w:t>
      </w:r>
      <w:r>
        <w:rPr>
          <w:rFonts w:cs="FrutigerLTStd-Light"/>
          <w:color w:val="000000"/>
          <w:lang w:val="en-AU" w:bidi="ar-SA"/>
        </w:rPr>
        <w:t xml:space="preserve"> </w:t>
      </w:r>
      <w:r w:rsidRPr="003E5DFD">
        <w:rPr>
          <w:rFonts w:cs="FrutigerLTStd-Light"/>
          <w:color w:val="000000"/>
          <w:lang w:val="en-AU" w:bidi="ar-SA"/>
        </w:rPr>
        <w:t>elements as well as the introduction of other messages.</w:t>
      </w:r>
    </w:p>
    <w:p w14:paraId="1B264607" w14:textId="7C88FC08" w:rsidR="00E71E58" w:rsidRPr="009B720B" w:rsidRDefault="00E71E58" w:rsidP="009B720B">
      <w:pPr>
        <w:pStyle w:val="Heading4-2"/>
        <w:rPr>
          <w:color w:val="215868"/>
        </w:rPr>
      </w:pPr>
      <w:r w:rsidRPr="009B720B">
        <w:rPr>
          <w:color w:val="215868"/>
        </w:rPr>
        <w:t>Addressing wear out through rotation and refreshing warnings</w:t>
      </w:r>
    </w:p>
    <w:p w14:paraId="26593DE8" w14:textId="5EDF24F3" w:rsidR="00E71E58" w:rsidRPr="009B720B" w:rsidRDefault="00E71E58" w:rsidP="009B720B">
      <w:pPr>
        <w:rPr>
          <w:i/>
          <w:color w:val="008080"/>
          <w:lang w:bidi="ar-SA"/>
        </w:rPr>
      </w:pPr>
      <w:r w:rsidRPr="009B720B">
        <w:rPr>
          <w:i/>
          <w:color w:val="008080"/>
          <w:lang w:bidi="ar-SA"/>
        </w:rPr>
        <w:t xml:space="preserve">In the 2008 research, the Consumers and several stakeholders pointed to the importance of updating and refreshing the </w:t>
      </w:r>
      <w:r w:rsidR="0092228A" w:rsidRPr="009B720B">
        <w:rPr>
          <w:i/>
          <w:color w:val="008080"/>
          <w:lang w:bidi="ar-SA"/>
        </w:rPr>
        <w:t>GHWs</w:t>
      </w:r>
      <w:r w:rsidRPr="009B720B">
        <w:rPr>
          <w:i/>
          <w:color w:val="008080"/>
          <w:lang w:bidi="ar-SA"/>
        </w:rPr>
        <w:t xml:space="preserve"> in order to sustain their impact. In addition, the Literature Review</w:t>
      </w:r>
      <w:r w:rsidR="002D7E2A" w:rsidRPr="009B720B">
        <w:rPr>
          <w:i/>
          <w:color w:val="008080"/>
          <w:lang w:bidi="ar-SA"/>
        </w:rPr>
        <w:t xml:space="preserve"> findings in the 2008 evaluation report</w:t>
      </w:r>
      <w:r w:rsidR="002D7E2A" w:rsidRPr="009B720B">
        <w:rPr>
          <w:rStyle w:val="FootnoteReference"/>
          <w:i/>
          <w:color w:val="008080"/>
          <w:lang w:bidi="ar-SA"/>
        </w:rPr>
        <w:footnoteReference w:id="18"/>
      </w:r>
      <w:r w:rsidRPr="009B720B">
        <w:rPr>
          <w:i/>
          <w:color w:val="008080"/>
          <w:lang w:bidi="ar-SA"/>
        </w:rPr>
        <w:t xml:space="preserve"> points out that periodically reviewing and revising health warnings are commonly advocated as a means of increasing variety, and thereby boosting warning salience and relevance for different consumer groups.</w:t>
      </w:r>
      <w:r w:rsidR="00E52F52" w:rsidRPr="009B720B">
        <w:rPr>
          <w:i/>
          <w:color w:val="008080"/>
          <w:lang w:bidi="ar-SA"/>
        </w:rPr>
        <w:t xml:space="preserve"> </w:t>
      </w:r>
      <w:r w:rsidRPr="009B720B">
        <w:rPr>
          <w:i/>
          <w:color w:val="008080"/>
          <w:lang w:bidi="ar-SA"/>
        </w:rPr>
        <w:t xml:space="preserve">Variety </w:t>
      </w:r>
      <w:r w:rsidR="00E52F52" w:rsidRPr="009B720B">
        <w:rPr>
          <w:i/>
          <w:color w:val="008080"/>
          <w:lang w:bidi="ar-SA"/>
        </w:rPr>
        <w:t>was</w:t>
      </w:r>
      <w:r w:rsidRPr="009B720B">
        <w:rPr>
          <w:i/>
          <w:color w:val="008080"/>
          <w:lang w:bidi="ar-SA"/>
        </w:rPr>
        <w:t xml:space="preserve"> found to be significant in counteracting over-exposure and wear out of health warnings.</w:t>
      </w:r>
    </w:p>
    <w:p w14:paraId="48A8AC12" w14:textId="21883F9F" w:rsidR="00E71E58" w:rsidRPr="003E5DFD" w:rsidRDefault="00E71E58" w:rsidP="007D2E8C">
      <w:pPr>
        <w:rPr>
          <w:lang w:bidi="ar-SA"/>
        </w:rPr>
      </w:pPr>
      <w:r w:rsidRPr="007E680D">
        <w:rPr>
          <w:lang w:bidi="ar-SA"/>
        </w:rPr>
        <w:t xml:space="preserve">The 2018 </w:t>
      </w:r>
      <w:r w:rsidRPr="00774AB6">
        <w:rPr>
          <w:lang w:bidi="ar-SA"/>
        </w:rPr>
        <w:t xml:space="preserve">research further supports the importance of refreshing the </w:t>
      </w:r>
      <w:r w:rsidR="0092228A" w:rsidRPr="00774AB6">
        <w:rPr>
          <w:lang w:bidi="ar-SA"/>
        </w:rPr>
        <w:t>GHWs</w:t>
      </w:r>
      <w:r w:rsidRPr="00774AB6">
        <w:rPr>
          <w:lang w:bidi="ar-SA"/>
        </w:rPr>
        <w:t xml:space="preserve"> with signs of wear out coupled with indication that some GHWs are not optimally commu</w:t>
      </w:r>
      <w:r w:rsidR="00774AB6">
        <w:rPr>
          <w:lang w:bidi="ar-SA"/>
        </w:rPr>
        <w:t xml:space="preserve">nicating the intended messages; </w:t>
      </w:r>
      <w:r w:rsidR="007B2B36" w:rsidRPr="00774AB6">
        <w:t>Toilet (Kidney and Bladder cancer)</w:t>
      </w:r>
      <w:r w:rsidR="00DE6D65" w:rsidRPr="00774AB6">
        <w:t xml:space="preserve">, </w:t>
      </w:r>
      <w:r w:rsidR="007B2B36" w:rsidRPr="00774AB6">
        <w:t>Cynthia (Stroke)</w:t>
      </w:r>
      <w:r w:rsidR="00DE6D65" w:rsidRPr="00774AB6">
        <w:t xml:space="preserve">, </w:t>
      </w:r>
      <w:r w:rsidR="007B2B36" w:rsidRPr="00774AB6">
        <w:t>Toe-tag (Smoking kills)</w:t>
      </w:r>
      <w:r w:rsidR="00DE6D65" w:rsidRPr="00774AB6">
        <w:t xml:space="preserve">, </w:t>
      </w:r>
      <w:r w:rsidR="00774AB6" w:rsidRPr="00774AB6">
        <w:t>As</w:t>
      </w:r>
      <w:r w:rsidR="00774AB6">
        <w:t>htray (Quitting improves health</w:t>
      </w:r>
      <w:r w:rsidRPr="00774AB6">
        <w:rPr>
          <w:lang w:bidi="ar-SA"/>
        </w:rPr>
        <w:t xml:space="preserve">). </w:t>
      </w:r>
      <w:r w:rsidR="000C03B4" w:rsidRPr="00774AB6">
        <w:rPr>
          <w:lang w:bidi="ar-SA"/>
        </w:rPr>
        <w:t xml:space="preserve">The </w:t>
      </w:r>
      <w:r w:rsidR="003910E1" w:rsidRPr="00774AB6">
        <w:rPr>
          <w:lang w:bidi="ar-SA"/>
        </w:rPr>
        <w:t xml:space="preserve">2018 research suggests wear out is occurring for the current suite and further rotation and refreshing of </w:t>
      </w:r>
      <w:r w:rsidR="000C03B4" w:rsidRPr="00774AB6">
        <w:rPr>
          <w:lang w:bidi="ar-SA"/>
        </w:rPr>
        <w:t xml:space="preserve">the </w:t>
      </w:r>
      <w:r w:rsidR="003910E1" w:rsidRPr="00774AB6">
        <w:rPr>
          <w:lang w:bidi="ar-SA"/>
        </w:rPr>
        <w:t xml:space="preserve">images </w:t>
      </w:r>
      <w:r w:rsidR="000C03B4" w:rsidRPr="00774AB6">
        <w:rPr>
          <w:lang w:bidi="ar-SA"/>
        </w:rPr>
        <w:t>and</w:t>
      </w:r>
      <w:r w:rsidR="003910E1" w:rsidRPr="00774AB6">
        <w:rPr>
          <w:lang w:bidi="ar-SA"/>
        </w:rPr>
        <w:t xml:space="preserve"> written warnings should be considered.</w:t>
      </w:r>
      <w:r w:rsidR="003910E1">
        <w:rPr>
          <w:lang w:bidi="ar-SA"/>
        </w:rPr>
        <w:t xml:space="preserve"> </w:t>
      </w:r>
    </w:p>
    <w:p w14:paraId="09DE10A0" w14:textId="77777777" w:rsidR="00E71E58" w:rsidRPr="009B720B" w:rsidRDefault="00E71E58" w:rsidP="009B720B">
      <w:pPr>
        <w:pStyle w:val="Heading4-2"/>
        <w:rPr>
          <w:color w:val="215868"/>
        </w:rPr>
      </w:pPr>
      <w:r w:rsidRPr="009B720B">
        <w:rPr>
          <w:color w:val="215868"/>
        </w:rPr>
        <w:t>Optimising images and associated text</w:t>
      </w:r>
    </w:p>
    <w:p w14:paraId="273074B0" w14:textId="2D9E5F5B" w:rsidR="00E71E58" w:rsidRPr="009B720B" w:rsidRDefault="00E71E58" w:rsidP="009B720B">
      <w:pPr>
        <w:rPr>
          <w:i/>
          <w:color w:val="008080"/>
        </w:rPr>
      </w:pPr>
      <w:r w:rsidRPr="009B720B">
        <w:rPr>
          <w:i/>
          <w:color w:val="008080"/>
        </w:rPr>
        <w:t xml:space="preserve">The 2008 research also suggested use of clear well-defined pictures that are recognisable and easily identified to ensure immediate cognition and minimise confusion. This suggestion applied generally to the design of GHWs but also in relation to updating or refreshing existing warnings (new images for existing conditions). In regard to the graphic health warning images and associated text, </w:t>
      </w:r>
      <w:r w:rsidRPr="009B720B">
        <w:rPr>
          <w:i/>
          <w:color w:val="008080"/>
        </w:rPr>
        <w:lastRenderedPageBreak/>
        <w:t xml:space="preserve">some graphic images were confusing or were suffering from over-exposure </w:t>
      </w:r>
      <w:r w:rsidR="00FC5E1E" w:rsidRPr="009B720B">
        <w:rPr>
          <w:i/>
          <w:color w:val="008080"/>
        </w:rPr>
        <w:t xml:space="preserve">which suggests they require </w:t>
      </w:r>
      <w:r w:rsidRPr="009B720B">
        <w:rPr>
          <w:i/>
          <w:color w:val="008080"/>
        </w:rPr>
        <w:t>updating and refreshing (e.g. Heart Disease, Stroke, Toxic, Addictive, Lung Cancer, Children, Emphysema, Clogged Arteries, Quitting)</w:t>
      </w:r>
      <w:r w:rsidR="009C19A3" w:rsidRPr="009B720B">
        <w:rPr>
          <w:i/>
          <w:color w:val="008080"/>
        </w:rPr>
        <w:t>.</w:t>
      </w:r>
    </w:p>
    <w:p w14:paraId="08F93E03" w14:textId="201618A0" w:rsidR="00E71E58" w:rsidRPr="003E5DFD" w:rsidRDefault="00E71E58" w:rsidP="007D2E8C">
      <w:pPr>
        <w:rPr>
          <w:rFonts w:cs="FrutigerLTStd-Light"/>
          <w:color w:val="000000"/>
          <w:lang w:val="en-AU" w:bidi="ar-SA"/>
        </w:rPr>
      </w:pPr>
      <w:r>
        <w:rPr>
          <w:rFonts w:cs="FrutigerLTStd-Light"/>
          <w:color w:val="000000"/>
          <w:lang w:val="en-AU" w:bidi="ar-SA"/>
        </w:rPr>
        <w:t xml:space="preserve">The 2018 research supports the 2008 recommendation, also recognising that some warnings/concepts are harder to convey. </w:t>
      </w:r>
      <w:r w:rsidRPr="00DE6D65">
        <w:t xml:space="preserve">The refreshing of some graphics has improved impact – for example the </w:t>
      </w:r>
      <w:r w:rsidR="00774AB6">
        <w:t xml:space="preserve">Bryan (Lung cancer) </w:t>
      </w:r>
      <w:r w:rsidRPr="00DE6D65">
        <w:t xml:space="preserve">warning has performed strongly within the suite as well as the </w:t>
      </w:r>
      <w:r w:rsidR="007B2B36">
        <w:t>Baby (Harms unborn)</w:t>
      </w:r>
      <w:r w:rsidRPr="00DE6D65">
        <w:t>.</w:t>
      </w:r>
      <w:r>
        <w:rPr>
          <w:rFonts w:cs="FrutigerLTStd-Light"/>
          <w:color w:val="000000"/>
          <w:lang w:val="en-AU" w:bidi="ar-SA"/>
        </w:rPr>
        <w:t xml:space="preserve"> </w:t>
      </w:r>
    </w:p>
    <w:p w14:paraId="5CCCA3CC" w14:textId="77777777" w:rsidR="00E71E58" w:rsidRPr="009B720B" w:rsidRDefault="00E71E58" w:rsidP="009B720B">
      <w:pPr>
        <w:pStyle w:val="Heading4-2"/>
        <w:rPr>
          <w:color w:val="215868"/>
        </w:rPr>
      </w:pPr>
      <w:r w:rsidRPr="009B720B">
        <w:rPr>
          <w:color w:val="215868"/>
        </w:rPr>
        <w:t>Increasing size of graphic and warning</w:t>
      </w:r>
    </w:p>
    <w:p w14:paraId="31B4B77B" w14:textId="0F553BE4" w:rsidR="00E71E58" w:rsidRPr="009B720B" w:rsidRDefault="00E71E58" w:rsidP="009B720B">
      <w:pPr>
        <w:spacing w:after="120"/>
        <w:rPr>
          <w:i/>
          <w:color w:val="008080"/>
          <w:lang w:bidi="ar-SA"/>
        </w:rPr>
      </w:pPr>
      <w:r w:rsidRPr="009B720B">
        <w:rPr>
          <w:i/>
          <w:color w:val="008080"/>
          <w:lang w:bidi="ar-SA"/>
        </w:rPr>
        <w:t xml:space="preserve">The 2008 research suggested increased graphic on </w:t>
      </w:r>
      <w:r w:rsidR="00FC5E1E" w:rsidRPr="009B720B">
        <w:rPr>
          <w:i/>
          <w:color w:val="008080"/>
          <w:lang w:bidi="ar-SA"/>
        </w:rPr>
        <w:t xml:space="preserve">the </w:t>
      </w:r>
      <w:r w:rsidRPr="009B720B">
        <w:rPr>
          <w:i/>
          <w:color w:val="008080"/>
          <w:lang w:bidi="ar-SA"/>
        </w:rPr>
        <w:t xml:space="preserve">front of </w:t>
      </w:r>
      <w:r w:rsidR="00FC5E1E" w:rsidRPr="009B720B">
        <w:rPr>
          <w:i/>
          <w:color w:val="008080"/>
          <w:lang w:bidi="ar-SA"/>
        </w:rPr>
        <w:t xml:space="preserve">the </w:t>
      </w:r>
      <w:r w:rsidRPr="009B720B">
        <w:rPr>
          <w:i/>
          <w:color w:val="008080"/>
          <w:lang w:bidi="ar-SA"/>
        </w:rPr>
        <w:t>pack to promote visibility</w:t>
      </w:r>
      <w:r w:rsidR="004F6BA7" w:rsidRPr="009B720B">
        <w:rPr>
          <w:i/>
          <w:color w:val="008080"/>
          <w:lang w:bidi="ar-SA"/>
        </w:rPr>
        <w:t xml:space="preserve"> and</w:t>
      </w:r>
      <w:r w:rsidRPr="009B720B">
        <w:rPr>
          <w:i/>
          <w:color w:val="008080"/>
          <w:lang w:bidi="ar-SA"/>
        </w:rPr>
        <w:t xml:space="preserve"> </w:t>
      </w:r>
      <w:r w:rsidR="009135EA" w:rsidRPr="009B720B">
        <w:rPr>
          <w:i/>
          <w:color w:val="008080"/>
          <w:lang w:bidi="ar-SA"/>
        </w:rPr>
        <w:t>noticeability</w:t>
      </w:r>
      <w:r w:rsidRPr="009B720B">
        <w:rPr>
          <w:i/>
          <w:color w:val="008080"/>
          <w:lang w:bidi="ar-SA"/>
        </w:rPr>
        <w:t xml:space="preserve"> and </w:t>
      </w:r>
      <w:r w:rsidR="004F6BA7" w:rsidRPr="009B720B">
        <w:rPr>
          <w:i/>
          <w:color w:val="008080"/>
          <w:lang w:bidi="ar-SA"/>
        </w:rPr>
        <w:t xml:space="preserve">cut through </w:t>
      </w:r>
      <w:r w:rsidRPr="009B720B">
        <w:rPr>
          <w:i/>
          <w:color w:val="008080"/>
          <w:lang w:bidi="ar-SA"/>
        </w:rPr>
        <w:t>clutter as well as</w:t>
      </w:r>
      <w:r w:rsidR="004F6BA7" w:rsidRPr="009B720B">
        <w:rPr>
          <w:i/>
          <w:color w:val="008080"/>
          <w:lang w:bidi="ar-SA"/>
        </w:rPr>
        <w:t xml:space="preserve"> suggesting</w:t>
      </w:r>
      <w:r w:rsidRPr="009B720B">
        <w:rPr>
          <w:i/>
          <w:color w:val="008080"/>
          <w:lang w:bidi="ar-SA"/>
        </w:rPr>
        <w:t xml:space="preserve"> increased size of </w:t>
      </w:r>
      <w:r w:rsidR="000C03B4" w:rsidRPr="009B720B">
        <w:rPr>
          <w:i/>
          <w:color w:val="008080"/>
          <w:lang w:bidi="ar-SA"/>
        </w:rPr>
        <w:t xml:space="preserve">the </w:t>
      </w:r>
      <w:r w:rsidR="00D90E55" w:rsidRPr="009B720B">
        <w:rPr>
          <w:i/>
          <w:color w:val="008080"/>
          <w:lang w:bidi="ar-SA"/>
        </w:rPr>
        <w:t xml:space="preserve">written </w:t>
      </w:r>
      <w:r w:rsidRPr="009B720B">
        <w:rPr>
          <w:i/>
          <w:color w:val="008080"/>
          <w:lang w:bidi="ar-SA"/>
        </w:rPr>
        <w:t xml:space="preserve">warning. </w:t>
      </w:r>
    </w:p>
    <w:p w14:paraId="7CEFB283" w14:textId="53E7655B" w:rsidR="00E71E58" w:rsidRDefault="00E71E58" w:rsidP="007D2E8C">
      <w:pPr>
        <w:rPr>
          <w:rFonts w:cs="FrutigerLTStd-Light"/>
          <w:color w:val="000000"/>
          <w:lang w:val="en-AU" w:bidi="ar-SA"/>
        </w:rPr>
      </w:pPr>
      <w:r>
        <w:rPr>
          <w:rFonts w:cs="FrutigerLTStd-Light"/>
          <w:color w:val="000000"/>
          <w:lang w:val="en-AU" w:bidi="ar-SA"/>
        </w:rPr>
        <w:t xml:space="preserve">The 2018 research has found that the increase in images and warnings have been successful in promoting </w:t>
      </w:r>
      <w:r w:rsidR="009135EA">
        <w:rPr>
          <w:rFonts w:cs="FrutigerLTStd-Light"/>
          <w:color w:val="000000"/>
          <w:lang w:val="en-AU" w:bidi="ar-SA"/>
        </w:rPr>
        <w:t>visibility</w:t>
      </w:r>
      <w:r>
        <w:rPr>
          <w:rFonts w:cs="FrutigerLTStd-Light"/>
          <w:color w:val="000000"/>
          <w:lang w:val="en-AU" w:bidi="ar-SA"/>
        </w:rPr>
        <w:t xml:space="preserve"> and </w:t>
      </w:r>
      <w:r w:rsidR="009135EA">
        <w:rPr>
          <w:rFonts w:cs="FrutigerLTStd-Light"/>
          <w:color w:val="000000"/>
          <w:lang w:val="en-AU" w:bidi="ar-SA"/>
        </w:rPr>
        <w:t>noticeability</w:t>
      </w:r>
      <w:r w:rsidR="005E3099">
        <w:rPr>
          <w:rFonts w:cs="FrutigerLTStd-Light"/>
          <w:color w:val="000000"/>
          <w:lang w:val="en-AU" w:bidi="ar-SA"/>
        </w:rPr>
        <w:t>,</w:t>
      </w:r>
      <w:r>
        <w:rPr>
          <w:rFonts w:cs="FrutigerLTStd-Light"/>
          <w:color w:val="000000"/>
          <w:lang w:val="en-AU" w:bidi="ar-SA"/>
        </w:rPr>
        <w:t xml:space="preserve"> making the GHWs cut through any clutter. In combination with plain packaging, the graphic images are readily and often accurately recalled and are the main design element recalled on </w:t>
      </w:r>
      <w:r w:rsidR="004F6BA7">
        <w:rPr>
          <w:rFonts w:cs="FrutigerLTStd-Light"/>
          <w:color w:val="000000"/>
          <w:lang w:val="en-AU" w:bidi="ar-SA"/>
        </w:rPr>
        <w:t xml:space="preserve">the </w:t>
      </w:r>
      <w:r>
        <w:rPr>
          <w:rFonts w:cs="FrutigerLTStd-Light"/>
          <w:color w:val="000000"/>
          <w:lang w:val="en-AU" w:bidi="ar-SA"/>
        </w:rPr>
        <w:t xml:space="preserve">pack. The eye tracking research also suggests that those design elements which are large </w:t>
      </w:r>
      <w:r w:rsidR="005E3099">
        <w:rPr>
          <w:rFonts w:cs="FrutigerLTStd-Light"/>
          <w:color w:val="000000"/>
          <w:lang w:val="en-AU" w:bidi="ar-SA"/>
        </w:rPr>
        <w:t>attract the</w:t>
      </w:r>
      <w:r>
        <w:rPr>
          <w:rFonts w:cs="FrutigerLTStd-Light"/>
          <w:color w:val="000000"/>
          <w:lang w:val="en-AU" w:bidi="ar-SA"/>
        </w:rPr>
        <w:t xml:space="preserve"> greatest attention. </w:t>
      </w:r>
    </w:p>
    <w:p w14:paraId="12A03AB6" w14:textId="7E02AAB0" w:rsidR="00E71E58" w:rsidRPr="009B720B" w:rsidRDefault="00E71E58" w:rsidP="009B720B">
      <w:pPr>
        <w:pStyle w:val="Heading4-2"/>
        <w:rPr>
          <w:color w:val="215868"/>
        </w:rPr>
      </w:pPr>
      <w:r w:rsidRPr="009B720B">
        <w:rPr>
          <w:color w:val="215868"/>
        </w:rPr>
        <w:t xml:space="preserve">Introducing plain packaging/reducing brand elements </w:t>
      </w:r>
    </w:p>
    <w:p w14:paraId="27F919FB" w14:textId="77777777" w:rsidR="00E71E58" w:rsidRPr="009B720B" w:rsidRDefault="00E71E58" w:rsidP="009B720B">
      <w:pPr>
        <w:rPr>
          <w:i/>
          <w:color w:val="008080"/>
        </w:rPr>
      </w:pPr>
      <w:r w:rsidRPr="009B720B">
        <w:rPr>
          <w:i/>
          <w:color w:val="008080"/>
        </w:rPr>
        <w:t>The 2008 research discussed the ability of GHWs to cut through the branding design elements (colours, branding logo, text) which added to clutter. Consumers maintained that package design and colour can be an enticement to purchase a brand. Design elements were thought to often be in conflict and competition with the health message for consumer attention. To this end, plain packaging (i.e. restricting or prohibiting the</w:t>
      </w:r>
      <w:r w:rsidR="00CE4F2E" w:rsidRPr="009B720B">
        <w:rPr>
          <w:i/>
          <w:color w:val="008080"/>
        </w:rPr>
        <w:t xml:space="preserve"> </w:t>
      </w:r>
      <w:r w:rsidRPr="009B720B">
        <w:rPr>
          <w:i/>
          <w:color w:val="008080"/>
        </w:rPr>
        <w:t xml:space="preserve">use of logos, colours, brand imagery or text other than brand names printed in a standard colour and font size), was suggested by both consumers and particularly stakeholders as one way of strengthening the impact of health messages. </w:t>
      </w:r>
    </w:p>
    <w:p w14:paraId="1A667F10" w14:textId="4C0608D4" w:rsidR="00E71E58" w:rsidRDefault="00E71E58" w:rsidP="007D2E8C">
      <w:pPr>
        <w:rPr>
          <w:rFonts w:cs="FrutigerLTStd-Light"/>
          <w:color w:val="000000"/>
          <w:lang w:val="en-AU" w:bidi="ar-SA"/>
        </w:rPr>
      </w:pPr>
      <w:r>
        <w:rPr>
          <w:rFonts w:cs="FrutigerLTStd-Light"/>
          <w:color w:val="000000"/>
          <w:lang w:val="en-AU" w:bidi="ar-SA"/>
        </w:rPr>
        <w:t xml:space="preserve">The 2018 research found that plain packaging has also aided the overall objectives of GHWs. The minimal branding and design elements of current </w:t>
      </w:r>
      <w:r w:rsidR="00FB1049">
        <w:rPr>
          <w:rFonts w:cs="FrutigerLTStd-Light"/>
          <w:color w:val="000000"/>
          <w:lang w:val="en-AU" w:bidi="ar-SA"/>
        </w:rPr>
        <w:t>packaging</w:t>
      </w:r>
      <w:r>
        <w:rPr>
          <w:rFonts w:cs="FrutigerLTStd-Light"/>
          <w:color w:val="000000"/>
          <w:lang w:val="en-AU" w:bidi="ar-SA"/>
        </w:rPr>
        <w:t xml:space="preserve"> have allowed GHWs to cut through. There is also reduced appeal of packaging overall compared to the pre plain packaging designs. </w:t>
      </w:r>
    </w:p>
    <w:p w14:paraId="69254A39" w14:textId="77777777" w:rsidR="00E71E58" w:rsidRPr="009B720B" w:rsidRDefault="00E71E58" w:rsidP="009B720B">
      <w:pPr>
        <w:pStyle w:val="Heading4-2"/>
        <w:rPr>
          <w:color w:val="215868"/>
        </w:rPr>
      </w:pPr>
      <w:r w:rsidRPr="009B720B">
        <w:rPr>
          <w:color w:val="215868"/>
        </w:rPr>
        <w:lastRenderedPageBreak/>
        <w:t>Consideration of the use of statistics in some explanatory texts</w:t>
      </w:r>
    </w:p>
    <w:p w14:paraId="569D5C80" w14:textId="77777777" w:rsidR="00E71E58" w:rsidRPr="009B720B" w:rsidRDefault="00E71E58" w:rsidP="009B720B">
      <w:pPr>
        <w:rPr>
          <w:i/>
          <w:color w:val="008080"/>
          <w:lang w:bidi="ar-SA"/>
        </w:rPr>
      </w:pPr>
      <w:r w:rsidRPr="009B720B">
        <w:rPr>
          <w:i/>
          <w:color w:val="008080"/>
          <w:lang w:bidi="ar-SA"/>
        </w:rPr>
        <w:t>The 2008 research suggested using some statistics and stakeholders felt that the use of statistics in some of the explanatory texts could alter the tone by adding a sense of urgency.</w:t>
      </w:r>
    </w:p>
    <w:p w14:paraId="6DF274A3" w14:textId="0E508FCB" w:rsidR="00E71E58" w:rsidRPr="003E5DFD" w:rsidRDefault="00E71E58" w:rsidP="007D2E8C">
      <w:pPr>
        <w:rPr>
          <w:rFonts w:cs="FrutigerLTStd-Light"/>
          <w:color w:val="000000"/>
          <w:lang w:val="en-AU" w:bidi="ar-SA"/>
        </w:rPr>
      </w:pPr>
      <w:r>
        <w:rPr>
          <w:rFonts w:cs="FrutigerLTStd-Light"/>
          <w:color w:val="000000"/>
          <w:lang w:val="en-AU" w:bidi="ar-SA"/>
        </w:rPr>
        <w:t xml:space="preserve">The 2018 research would support the 2008 recommendations however it may be </w:t>
      </w:r>
      <w:r w:rsidR="009135EA">
        <w:rPr>
          <w:rFonts w:cs="FrutigerLTStd-Light"/>
          <w:color w:val="000000"/>
          <w:lang w:val="en-AU" w:bidi="ar-SA"/>
        </w:rPr>
        <w:t>necessary</w:t>
      </w:r>
      <w:r>
        <w:rPr>
          <w:rFonts w:cs="FrutigerLTStd-Light"/>
          <w:color w:val="000000"/>
          <w:lang w:val="en-AU" w:bidi="ar-SA"/>
        </w:rPr>
        <w:t xml:space="preserve"> to consider credibility of messaging. For example, qualitative discussions found that some individuals dismissed the ‘Smoking doubles the risk of stroke’ as it appeared unlikely. It may be advisable to </w:t>
      </w:r>
      <w:r w:rsidR="004F6BA7">
        <w:rPr>
          <w:rFonts w:cs="FrutigerLTStd-Light"/>
          <w:color w:val="000000"/>
          <w:lang w:val="en-AU" w:bidi="ar-SA"/>
        </w:rPr>
        <w:t>include</w:t>
      </w:r>
      <w:r>
        <w:rPr>
          <w:rFonts w:cs="FrutigerLTStd-Light"/>
          <w:color w:val="000000"/>
          <w:lang w:val="en-AU" w:bidi="ar-SA"/>
        </w:rPr>
        <w:t xml:space="preserve"> statistics that build on knowledge and support these in channels beyond GHW</w:t>
      </w:r>
      <w:r w:rsidR="004F6BA7">
        <w:rPr>
          <w:rFonts w:cs="FrutigerLTStd-Light"/>
          <w:color w:val="000000"/>
          <w:lang w:val="en-AU" w:bidi="ar-SA"/>
        </w:rPr>
        <w:t>s</w:t>
      </w:r>
      <w:r>
        <w:rPr>
          <w:rFonts w:cs="FrutigerLTStd-Light"/>
          <w:color w:val="000000"/>
          <w:lang w:val="en-AU" w:bidi="ar-SA"/>
        </w:rPr>
        <w:t xml:space="preserve">–such as in advertising or media reporting. Given a </w:t>
      </w:r>
      <w:r w:rsidR="009135EA">
        <w:rPr>
          <w:rFonts w:cs="FrutigerLTStd-Light"/>
          <w:color w:val="000000"/>
          <w:lang w:val="en-AU" w:bidi="ar-SA"/>
        </w:rPr>
        <w:t>tendency</w:t>
      </w:r>
      <w:r>
        <w:rPr>
          <w:rFonts w:cs="FrutigerLTStd-Light"/>
          <w:color w:val="000000"/>
          <w:lang w:val="en-AU" w:bidi="ar-SA"/>
        </w:rPr>
        <w:t xml:space="preserve"> for many smokers to be in denial, ‘hard hitting truths’ need to be </w:t>
      </w:r>
      <w:r w:rsidR="009135EA">
        <w:rPr>
          <w:rFonts w:cs="FrutigerLTStd-Light"/>
          <w:color w:val="000000"/>
          <w:lang w:val="en-AU" w:bidi="ar-SA"/>
        </w:rPr>
        <w:t>perceived</w:t>
      </w:r>
      <w:r>
        <w:rPr>
          <w:rFonts w:cs="FrutigerLTStd-Light"/>
          <w:color w:val="000000"/>
          <w:lang w:val="en-AU" w:bidi="ar-SA"/>
        </w:rPr>
        <w:t xml:space="preserve"> as credible and specific statistics should be tested for comprehension, credibility and impact. </w:t>
      </w:r>
    </w:p>
    <w:p w14:paraId="6218C7E5" w14:textId="77777777" w:rsidR="00E71E58" w:rsidRPr="009B720B" w:rsidRDefault="00E71E58" w:rsidP="009B720B">
      <w:pPr>
        <w:pStyle w:val="Heading4-2"/>
        <w:rPr>
          <w:color w:val="215868"/>
        </w:rPr>
      </w:pPr>
      <w:r w:rsidRPr="009B720B">
        <w:rPr>
          <w:color w:val="215868"/>
        </w:rPr>
        <w:t>Introduce new diseases with established links</w:t>
      </w:r>
    </w:p>
    <w:p w14:paraId="6BB979D9" w14:textId="77777777" w:rsidR="00E71E58" w:rsidRPr="009B720B" w:rsidRDefault="00E71E58" w:rsidP="009B720B">
      <w:pPr>
        <w:rPr>
          <w:i/>
          <w:color w:val="008080"/>
          <w:lang w:bidi="ar-SA"/>
        </w:rPr>
      </w:pPr>
      <w:r w:rsidRPr="009B720B">
        <w:rPr>
          <w:i/>
          <w:color w:val="008080"/>
          <w:lang w:bidi="ar-SA"/>
        </w:rPr>
        <w:t xml:space="preserve">The 2008 </w:t>
      </w:r>
      <w:r w:rsidR="009135EA" w:rsidRPr="009B720B">
        <w:rPr>
          <w:i/>
          <w:color w:val="008080"/>
          <w:lang w:bidi="ar-SA"/>
        </w:rPr>
        <w:t>research</w:t>
      </w:r>
      <w:r w:rsidRPr="009B720B">
        <w:rPr>
          <w:i/>
          <w:color w:val="008080"/>
          <w:lang w:bidi="ar-SA"/>
        </w:rPr>
        <w:t xml:space="preserve"> suggested introducing new diseases with established links to smoking (e.g. Impotence, Kidney Disease, Bladder Disease, Bowel Cancer, Pancreatic Cancer, Infertility, Hearing Loss, Osteoporosis)</w:t>
      </w:r>
      <w:r w:rsidR="00BE0083" w:rsidRPr="009B720B">
        <w:rPr>
          <w:i/>
          <w:color w:val="008080"/>
          <w:lang w:bidi="ar-SA"/>
        </w:rPr>
        <w:t>.</w:t>
      </w:r>
      <w:r w:rsidRPr="009B720B">
        <w:rPr>
          <w:i/>
          <w:color w:val="008080"/>
          <w:lang w:bidi="ar-SA"/>
        </w:rPr>
        <w:t xml:space="preserve"> Stakeholders felt that new warnings need to reflect new research findings on the health effects of smoking, as well as encouraging quitting. </w:t>
      </w:r>
    </w:p>
    <w:p w14:paraId="45847BFC" w14:textId="44C70348" w:rsidR="00E71E58" w:rsidRDefault="00E71E58" w:rsidP="007D2E8C">
      <w:pPr>
        <w:rPr>
          <w:lang w:bidi="ar-SA"/>
        </w:rPr>
      </w:pPr>
      <w:r>
        <w:rPr>
          <w:lang w:bidi="ar-SA"/>
        </w:rPr>
        <w:t>The 2018 research suggests the introduction of new diseases (Toilet</w:t>
      </w:r>
      <w:r w:rsidR="000248B5">
        <w:rPr>
          <w:lang w:bidi="ar-SA"/>
        </w:rPr>
        <w:t>/</w:t>
      </w:r>
      <w:r>
        <w:rPr>
          <w:lang w:bidi="ar-SA"/>
        </w:rPr>
        <w:t xml:space="preserve">Kidney or Bladder cancers) is helping to inform/educate smokers about the possible health harms. However, many smokers may need further </w:t>
      </w:r>
      <w:r w:rsidR="00BE0083">
        <w:rPr>
          <w:lang w:bidi="ar-SA"/>
        </w:rPr>
        <w:t xml:space="preserve">evidence in order </w:t>
      </w:r>
      <w:r>
        <w:rPr>
          <w:lang w:bidi="ar-SA"/>
        </w:rPr>
        <w:t xml:space="preserve">to consider these new diseases as credible and may require support via other channels. </w:t>
      </w:r>
    </w:p>
    <w:p w14:paraId="069539A8" w14:textId="77777777" w:rsidR="00E71E58" w:rsidRPr="009B720B" w:rsidRDefault="00E71E58" w:rsidP="009B720B">
      <w:pPr>
        <w:pStyle w:val="Heading4-2"/>
        <w:rPr>
          <w:color w:val="215868"/>
        </w:rPr>
      </w:pPr>
      <w:r w:rsidRPr="009B720B">
        <w:rPr>
          <w:color w:val="215868"/>
        </w:rPr>
        <w:t xml:space="preserve">Increasing personalisation of GHW </w:t>
      </w:r>
    </w:p>
    <w:p w14:paraId="25D1A3F8" w14:textId="2354E029" w:rsidR="00E71E58" w:rsidRPr="009B720B" w:rsidRDefault="00E71E58" w:rsidP="009B720B">
      <w:pPr>
        <w:rPr>
          <w:i/>
          <w:color w:val="008080"/>
          <w:lang w:bidi="ar-SA"/>
        </w:rPr>
      </w:pPr>
      <w:r w:rsidRPr="009B720B">
        <w:rPr>
          <w:i/>
          <w:color w:val="008080"/>
          <w:lang w:bidi="ar-SA"/>
        </w:rPr>
        <w:t xml:space="preserve">The 2008 research suggested putting a personal angle on GHWs such as using pronouns or adding </w:t>
      </w:r>
      <w:r w:rsidR="00FB357F" w:rsidRPr="009B720B">
        <w:rPr>
          <w:i/>
          <w:color w:val="008080"/>
          <w:lang w:bidi="ar-SA"/>
        </w:rPr>
        <w:t>credibility</w:t>
      </w:r>
      <w:r w:rsidRPr="009B720B">
        <w:rPr>
          <w:i/>
          <w:color w:val="008080"/>
          <w:lang w:bidi="ar-SA"/>
        </w:rPr>
        <w:t xml:space="preserve"> that images are of real people or leveraging social consequences of smoking. Additionally</w:t>
      </w:r>
      <w:r w:rsidR="004F6BA7" w:rsidRPr="009B720B">
        <w:rPr>
          <w:i/>
          <w:color w:val="008080"/>
          <w:lang w:bidi="ar-SA"/>
        </w:rPr>
        <w:t>,</w:t>
      </w:r>
      <w:r w:rsidRPr="009B720B">
        <w:rPr>
          <w:i/>
          <w:color w:val="008080"/>
          <w:lang w:bidi="ar-SA"/>
        </w:rPr>
        <w:t xml:space="preserve"> </w:t>
      </w:r>
      <w:r w:rsidR="004F6BA7" w:rsidRPr="009B720B">
        <w:rPr>
          <w:i/>
          <w:color w:val="008080"/>
          <w:lang w:bidi="ar-SA"/>
        </w:rPr>
        <w:t xml:space="preserve">it suggested </w:t>
      </w:r>
      <w:r w:rsidRPr="009B720B">
        <w:rPr>
          <w:i/>
          <w:color w:val="008080"/>
          <w:lang w:bidi="ar-SA"/>
        </w:rPr>
        <w:t xml:space="preserve">considering messages around social consequences, social threat and social disapproval which were particularly </w:t>
      </w:r>
      <w:r w:rsidR="00FB357F" w:rsidRPr="009B720B">
        <w:rPr>
          <w:i/>
          <w:color w:val="008080"/>
          <w:lang w:bidi="ar-SA"/>
        </w:rPr>
        <w:t>resonant</w:t>
      </w:r>
      <w:r w:rsidRPr="009B720B">
        <w:rPr>
          <w:i/>
          <w:color w:val="008080"/>
          <w:lang w:bidi="ar-SA"/>
        </w:rPr>
        <w:t xml:space="preserve"> for young people. </w:t>
      </w:r>
    </w:p>
    <w:p w14:paraId="768C34EF" w14:textId="269E4FBB" w:rsidR="00E71E58" w:rsidRPr="00D71369" w:rsidRDefault="00E71E58" w:rsidP="007D2E8C">
      <w:pPr>
        <w:rPr>
          <w:lang w:val="en-AU" w:bidi="ar-SA"/>
        </w:rPr>
      </w:pPr>
      <w:r>
        <w:rPr>
          <w:lang w:val="en-AU" w:bidi="ar-SA"/>
        </w:rPr>
        <w:t xml:space="preserve">These changes have </w:t>
      </w:r>
      <w:r w:rsidRPr="00D71369">
        <w:rPr>
          <w:lang w:val="en-AU" w:bidi="ar-SA"/>
        </w:rPr>
        <w:t xml:space="preserve">had particular success with </w:t>
      </w:r>
      <w:r w:rsidR="005E3099" w:rsidRPr="00D71369">
        <w:rPr>
          <w:lang w:val="en-AU" w:bidi="ar-SA"/>
        </w:rPr>
        <w:t xml:space="preserve">the </w:t>
      </w:r>
      <w:r w:rsidRPr="00D71369">
        <w:rPr>
          <w:lang w:val="en-AU" w:bidi="ar-SA"/>
        </w:rPr>
        <w:t xml:space="preserve">2018 research finding that those </w:t>
      </w:r>
      <w:r w:rsidR="00D71369" w:rsidRPr="00D71369">
        <w:rPr>
          <w:lang w:val="en-AU" w:bidi="ar-SA"/>
        </w:rPr>
        <w:t xml:space="preserve">GHWs that carry these elements, </w:t>
      </w:r>
      <w:r w:rsidRPr="00D71369">
        <w:rPr>
          <w:lang w:val="en-AU" w:bidi="ar-SA"/>
        </w:rPr>
        <w:t>whe</w:t>
      </w:r>
      <w:r w:rsidR="00D71369" w:rsidRPr="00D71369">
        <w:rPr>
          <w:lang w:val="en-AU" w:bidi="ar-SA"/>
        </w:rPr>
        <w:t xml:space="preserve">n coupled with strong graphics, </w:t>
      </w:r>
      <w:r w:rsidRPr="00D71369">
        <w:rPr>
          <w:lang w:val="en-AU" w:bidi="ar-SA"/>
        </w:rPr>
        <w:t xml:space="preserve">perform strongly in the suite. </w:t>
      </w:r>
      <w:r w:rsidR="00E42E86" w:rsidRPr="00D71369">
        <w:rPr>
          <w:lang w:val="en-AU" w:bidi="ar-SA"/>
        </w:rPr>
        <w:t>Bryan (Lung cancer)</w:t>
      </w:r>
      <w:r w:rsidR="00D71369" w:rsidRPr="00D71369">
        <w:rPr>
          <w:lang w:val="en-AU" w:bidi="ar-SA"/>
        </w:rPr>
        <w:t xml:space="preserve"> that </w:t>
      </w:r>
      <w:r w:rsidRPr="00D71369">
        <w:rPr>
          <w:lang w:val="en-AU" w:bidi="ar-SA"/>
        </w:rPr>
        <w:t>utilis</w:t>
      </w:r>
      <w:r w:rsidR="00D71369" w:rsidRPr="00D71369">
        <w:rPr>
          <w:lang w:val="en-AU" w:bidi="ar-SA"/>
        </w:rPr>
        <w:t>es</w:t>
      </w:r>
      <w:r w:rsidRPr="00D71369">
        <w:rPr>
          <w:lang w:val="en-AU" w:bidi="ar-SA"/>
        </w:rPr>
        <w:t xml:space="preserve"> the real people re</w:t>
      </w:r>
      <w:r w:rsidR="00D71369" w:rsidRPr="00D71369">
        <w:rPr>
          <w:lang w:val="en-AU" w:bidi="ar-SA"/>
        </w:rPr>
        <w:t xml:space="preserve">commendation as well as the before and after scenario, </w:t>
      </w:r>
      <w:r w:rsidRPr="00D71369">
        <w:rPr>
          <w:lang w:val="en-AU" w:bidi="ar-SA"/>
        </w:rPr>
        <w:t xml:space="preserve">and </w:t>
      </w:r>
      <w:r w:rsidR="007B2B36" w:rsidRPr="00D71369">
        <w:rPr>
          <w:lang w:val="en-AU" w:bidi="ar-SA"/>
        </w:rPr>
        <w:t>Baby (Harms unborn</w:t>
      </w:r>
      <w:r w:rsidR="00D71369" w:rsidRPr="00D71369">
        <w:rPr>
          <w:lang w:val="en-AU" w:bidi="ar-SA"/>
        </w:rPr>
        <w:t xml:space="preserve"> babies</w:t>
      </w:r>
      <w:r w:rsidR="007B2B36" w:rsidRPr="00D71369">
        <w:rPr>
          <w:lang w:val="en-AU" w:bidi="ar-SA"/>
        </w:rPr>
        <w:t>)</w:t>
      </w:r>
      <w:r w:rsidRPr="00D71369">
        <w:rPr>
          <w:lang w:val="en-AU" w:bidi="ar-SA"/>
        </w:rPr>
        <w:t xml:space="preserve"> </w:t>
      </w:r>
      <w:r w:rsidR="00D71369" w:rsidRPr="00D71369">
        <w:rPr>
          <w:lang w:val="en-AU" w:bidi="ar-SA"/>
        </w:rPr>
        <w:t>that leverages social consequences,</w:t>
      </w:r>
      <w:r w:rsidRPr="00D71369">
        <w:rPr>
          <w:lang w:val="en-AU" w:bidi="ar-SA"/>
        </w:rPr>
        <w:t xml:space="preserve"> rate highly in terms of </w:t>
      </w:r>
      <w:r w:rsidR="00FB357F" w:rsidRPr="00D71369">
        <w:rPr>
          <w:lang w:val="en-AU" w:bidi="ar-SA"/>
        </w:rPr>
        <w:t>noticeability</w:t>
      </w:r>
      <w:r w:rsidRPr="00D71369">
        <w:rPr>
          <w:lang w:val="en-AU" w:bidi="ar-SA"/>
        </w:rPr>
        <w:t xml:space="preserve">, credibility and </w:t>
      </w:r>
      <w:r w:rsidR="00FB357F" w:rsidRPr="00D71369">
        <w:rPr>
          <w:lang w:val="en-AU" w:bidi="ar-SA"/>
        </w:rPr>
        <w:t>perceived</w:t>
      </w:r>
      <w:r w:rsidRPr="00D71369">
        <w:rPr>
          <w:lang w:val="en-AU" w:bidi="ar-SA"/>
        </w:rPr>
        <w:t xml:space="preserve"> effectiveness. </w:t>
      </w:r>
    </w:p>
    <w:p w14:paraId="7BD7BED7" w14:textId="1FEF34C0" w:rsidR="00E71E58" w:rsidRDefault="00E71E58" w:rsidP="007D2E8C">
      <w:pPr>
        <w:rPr>
          <w:lang w:val="en-AU" w:bidi="ar-SA"/>
        </w:rPr>
      </w:pPr>
      <w:r w:rsidRPr="00D71369">
        <w:rPr>
          <w:lang w:val="en-AU" w:bidi="ar-SA"/>
        </w:rPr>
        <w:lastRenderedPageBreak/>
        <w:t>Additionally, the broader social context of smoking (smoking restrictions, attitudes to smokin</w:t>
      </w:r>
      <w:r w:rsidR="00FB357F" w:rsidRPr="00D71369">
        <w:rPr>
          <w:lang w:val="en-AU" w:bidi="ar-SA"/>
        </w:rPr>
        <w:t>g</w:t>
      </w:r>
      <w:r w:rsidR="000248B5" w:rsidRPr="00D71369">
        <w:rPr>
          <w:lang w:val="en-AU" w:bidi="ar-SA"/>
        </w:rPr>
        <w:t>/</w:t>
      </w:r>
      <w:r w:rsidR="00FB357F" w:rsidRPr="00D71369">
        <w:rPr>
          <w:lang w:val="en-AU" w:bidi="ar-SA"/>
        </w:rPr>
        <w:t>smokers) also appears to have had</w:t>
      </w:r>
      <w:r w:rsidRPr="00D71369">
        <w:rPr>
          <w:lang w:val="en-AU" w:bidi="ar-SA"/>
        </w:rPr>
        <w:t xml:space="preserve"> </w:t>
      </w:r>
      <w:r w:rsidR="00FB357F" w:rsidRPr="00D71369">
        <w:rPr>
          <w:lang w:val="en-AU" w:bidi="ar-SA"/>
        </w:rPr>
        <w:t>significant</w:t>
      </w:r>
      <w:r>
        <w:rPr>
          <w:lang w:val="en-AU" w:bidi="ar-SA"/>
        </w:rPr>
        <w:t xml:space="preserve"> impact on smoking behaviour </w:t>
      </w:r>
      <w:r w:rsidR="00BE0083">
        <w:rPr>
          <w:lang w:val="en-AU" w:bidi="ar-SA"/>
        </w:rPr>
        <w:t xml:space="preserve">with a strong </w:t>
      </w:r>
      <w:r>
        <w:rPr>
          <w:lang w:val="en-AU" w:bidi="ar-SA"/>
        </w:rPr>
        <w:t>desire among smokers to stop smoking</w:t>
      </w:r>
      <w:r w:rsidR="005E3099">
        <w:rPr>
          <w:lang w:val="en-AU" w:bidi="ar-SA"/>
        </w:rPr>
        <w:t>. This</w:t>
      </w:r>
      <w:r>
        <w:rPr>
          <w:lang w:val="en-AU" w:bidi="ar-SA"/>
        </w:rPr>
        <w:t xml:space="preserve"> could be considered a potential message. </w:t>
      </w:r>
    </w:p>
    <w:p w14:paraId="1EC12E6D" w14:textId="70FA6A0F" w:rsidR="00E71E58" w:rsidRDefault="00E71E58" w:rsidP="007D2E8C">
      <w:pPr>
        <w:rPr>
          <w:lang w:val="en-AU" w:bidi="ar-SA"/>
        </w:rPr>
      </w:pPr>
      <w:r>
        <w:rPr>
          <w:lang w:val="en-AU" w:bidi="ar-SA"/>
        </w:rPr>
        <w:t xml:space="preserve">Other social or personal impacts could also be considered to increase personal </w:t>
      </w:r>
      <w:r w:rsidR="00FB357F">
        <w:rPr>
          <w:lang w:val="en-AU" w:bidi="ar-SA"/>
        </w:rPr>
        <w:t>relevance</w:t>
      </w:r>
      <w:r>
        <w:rPr>
          <w:lang w:val="en-AU" w:bidi="ar-SA"/>
        </w:rPr>
        <w:t xml:space="preserve"> and response</w:t>
      </w:r>
      <w:r w:rsidR="00D4292D">
        <w:rPr>
          <w:lang w:val="en-AU" w:bidi="ar-SA"/>
        </w:rPr>
        <w:t>. This could include</w:t>
      </w:r>
      <w:r>
        <w:rPr>
          <w:lang w:val="en-AU" w:bidi="ar-SA"/>
        </w:rPr>
        <w:t xml:space="preserve"> cost impacts or using before and after scenarios including impact on ageing and social exclusion. There are some strong feelings around social judgement underpinned by a sense of guilt that could also be considered. </w:t>
      </w:r>
    </w:p>
    <w:p w14:paraId="5C32FAF3" w14:textId="77777777" w:rsidR="00E71E58" w:rsidRPr="009B720B" w:rsidRDefault="00E71E58" w:rsidP="009B720B">
      <w:pPr>
        <w:pStyle w:val="Heading4-2"/>
        <w:rPr>
          <w:color w:val="215868"/>
        </w:rPr>
      </w:pPr>
      <w:r w:rsidRPr="009B720B">
        <w:rPr>
          <w:color w:val="215868"/>
        </w:rPr>
        <w:t xml:space="preserve">Inclusion of quit messaging and Quitline </w:t>
      </w:r>
    </w:p>
    <w:p w14:paraId="2AD22A33" w14:textId="77777777" w:rsidR="00E71E58" w:rsidRPr="009B720B" w:rsidRDefault="00E71E58" w:rsidP="009B720B">
      <w:pPr>
        <w:rPr>
          <w:i/>
          <w:color w:val="008080"/>
        </w:rPr>
      </w:pPr>
      <w:r w:rsidRPr="009B720B">
        <w:rPr>
          <w:i/>
          <w:color w:val="008080"/>
        </w:rPr>
        <w:t>The 2008 research suggested inclusion of content such as tips to quit, a large Quitline phone number, information about ingredients (in lay terms). Stakeholders suggested simplifying the text by replacing terminology (and in some cases modified imagery) with less complex alternatives.</w:t>
      </w:r>
    </w:p>
    <w:p w14:paraId="5BA9ABE9" w14:textId="5C2E0411" w:rsidR="00E71E58" w:rsidRDefault="00E71E58" w:rsidP="007D2E8C">
      <w:pPr>
        <w:rPr>
          <w:lang w:val="en-AU" w:bidi="ar-SA"/>
        </w:rPr>
      </w:pPr>
      <w:r>
        <w:rPr>
          <w:lang w:val="en-AU" w:bidi="ar-SA"/>
        </w:rPr>
        <w:t>The 2018 research found that while other elements of the GHWs had greater salience than quit related messaging, these were having cut through for those in contemplation</w:t>
      </w:r>
      <w:r w:rsidR="00BE0083">
        <w:rPr>
          <w:lang w:val="en-AU" w:bidi="ar-SA"/>
        </w:rPr>
        <w:t>. T</w:t>
      </w:r>
      <w:r>
        <w:rPr>
          <w:lang w:val="en-AU" w:bidi="ar-SA"/>
        </w:rPr>
        <w:t xml:space="preserve">here is evidence that the Quitline logo is recalled and has led to behaviour change (calling Quitline, raising awareness of Quitline). The eye tracking also indicated that the Quitline logo attracts high fixation. Additionally, many participants spontaneously voiced suggestions that GHWs could focus on quitting messaging (including benefits to quit) taking a more ‘encouraging’ and positive approach to help smokers. </w:t>
      </w:r>
    </w:p>
    <w:p w14:paraId="1734EB21" w14:textId="324865EE" w:rsidR="00E71E58" w:rsidRPr="009B720B" w:rsidRDefault="00E71E58" w:rsidP="009B720B">
      <w:pPr>
        <w:pStyle w:val="Heading4-2"/>
        <w:rPr>
          <w:color w:val="215868"/>
        </w:rPr>
      </w:pPr>
      <w:r w:rsidRPr="009B720B">
        <w:rPr>
          <w:color w:val="215868"/>
        </w:rPr>
        <w:t>Extending GHW</w:t>
      </w:r>
      <w:r w:rsidR="00622FCF" w:rsidRPr="009B720B">
        <w:rPr>
          <w:color w:val="215868"/>
        </w:rPr>
        <w:t>s</w:t>
      </w:r>
      <w:r w:rsidRPr="009B720B">
        <w:rPr>
          <w:color w:val="215868"/>
        </w:rPr>
        <w:t xml:space="preserve"> on other tobacco products</w:t>
      </w:r>
    </w:p>
    <w:p w14:paraId="642D1087" w14:textId="6C5EDDE9" w:rsidR="002F24DA" w:rsidRPr="009B720B" w:rsidRDefault="00E71E58" w:rsidP="009B720B">
      <w:pPr>
        <w:rPr>
          <w:i/>
          <w:color w:val="008080"/>
        </w:rPr>
      </w:pPr>
      <w:r w:rsidRPr="009B720B">
        <w:rPr>
          <w:i/>
          <w:color w:val="008080"/>
        </w:rPr>
        <w:t xml:space="preserve">In the 2008 research there was </w:t>
      </w:r>
      <w:r w:rsidR="00622FCF" w:rsidRPr="009B720B">
        <w:rPr>
          <w:i/>
          <w:color w:val="008080"/>
        </w:rPr>
        <w:t xml:space="preserve">a </w:t>
      </w:r>
      <w:r w:rsidRPr="009B720B">
        <w:rPr>
          <w:i/>
          <w:color w:val="008080"/>
        </w:rPr>
        <w:t xml:space="preserve">suggestion by stakeholders to extend </w:t>
      </w:r>
      <w:r w:rsidR="0092228A" w:rsidRPr="009B720B">
        <w:rPr>
          <w:i/>
          <w:color w:val="008080"/>
        </w:rPr>
        <w:t>GHWs</w:t>
      </w:r>
      <w:r w:rsidRPr="009B720B">
        <w:rPr>
          <w:i/>
          <w:color w:val="008080"/>
        </w:rPr>
        <w:t xml:space="preserve"> to other tobacco products, particularly tobacco for water pipes and cigars sold individually. </w:t>
      </w:r>
    </w:p>
    <w:p w14:paraId="2FDFE615" w14:textId="4F53C124" w:rsidR="002F24DA" w:rsidRDefault="002F24DA" w:rsidP="007D2E8C">
      <w:pPr>
        <w:rPr>
          <w:rFonts w:ascii="Calibri" w:hAnsi="Calibri"/>
          <w:color w:val="000000"/>
        </w:rPr>
      </w:pPr>
      <w:r>
        <w:rPr>
          <w:color w:val="000000"/>
        </w:rPr>
        <w:t>The 2018 research findings support the implementation of this extension. For cigar smokers in particular, there was a clear avoidance practice because of the packaging. Many were buying products online for cost reasons but also to obtain branded packaging. As smoking premium cigars was not typically a daily occurrence for most participants, they believed themselves to be at low risk relative to users of other tobacco products.  However</w:t>
      </w:r>
      <w:r w:rsidR="00FB60D8">
        <w:rPr>
          <w:color w:val="000000"/>
        </w:rPr>
        <w:t>,</w:t>
      </w:r>
      <w:r>
        <w:rPr>
          <w:color w:val="000000"/>
        </w:rPr>
        <w:t xml:space="preserve"> for those exposed to packaging, there was some recall and cognition. Some messaging (Not a safe alternative) can prompt further thoughts around cigar smoking. For consistency and overall reduction of appeal, the </w:t>
      </w:r>
      <w:r>
        <w:rPr>
          <w:color w:val="000000"/>
        </w:rPr>
        <w:lastRenderedPageBreak/>
        <w:t xml:space="preserve">GHW (and plain packaging) is likely to be contributing to overall decreased appeal of ‘smoking’. </w:t>
      </w:r>
    </w:p>
    <w:p w14:paraId="3B8A81B4" w14:textId="31CF209E" w:rsidR="00E71E58" w:rsidRPr="009B720B" w:rsidRDefault="00E71E58" w:rsidP="009B720B">
      <w:pPr>
        <w:pStyle w:val="Heading4-2"/>
        <w:rPr>
          <w:color w:val="215868"/>
        </w:rPr>
      </w:pPr>
      <w:r w:rsidRPr="009B720B">
        <w:rPr>
          <w:color w:val="215868"/>
        </w:rPr>
        <w:t xml:space="preserve">Integration of graphics in other media </w:t>
      </w:r>
    </w:p>
    <w:p w14:paraId="4B9EBA92" w14:textId="77777777" w:rsidR="00E71E58" w:rsidRPr="009B720B" w:rsidRDefault="00E71E58" w:rsidP="009B720B">
      <w:pPr>
        <w:rPr>
          <w:i/>
          <w:color w:val="008080"/>
          <w:lang w:bidi="ar-SA"/>
        </w:rPr>
      </w:pPr>
      <w:r w:rsidRPr="009B720B">
        <w:rPr>
          <w:i/>
          <w:color w:val="008080"/>
        </w:rPr>
        <w:t xml:space="preserve">The 2008 research also suggested </w:t>
      </w:r>
      <w:r w:rsidRPr="009B720B">
        <w:rPr>
          <w:i/>
          <w:color w:val="008080"/>
          <w:lang w:bidi="ar-SA"/>
        </w:rPr>
        <w:t>integrat</w:t>
      </w:r>
      <w:r w:rsidR="00BE0083" w:rsidRPr="009B720B">
        <w:rPr>
          <w:i/>
          <w:color w:val="008080"/>
          <w:lang w:bidi="ar-SA"/>
        </w:rPr>
        <w:t>ing</w:t>
      </w:r>
      <w:r w:rsidRPr="009B720B">
        <w:rPr>
          <w:i/>
          <w:color w:val="008080"/>
          <w:lang w:bidi="ar-SA"/>
        </w:rPr>
        <w:t xml:space="preserve"> pack imagery in other media (e.g. TV) to reinforce the warning and heighten impact in general. </w:t>
      </w:r>
    </w:p>
    <w:p w14:paraId="23684743" w14:textId="0B35F372" w:rsidR="00E71E58" w:rsidRDefault="00E71E58" w:rsidP="007D2E8C">
      <w:pPr>
        <w:rPr>
          <w:lang w:val="en-AU" w:bidi="ar-SA"/>
        </w:rPr>
      </w:pPr>
      <w:r w:rsidRPr="00E03102">
        <w:rPr>
          <w:lang w:val="en-AU" w:bidi="ar-SA"/>
        </w:rPr>
        <w:t xml:space="preserve">While it is not clear that this suggestion has been adopted, the 2018 </w:t>
      </w:r>
      <w:r w:rsidR="00F51882" w:rsidRPr="00E03102">
        <w:rPr>
          <w:lang w:val="en-AU" w:bidi="ar-SA"/>
        </w:rPr>
        <w:t>research</w:t>
      </w:r>
      <w:r w:rsidRPr="00E03102">
        <w:rPr>
          <w:lang w:val="en-AU" w:bidi="ar-SA"/>
        </w:rPr>
        <w:t xml:space="preserve"> supports this approach. In addition to graphics, the </w:t>
      </w:r>
      <w:r w:rsidR="00BE0083">
        <w:rPr>
          <w:lang w:val="en-AU" w:bidi="ar-SA"/>
        </w:rPr>
        <w:t xml:space="preserve">associated </w:t>
      </w:r>
      <w:r w:rsidRPr="00E03102">
        <w:rPr>
          <w:lang w:val="en-AU" w:bidi="ar-SA"/>
        </w:rPr>
        <w:t xml:space="preserve">stories or scenarios </w:t>
      </w:r>
      <w:r w:rsidR="00BE0083" w:rsidRPr="00E03102">
        <w:rPr>
          <w:lang w:val="en-AU" w:bidi="ar-SA"/>
        </w:rPr>
        <w:t>w</w:t>
      </w:r>
      <w:r w:rsidR="00BE0083">
        <w:rPr>
          <w:lang w:val="en-AU" w:bidi="ar-SA"/>
        </w:rPr>
        <w:t>ould</w:t>
      </w:r>
      <w:r w:rsidR="00BE0083" w:rsidRPr="00E03102">
        <w:rPr>
          <w:lang w:val="en-AU" w:bidi="ar-SA"/>
        </w:rPr>
        <w:t xml:space="preserve"> </w:t>
      </w:r>
      <w:r w:rsidRPr="00E03102">
        <w:rPr>
          <w:lang w:val="en-AU" w:bidi="ar-SA"/>
        </w:rPr>
        <w:t>have increased impact if reinforced beyond the GHW. This is particularly relevant for new concepts</w:t>
      </w:r>
      <w:r w:rsidR="00BE0083">
        <w:rPr>
          <w:lang w:val="en-AU" w:bidi="ar-SA"/>
        </w:rPr>
        <w:t>,</w:t>
      </w:r>
      <w:r w:rsidRPr="00E03102">
        <w:rPr>
          <w:lang w:val="en-AU" w:bidi="ar-SA"/>
        </w:rPr>
        <w:t xml:space="preserve"> </w:t>
      </w:r>
      <w:r w:rsidR="00F51882" w:rsidRPr="00E03102">
        <w:rPr>
          <w:lang w:val="en-AU" w:bidi="ar-SA"/>
        </w:rPr>
        <w:t>diseases</w:t>
      </w:r>
      <w:r w:rsidRPr="00E03102">
        <w:rPr>
          <w:lang w:val="en-AU" w:bidi="ar-SA"/>
        </w:rPr>
        <w:t xml:space="preserve"> or reinforcement of ‘facts’/‘statistics’ that may be disruptive. </w:t>
      </w:r>
    </w:p>
    <w:p w14:paraId="72828F1B" w14:textId="5D4467DC" w:rsidR="00E71E58" w:rsidRPr="00E03102" w:rsidRDefault="00E71E58" w:rsidP="007D2E8C">
      <w:pPr>
        <w:rPr>
          <w:lang w:val="en-AU" w:bidi="ar-SA"/>
        </w:rPr>
      </w:pPr>
      <w:r>
        <w:rPr>
          <w:lang w:val="en-AU" w:bidi="ar-SA"/>
        </w:rPr>
        <w:t>Given believability of GHW</w:t>
      </w:r>
      <w:r w:rsidR="00622FCF">
        <w:rPr>
          <w:lang w:val="en-AU" w:bidi="ar-SA"/>
        </w:rPr>
        <w:t>s</w:t>
      </w:r>
      <w:r>
        <w:rPr>
          <w:lang w:val="en-AU" w:bidi="ar-SA"/>
        </w:rPr>
        <w:t xml:space="preserve"> generally has dropped since 2008, the introduction of new messages may require further reinforcement from various channels to encourage acceptance of information. </w:t>
      </w:r>
    </w:p>
    <w:p w14:paraId="522CF701" w14:textId="47E08DF1" w:rsidR="00774AB6" w:rsidRDefault="00E71E58">
      <w:pPr>
        <w:rPr>
          <w:rFonts w:eastAsia="Times New Roman" w:cs="Arial"/>
          <w:b/>
          <w:color w:val="006B6E"/>
          <w:sz w:val="32"/>
          <w:szCs w:val="32"/>
          <w:lang w:val="en-GB" w:eastAsia="en-AU" w:bidi="ar-SA"/>
        </w:rPr>
      </w:pPr>
      <w:r>
        <w:rPr>
          <w:lang w:val="en-AU" w:bidi="ar-SA"/>
        </w:rPr>
        <w:t xml:space="preserve">The qualitative research found that </w:t>
      </w:r>
      <w:r w:rsidR="00E42E86">
        <w:rPr>
          <w:lang w:val="en-AU" w:bidi="ar-SA"/>
        </w:rPr>
        <w:t>Bryan (Lung cancer)</w:t>
      </w:r>
      <w:r>
        <w:rPr>
          <w:lang w:val="en-AU" w:bidi="ar-SA"/>
        </w:rPr>
        <w:t xml:space="preserve"> had considerable media attention and discussion. Despite </w:t>
      </w:r>
      <w:r w:rsidR="00D4292D">
        <w:rPr>
          <w:lang w:val="en-AU" w:bidi="ar-SA"/>
        </w:rPr>
        <w:t xml:space="preserve">questions </w:t>
      </w:r>
      <w:r>
        <w:rPr>
          <w:lang w:val="en-AU" w:bidi="ar-SA"/>
        </w:rPr>
        <w:t xml:space="preserve">around </w:t>
      </w:r>
      <w:r w:rsidR="00F51882">
        <w:rPr>
          <w:lang w:val="en-AU" w:bidi="ar-SA"/>
        </w:rPr>
        <w:t>credibility</w:t>
      </w:r>
      <w:r>
        <w:rPr>
          <w:lang w:val="en-AU" w:bidi="ar-SA"/>
        </w:rPr>
        <w:t xml:space="preserve">, this ‘noise’ does not appear to have detracted from </w:t>
      </w:r>
      <w:r w:rsidR="007304A2">
        <w:rPr>
          <w:lang w:val="en-AU" w:bidi="ar-SA"/>
        </w:rPr>
        <w:t>the</w:t>
      </w:r>
      <w:r>
        <w:rPr>
          <w:lang w:val="en-AU" w:bidi="ar-SA"/>
        </w:rPr>
        <w:t xml:space="preserve"> impact of this GHW with </w:t>
      </w:r>
      <w:r w:rsidR="00E42E86">
        <w:rPr>
          <w:lang w:val="en-AU" w:bidi="ar-SA"/>
        </w:rPr>
        <w:t>Bryan (Lung cancer)</w:t>
      </w:r>
      <w:r>
        <w:rPr>
          <w:lang w:val="en-AU" w:bidi="ar-SA"/>
        </w:rPr>
        <w:t xml:space="preserve"> performing strongest on key evaluation criteria. This supports the concept of a triangulated or </w:t>
      </w:r>
      <w:r w:rsidR="00F51882">
        <w:rPr>
          <w:lang w:val="en-AU" w:bidi="ar-SA"/>
        </w:rPr>
        <w:t>non-singular</w:t>
      </w:r>
      <w:r>
        <w:rPr>
          <w:lang w:val="en-AU" w:bidi="ar-SA"/>
        </w:rPr>
        <w:t xml:space="preserve"> communication channel for messaging. </w:t>
      </w:r>
      <w:r w:rsidR="00774AB6">
        <w:br w:type="page"/>
      </w:r>
    </w:p>
    <w:p w14:paraId="755E04EF" w14:textId="0ABB6561" w:rsidR="00E71E58" w:rsidRPr="00ED778C" w:rsidRDefault="00E71E58" w:rsidP="005C005E">
      <w:pPr>
        <w:pStyle w:val="Heading2"/>
        <w:numPr>
          <w:ilvl w:val="0"/>
          <w:numId w:val="30"/>
        </w:numPr>
      </w:pPr>
      <w:bookmarkStart w:id="1539" w:name="_Toc522201130"/>
      <w:r w:rsidRPr="00ED778C">
        <w:lastRenderedPageBreak/>
        <w:t xml:space="preserve">CONCLUSIONS </w:t>
      </w:r>
      <w:r w:rsidR="00C06627" w:rsidRPr="00ED778C">
        <w:t>AND FUTURE CONSIDERATIONS</w:t>
      </w:r>
      <w:bookmarkEnd w:id="1539"/>
    </w:p>
    <w:p w14:paraId="242C4F1F" w14:textId="77777777" w:rsidR="00DD7BFC" w:rsidRDefault="00DD7BFC" w:rsidP="00A23A3D">
      <w:pPr>
        <w:rPr>
          <w:lang w:val="en-GB" w:eastAsia="en-AU" w:bidi="ar-SA"/>
        </w:rPr>
      </w:pPr>
      <w:r>
        <w:rPr>
          <w:lang w:val="en-GB" w:eastAsia="en-AU" w:bidi="ar-SA"/>
        </w:rPr>
        <w:t xml:space="preserve">The 2018 research finds that overall, GHWs continue to be a key mechanism for communicating health harms and increasing concerns around health. They are also contributing to thoughts and intention to quit. Additionally, coupled with other government interventions including cost increases, smoking restrictions and plain packaging, GHWs are contributing to decreased appeal of smoking overall. </w:t>
      </w:r>
    </w:p>
    <w:p w14:paraId="52E42942" w14:textId="77777777" w:rsidR="00DD7BFC" w:rsidRDefault="00DD7BFC" w:rsidP="00A23A3D">
      <w:pPr>
        <w:rPr>
          <w:lang w:val="en-GB" w:eastAsia="en-AU" w:bidi="ar-SA"/>
        </w:rPr>
      </w:pPr>
      <w:r>
        <w:rPr>
          <w:lang w:val="en-GB" w:eastAsia="en-AU" w:bidi="ar-SA"/>
        </w:rPr>
        <w:t>More specifically the 2018 research finds that GHWs are:</w:t>
      </w:r>
    </w:p>
    <w:p w14:paraId="160FB061" w14:textId="77777777" w:rsidR="00DD7BFC" w:rsidRPr="00D3603D" w:rsidRDefault="00DD7BFC" w:rsidP="00A23A3D">
      <w:pPr>
        <w:pStyle w:val="ListParagraph"/>
      </w:pPr>
      <w:r>
        <w:t>S</w:t>
      </w:r>
      <w:r w:rsidRPr="00D3603D">
        <w:t>alient (in particular the graphic component)</w:t>
      </w:r>
      <w:r>
        <w:t xml:space="preserve"> </w:t>
      </w:r>
      <w:r w:rsidRPr="00D3603D">
        <w:t xml:space="preserve">and are attracting attention and being noticed </w:t>
      </w:r>
    </w:p>
    <w:p w14:paraId="72EE4630" w14:textId="77777777" w:rsidR="00DD7BFC" w:rsidRPr="00D3603D" w:rsidRDefault="00DD7BFC" w:rsidP="00A23A3D">
      <w:pPr>
        <w:pStyle w:val="ListParagraph"/>
      </w:pPr>
      <w:r>
        <w:t>R</w:t>
      </w:r>
      <w:r w:rsidRPr="00D3603D">
        <w:t>emembered and encoded in memory</w:t>
      </w:r>
    </w:p>
    <w:p w14:paraId="3A078E2F" w14:textId="77777777" w:rsidR="00DD7BFC" w:rsidRPr="00D3603D" w:rsidRDefault="00DD7BFC" w:rsidP="00A23A3D">
      <w:pPr>
        <w:pStyle w:val="ListParagraph"/>
      </w:pPr>
      <w:r>
        <w:t>C</w:t>
      </w:r>
      <w:r w:rsidRPr="00D3603D">
        <w:t>ontributing to health knowledge associated with tobacco use</w:t>
      </w:r>
    </w:p>
    <w:p w14:paraId="4EE66688" w14:textId="77777777" w:rsidR="00DD7BFC" w:rsidRPr="00D3603D" w:rsidRDefault="00DD7BFC" w:rsidP="00A23A3D">
      <w:pPr>
        <w:pStyle w:val="ListParagraph"/>
      </w:pPr>
      <w:r>
        <w:t>C</w:t>
      </w:r>
      <w:r w:rsidRPr="00D3603D">
        <w:t xml:space="preserve">ontributing </w:t>
      </w:r>
      <w:r>
        <w:t xml:space="preserve">to </w:t>
      </w:r>
      <w:r w:rsidRPr="00D3603D">
        <w:t>perceived risks associated with tobacco use</w:t>
      </w:r>
    </w:p>
    <w:p w14:paraId="77F857DA" w14:textId="77777777" w:rsidR="00DD7BFC" w:rsidRPr="00D3603D" w:rsidRDefault="00DD7BFC" w:rsidP="00A23A3D">
      <w:pPr>
        <w:pStyle w:val="ListParagraph"/>
      </w:pPr>
      <w:r>
        <w:t>G</w:t>
      </w:r>
      <w:r w:rsidRPr="00D3603D">
        <w:t>enerating affective (emotional) responses associated with tobacco use</w:t>
      </w:r>
    </w:p>
    <w:p w14:paraId="0D4F4E58" w14:textId="77777777" w:rsidR="00DD7BFC" w:rsidRPr="00D3603D" w:rsidRDefault="00DD7BFC" w:rsidP="00A23A3D">
      <w:pPr>
        <w:pStyle w:val="ListParagraph"/>
      </w:pPr>
      <w:r>
        <w:t>C</w:t>
      </w:r>
      <w:r w:rsidRPr="00D3603D">
        <w:t>ontribut</w:t>
      </w:r>
      <w:r>
        <w:t>ing</w:t>
      </w:r>
      <w:r w:rsidRPr="00D3603D">
        <w:t xml:space="preserve"> to decreasing brand/packaging appeal </w:t>
      </w:r>
    </w:p>
    <w:p w14:paraId="367D3B18" w14:textId="77777777" w:rsidR="00DD7BFC" w:rsidRPr="00D3603D" w:rsidRDefault="00DD7BFC" w:rsidP="00A23A3D">
      <w:pPr>
        <w:pStyle w:val="ListParagraph"/>
      </w:pPr>
      <w:r>
        <w:t>L</w:t>
      </w:r>
      <w:r w:rsidRPr="00D3603D">
        <w:t>eading to avoidance behaviours</w:t>
      </w:r>
    </w:p>
    <w:p w14:paraId="7D50D93D" w14:textId="77777777" w:rsidR="00DD7BFC" w:rsidRPr="00D3603D" w:rsidRDefault="00DD7BFC" w:rsidP="00A23A3D">
      <w:pPr>
        <w:pStyle w:val="ListParagraph"/>
      </w:pPr>
      <w:r>
        <w:t>C</w:t>
      </w:r>
      <w:r w:rsidRPr="00D3603D">
        <w:t>ontributing to cessation intentions for tobacco use</w:t>
      </w:r>
    </w:p>
    <w:p w14:paraId="21AAEAFA" w14:textId="77777777" w:rsidR="00DD7BFC" w:rsidRDefault="00DD7BFC" w:rsidP="00A23A3D">
      <w:pPr>
        <w:pStyle w:val="ListParagraph"/>
      </w:pPr>
      <w:r>
        <w:t>T</w:t>
      </w:r>
      <w:r w:rsidRPr="00D3603D">
        <w:t>o some extent contributing to cessation knowledge of tobacco use</w:t>
      </w:r>
      <w:r>
        <w:t>.</w:t>
      </w:r>
    </w:p>
    <w:p w14:paraId="35054F5D" w14:textId="05F002E1" w:rsidR="00DD7BFC" w:rsidRDefault="007E680D" w:rsidP="00A23A3D">
      <w:pPr>
        <w:rPr>
          <w:lang w:val="en-GB" w:eastAsia="en-AU" w:bidi="ar-SA"/>
        </w:rPr>
      </w:pPr>
      <w:r>
        <w:rPr>
          <w:lang w:val="en-GB" w:eastAsia="en-AU" w:bidi="ar-SA"/>
        </w:rPr>
        <w:t>Many of the suggestions from the 2008 research which have been incorporated into the current GHW suite and design may have improved contributed to the overall impact</w:t>
      </w:r>
      <w:r w:rsidR="00DD7BFC">
        <w:rPr>
          <w:lang w:val="en-GB" w:eastAsia="en-AU" w:bidi="ar-SA"/>
        </w:rPr>
        <w:t xml:space="preserve">, in particular: </w:t>
      </w:r>
    </w:p>
    <w:p w14:paraId="1C76D4EE" w14:textId="77777777" w:rsidR="00E71E58" w:rsidRDefault="00E71E58" w:rsidP="00A23A3D">
      <w:pPr>
        <w:pStyle w:val="ListParagraph"/>
      </w:pPr>
      <w:r>
        <w:t>Addressing wear out through rotation and refreshing warnings</w:t>
      </w:r>
    </w:p>
    <w:p w14:paraId="15D369E2" w14:textId="77777777" w:rsidR="00E71E58" w:rsidRDefault="00E71E58" w:rsidP="00A23A3D">
      <w:pPr>
        <w:pStyle w:val="ListParagraph"/>
      </w:pPr>
      <w:r>
        <w:t>Optimising images and associated text</w:t>
      </w:r>
    </w:p>
    <w:p w14:paraId="6A91B826" w14:textId="2B108BAD" w:rsidR="00E71E58" w:rsidRDefault="00E71E58" w:rsidP="00A23A3D">
      <w:pPr>
        <w:pStyle w:val="ListParagraph"/>
      </w:pPr>
      <w:r>
        <w:t xml:space="preserve">Increasing </w:t>
      </w:r>
      <w:r w:rsidR="00622FCF">
        <w:t xml:space="preserve">the </w:t>
      </w:r>
      <w:r>
        <w:t xml:space="preserve">size of </w:t>
      </w:r>
      <w:r w:rsidR="00622FCF">
        <w:t xml:space="preserve">the </w:t>
      </w:r>
      <w:r>
        <w:t>graphic and warning</w:t>
      </w:r>
    </w:p>
    <w:p w14:paraId="73527AB8" w14:textId="5AFA4E42" w:rsidR="00E71E58" w:rsidRDefault="00D71369" w:rsidP="00A23A3D">
      <w:pPr>
        <w:pStyle w:val="ListParagraph"/>
      </w:pPr>
      <w:r>
        <w:t>Introducing plain packaging</w:t>
      </w:r>
      <w:r w:rsidR="00E71E58">
        <w:t xml:space="preserve">/reducing brand elements </w:t>
      </w:r>
    </w:p>
    <w:p w14:paraId="3E3ADAC8" w14:textId="6EB28125" w:rsidR="00E71E58" w:rsidRPr="003E5DFD" w:rsidRDefault="00E71E58" w:rsidP="00A23A3D">
      <w:pPr>
        <w:pStyle w:val="ListParagraph"/>
      </w:pPr>
      <w:r>
        <w:t>I</w:t>
      </w:r>
      <w:r w:rsidRPr="003E5DFD">
        <w:t>ntroduc</w:t>
      </w:r>
      <w:r w:rsidR="00622FCF">
        <w:t>ing</w:t>
      </w:r>
      <w:r w:rsidRPr="003E5DFD">
        <w:t xml:space="preserve"> new diseases with established links</w:t>
      </w:r>
    </w:p>
    <w:p w14:paraId="72E800E5" w14:textId="77777777" w:rsidR="00E71E58" w:rsidRDefault="00E71E58" w:rsidP="00A23A3D">
      <w:pPr>
        <w:pStyle w:val="ListParagraph"/>
      </w:pPr>
      <w:r>
        <w:t>C</w:t>
      </w:r>
      <w:r w:rsidRPr="003E5DFD">
        <w:t>onsideration of the use of statistics in some explanatory texts</w:t>
      </w:r>
    </w:p>
    <w:p w14:paraId="49775404" w14:textId="7C856EE8" w:rsidR="00E71E58" w:rsidRPr="003E5DFD" w:rsidRDefault="00E71E58" w:rsidP="00A23A3D">
      <w:pPr>
        <w:pStyle w:val="ListParagraph"/>
        <w:rPr>
          <w:color w:val="000000"/>
        </w:rPr>
      </w:pPr>
      <w:r>
        <w:t>Inclu</w:t>
      </w:r>
      <w:r w:rsidR="00622FCF">
        <w:t xml:space="preserve">ding </w:t>
      </w:r>
      <w:r>
        <w:t xml:space="preserve">quit messaging and Quitline </w:t>
      </w:r>
    </w:p>
    <w:p w14:paraId="01DEFCFE" w14:textId="07A9491F" w:rsidR="00E71E58" w:rsidRDefault="00E71E58" w:rsidP="00A23A3D">
      <w:pPr>
        <w:pStyle w:val="ListParagraph"/>
      </w:pPr>
      <w:r>
        <w:t>Increasing personalisation of GHW</w:t>
      </w:r>
      <w:r w:rsidR="00622FCF">
        <w:t>s</w:t>
      </w:r>
      <w:r>
        <w:t xml:space="preserve"> </w:t>
      </w:r>
    </w:p>
    <w:p w14:paraId="629C4016" w14:textId="2438D012" w:rsidR="00E71E58" w:rsidRDefault="00E71E58" w:rsidP="00A23A3D">
      <w:pPr>
        <w:pStyle w:val="ListParagraph"/>
      </w:pPr>
      <w:r>
        <w:t>Exten</w:t>
      </w:r>
      <w:r w:rsidR="00622FCF">
        <w:t>ding and ensuring the</w:t>
      </w:r>
      <w:r>
        <w:t xml:space="preserve"> consistency of packaging and health warnings across tobacco products</w:t>
      </w:r>
      <w:r w:rsidR="00BE0083">
        <w:t>.</w:t>
      </w:r>
      <w:r>
        <w:t xml:space="preserve"> </w:t>
      </w:r>
    </w:p>
    <w:p w14:paraId="1F538575" w14:textId="4BD76E55" w:rsidR="00E71E58" w:rsidRDefault="00E71E58" w:rsidP="00A23A3D">
      <w:r>
        <w:rPr>
          <w:lang w:val="en-GB" w:eastAsia="en-AU" w:bidi="ar-SA"/>
        </w:rPr>
        <w:t xml:space="preserve">These suggestions still stand in 2018. While </w:t>
      </w:r>
      <w:r w:rsidR="00CF3DF0">
        <w:t>integration</w:t>
      </w:r>
      <w:r>
        <w:t xml:space="preserve"> of graphics in other media has yet to be implemented this can aide in reinfor</w:t>
      </w:r>
      <w:r w:rsidR="00CF3DF0">
        <w:t>ce</w:t>
      </w:r>
      <w:r>
        <w:t xml:space="preserve">ment of new messaging and overall impact of GHWs. </w:t>
      </w:r>
      <w:r w:rsidR="007E3C06">
        <w:t xml:space="preserve">This is particularly relevant when introducing ‘new’ health harms or those that are less likely to be associated with smoking. </w:t>
      </w:r>
    </w:p>
    <w:p w14:paraId="62338E7A" w14:textId="52FBD07D" w:rsidR="00580074" w:rsidRPr="007B2B36" w:rsidRDefault="00E71E58" w:rsidP="00A23A3D">
      <w:r>
        <w:t xml:space="preserve">However, </w:t>
      </w:r>
      <w:r w:rsidRPr="007B2B36">
        <w:t>there are</w:t>
      </w:r>
      <w:r w:rsidR="00CF3DF0" w:rsidRPr="007B2B36">
        <w:t xml:space="preserve"> now</w:t>
      </w:r>
      <w:r w:rsidRPr="007B2B36">
        <w:t xml:space="preserve"> signs of wear out of the existing suite</w:t>
      </w:r>
      <w:r w:rsidR="00D031FD" w:rsidRPr="007B2B36">
        <w:t xml:space="preserve"> and a lessening impact over time with many </w:t>
      </w:r>
      <w:r w:rsidR="00D031FD" w:rsidRPr="007B2B36">
        <w:rPr>
          <w:rFonts w:eastAsia="Times New Roman"/>
        </w:rPr>
        <w:t xml:space="preserve">smokers and recent quitters claiming they ‘don’t take </w:t>
      </w:r>
      <w:r w:rsidR="00D031FD" w:rsidRPr="007B2B36">
        <w:rPr>
          <w:rFonts w:eastAsia="Times New Roman"/>
        </w:rPr>
        <w:lastRenderedPageBreak/>
        <w:t>any notice of the GHW’ and that they ‘paid more attention when the GHWs were first released’.</w:t>
      </w:r>
      <w:r w:rsidRPr="007B2B36">
        <w:t xml:space="preserve"> Additionally</w:t>
      </w:r>
      <w:r w:rsidR="00622FCF" w:rsidRPr="007B2B36">
        <w:t>,</w:t>
      </w:r>
      <w:r w:rsidRPr="007B2B36">
        <w:t xml:space="preserve"> </w:t>
      </w:r>
      <w:r w:rsidR="00BE0083" w:rsidRPr="007B2B36">
        <w:t xml:space="preserve">some </w:t>
      </w:r>
      <w:r w:rsidRPr="007B2B36">
        <w:t xml:space="preserve">GHWs are performing </w:t>
      </w:r>
      <w:r w:rsidR="00622FCF" w:rsidRPr="007B2B36">
        <w:t>better</w:t>
      </w:r>
      <w:r w:rsidR="007B2B36">
        <w:t xml:space="preserve"> than others; </w:t>
      </w:r>
      <w:r w:rsidR="00E42E86" w:rsidRPr="007B2B36">
        <w:t>Bryan (Lung cancer)</w:t>
      </w:r>
      <w:r w:rsidR="00580074" w:rsidRPr="007B2B36">
        <w:t xml:space="preserve">, </w:t>
      </w:r>
      <w:r w:rsidR="00E42E86" w:rsidRPr="007B2B36">
        <w:rPr>
          <w:rFonts w:eastAsia="Times New Roman"/>
          <w:lang w:val="en-AU" w:eastAsia="en-AU" w:bidi="ar-SA"/>
        </w:rPr>
        <w:t>Foot (PVD/Gangrene)</w:t>
      </w:r>
      <w:r w:rsidR="00580074" w:rsidRPr="007B2B36">
        <w:t xml:space="preserve">, </w:t>
      </w:r>
      <w:r w:rsidR="007B2B36">
        <w:rPr>
          <w:rFonts w:eastAsia="Times New Roman"/>
          <w:lang w:val="en-AU" w:eastAsia="en-AU" w:bidi="ar-SA"/>
        </w:rPr>
        <w:t>Teeth (Damages teeth and gums)</w:t>
      </w:r>
      <w:r w:rsidR="00580074" w:rsidRPr="007B2B36">
        <w:t xml:space="preserve">, </w:t>
      </w:r>
      <w:r w:rsidR="007B2B36">
        <w:rPr>
          <w:rFonts w:eastAsia="Times New Roman"/>
          <w:lang w:val="en-AU" w:eastAsia="en-AU" w:bidi="ar-SA"/>
        </w:rPr>
        <w:t>Baby (Harms unborn)</w:t>
      </w:r>
      <w:r w:rsidR="00580074" w:rsidRPr="007B2B36">
        <w:t>, and Emphysema) while others are relativ</w:t>
      </w:r>
      <w:r w:rsidR="007B2B36" w:rsidRPr="007B2B36">
        <w:t>ely weaker on the key criteria</w:t>
      </w:r>
      <w:r w:rsidR="007B2B36">
        <w:t>;</w:t>
      </w:r>
      <w:r w:rsidR="007B2B36" w:rsidRPr="007B2B36">
        <w:t xml:space="preserve"> Toilet (</w:t>
      </w:r>
      <w:r w:rsidR="00580074" w:rsidRPr="007B2B36">
        <w:t>Kidney or Bladder cancer</w:t>
      </w:r>
      <w:r w:rsidR="007B2B36" w:rsidRPr="007B2B36">
        <w:t>)</w:t>
      </w:r>
      <w:r w:rsidR="00580074" w:rsidRPr="007B2B36">
        <w:t xml:space="preserve">, </w:t>
      </w:r>
      <w:r w:rsidR="007B2B36">
        <w:t>Cynthia (Stroke)</w:t>
      </w:r>
      <w:r w:rsidR="00580074" w:rsidRPr="007B2B36">
        <w:t xml:space="preserve">, </w:t>
      </w:r>
      <w:r w:rsidR="007B2B36">
        <w:t>Toe-tag (Smoking kills)</w:t>
      </w:r>
      <w:r w:rsidR="00580074" w:rsidRPr="007B2B36">
        <w:t>. This is not to say the warning should be dismissed but rather tha</w:t>
      </w:r>
      <w:r w:rsidR="00622FCF" w:rsidRPr="007B2B36">
        <w:t>t</w:t>
      </w:r>
      <w:r w:rsidR="00580074" w:rsidRPr="007B2B36">
        <w:t xml:space="preserve"> elements of the overall warning could be improved. </w:t>
      </w:r>
    </w:p>
    <w:p w14:paraId="6EEDC844" w14:textId="0874F991" w:rsidR="00E71E58" w:rsidRDefault="00E71E58" w:rsidP="00A23A3D">
      <w:r w:rsidRPr="007B2B36">
        <w:t>Based on the research findings amongst a range of cohorts</w:t>
      </w:r>
      <w:r>
        <w:t xml:space="preserve">, it appears that the impact of </w:t>
      </w:r>
      <w:r w:rsidR="0092228A">
        <w:t>GHWs</w:t>
      </w:r>
      <w:r>
        <w:t xml:space="preserve"> have generally lessened over time. Distal effects </w:t>
      </w:r>
      <w:r w:rsidR="00622FCF">
        <w:t xml:space="preserve">outlined in the Program Logic and Evaluation Framework </w:t>
      </w:r>
      <w:r w:rsidR="00F83B55">
        <w:t>(</w:t>
      </w:r>
      <w:r>
        <w:t>such as increasing prices of tobacco, on-location venue bans, decreased visibility of packaging and increased familiarity with the images</w:t>
      </w:r>
      <w:r w:rsidR="00F83B55">
        <w:t>)</w:t>
      </w:r>
      <w:r>
        <w:t xml:space="preserve"> have all affected the impact of </w:t>
      </w:r>
      <w:r w:rsidR="0092228A">
        <w:t>GHWs</w:t>
      </w:r>
      <w:r>
        <w:t>.</w:t>
      </w:r>
      <w:r w:rsidR="00D3603D">
        <w:t xml:space="preserve"> That said, there is a general sense that there is a social shift away from smoking as a practice and among smokers there is a high level of desire to stop smoking. </w:t>
      </w:r>
    </w:p>
    <w:p w14:paraId="3328D2C3" w14:textId="7B80C9E4" w:rsidR="00E71E58" w:rsidRPr="00DD7BFC" w:rsidRDefault="00E71E58" w:rsidP="00A23A3D">
      <w:r>
        <w:t xml:space="preserve">The intermediate behavioural outcomes also suggest a lessening of impact in some key </w:t>
      </w:r>
      <w:r w:rsidR="00DE0E39">
        <w:t>areas</w:t>
      </w:r>
      <w:r>
        <w:t xml:space="preserve">. </w:t>
      </w:r>
      <w:r w:rsidRPr="002955A1">
        <w:t xml:space="preserve">For </w:t>
      </w:r>
      <w:r w:rsidRPr="00D90E55">
        <w:t>example, pack conceal</w:t>
      </w:r>
      <w:r w:rsidR="00D3603D" w:rsidRPr="00D90E55">
        <w:t xml:space="preserve">ment appears to have decreased due to wear out but also there may be general concealment </w:t>
      </w:r>
      <w:r w:rsidR="00DD7BFC" w:rsidRPr="00FA60B8">
        <w:t xml:space="preserve">practices </w:t>
      </w:r>
      <w:r w:rsidR="00D3603D" w:rsidRPr="002955A1">
        <w:t>of smoking in general which is a positive ou</w:t>
      </w:r>
      <w:r w:rsidR="00D3603D" w:rsidRPr="00D90E55">
        <w:t xml:space="preserve">tcome. </w:t>
      </w:r>
      <w:r w:rsidRPr="002955A1">
        <w:t>Similarly, affective response</w:t>
      </w:r>
      <w:r w:rsidRPr="00DD7BFC">
        <w:t xml:space="preserve"> also appears to have decreased overall. </w:t>
      </w:r>
    </w:p>
    <w:p w14:paraId="402A58A2" w14:textId="41C75F4D" w:rsidR="00E71E58" w:rsidRDefault="00E71E58" w:rsidP="00A23A3D">
      <w:r w:rsidRPr="00DD7BFC">
        <w:t xml:space="preserve">Notwithstanding this general finding, the decline in the proximal outcomes of the overall suite has not impacted on all warnings equally. For example, the </w:t>
      </w:r>
      <w:r w:rsidR="00FB1049">
        <w:t>GHWs</w:t>
      </w:r>
      <w:r>
        <w:t xml:space="preserve"> ‘Baby’, ‘Tongue’ and ‘Bryan’; and to a lesser extent, ‘Foot’ and ‘Emphysema’ all demonstrate a higher level of impact than other options. In reviewing new imagery, the same aspects of relevance and salience apply with some new images more impactful than others–although the nature of the imagery being new and different also had a higher level of impact overall.</w:t>
      </w:r>
    </w:p>
    <w:p w14:paraId="339717DE" w14:textId="36A393C8" w:rsidR="00E71E58" w:rsidRDefault="00E71E58" w:rsidP="00A23A3D">
      <w:r>
        <w:t>This report concludes that since the introduction of</w:t>
      </w:r>
      <w:r w:rsidR="00D3603D">
        <w:t xml:space="preserve"> the current suite of</w:t>
      </w:r>
      <w:r>
        <w:t xml:space="preserve"> </w:t>
      </w:r>
      <w:r w:rsidR="0092228A">
        <w:t>GHWs</w:t>
      </w:r>
      <w:r>
        <w:t xml:space="preserve">, there has been lessening impact over time. It is timely to consider how future </w:t>
      </w:r>
      <w:r w:rsidR="0092228A">
        <w:t>GHWs</w:t>
      </w:r>
      <w:r>
        <w:t xml:space="preserve"> could be incepted and implemented in order to increase health knowledge of tobacco use and reduce prevalence in line with those achieved when the current suite came into effect on 1 December 2012. </w:t>
      </w:r>
    </w:p>
    <w:p w14:paraId="5F3F9700" w14:textId="0E346E0C" w:rsidR="00774AB6" w:rsidRDefault="00E71E58" w:rsidP="00A23A3D">
      <w:r>
        <w:t>Finally, while this report both analysed the existing images and explored a range of new images, we do not recommend that any of these in particular be retained or ceased. Rather, it may be timely to reconsider the range of health warning messages on tobacco products including images, warning statement and the written information.</w:t>
      </w:r>
    </w:p>
    <w:p w14:paraId="08BA100E" w14:textId="220CC71E" w:rsidR="00EB24FC" w:rsidRDefault="00EB24FC" w:rsidP="00A23A3D">
      <w:r>
        <w:lastRenderedPageBreak/>
        <w:t xml:space="preserve">There are specific suggestions to current GHWs within the suite: </w:t>
      </w:r>
    </w:p>
    <w:tbl>
      <w:tblPr>
        <w:tblStyle w:val="Style1"/>
        <w:tblW w:w="5000" w:type="pct"/>
        <w:tblLayout w:type="fixed"/>
        <w:tblLook w:val="04A0" w:firstRow="1" w:lastRow="0" w:firstColumn="1" w:lastColumn="0" w:noHBand="0" w:noVBand="1"/>
      </w:tblPr>
      <w:tblGrid>
        <w:gridCol w:w="4733"/>
        <w:gridCol w:w="4732"/>
      </w:tblGrid>
      <w:tr w:rsidR="00EB24FC" w:rsidRPr="00A54DCD" w14:paraId="3348ECE6" w14:textId="77777777" w:rsidTr="00CA61CE">
        <w:trPr>
          <w:cnfStyle w:val="100000000000" w:firstRow="1" w:lastRow="0" w:firstColumn="0" w:lastColumn="0" w:oddVBand="0" w:evenVBand="0" w:oddHBand="0"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0" w:type="pct"/>
            <w:noWrap/>
          </w:tcPr>
          <w:p w14:paraId="65068CD3" w14:textId="77777777" w:rsidR="00EB24FC" w:rsidRPr="00477975" w:rsidRDefault="00EB24FC" w:rsidP="006C22C0">
            <w:pPr>
              <w:rPr>
                <w:sz w:val="19"/>
                <w:szCs w:val="19"/>
              </w:rPr>
            </w:pPr>
            <w:bookmarkStart w:id="1540" w:name="Title_57" w:colFirst="0" w:colLast="0"/>
            <w:r w:rsidRPr="00477975">
              <w:rPr>
                <w:sz w:val="19"/>
                <w:szCs w:val="19"/>
              </w:rPr>
              <w:t>Individual GHW</w:t>
            </w:r>
          </w:p>
        </w:tc>
        <w:tc>
          <w:tcPr>
            <w:tcW w:w="0" w:type="pct"/>
          </w:tcPr>
          <w:p w14:paraId="47556D25" w14:textId="77777777" w:rsidR="00EB24FC" w:rsidRPr="00477975" w:rsidRDefault="00EB24FC" w:rsidP="006C22C0">
            <w:pPr>
              <w:cnfStyle w:val="100000000000" w:firstRow="1" w:lastRow="0" w:firstColumn="0" w:lastColumn="0" w:oddVBand="0" w:evenVBand="0" w:oddHBand="0" w:evenHBand="0" w:firstRowFirstColumn="0" w:firstRowLastColumn="0" w:lastRowFirstColumn="0" w:lastRowLastColumn="0"/>
              <w:rPr>
                <w:sz w:val="19"/>
                <w:szCs w:val="19"/>
              </w:rPr>
            </w:pPr>
            <w:r w:rsidRPr="00477975">
              <w:rPr>
                <w:sz w:val="19"/>
                <w:szCs w:val="19"/>
              </w:rPr>
              <w:t>Suggestions for the future</w:t>
            </w:r>
          </w:p>
        </w:tc>
      </w:tr>
      <w:bookmarkEnd w:id="1540"/>
      <w:tr w:rsidR="00EB24FC" w:rsidRPr="003E401C" w14:paraId="5571C3F7"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0FB4FFD6" w14:textId="189FE35E" w:rsidR="00EB24FC" w:rsidRPr="006C22C0" w:rsidRDefault="00E42E86" w:rsidP="006C22C0">
            <w:pPr>
              <w:jc w:val="left"/>
              <w:rPr>
                <w:b w:val="0"/>
                <w:sz w:val="19"/>
                <w:szCs w:val="19"/>
              </w:rPr>
            </w:pPr>
            <w:r w:rsidRPr="0074702E">
              <w:rPr>
                <w:sz w:val="19"/>
                <w:szCs w:val="19"/>
              </w:rPr>
              <w:t>Bryan (Lung cancer)</w:t>
            </w:r>
          </w:p>
        </w:tc>
        <w:tc>
          <w:tcPr>
            <w:tcW w:w="0" w:type="pct"/>
            <w:shd w:val="clear" w:color="auto" w:fill="auto"/>
          </w:tcPr>
          <w:p w14:paraId="2DC764C6" w14:textId="3C692BDC" w:rsidR="00EB24FC" w:rsidRPr="006C22C0" w:rsidRDefault="00EB24F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One of the most impact</w:t>
            </w:r>
            <w:r w:rsidR="00DE0E39" w:rsidRPr="0074702E">
              <w:rPr>
                <w:sz w:val="19"/>
                <w:szCs w:val="19"/>
              </w:rPr>
              <w:t>ful</w:t>
            </w:r>
            <w:r w:rsidRPr="0074702E">
              <w:rPr>
                <w:sz w:val="19"/>
                <w:szCs w:val="19"/>
              </w:rPr>
              <w:t xml:space="preserve"> GHW</w:t>
            </w:r>
            <w:r w:rsidR="00DE0E39" w:rsidRPr="0074702E">
              <w:rPr>
                <w:sz w:val="19"/>
                <w:szCs w:val="19"/>
              </w:rPr>
              <w:t>s</w:t>
            </w:r>
            <w:r w:rsidRPr="0074702E">
              <w:rPr>
                <w:sz w:val="19"/>
                <w:szCs w:val="19"/>
              </w:rPr>
              <w:t xml:space="preserve">. Could leverage story more broadly. </w:t>
            </w:r>
          </w:p>
        </w:tc>
      </w:tr>
      <w:tr w:rsidR="00EB24FC" w:rsidRPr="003E401C" w14:paraId="6D283971"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0877B1E0" w14:textId="2358D456" w:rsidR="00EB24FC" w:rsidRPr="006C22C0" w:rsidRDefault="00E42E86" w:rsidP="006C22C0">
            <w:pPr>
              <w:jc w:val="left"/>
              <w:rPr>
                <w:b w:val="0"/>
                <w:sz w:val="19"/>
                <w:szCs w:val="19"/>
              </w:rPr>
            </w:pPr>
            <w:r w:rsidRPr="0074702E">
              <w:rPr>
                <w:sz w:val="19"/>
                <w:szCs w:val="19"/>
              </w:rPr>
              <w:t>Foot (PVD/Gangrene)</w:t>
            </w:r>
          </w:p>
        </w:tc>
        <w:tc>
          <w:tcPr>
            <w:tcW w:w="0" w:type="pct"/>
            <w:shd w:val="clear" w:color="auto" w:fill="auto"/>
          </w:tcPr>
          <w:p w14:paraId="72EF9B5D" w14:textId="6E972C7C" w:rsidR="00EB24FC" w:rsidRPr="006C22C0" w:rsidRDefault="00EB24F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One of the most impac</w:t>
            </w:r>
            <w:r w:rsidR="00DE0E39" w:rsidRPr="0074702E">
              <w:rPr>
                <w:sz w:val="19"/>
                <w:szCs w:val="19"/>
              </w:rPr>
              <w:t>tful</w:t>
            </w:r>
            <w:r w:rsidRPr="0074702E">
              <w:rPr>
                <w:sz w:val="19"/>
                <w:szCs w:val="19"/>
              </w:rPr>
              <w:t xml:space="preserve"> GHW</w:t>
            </w:r>
            <w:r w:rsidR="00DE0E39" w:rsidRPr="0074702E">
              <w:rPr>
                <w:sz w:val="19"/>
                <w:szCs w:val="19"/>
              </w:rPr>
              <w:t>s</w:t>
            </w:r>
            <w:r w:rsidRPr="0074702E">
              <w:rPr>
                <w:sz w:val="19"/>
                <w:szCs w:val="19"/>
              </w:rPr>
              <w:t xml:space="preserve"> but can lack some credibility. </w:t>
            </w:r>
            <w:r w:rsidRPr="0074702E">
              <w:rPr>
                <w:iCs/>
                <w:sz w:val="19"/>
                <w:szCs w:val="19"/>
              </w:rPr>
              <w:t xml:space="preserve">Image salient however may need to bring message closer to perceived reality and simplify written message which has less recall. </w:t>
            </w:r>
          </w:p>
        </w:tc>
      </w:tr>
      <w:tr w:rsidR="00EB24FC" w:rsidRPr="003E401C" w14:paraId="29ED394D"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3B308B3A" w14:textId="12AEAD39" w:rsidR="00EB24FC" w:rsidRPr="006C22C0" w:rsidRDefault="007B2B36" w:rsidP="006C22C0">
            <w:pPr>
              <w:jc w:val="left"/>
              <w:rPr>
                <w:b w:val="0"/>
                <w:sz w:val="19"/>
                <w:szCs w:val="19"/>
              </w:rPr>
            </w:pPr>
            <w:r w:rsidRPr="0074702E">
              <w:rPr>
                <w:sz w:val="19"/>
                <w:szCs w:val="19"/>
              </w:rPr>
              <w:t>Teeth (Damages teeth and gums)</w:t>
            </w:r>
          </w:p>
        </w:tc>
        <w:tc>
          <w:tcPr>
            <w:tcW w:w="0" w:type="pct"/>
            <w:shd w:val="clear" w:color="auto" w:fill="auto"/>
          </w:tcPr>
          <w:p w14:paraId="505A0E8E" w14:textId="38928E2E" w:rsidR="00EB24FC" w:rsidRPr="006C22C0" w:rsidRDefault="00EB24F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One of the most salient and impact</w:t>
            </w:r>
            <w:r w:rsidR="003D752D" w:rsidRPr="0074702E">
              <w:rPr>
                <w:sz w:val="19"/>
                <w:szCs w:val="19"/>
              </w:rPr>
              <w:t>ful</w:t>
            </w:r>
            <w:r w:rsidRPr="0074702E">
              <w:rPr>
                <w:sz w:val="19"/>
                <w:szCs w:val="19"/>
              </w:rPr>
              <w:t xml:space="preserve"> GHW</w:t>
            </w:r>
            <w:r w:rsidR="003D752D" w:rsidRPr="0074702E">
              <w:rPr>
                <w:sz w:val="19"/>
                <w:szCs w:val="19"/>
              </w:rPr>
              <w:t>s</w:t>
            </w:r>
            <w:r w:rsidRPr="0074702E">
              <w:rPr>
                <w:sz w:val="19"/>
                <w:szCs w:val="19"/>
              </w:rPr>
              <w:t xml:space="preserve">. </w:t>
            </w:r>
            <w:r w:rsidRPr="0074702E">
              <w:rPr>
                <w:iCs/>
                <w:sz w:val="19"/>
                <w:szCs w:val="19"/>
              </w:rPr>
              <w:t>Image salient however may need to bring message closer to perceived reality</w:t>
            </w:r>
          </w:p>
        </w:tc>
      </w:tr>
      <w:tr w:rsidR="00EB24FC" w:rsidRPr="003E401C" w14:paraId="18674DCD"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0CBBFF0A" w14:textId="3AF8C36D" w:rsidR="00EB24FC" w:rsidRPr="006C22C0" w:rsidRDefault="007B2B36" w:rsidP="006C22C0">
            <w:pPr>
              <w:jc w:val="left"/>
              <w:rPr>
                <w:b w:val="0"/>
                <w:sz w:val="19"/>
                <w:szCs w:val="19"/>
              </w:rPr>
            </w:pPr>
            <w:r w:rsidRPr="0074702E">
              <w:rPr>
                <w:sz w:val="19"/>
                <w:szCs w:val="19"/>
              </w:rPr>
              <w:t>Baby (Harms unborn)</w:t>
            </w:r>
          </w:p>
        </w:tc>
        <w:tc>
          <w:tcPr>
            <w:tcW w:w="0" w:type="pct"/>
            <w:shd w:val="clear" w:color="auto" w:fill="auto"/>
          </w:tcPr>
          <w:p w14:paraId="2333E1B9" w14:textId="69653B5F" w:rsidR="00EB24FC" w:rsidRPr="006C22C0" w:rsidRDefault="00EB24F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One of the most impact</w:t>
            </w:r>
            <w:r w:rsidR="003D752D" w:rsidRPr="0074702E">
              <w:rPr>
                <w:sz w:val="19"/>
                <w:szCs w:val="19"/>
              </w:rPr>
              <w:t>ful</w:t>
            </w:r>
            <w:r w:rsidRPr="0074702E">
              <w:rPr>
                <w:sz w:val="19"/>
                <w:szCs w:val="19"/>
              </w:rPr>
              <w:t xml:space="preserve"> and compelling GHW</w:t>
            </w:r>
            <w:r w:rsidR="003D752D" w:rsidRPr="0074702E">
              <w:rPr>
                <w:sz w:val="19"/>
                <w:szCs w:val="19"/>
              </w:rPr>
              <w:t>s</w:t>
            </w:r>
            <w:r w:rsidRPr="0074702E">
              <w:rPr>
                <w:sz w:val="19"/>
                <w:szCs w:val="19"/>
              </w:rPr>
              <w:t xml:space="preserve">. </w:t>
            </w:r>
          </w:p>
        </w:tc>
      </w:tr>
      <w:tr w:rsidR="00EB24FC" w:rsidRPr="003E401C" w14:paraId="2DADC5C1"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E2071E9" w14:textId="42B16815" w:rsidR="00EB24FC" w:rsidRPr="006C22C0" w:rsidRDefault="007B2B36" w:rsidP="006C22C0">
            <w:pPr>
              <w:jc w:val="left"/>
              <w:rPr>
                <w:b w:val="0"/>
                <w:sz w:val="19"/>
                <w:szCs w:val="19"/>
              </w:rPr>
            </w:pPr>
            <w:r w:rsidRPr="0074702E">
              <w:rPr>
                <w:sz w:val="19"/>
                <w:szCs w:val="19"/>
              </w:rPr>
              <w:t>Throat (Throat cancer)</w:t>
            </w:r>
          </w:p>
        </w:tc>
        <w:tc>
          <w:tcPr>
            <w:tcW w:w="0" w:type="pct"/>
            <w:shd w:val="clear" w:color="auto" w:fill="auto"/>
          </w:tcPr>
          <w:p w14:paraId="4DBED993" w14:textId="0CC2CDE0" w:rsidR="00EB24FC" w:rsidRPr="006C22C0" w:rsidRDefault="00EB24F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iCs/>
                <w:sz w:val="19"/>
                <w:szCs w:val="19"/>
              </w:rPr>
              <w:t>Highly credible GHW but the image is less salient than its potential to impact. Message appropriate–graphic could be improved or refreshed.</w:t>
            </w:r>
          </w:p>
        </w:tc>
      </w:tr>
      <w:tr w:rsidR="00EB24FC" w:rsidRPr="003E401C" w14:paraId="38C114C9"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E883F6C" w14:textId="77777777" w:rsidR="00EB24FC" w:rsidRPr="006C22C0" w:rsidRDefault="00EB24FC" w:rsidP="006C22C0">
            <w:pPr>
              <w:jc w:val="left"/>
              <w:rPr>
                <w:b w:val="0"/>
                <w:sz w:val="19"/>
                <w:szCs w:val="19"/>
              </w:rPr>
            </w:pPr>
            <w:r w:rsidRPr="0074702E">
              <w:rPr>
                <w:sz w:val="19"/>
                <w:szCs w:val="19"/>
              </w:rPr>
              <w:t>Emphysema</w:t>
            </w:r>
          </w:p>
        </w:tc>
        <w:tc>
          <w:tcPr>
            <w:tcW w:w="0" w:type="pct"/>
            <w:shd w:val="clear" w:color="auto" w:fill="auto"/>
          </w:tcPr>
          <w:p w14:paraId="4BF608EC" w14:textId="6087F3CB" w:rsidR="00EB24FC" w:rsidRPr="006C22C0" w:rsidRDefault="00EB24F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iCs/>
                <w:sz w:val="19"/>
                <w:szCs w:val="19"/>
              </w:rPr>
              <w:t xml:space="preserve">Accepted but could improve cut-through and impact </w:t>
            </w:r>
            <w:r w:rsidR="003D752D" w:rsidRPr="0074702E">
              <w:rPr>
                <w:iCs/>
                <w:sz w:val="19"/>
                <w:szCs w:val="19"/>
              </w:rPr>
              <w:t xml:space="preserve">by </w:t>
            </w:r>
            <w:r w:rsidRPr="0074702E">
              <w:rPr>
                <w:iCs/>
                <w:sz w:val="19"/>
                <w:szCs w:val="19"/>
              </w:rPr>
              <w:t>extending</w:t>
            </w:r>
            <w:r w:rsidR="003D752D" w:rsidRPr="0074702E">
              <w:rPr>
                <w:iCs/>
                <w:sz w:val="19"/>
                <w:szCs w:val="19"/>
              </w:rPr>
              <w:t xml:space="preserve"> the</w:t>
            </w:r>
            <w:r w:rsidRPr="0074702E">
              <w:rPr>
                <w:iCs/>
                <w:sz w:val="19"/>
                <w:szCs w:val="19"/>
              </w:rPr>
              <w:t xml:space="preserve"> message and refresh</w:t>
            </w:r>
            <w:r w:rsidR="003D752D" w:rsidRPr="0074702E">
              <w:rPr>
                <w:iCs/>
                <w:sz w:val="19"/>
                <w:szCs w:val="19"/>
              </w:rPr>
              <w:t>ing the</w:t>
            </w:r>
            <w:r w:rsidRPr="0074702E">
              <w:rPr>
                <w:iCs/>
                <w:sz w:val="19"/>
                <w:szCs w:val="19"/>
              </w:rPr>
              <w:t xml:space="preserve"> image. Extending knowledge about emphysema would assist if this warning is to be used in future. </w:t>
            </w:r>
            <w:r w:rsidR="00F83B55" w:rsidRPr="0074702E">
              <w:rPr>
                <w:iCs/>
                <w:sz w:val="19"/>
                <w:szCs w:val="19"/>
              </w:rPr>
              <w:t>i.e.</w:t>
            </w:r>
            <w:r w:rsidRPr="0074702E">
              <w:rPr>
                <w:iCs/>
                <w:sz w:val="19"/>
                <w:szCs w:val="19"/>
              </w:rPr>
              <w:t xml:space="preserve"> </w:t>
            </w:r>
            <w:r w:rsidR="003F4FAB" w:rsidRPr="0074702E">
              <w:rPr>
                <w:iCs/>
                <w:sz w:val="19"/>
                <w:szCs w:val="19"/>
              </w:rPr>
              <w:t>one</w:t>
            </w:r>
            <w:r w:rsidRPr="0074702E">
              <w:rPr>
                <w:iCs/>
                <w:sz w:val="19"/>
                <w:szCs w:val="19"/>
              </w:rPr>
              <w:t xml:space="preserve"> in </w:t>
            </w:r>
            <w:r w:rsidR="003F4FAB" w:rsidRPr="0074702E">
              <w:rPr>
                <w:iCs/>
                <w:sz w:val="19"/>
                <w:szCs w:val="19"/>
              </w:rPr>
              <w:t>four</w:t>
            </w:r>
            <w:r w:rsidRPr="0074702E">
              <w:rPr>
                <w:iCs/>
                <w:sz w:val="19"/>
                <w:szCs w:val="19"/>
              </w:rPr>
              <w:t xml:space="preserve"> have signs of …</w:t>
            </w:r>
          </w:p>
        </w:tc>
      </w:tr>
      <w:tr w:rsidR="00EB24FC" w:rsidRPr="003E401C" w14:paraId="61D99445"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2472EB2" w14:textId="28973418" w:rsidR="00EB24FC" w:rsidRPr="006C22C0" w:rsidRDefault="007B2B36" w:rsidP="006C22C0">
            <w:pPr>
              <w:jc w:val="left"/>
              <w:rPr>
                <w:b w:val="0"/>
                <w:sz w:val="19"/>
                <w:szCs w:val="19"/>
              </w:rPr>
            </w:pPr>
            <w:r w:rsidRPr="0074702E">
              <w:rPr>
                <w:sz w:val="19"/>
                <w:szCs w:val="19"/>
              </w:rPr>
              <w:t>Child (Others breathe)</w:t>
            </w:r>
          </w:p>
        </w:tc>
        <w:tc>
          <w:tcPr>
            <w:tcW w:w="0" w:type="pct"/>
            <w:shd w:val="clear" w:color="auto" w:fill="auto"/>
          </w:tcPr>
          <w:p w14:paraId="5FD74E09" w14:textId="4E1B44C6" w:rsidR="00EB24FC" w:rsidRPr="006C22C0" w:rsidRDefault="00EB24F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iCs/>
                <w:sz w:val="19"/>
                <w:szCs w:val="19"/>
                <w:lang w:val="en-GB"/>
              </w:rPr>
              <w:t xml:space="preserve">Accepted but could improve cut-through and impact </w:t>
            </w:r>
            <w:r w:rsidR="003D752D" w:rsidRPr="0074702E">
              <w:rPr>
                <w:iCs/>
                <w:sz w:val="19"/>
                <w:szCs w:val="19"/>
                <w:lang w:val="en-GB"/>
              </w:rPr>
              <w:t xml:space="preserve">by </w:t>
            </w:r>
            <w:r w:rsidRPr="0074702E">
              <w:rPr>
                <w:iCs/>
                <w:sz w:val="19"/>
                <w:szCs w:val="19"/>
                <w:lang w:val="en-GB"/>
              </w:rPr>
              <w:t xml:space="preserve">extending </w:t>
            </w:r>
            <w:r w:rsidR="003D752D" w:rsidRPr="0074702E">
              <w:rPr>
                <w:iCs/>
                <w:sz w:val="19"/>
                <w:szCs w:val="19"/>
                <w:lang w:val="en-GB"/>
              </w:rPr>
              <w:t xml:space="preserve">the </w:t>
            </w:r>
            <w:r w:rsidRPr="0074702E">
              <w:rPr>
                <w:iCs/>
                <w:sz w:val="19"/>
                <w:szCs w:val="19"/>
                <w:lang w:val="en-GB"/>
              </w:rPr>
              <w:t>message and refresh</w:t>
            </w:r>
            <w:r w:rsidR="003D752D" w:rsidRPr="0074702E">
              <w:rPr>
                <w:iCs/>
                <w:sz w:val="19"/>
                <w:szCs w:val="19"/>
                <w:lang w:val="en-GB"/>
              </w:rPr>
              <w:t>ing the</w:t>
            </w:r>
            <w:r w:rsidRPr="0074702E">
              <w:rPr>
                <w:iCs/>
                <w:sz w:val="19"/>
                <w:szCs w:val="19"/>
                <w:lang w:val="en-GB"/>
              </w:rPr>
              <w:t xml:space="preserve"> image. </w:t>
            </w:r>
            <w:r w:rsidRPr="0074702E">
              <w:rPr>
                <w:sz w:val="19"/>
                <w:szCs w:val="19"/>
                <w:lang w:val="en-GB"/>
              </w:rPr>
              <w:t>Additional information that builds on the accepted fact should be offered along with a stronger or more disruptive image</w:t>
            </w:r>
            <w:r w:rsidR="003D752D" w:rsidRPr="0074702E">
              <w:rPr>
                <w:sz w:val="19"/>
                <w:szCs w:val="19"/>
                <w:lang w:val="en-GB"/>
              </w:rPr>
              <w:t>.</w:t>
            </w:r>
          </w:p>
        </w:tc>
      </w:tr>
      <w:tr w:rsidR="00EB24FC" w:rsidRPr="003E401C" w14:paraId="70097782"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31A1592" w14:textId="17102297" w:rsidR="00EB24FC" w:rsidRPr="006C22C0" w:rsidRDefault="007B2B36" w:rsidP="006C22C0">
            <w:pPr>
              <w:jc w:val="left"/>
              <w:rPr>
                <w:b w:val="0"/>
                <w:sz w:val="19"/>
                <w:szCs w:val="19"/>
              </w:rPr>
            </w:pPr>
            <w:r w:rsidRPr="0074702E">
              <w:rPr>
                <w:sz w:val="19"/>
                <w:szCs w:val="19"/>
              </w:rPr>
              <w:t>Heart (Heart disease)</w:t>
            </w:r>
          </w:p>
        </w:tc>
        <w:tc>
          <w:tcPr>
            <w:tcW w:w="0" w:type="pct"/>
            <w:shd w:val="clear" w:color="auto" w:fill="auto"/>
          </w:tcPr>
          <w:p w14:paraId="4ABA8191" w14:textId="5C9D7622" w:rsidR="00EB24FC" w:rsidRPr="006C22C0" w:rsidRDefault="00EB24F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iCs/>
                <w:sz w:val="19"/>
                <w:szCs w:val="19"/>
              </w:rPr>
              <w:t>Message appropriate–graphic could be improved or refreshed.</w:t>
            </w:r>
          </w:p>
        </w:tc>
      </w:tr>
      <w:tr w:rsidR="00EB24FC" w:rsidRPr="003E401C" w14:paraId="2EB66324"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363A9C48" w14:textId="1986737B" w:rsidR="00EB24FC" w:rsidRPr="006C22C0" w:rsidRDefault="00774AB6" w:rsidP="006C22C0">
            <w:pPr>
              <w:jc w:val="left"/>
              <w:rPr>
                <w:b w:val="0"/>
                <w:sz w:val="19"/>
                <w:szCs w:val="19"/>
              </w:rPr>
            </w:pPr>
            <w:r w:rsidRPr="0074702E">
              <w:rPr>
                <w:sz w:val="19"/>
                <w:szCs w:val="19"/>
              </w:rPr>
              <w:t>Tongue (Mouth cancer)</w:t>
            </w:r>
          </w:p>
        </w:tc>
        <w:tc>
          <w:tcPr>
            <w:tcW w:w="0" w:type="pct"/>
            <w:shd w:val="clear" w:color="auto" w:fill="auto"/>
          </w:tcPr>
          <w:p w14:paraId="018A38EC" w14:textId="021BB42D" w:rsidR="00EB24FC" w:rsidRPr="006C22C0" w:rsidRDefault="00EB24F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iCs/>
                <w:sz w:val="19"/>
                <w:szCs w:val="19"/>
              </w:rPr>
              <w:t>Highly credible GHW but the image is less salient than its potential to impact. Message appropriate–graphic could be improved or refreshed.</w:t>
            </w:r>
          </w:p>
        </w:tc>
      </w:tr>
      <w:tr w:rsidR="00EB24FC" w:rsidRPr="003E401C" w14:paraId="78055560"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60638C4" w14:textId="72F189B4" w:rsidR="00EB24FC" w:rsidRPr="006C22C0" w:rsidRDefault="007B2B36" w:rsidP="006C22C0">
            <w:pPr>
              <w:jc w:val="left"/>
              <w:rPr>
                <w:b w:val="0"/>
                <w:sz w:val="19"/>
                <w:szCs w:val="19"/>
              </w:rPr>
            </w:pPr>
            <w:r w:rsidRPr="0074702E">
              <w:rPr>
                <w:sz w:val="19"/>
                <w:szCs w:val="19"/>
              </w:rPr>
              <w:t>Toe-tag (Smoking kills)</w:t>
            </w:r>
          </w:p>
        </w:tc>
        <w:tc>
          <w:tcPr>
            <w:tcW w:w="0" w:type="pct"/>
            <w:shd w:val="clear" w:color="auto" w:fill="auto"/>
          </w:tcPr>
          <w:p w14:paraId="57BC90A1" w14:textId="77777777" w:rsidR="00EB24FC" w:rsidRPr="006C22C0" w:rsidRDefault="00EB24F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 xml:space="preserve">Message is clear however the image is not supporting the overall message. Introducing hard hitting facts or a different angle on how smoking may impact quality of life could be considered. </w:t>
            </w:r>
          </w:p>
        </w:tc>
      </w:tr>
      <w:tr w:rsidR="00EB24FC" w:rsidRPr="003E401C" w14:paraId="6130BA2B"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FA94725" w14:textId="7DA17E00" w:rsidR="00EB24FC" w:rsidRPr="006C22C0" w:rsidRDefault="007B2B36" w:rsidP="006C22C0">
            <w:pPr>
              <w:jc w:val="left"/>
              <w:rPr>
                <w:b w:val="0"/>
                <w:sz w:val="19"/>
                <w:szCs w:val="19"/>
              </w:rPr>
            </w:pPr>
            <w:r w:rsidRPr="0074702E">
              <w:rPr>
                <w:sz w:val="19"/>
                <w:szCs w:val="19"/>
              </w:rPr>
              <w:t>Eye (Blindness)</w:t>
            </w:r>
          </w:p>
        </w:tc>
        <w:tc>
          <w:tcPr>
            <w:tcW w:w="0" w:type="pct"/>
            <w:shd w:val="clear" w:color="auto" w:fill="auto"/>
          </w:tcPr>
          <w:p w14:paraId="1C1B5FA3" w14:textId="7986C181" w:rsidR="00EB24FC" w:rsidRPr="006C22C0" w:rsidRDefault="00EB24F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One of the most salient</w:t>
            </w:r>
            <w:r w:rsidR="003D752D" w:rsidRPr="0074702E">
              <w:rPr>
                <w:sz w:val="19"/>
                <w:szCs w:val="19"/>
              </w:rPr>
              <w:t xml:space="preserve"> GHWs</w:t>
            </w:r>
            <w:r w:rsidRPr="0074702E">
              <w:rPr>
                <w:sz w:val="19"/>
                <w:szCs w:val="19"/>
              </w:rPr>
              <w:t xml:space="preserve"> </w:t>
            </w:r>
            <w:r w:rsidRPr="0074702E">
              <w:rPr>
                <w:iCs/>
                <w:sz w:val="19"/>
                <w:szCs w:val="19"/>
              </w:rPr>
              <w:t xml:space="preserve">however may need to bring message closer to perceived reality and relevance. </w:t>
            </w:r>
          </w:p>
        </w:tc>
      </w:tr>
      <w:tr w:rsidR="00EB24FC" w:rsidRPr="003E401C" w14:paraId="5053B2E3"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562E82D" w14:textId="454D9DA0" w:rsidR="00EB24FC" w:rsidRPr="006C22C0" w:rsidRDefault="007B2B36" w:rsidP="006C22C0">
            <w:pPr>
              <w:jc w:val="left"/>
              <w:rPr>
                <w:b w:val="0"/>
                <w:sz w:val="19"/>
                <w:szCs w:val="19"/>
              </w:rPr>
            </w:pPr>
            <w:r w:rsidRPr="0074702E">
              <w:rPr>
                <w:sz w:val="19"/>
                <w:szCs w:val="19"/>
              </w:rPr>
              <w:t>Ashtray (Quitting improves health)</w:t>
            </w:r>
          </w:p>
        </w:tc>
        <w:tc>
          <w:tcPr>
            <w:tcW w:w="0" w:type="pct"/>
            <w:shd w:val="clear" w:color="auto" w:fill="auto"/>
          </w:tcPr>
          <w:p w14:paraId="5E71D70B" w14:textId="2531D162" w:rsidR="00EB24FC" w:rsidRPr="006C22C0" w:rsidRDefault="00EB24F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lang w:val="en-GB"/>
              </w:rPr>
              <w:t>One of the less impact</w:t>
            </w:r>
            <w:r w:rsidR="003D752D" w:rsidRPr="0074702E">
              <w:rPr>
                <w:sz w:val="19"/>
                <w:szCs w:val="19"/>
                <w:lang w:val="en-GB"/>
              </w:rPr>
              <w:t>ful</w:t>
            </w:r>
            <w:r w:rsidRPr="0074702E">
              <w:rPr>
                <w:sz w:val="19"/>
                <w:szCs w:val="19"/>
                <w:lang w:val="en-GB"/>
              </w:rPr>
              <w:t xml:space="preserve"> GHWs. This would be more effective if it include</w:t>
            </w:r>
            <w:r w:rsidR="003D752D" w:rsidRPr="0074702E">
              <w:rPr>
                <w:sz w:val="19"/>
                <w:szCs w:val="19"/>
                <w:lang w:val="en-GB"/>
              </w:rPr>
              <w:t>d</w:t>
            </w:r>
            <w:r w:rsidRPr="0074702E">
              <w:rPr>
                <w:sz w:val="19"/>
                <w:szCs w:val="19"/>
                <w:lang w:val="en-GB"/>
              </w:rPr>
              <w:t xml:space="preserve"> information that extends knowledge of how and</w:t>
            </w:r>
            <w:r w:rsidR="003D752D" w:rsidRPr="0074702E">
              <w:rPr>
                <w:sz w:val="19"/>
                <w:szCs w:val="19"/>
                <w:lang w:val="en-GB"/>
              </w:rPr>
              <w:t xml:space="preserve"> </w:t>
            </w:r>
            <w:r w:rsidRPr="0074702E">
              <w:rPr>
                <w:sz w:val="19"/>
                <w:szCs w:val="19"/>
                <w:lang w:val="en-GB"/>
              </w:rPr>
              <w:t xml:space="preserve">why quitting will improve health and </w:t>
            </w:r>
            <w:r w:rsidR="003D752D" w:rsidRPr="0074702E">
              <w:rPr>
                <w:sz w:val="19"/>
                <w:szCs w:val="19"/>
                <w:lang w:val="en-GB"/>
              </w:rPr>
              <w:t xml:space="preserve">had </w:t>
            </w:r>
            <w:r w:rsidRPr="0074702E">
              <w:rPr>
                <w:sz w:val="19"/>
                <w:szCs w:val="19"/>
                <w:lang w:val="en-GB"/>
              </w:rPr>
              <w:t xml:space="preserve">an image that reflects this. </w:t>
            </w:r>
          </w:p>
        </w:tc>
      </w:tr>
      <w:tr w:rsidR="00EB24FC" w:rsidRPr="003E401C" w14:paraId="01D902DF"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36028BE7" w14:textId="4BC1156C" w:rsidR="00EB24FC" w:rsidRPr="006C22C0" w:rsidRDefault="007B2B36" w:rsidP="006C22C0">
            <w:pPr>
              <w:jc w:val="left"/>
              <w:rPr>
                <w:b w:val="0"/>
                <w:sz w:val="19"/>
                <w:szCs w:val="19"/>
              </w:rPr>
            </w:pPr>
            <w:r w:rsidRPr="0074702E">
              <w:rPr>
                <w:sz w:val="19"/>
                <w:szCs w:val="19"/>
              </w:rPr>
              <w:lastRenderedPageBreak/>
              <w:t>Cynthia (Stroke)</w:t>
            </w:r>
          </w:p>
        </w:tc>
        <w:tc>
          <w:tcPr>
            <w:tcW w:w="0" w:type="pct"/>
            <w:shd w:val="clear" w:color="auto" w:fill="auto"/>
          </w:tcPr>
          <w:p w14:paraId="1ABDE3CE" w14:textId="31BD32D1" w:rsidR="00EB24FC" w:rsidRPr="006C22C0" w:rsidRDefault="00EB24F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iCs/>
                <w:sz w:val="19"/>
                <w:szCs w:val="19"/>
              </w:rPr>
              <w:t>One of the less salient GHW</w:t>
            </w:r>
            <w:r w:rsidR="003D752D" w:rsidRPr="0074702E">
              <w:rPr>
                <w:iCs/>
                <w:sz w:val="19"/>
                <w:szCs w:val="19"/>
              </w:rPr>
              <w:t>s</w:t>
            </w:r>
            <w:r w:rsidRPr="0074702E">
              <w:rPr>
                <w:iCs/>
                <w:sz w:val="19"/>
                <w:szCs w:val="19"/>
              </w:rPr>
              <w:t xml:space="preserve">. Message appropriate–graphic could be improved or refreshed. Message may need to be supported beyond GHW to improve credibility. </w:t>
            </w:r>
          </w:p>
        </w:tc>
      </w:tr>
      <w:tr w:rsidR="00EB24FC" w:rsidRPr="003E401C" w14:paraId="3FFE0FBA" w14:textId="77777777" w:rsidTr="006C22C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D4FDEDA" w14:textId="06867F40" w:rsidR="00EB24FC" w:rsidRPr="006C22C0" w:rsidRDefault="007B2B36" w:rsidP="006C22C0">
            <w:pPr>
              <w:jc w:val="left"/>
              <w:rPr>
                <w:b w:val="0"/>
                <w:sz w:val="19"/>
                <w:szCs w:val="19"/>
              </w:rPr>
            </w:pPr>
            <w:r w:rsidRPr="0074702E">
              <w:rPr>
                <w:sz w:val="19"/>
                <w:szCs w:val="19"/>
              </w:rPr>
              <w:t>Toilet (Kidney and Bladder cancer)</w:t>
            </w:r>
          </w:p>
        </w:tc>
        <w:tc>
          <w:tcPr>
            <w:tcW w:w="0" w:type="pct"/>
            <w:shd w:val="clear" w:color="auto" w:fill="auto"/>
          </w:tcPr>
          <w:p w14:paraId="7C255A17" w14:textId="64D4AD46" w:rsidR="00EB24FC" w:rsidRPr="006C22C0" w:rsidRDefault="00EB24FC">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iCs/>
                <w:sz w:val="19"/>
                <w:szCs w:val="19"/>
              </w:rPr>
              <w:t>One of the less salient GHW</w:t>
            </w:r>
            <w:r w:rsidR="003D752D" w:rsidRPr="0074702E">
              <w:rPr>
                <w:iCs/>
                <w:sz w:val="19"/>
                <w:szCs w:val="19"/>
              </w:rPr>
              <w:t>s</w:t>
            </w:r>
            <w:r w:rsidRPr="0074702E">
              <w:rPr>
                <w:iCs/>
                <w:sz w:val="19"/>
                <w:szCs w:val="19"/>
              </w:rPr>
              <w:t>. Message appropriate–graphic could be improved or refreshed. Message may need to be supported beyond GHW to improve credibility.</w:t>
            </w:r>
          </w:p>
        </w:tc>
      </w:tr>
    </w:tbl>
    <w:p w14:paraId="10AE37A7" w14:textId="77777777" w:rsidR="00E71E58" w:rsidRDefault="00E71E58" w:rsidP="00A9271F"/>
    <w:p w14:paraId="51F7FBEA" w14:textId="77777777" w:rsidR="00E71E58" w:rsidRPr="00DF1AB0" w:rsidRDefault="00580074" w:rsidP="00477975">
      <w:pPr>
        <w:rPr>
          <w:lang w:val="en-AU" w:eastAsia="en-AU" w:bidi="ar-SA"/>
        </w:rPr>
      </w:pPr>
      <w:r>
        <w:t xml:space="preserve">Maintaining a suite of GHWs is imperative as it is evident from </w:t>
      </w:r>
      <w:r w:rsidR="00245EB3">
        <w:t>the</w:t>
      </w:r>
      <w:r>
        <w:t xml:space="preserve"> research that </w:t>
      </w:r>
      <w:r w:rsidR="00CF3DF0">
        <w:t>audiences</w:t>
      </w:r>
      <w:r>
        <w:t xml:space="preserve"> respond in varying ways with some individual GHWs having greater impact on different smoking cohorts and demographics. </w:t>
      </w:r>
    </w:p>
    <w:p w14:paraId="31882011" w14:textId="77777777" w:rsidR="00CF3DF0" w:rsidRDefault="00CF3DF0">
      <w:pPr>
        <w:rPr>
          <w:rFonts w:ascii="Optima-Regular" w:eastAsia="Times New Roman" w:hAnsi="Optima-Regular" w:cs="Optima-Regular"/>
          <w:b/>
          <w:color w:val="006B6E"/>
          <w:sz w:val="48"/>
          <w:szCs w:val="60"/>
          <w:lang w:val="en-GB"/>
        </w:rPr>
      </w:pPr>
      <w:r>
        <w:br w:type="page"/>
      </w:r>
    </w:p>
    <w:p w14:paraId="4E4300C5" w14:textId="77777777" w:rsidR="00853478" w:rsidRDefault="00FB50F8" w:rsidP="00477975">
      <w:pPr>
        <w:pStyle w:val="Heading1-2"/>
      </w:pPr>
      <w:bookmarkStart w:id="1541" w:name="_Toc522201131"/>
      <w:r>
        <w:lastRenderedPageBreak/>
        <w:t>APPENDICES</w:t>
      </w:r>
      <w:bookmarkEnd w:id="1541"/>
    </w:p>
    <w:p w14:paraId="7B81622D" w14:textId="77777777" w:rsidR="004B3095" w:rsidRPr="00ED778C" w:rsidRDefault="00805D6A" w:rsidP="005C005E">
      <w:pPr>
        <w:pStyle w:val="Heading2"/>
        <w:numPr>
          <w:ilvl w:val="0"/>
          <w:numId w:val="30"/>
        </w:numPr>
      </w:pPr>
      <w:bookmarkStart w:id="1542" w:name="_Ref520359436"/>
      <w:bookmarkStart w:id="1543" w:name="_Ref520359439"/>
      <w:bookmarkStart w:id="1544" w:name="_Toc522201132"/>
      <w:r w:rsidRPr="00ED778C">
        <w:t>STAKEHOLDER CONSULTATION</w:t>
      </w:r>
      <w:bookmarkEnd w:id="1542"/>
      <w:bookmarkEnd w:id="1543"/>
      <w:bookmarkEnd w:id="1544"/>
    </w:p>
    <w:p w14:paraId="2DA045AB" w14:textId="77777777" w:rsidR="004B3095" w:rsidRDefault="004B3095" w:rsidP="00477975">
      <w:r>
        <w:t xml:space="preserve">Throughout the research process, individuals from a number of institutions working in the area of tobacco control and policy were consulted. These institutions included: </w:t>
      </w:r>
    </w:p>
    <w:p w14:paraId="789D8B8E" w14:textId="77777777" w:rsidR="004B3095" w:rsidRPr="00067D0E" w:rsidRDefault="004B3095" w:rsidP="00477975">
      <w:pPr>
        <w:pStyle w:val="ListParagraph"/>
      </w:pPr>
      <w:r w:rsidRPr="00067D0E">
        <w:t>University of Waterloo, Canada</w:t>
      </w:r>
    </w:p>
    <w:p w14:paraId="4EFFD001" w14:textId="77777777" w:rsidR="004B3095" w:rsidRPr="00067D0E" w:rsidRDefault="004B3095" w:rsidP="00477975">
      <w:pPr>
        <w:pStyle w:val="ListParagraph"/>
      </w:pPr>
      <w:r w:rsidRPr="00067D0E">
        <w:t>University of Otago, NZ</w:t>
      </w:r>
    </w:p>
    <w:p w14:paraId="46DB954C" w14:textId="77777777" w:rsidR="004B3095" w:rsidRPr="00067D0E" w:rsidRDefault="004B3095" w:rsidP="00477975">
      <w:pPr>
        <w:pStyle w:val="ListParagraph"/>
      </w:pPr>
      <w:r w:rsidRPr="00067D0E">
        <w:t>Curtain University</w:t>
      </w:r>
    </w:p>
    <w:p w14:paraId="70FB63C4" w14:textId="77777777" w:rsidR="004B3095" w:rsidRDefault="004B3095" w:rsidP="00477975">
      <w:pPr>
        <w:pStyle w:val="ListParagraph"/>
      </w:pPr>
      <w:r w:rsidRPr="00067D0E">
        <w:t>Cancer Institute</w:t>
      </w:r>
    </w:p>
    <w:p w14:paraId="772F4A44" w14:textId="77777777" w:rsidR="004B3095" w:rsidRDefault="004B3095" w:rsidP="00477975">
      <w:pPr>
        <w:pStyle w:val="ListParagraph"/>
      </w:pPr>
      <w:r w:rsidRPr="00067D0E">
        <w:t>Flinders University</w:t>
      </w:r>
    </w:p>
    <w:p w14:paraId="6C40FA7A" w14:textId="77777777" w:rsidR="004B3095" w:rsidRPr="00067D0E" w:rsidRDefault="004B3095" w:rsidP="00477975">
      <w:pPr>
        <w:pStyle w:val="ListParagraph"/>
      </w:pPr>
      <w:r w:rsidRPr="00067D0E">
        <w:t>University of Sydney</w:t>
      </w:r>
    </w:p>
    <w:p w14:paraId="13D60A31" w14:textId="77777777" w:rsidR="004B3095" w:rsidRDefault="004B3095" w:rsidP="00477975">
      <w:pPr>
        <w:pStyle w:val="ListParagraph"/>
      </w:pPr>
      <w:r w:rsidRPr="00067D0E">
        <w:t>Cancer Institute NSW</w:t>
      </w:r>
    </w:p>
    <w:p w14:paraId="1551B49F" w14:textId="77777777" w:rsidR="004B3095" w:rsidRPr="00067D0E" w:rsidRDefault="004B3095" w:rsidP="00477975">
      <w:pPr>
        <w:pStyle w:val="ListParagraph"/>
      </w:pPr>
      <w:r w:rsidRPr="00067D0E">
        <w:t>University of Adelaide</w:t>
      </w:r>
    </w:p>
    <w:p w14:paraId="7A8B01CA" w14:textId="77777777" w:rsidR="004B3095" w:rsidRPr="00067D0E" w:rsidRDefault="004B3095" w:rsidP="00477975">
      <w:pPr>
        <w:pStyle w:val="ListParagraph"/>
      </w:pPr>
      <w:r w:rsidRPr="00067D0E">
        <w:t>The University of Newcastle</w:t>
      </w:r>
    </w:p>
    <w:p w14:paraId="41D08DE8" w14:textId="77777777" w:rsidR="004B3095" w:rsidRPr="00067D0E" w:rsidRDefault="004B3095" w:rsidP="00477975">
      <w:pPr>
        <w:pStyle w:val="ListParagraph"/>
      </w:pPr>
      <w:r w:rsidRPr="00067D0E">
        <w:t>The Cancer Council Victoria</w:t>
      </w:r>
    </w:p>
    <w:p w14:paraId="78E0C9EE" w14:textId="77777777" w:rsidR="004B3095" w:rsidRPr="00067D0E" w:rsidRDefault="004B3095" w:rsidP="00477975">
      <w:pPr>
        <w:pStyle w:val="ListParagraph"/>
      </w:pPr>
      <w:r w:rsidRPr="00067D0E">
        <w:t>Li Ka Shing Knowledge Institute</w:t>
      </w:r>
    </w:p>
    <w:p w14:paraId="62AFA8B1" w14:textId="77777777" w:rsidR="004B3095" w:rsidRPr="00067D0E" w:rsidRDefault="004B3095" w:rsidP="00477975">
      <w:pPr>
        <w:pStyle w:val="ListParagraph"/>
      </w:pPr>
      <w:r w:rsidRPr="00067D0E">
        <w:t>Centre for Behavioural Research in Cancer</w:t>
      </w:r>
    </w:p>
    <w:p w14:paraId="6FCA2AD8" w14:textId="6E387A54" w:rsidR="004B3095" w:rsidRPr="0014267C" w:rsidRDefault="004B3095" w:rsidP="000F32F2">
      <w:pPr>
        <w:pStyle w:val="ListParagraph"/>
      </w:pPr>
      <w:r w:rsidRPr="00067D0E">
        <w:t>Aboriginal and Torres Strait Islander Health Epidemiology for Policy and Practice</w:t>
      </w:r>
    </w:p>
    <w:p w14:paraId="7B743666" w14:textId="77777777" w:rsidR="00D031FD" w:rsidRDefault="00D031FD">
      <w:pPr>
        <w:rPr>
          <w:rFonts w:eastAsia="Times New Roman" w:cs="Arial"/>
          <w:b/>
          <w:color w:val="006B6E"/>
          <w:sz w:val="32"/>
          <w:szCs w:val="32"/>
          <w:lang w:val="en-GB" w:eastAsia="en-AU" w:bidi="ar-SA"/>
        </w:rPr>
      </w:pPr>
      <w:bookmarkStart w:id="1545" w:name="_Ref518712241"/>
      <w:bookmarkStart w:id="1546" w:name="_Ref518712242"/>
      <w:r>
        <w:br w:type="page"/>
      </w:r>
    </w:p>
    <w:p w14:paraId="39DA8194" w14:textId="7E897C58" w:rsidR="00844CF9" w:rsidRPr="00ED778C" w:rsidRDefault="00844CF9" w:rsidP="005C005E">
      <w:pPr>
        <w:pStyle w:val="Heading2"/>
        <w:numPr>
          <w:ilvl w:val="0"/>
          <w:numId w:val="30"/>
        </w:numPr>
      </w:pPr>
      <w:bookmarkStart w:id="1547" w:name="_Ref520279631"/>
      <w:bookmarkStart w:id="1548" w:name="_Ref520279634"/>
      <w:bookmarkStart w:id="1549" w:name="_Toc522201133"/>
      <w:r w:rsidRPr="00ED778C">
        <w:lastRenderedPageBreak/>
        <w:t xml:space="preserve">QUANTITATIVE TECHNICAL </w:t>
      </w:r>
      <w:r w:rsidR="00517003" w:rsidRPr="00ED778C">
        <w:t>REPORT</w:t>
      </w:r>
      <w:bookmarkEnd w:id="1545"/>
      <w:bookmarkEnd w:id="1546"/>
      <w:bookmarkEnd w:id="1547"/>
      <w:bookmarkEnd w:id="1548"/>
      <w:bookmarkEnd w:id="1549"/>
    </w:p>
    <w:p w14:paraId="0EA9CDD4" w14:textId="560E3794" w:rsidR="00844CF9" w:rsidRDefault="00C67488" w:rsidP="00477975">
      <w:pPr>
        <w:rPr>
          <w:lang w:val="en-GB" w:eastAsia="en-AU" w:bidi="ar-SA"/>
        </w:rPr>
      </w:pPr>
      <w:r>
        <w:rPr>
          <w:lang w:val="en-GB" w:eastAsia="en-AU" w:bidi="ar-SA"/>
        </w:rPr>
        <w:t xml:space="preserve">The survey launched </w:t>
      </w:r>
      <w:r w:rsidR="00F83B55">
        <w:rPr>
          <w:lang w:val="en-GB" w:eastAsia="en-AU" w:bidi="ar-SA"/>
        </w:rPr>
        <w:t>on 6</w:t>
      </w:r>
      <w:r>
        <w:rPr>
          <w:lang w:val="en-GB" w:eastAsia="en-AU" w:bidi="ar-SA"/>
        </w:rPr>
        <w:t xml:space="preserve"> June 2018 and closed </w:t>
      </w:r>
      <w:r w:rsidR="00F83B55">
        <w:rPr>
          <w:lang w:val="en-GB" w:eastAsia="en-AU" w:bidi="ar-SA"/>
        </w:rPr>
        <w:t>on 19</w:t>
      </w:r>
      <w:r>
        <w:rPr>
          <w:lang w:val="en-GB" w:eastAsia="en-AU" w:bidi="ar-SA"/>
        </w:rPr>
        <w:t xml:space="preserve"> June 2018. Respondents were recruited from online research panels as well as a student panel for 16-17 year old participants. </w:t>
      </w:r>
      <w:r w:rsidR="0092526A">
        <w:rPr>
          <w:lang w:val="en-GB" w:eastAsia="en-AU" w:bidi="ar-SA"/>
        </w:rPr>
        <w:t xml:space="preserve">Respondents aged 14-17 were recruited via parents sourced from the online research panels. Parental approval was sought for all participants under the age of 18 </w:t>
      </w:r>
      <w:r w:rsidR="00106157">
        <w:rPr>
          <w:lang w:val="en-GB" w:eastAsia="en-AU" w:bidi="ar-SA"/>
        </w:rPr>
        <w:t>year</w:t>
      </w:r>
      <w:r w:rsidR="00CB3977">
        <w:rPr>
          <w:lang w:val="en-GB" w:eastAsia="en-AU" w:bidi="ar-SA"/>
        </w:rPr>
        <w:t>s</w:t>
      </w:r>
      <w:r w:rsidR="0092526A">
        <w:rPr>
          <w:lang w:val="en-GB" w:eastAsia="en-AU" w:bidi="ar-SA"/>
        </w:rPr>
        <w:t xml:space="preserve">. </w:t>
      </w:r>
    </w:p>
    <w:p w14:paraId="234A074C" w14:textId="77777777" w:rsidR="00844CF9" w:rsidRDefault="00CB1FC3" w:rsidP="00477975">
      <w:pPr>
        <w:rPr>
          <w:lang w:val="en-GB" w:eastAsia="en-AU" w:bidi="ar-SA"/>
        </w:rPr>
      </w:pPr>
      <w:r>
        <w:rPr>
          <w:lang w:val="en-GB" w:eastAsia="en-AU" w:bidi="ar-SA"/>
        </w:rPr>
        <w:t xml:space="preserve">The median length of the survey </w:t>
      </w:r>
      <w:r w:rsidR="00B92978">
        <w:rPr>
          <w:lang w:val="en-GB" w:eastAsia="en-AU" w:bidi="ar-SA"/>
        </w:rPr>
        <w:t>was</w:t>
      </w:r>
      <w:r>
        <w:rPr>
          <w:lang w:val="en-GB" w:eastAsia="en-AU" w:bidi="ar-SA"/>
        </w:rPr>
        <w:t xml:space="preserve"> 15.43 minutes and the average length was 21.59 minutes. </w:t>
      </w:r>
    </w:p>
    <w:p w14:paraId="6A06BACF" w14:textId="2BB076DA" w:rsidR="00CB1FC3" w:rsidRDefault="00CB1FC3" w:rsidP="00477975">
      <w:pPr>
        <w:rPr>
          <w:lang w:val="en-GB" w:eastAsia="en-AU" w:bidi="ar-SA"/>
        </w:rPr>
      </w:pPr>
      <w:r>
        <w:rPr>
          <w:lang w:val="en-GB" w:eastAsia="en-AU" w:bidi="ar-SA"/>
        </w:rPr>
        <w:t xml:space="preserve">Data was weighted post data collection to the following </w:t>
      </w:r>
      <w:r w:rsidR="00621ED2">
        <w:rPr>
          <w:lang w:val="en-GB" w:eastAsia="en-AU" w:bidi="ar-SA"/>
        </w:rPr>
        <w:t xml:space="preserve">population </w:t>
      </w:r>
      <w:r>
        <w:rPr>
          <w:lang w:val="en-GB" w:eastAsia="en-AU" w:bidi="ar-SA"/>
        </w:rPr>
        <w:t>proportions sourced from</w:t>
      </w:r>
      <w:r w:rsidR="001D1002">
        <w:rPr>
          <w:lang w:val="en-GB" w:eastAsia="en-AU" w:bidi="ar-SA"/>
        </w:rPr>
        <w:t xml:space="preserve"> the </w:t>
      </w:r>
      <w:r w:rsidR="001D1002" w:rsidRPr="001D1002">
        <w:rPr>
          <w:lang w:val="en-GB" w:eastAsia="en-AU" w:bidi="ar-SA"/>
        </w:rPr>
        <w:t>Australian Bureau of Statistics</w:t>
      </w:r>
      <w:r w:rsidR="001D1002">
        <w:rPr>
          <w:lang w:val="en-GB" w:eastAsia="en-AU" w:bidi="ar-SA"/>
        </w:rPr>
        <w:t xml:space="preserve"> (ABS)</w:t>
      </w:r>
      <w:r w:rsidR="001D1002" w:rsidRPr="001D1002" w:rsidDel="001D1002">
        <w:rPr>
          <w:lang w:val="en-GB" w:eastAsia="en-AU" w:bidi="ar-SA"/>
        </w:rPr>
        <w:t xml:space="preserve"> </w:t>
      </w:r>
      <w:r w:rsidR="001D1002">
        <w:rPr>
          <w:lang w:val="en-GB" w:eastAsia="en-AU" w:bidi="ar-SA"/>
        </w:rPr>
        <w:t>2016</w:t>
      </w:r>
      <w:r w:rsidR="00065FE7">
        <w:rPr>
          <w:lang w:val="en-GB" w:eastAsia="en-AU" w:bidi="ar-SA"/>
        </w:rPr>
        <w:t xml:space="preserve"> </w:t>
      </w:r>
      <w:r w:rsidR="001D1002">
        <w:rPr>
          <w:lang w:val="en-GB" w:eastAsia="en-AU" w:bidi="ar-SA"/>
        </w:rPr>
        <w:t>Census of Population and Housing</w:t>
      </w:r>
      <w:r w:rsidR="001D1002">
        <w:rPr>
          <w:rStyle w:val="FootnoteReference"/>
          <w:lang w:val="en-GB" w:eastAsia="en-AU" w:bidi="ar-SA"/>
        </w:rPr>
        <w:footnoteReference w:id="19"/>
      </w:r>
      <w:r w:rsidR="001D1002">
        <w:rPr>
          <w:lang w:val="en-GB" w:eastAsia="en-AU" w:bidi="ar-SA"/>
        </w:rPr>
        <w:t xml:space="preserve">. </w:t>
      </w:r>
    </w:p>
    <w:tbl>
      <w:tblPr>
        <w:tblStyle w:val="Style1"/>
        <w:tblW w:w="5000" w:type="pct"/>
        <w:tblLook w:val="04A0" w:firstRow="1" w:lastRow="0" w:firstColumn="1" w:lastColumn="0" w:noHBand="0" w:noVBand="1"/>
      </w:tblPr>
      <w:tblGrid>
        <w:gridCol w:w="3036"/>
        <w:gridCol w:w="3071"/>
        <w:gridCol w:w="3358"/>
      </w:tblGrid>
      <w:tr w:rsidR="00B92978" w:rsidRPr="00477975" w14:paraId="440B1C94" w14:textId="77777777" w:rsidTr="00CA61CE">
        <w:trPr>
          <w:cnfStyle w:val="100000000000" w:firstRow="1" w:lastRow="0" w:firstColumn="0" w:lastColumn="0" w:oddVBand="0" w:evenVBand="0" w:oddHBand="0" w:evenHBand="0" w:firstRowFirstColumn="0" w:firstRowLastColumn="0" w:lastRowFirstColumn="0" w:lastRowLastColumn="0"/>
          <w:cantSplit/>
          <w:trHeight w:val="229"/>
        </w:trPr>
        <w:tc>
          <w:tcPr>
            <w:cnfStyle w:val="001000000000" w:firstRow="0" w:lastRow="0" w:firstColumn="1" w:lastColumn="0" w:oddVBand="0" w:evenVBand="0" w:oddHBand="0" w:evenHBand="0" w:firstRowFirstColumn="0" w:firstRowLastColumn="0" w:lastRowFirstColumn="0" w:lastRowLastColumn="0"/>
            <w:tcW w:w="0" w:type="pct"/>
            <w:noWrap/>
            <w:hideMark/>
          </w:tcPr>
          <w:p w14:paraId="1F398CFD" w14:textId="77777777" w:rsidR="00B92978" w:rsidRPr="00477975" w:rsidRDefault="00B92978" w:rsidP="00477975">
            <w:pPr>
              <w:spacing w:before="80" w:after="80"/>
              <w:jc w:val="left"/>
              <w:rPr>
                <w:sz w:val="20"/>
                <w:szCs w:val="20"/>
                <w:lang w:eastAsia="en-AU"/>
              </w:rPr>
            </w:pPr>
            <w:bookmarkStart w:id="1550" w:name="Title_58" w:colFirst="0" w:colLast="0"/>
            <w:r w:rsidRPr="00477975">
              <w:rPr>
                <w:sz w:val="20"/>
                <w:szCs w:val="20"/>
                <w:lang w:eastAsia="en-AU"/>
              </w:rPr>
              <w:t>Variable</w:t>
            </w:r>
          </w:p>
        </w:tc>
        <w:tc>
          <w:tcPr>
            <w:tcW w:w="0" w:type="pct"/>
            <w:noWrap/>
            <w:hideMark/>
          </w:tcPr>
          <w:p w14:paraId="7DE28E10" w14:textId="77777777" w:rsidR="00B92978" w:rsidRPr="00477975" w:rsidRDefault="00B92978" w:rsidP="00477975">
            <w:pPr>
              <w:spacing w:before="80" w:after="80"/>
              <w:jc w:val="left"/>
              <w:cnfStyle w:val="100000000000" w:firstRow="1" w:lastRow="0" w:firstColumn="0" w:lastColumn="0" w:oddVBand="0" w:evenVBand="0" w:oddHBand="0" w:evenHBand="0" w:firstRowFirstColumn="0" w:firstRowLastColumn="0" w:lastRowFirstColumn="0" w:lastRowLastColumn="0"/>
              <w:rPr>
                <w:sz w:val="20"/>
                <w:szCs w:val="20"/>
                <w:lang w:eastAsia="en-AU"/>
              </w:rPr>
            </w:pPr>
            <w:r w:rsidRPr="00477975">
              <w:rPr>
                <w:sz w:val="20"/>
                <w:szCs w:val="20"/>
                <w:lang w:eastAsia="en-AU"/>
              </w:rPr>
              <w:t>Label</w:t>
            </w:r>
          </w:p>
        </w:tc>
        <w:tc>
          <w:tcPr>
            <w:tcW w:w="0" w:type="pct"/>
            <w:noWrap/>
            <w:hideMark/>
          </w:tcPr>
          <w:p w14:paraId="7770F8F1" w14:textId="77777777" w:rsidR="00B92978" w:rsidRPr="00477975" w:rsidRDefault="00B92978" w:rsidP="00477975">
            <w:pPr>
              <w:spacing w:before="80" w:after="80"/>
              <w:jc w:val="left"/>
              <w:cnfStyle w:val="100000000000" w:firstRow="1" w:lastRow="0" w:firstColumn="0" w:lastColumn="0" w:oddVBand="0" w:evenVBand="0" w:oddHBand="0" w:evenHBand="0" w:firstRowFirstColumn="0" w:firstRowLastColumn="0" w:lastRowFirstColumn="0" w:lastRowLastColumn="0"/>
              <w:rPr>
                <w:sz w:val="20"/>
                <w:szCs w:val="20"/>
                <w:lang w:eastAsia="en-AU"/>
              </w:rPr>
            </w:pPr>
            <w:r w:rsidRPr="00477975">
              <w:rPr>
                <w:sz w:val="20"/>
                <w:szCs w:val="20"/>
                <w:lang w:eastAsia="en-AU"/>
              </w:rPr>
              <w:t>Target proportion</w:t>
            </w:r>
          </w:p>
        </w:tc>
      </w:tr>
      <w:bookmarkEnd w:id="1550"/>
      <w:tr w:rsidR="00B92978" w:rsidRPr="00477975" w14:paraId="30F33C3A"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9542A4F" w14:textId="77777777" w:rsidR="00B92978" w:rsidRPr="006C22C0" w:rsidRDefault="00B92978" w:rsidP="006C22C0">
            <w:pPr>
              <w:spacing w:before="80" w:after="80"/>
              <w:jc w:val="left"/>
              <w:rPr>
                <w:b w:val="0"/>
                <w:sz w:val="20"/>
                <w:szCs w:val="20"/>
              </w:rPr>
            </w:pPr>
            <w:r w:rsidRPr="0074702E">
              <w:rPr>
                <w:sz w:val="20"/>
                <w:szCs w:val="20"/>
              </w:rPr>
              <w:t>DIM1=GenAge</w:t>
            </w:r>
          </w:p>
        </w:tc>
        <w:tc>
          <w:tcPr>
            <w:tcW w:w="0" w:type="pct"/>
            <w:shd w:val="clear" w:color="auto" w:fill="auto"/>
            <w:noWrap/>
            <w:hideMark/>
          </w:tcPr>
          <w:p w14:paraId="2CE82305"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Male - 14</w:t>
            </w:r>
          </w:p>
        </w:tc>
        <w:tc>
          <w:tcPr>
            <w:tcW w:w="0" w:type="pct"/>
            <w:shd w:val="clear" w:color="auto" w:fill="auto"/>
            <w:noWrap/>
            <w:hideMark/>
          </w:tcPr>
          <w:p w14:paraId="60943647"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1%</w:t>
            </w:r>
          </w:p>
        </w:tc>
      </w:tr>
      <w:tr w:rsidR="00B92978" w:rsidRPr="00477975" w14:paraId="1F7A0179"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E5A4F43" w14:textId="62CD0B34" w:rsidR="00B92978" w:rsidRPr="006C22C0" w:rsidRDefault="0014267C" w:rsidP="006C22C0">
            <w:pPr>
              <w:spacing w:before="80" w:after="80"/>
              <w:jc w:val="left"/>
              <w:rPr>
                <w:b w:val="0"/>
                <w:sz w:val="20"/>
                <w:szCs w:val="20"/>
              </w:rPr>
            </w:pPr>
            <w:r w:rsidRPr="0074702E">
              <w:rPr>
                <w:sz w:val="20"/>
                <w:szCs w:val="20"/>
              </w:rPr>
              <w:t>DIM1=GenAge</w:t>
            </w:r>
          </w:p>
        </w:tc>
        <w:tc>
          <w:tcPr>
            <w:tcW w:w="0" w:type="pct"/>
            <w:shd w:val="clear" w:color="auto" w:fill="auto"/>
            <w:noWrap/>
            <w:hideMark/>
          </w:tcPr>
          <w:p w14:paraId="699FC781"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 xml:space="preserve">Male - 15-19 </w:t>
            </w:r>
          </w:p>
        </w:tc>
        <w:tc>
          <w:tcPr>
            <w:tcW w:w="0" w:type="pct"/>
            <w:shd w:val="clear" w:color="auto" w:fill="auto"/>
            <w:noWrap/>
            <w:hideMark/>
          </w:tcPr>
          <w:p w14:paraId="31B59DF8"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4%</w:t>
            </w:r>
          </w:p>
        </w:tc>
      </w:tr>
      <w:tr w:rsidR="00B92978" w:rsidRPr="00477975" w14:paraId="756C4F5C"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6973249" w14:textId="0F5313C8" w:rsidR="00B92978" w:rsidRPr="006C22C0" w:rsidRDefault="0014267C" w:rsidP="006C22C0">
            <w:pPr>
              <w:spacing w:before="80" w:after="80"/>
              <w:jc w:val="left"/>
              <w:rPr>
                <w:b w:val="0"/>
                <w:sz w:val="20"/>
                <w:szCs w:val="20"/>
              </w:rPr>
            </w:pPr>
            <w:r w:rsidRPr="0074702E">
              <w:rPr>
                <w:sz w:val="20"/>
                <w:szCs w:val="20"/>
              </w:rPr>
              <w:t>DIM1=GenAge</w:t>
            </w:r>
          </w:p>
        </w:tc>
        <w:tc>
          <w:tcPr>
            <w:tcW w:w="0" w:type="pct"/>
            <w:shd w:val="clear" w:color="auto" w:fill="auto"/>
            <w:noWrap/>
            <w:hideMark/>
          </w:tcPr>
          <w:p w14:paraId="1170DE42"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 xml:space="preserve">Male - 20-24 </w:t>
            </w:r>
          </w:p>
        </w:tc>
        <w:tc>
          <w:tcPr>
            <w:tcW w:w="0" w:type="pct"/>
            <w:shd w:val="clear" w:color="auto" w:fill="auto"/>
            <w:noWrap/>
            <w:hideMark/>
          </w:tcPr>
          <w:p w14:paraId="320B453F"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4%</w:t>
            </w:r>
          </w:p>
        </w:tc>
      </w:tr>
      <w:tr w:rsidR="00B92978" w:rsidRPr="00477975" w14:paraId="038EA18F"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72D7594" w14:textId="40475FA5" w:rsidR="00B92978" w:rsidRPr="006C22C0" w:rsidRDefault="0014267C" w:rsidP="006C22C0">
            <w:pPr>
              <w:spacing w:before="80" w:after="80"/>
              <w:jc w:val="left"/>
              <w:rPr>
                <w:b w:val="0"/>
                <w:sz w:val="20"/>
                <w:szCs w:val="20"/>
              </w:rPr>
            </w:pPr>
            <w:r w:rsidRPr="0074702E">
              <w:rPr>
                <w:sz w:val="20"/>
                <w:szCs w:val="20"/>
              </w:rPr>
              <w:t>DIM1=GenAge</w:t>
            </w:r>
          </w:p>
        </w:tc>
        <w:tc>
          <w:tcPr>
            <w:tcW w:w="0" w:type="pct"/>
            <w:shd w:val="clear" w:color="auto" w:fill="auto"/>
            <w:noWrap/>
            <w:hideMark/>
          </w:tcPr>
          <w:p w14:paraId="0604A408"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 xml:space="preserve">Male - 25-29 </w:t>
            </w:r>
          </w:p>
        </w:tc>
        <w:tc>
          <w:tcPr>
            <w:tcW w:w="0" w:type="pct"/>
            <w:shd w:val="clear" w:color="auto" w:fill="auto"/>
            <w:noWrap/>
            <w:hideMark/>
          </w:tcPr>
          <w:p w14:paraId="7B1584A5"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4%</w:t>
            </w:r>
          </w:p>
        </w:tc>
      </w:tr>
      <w:tr w:rsidR="00B92978" w:rsidRPr="00477975" w14:paraId="68C0581D"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1D8A8EB" w14:textId="30481F14" w:rsidR="00B92978" w:rsidRPr="006C22C0" w:rsidRDefault="0014267C" w:rsidP="006C22C0">
            <w:pPr>
              <w:spacing w:before="80" w:after="80"/>
              <w:jc w:val="left"/>
              <w:rPr>
                <w:b w:val="0"/>
                <w:sz w:val="20"/>
                <w:szCs w:val="20"/>
              </w:rPr>
            </w:pPr>
            <w:r w:rsidRPr="0074702E">
              <w:rPr>
                <w:sz w:val="20"/>
                <w:szCs w:val="20"/>
              </w:rPr>
              <w:t>DIM1=GenAge</w:t>
            </w:r>
          </w:p>
        </w:tc>
        <w:tc>
          <w:tcPr>
            <w:tcW w:w="0" w:type="pct"/>
            <w:shd w:val="clear" w:color="auto" w:fill="auto"/>
            <w:noWrap/>
            <w:hideMark/>
          </w:tcPr>
          <w:p w14:paraId="3FD4FB2A"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 xml:space="preserve">Male - 30-34 </w:t>
            </w:r>
          </w:p>
        </w:tc>
        <w:tc>
          <w:tcPr>
            <w:tcW w:w="0" w:type="pct"/>
            <w:shd w:val="clear" w:color="auto" w:fill="auto"/>
            <w:noWrap/>
            <w:hideMark/>
          </w:tcPr>
          <w:p w14:paraId="68B45226"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4%</w:t>
            </w:r>
          </w:p>
        </w:tc>
      </w:tr>
      <w:tr w:rsidR="00B92978" w:rsidRPr="00477975" w14:paraId="61AB6094"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36014859" w14:textId="12435CF2" w:rsidR="00B92978" w:rsidRPr="006C22C0" w:rsidRDefault="0014267C" w:rsidP="006C22C0">
            <w:pPr>
              <w:spacing w:before="80" w:after="80"/>
              <w:jc w:val="left"/>
              <w:rPr>
                <w:b w:val="0"/>
                <w:sz w:val="20"/>
                <w:szCs w:val="20"/>
              </w:rPr>
            </w:pPr>
            <w:r w:rsidRPr="0074702E">
              <w:rPr>
                <w:sz w:val="20"/>
                <w:szCs w:val="20"/>
              </w:rPr>
              <w:t>DIM1=GenAge</w:t>
            </w:r>
          </w:p>
        </w:tc>
        <w:tc>
          <w:tcPr>
            <w:tcW w:w="0" w:type="pct"/>
            <w:shd w:val="clear" w:color="auto" w:fill="auto"/>
            <w:noWrap/>
            <w:hideMark/>
          </w:tcPr>
          <w:p w14:paraId="6A4142D0"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 xml:space="preserve">Male - 35-39 </w:t>
            </w:r>
          </w:p>
        </w:tc>
        <w:tc>
          <w:tcPr>
            <w:tcW w:w="0" w:type="pct"/>
            <w:shd w:val="clear" w:color="auto" w:fill="auto"/>
            <w:noWrap/>
            <w:hideMark/>
          </w:tcPr>
          <w:p w14:paraId="64AD2683"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4%</w:t>
            </w:r>
          </w:p>
        </w:tc>
      </w:tr>
      <w:tr w:rsidR="00B92978" w:rsidRPr="00477975" w14:paraId="7C9A7885"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06A50AAD" w14:textId="580B9106" w:rsidR="00B92978" w:rsidRPr="006C22C0" w:rsidRDefault="0014267C" w:rsidP="006C22C0">
            <w:pPr>
              <w:spacing w:before="80" w:after="80"/>
              <w:jc w:val="left"/>
              <w:rPr>
                <w:b w:val="0"/>
                <w:sz w:val="20"/>
                <w:szCs w:val="20"/>
              </w:rPr>
            </w:pPr>
            <w:r w:rsidRPr="0074702E">
              <w:rPr>
                <w:sz w:val="20"/>
                <w:szCs w:val="20"/>
              </w:rPr>
              <w:t>DIM1=GenAge</w:t>
            </w:r>
          </w:p>
        </w:tc>
        <w:tc>
          <w:tcPr>
            <w:tcW w:w="0" w:type="pct"/>
            <w:shd w:val="clear" w:color="auto" w:fill="auto"/>
            <w:noWrap/>
            <w:hideMark/>
          </w:tcPr>
          <w:p w14:paraId="04973A76"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 xml:space="preserve">Male - 40-44 </w:t>
            </w:r>
          </w:p>
        </w:tc>
        <w:tc>
          <w:tcPr>
            <w:tcW w:w="0" w:type="pct"/>
            <w:shd w:val="clear" w:color="auto" w:fill="auto"/>
            <w:noWrap/>
            <w:hideMark/>
          </w:tcPr>
          <w:p w14:paraId="38AA6967"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4%</w:t>
            </w:r>
          </w:p>
        </w:tc>
      </w:tr>
      <w:tr w:rsidR="00B92978" w:rsidRPr="00477975" w14:paraId="105E8C07"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D0E79EE" w14:textId="12B7C85E" w:rsidR="00B92978" w:rsidRPr="006C22C0" w:rsidRDefault="0014267C" w:rsidP="006C22C0">
            <w:pPr>
              <w:spacing w:before="80" w:after="80"/>
              <w:jc w:val="left"/>
              <w:rPr>
                <w:b w:val="0"/>
                <w:sz w:val="20"/>
                <w:szCs w:val="20"/>
              </w:rPr>
            </w:pPr>
            <w:r w:rsidRPr="0074702E">
              <w:rPr>
                <w:sz w:val="20"/>
                <w:szCs w:val="20"/>
              </w:rPr>
              <w:t>DIM1=GenAge</w:t>
            </w:r>
          </w:p>
        </w:tc>
        <w:tc>
          <w:tcPr>
            <w:tcW w:w="0" w:type="pct"/>
            <w:shd w:val="clear" w:color="auto" w:fill="auto"/>
            <w:noWrap/>
            <w:hideMark/>
          </w:tcPr>
          <w:p w14:paraId="3F6883CA"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 xml:space="preserve">Male - 45-49 </w:t>
            </w:r>
          </w:p>
        </w:tc>
        <w:tc>
          <w:tcPr>
            <w:tcW w:w="0" w:type="pct"/>
            <w:shd w:val="clear" w:color="auto" w:fill="auto"/>
            <w:noWrap/>
            <w:hideMark/>
          </w:tcPr>
          <w:p w14:paraId="2794BE8A"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4%</w:t>
            </w:r>
          </w:p>
        </w:tc>
      </w:tr>
      <w:tr w:rsidR="00B92978" w:rsidRPr="00477975" w14:paraId="6FEF8663"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62E9E7F" w14:textId="42A8760C" w:rsidR="00B92978" w:rsidRPr="006C22C0" w:rsidRDefault="0014267C" w:rsidP="006C22C0">
            <w:pPr>
              <w:spacing w:before="80" w:after="80"/>
              <w:jc w:val="left"/>
              <w:rPr>
                <w:b w:val="0"/>
                <w:sz w:val="20"/>
                <w:szCs w:val="20"/>
              </w:rPr>
            </w:pPr>
            <w:r w:rsidRPr="0074702E">
              <w:rPr>
                <w:sz w:val="20"/>
                <w:szCs w:val="20"/>
              </w:rPr>
              <w:t>DIM1=GenAge</w:t>
            </w:r>
          </w:p>
        </w:tc>
        <w:tc>
          <w:tcPr>
            <w:tcW w:w="0" w:type="pct"/>
            <w:shd w:val="clear" w:color="auto" w:fill="auto"/>
            <w:noWrap/>
            <w:hideMark/>
          </w:tcPr>
          <w:p w14:paraId="15831939"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 xml:space="preserve">Male - 50-54 </w:t>
            </w:r>
          </w:p>
        </w:tc>
        <w:tc>
          <w:tcPr>
            <w:tcW w:w="0" w:type="pct"/>
            <w:shd w:val="clear" w:color="auto" w:fill="auto"/>
            <w:noWrap/>
            <w:hideMark/>
          </w:tcPr>
          <w:p w14:paraId="616B6431"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4%</w:t>
            </w:r>
          </w:p>
        </w:tc>
      </w:tr>
      <w:tr w:rsidR="00B92978" w:rsidRPr="00477975" w14:paraId="0A6DCF48"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30374F5" w14:textId="768FF9CE" w:rsidR="00B92978" w:rsidRPr="006C22C0" w:rsidRDefault="0014267C" w:rsidP="006C22C0">
            <w:pPr>
              <w:spacing w:before="80" w:after="80"/>
              <w:jc w:val="left"/>
              <w:rPr>
                <w:b w:val="0"/>
                <w:sz w:val="20"/>
                <w:szCs w:val="20"/>
              </w:rPr>
            </w:pPr>
            <w:r w:rsidRPr="0074702E">
              <w:rPr>
                <w:sz w:val="20"/>
                <w:szCs w:val="20"/>
              </w:rPr>
              <w:t>DIM1=GenAge</w:t>
            </w:r>
          </w:p>
        </w:tc>
        <w:tc>
          <w:tcPr>
            <w:tcW w:w="0" w:type="pct"/>
            <w:shd w:val="clear" w:color="auto" w:fill="auto"/>
            <w:noWrap/>
            <w:hideMark/>
          </w:tcPr>
          <w:p w14:paraId="46AAB18C"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 xml:space="preserve">Male - 55-59 </w:t>
            </w:r>
          </w:p>
        </w:tc>
        <w:tc>
          <w:tcPr>
            <w:tcW w:w="0" w:type="pct"/>
            <w:shd w:val="clear" w:color="auto" w:fill="auto"/>
            <w:noWrap/>
            <w:hideMark/>
          </w:tcPr>
          <w:p w14:paraId="1D6A19D5"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4%</w:t>
            </w:r>
          </w:p>
        </w:tc>
      </w:tr>
      <w:tr w:rsidR="00B92978" w:rsidRPr="00477975" w14:paraId="32152A8B"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31B5BAE6" w14:textId="1E5B616F" w:rsidR="00B92978" w:rsidRPr="006C22C0" w:rsidRDefault="0014267C" w:rsidP="006C22C0">
            <w:pPr>
              <w:spacing w:before="80" w:after="80"/>
              <w:jc w:val="left"/>
              <w:rPr>
                <w:b w:val="0"/>
                <w:sz w:val="20"/>
                <w:szCs w:val="20"/>
              </w:rPr>
            </w:pPr>
            <w:r w:rsidRPr="0074702E">
              <w:rPr>
                <w:sz w:val="20"/>
                <w:szCs w:val="20"/>
              </w:rPr>
              <w:t>DIM1=GenAge</w:t>
            </w:r>
          </w:p>
        </w:tc>
        <w:tc>
          <w:tcPr>
            <w:tcW w:w="0" w:type="pct"/>
            <w:shd w:val="clear" w:color="auto" w:fill="auto"/>
            <w:noWrap/>
            <w:hideMark/>
          </w:tcPr>
          <w:p w14:paraId="23CFD6CF"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 xml:space="preserve">Male - 60-64 </w:t>
            </w:r>
          </w:p>
        </w:tc>
        <w:tc>
          <w:tcPr>
            <w:tcW w:w="0" w:type="pct"/>
            <w:shd w:val="clear" w:color="auto" w:fill="auto"/>
            <w:noWrap/>
            <w:hideMark/>
          </w:tcPr>
          <w:p w14:paraId="77708116"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3%</w:t>
            </w:r>
          </w:p>
        </w:tc>
      </w:tr>
      <w:tr w:rsidR="00B92978" w:rsidRPr="00477975" w14:paraId="7109835C"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10DF295" w14:textId="5064818C" w:rsidR="00B92978" w:rsidRPr="006C22C0" w:rsidRDefault="0014267C" w:rsidP="006C22C0">
            <w:pPr>
              <w:spacing w:before="80" w:after="80"/>
              <w:jc w:val="left"/>
              <w:rPr>
                <w:b w:val="0"/>
                <w:sz w:val="20"/>
                <w:szCs w:val="20"/>
              </w:rPr>
            </w:pPr>
            <w:r w:rsidRPr="0074702E">
              <w:rPr>
                <w:sz w:val="20"/>
                <w:szCs w:val="20"/>
              </w:rPr>
              <w:t>DIM1=GenAge</w:t>
            </w:r>
          </w:p>
        </w:tc>
        <w:tc>
          <w:tcPr>
            <w:tcW w:w="0" w:type="pct"/>
            <w:shd w:val="clear" w:color="auto" w:fill="auto"/>
            <w:noWrap/>
            <w:hideMark/>
          </w:tcPr>
          <w:p w14:paraId="3F202109"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 xml:space="preserve">Male - 65-69 </w:t>
            </w:r>
          </w:p>
        </w:tc>
        <w:tc>
          <w:tcPr>
            <w:tcW w:w="0" w:type="pct"/>
            <w:shd w:val="clear" w:color="auto" w:fill="auto"/>
            <w:noWrap/>
            <w:hideMark/>
          </w:tcPr>
          <w:p w14:paraId="4EA0271E"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3%</w:t>
            </w:r>
          </w:p>
        </w:tc>
      </w:tr>
      <w:tr w:rsidR="00B92978" w:rsidRPr="00477975" w14:paraId="185C1C0C"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5015BFB" w14:textId="3ACAACC1" w:rsidR="00B92978" w:rsidRPr="006C22C0" w:rsidRDefault="0014267C" w:rsidP="006C22C0">
            <w:pPr>
              <w:spacing w:before="80" w:after="80"/>
              <w:jc w:val="left"/>
              <w:rPr>
                <w:b w:val="0"/>
                <w:sz w:val="20"/>
                <w:szCs w:val="20"/>
              </w:rPr>
            </w:pPr>
            <w:r w:rsidRPr="0074702E">
              <w:rPr>
                <w:sz w:val="20"/>
                <w:szCs w:val="20"/>
              </w:rPr>
              <w:t>DIM1=GenAge</w:t>
            </w:r>
          </w:p>
        </w:tc>
        <w:tc>
          <w:tcPr>
            <w:tcW w:w="0" w:type="pct"/>
            <w:shd w:val="clear" w:color="auto" w:fill="auto"/>
            <w:noWrap/>
            <w:hideMark/>
          </w:tcPr>
          <w:p w14:paraId="703273E3"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 xml:space="preserve">Male - 70-74 </w:t>
            </w:r>
          </w:p>
        </w:tc>
        <w:tc>
          <w:tcPr>
            <w:tcW w:w="0" w:type="pct"/>
            <w:shd w:val="clear" w:color="auto" w:fill="auto"/>
            <w:noWrap/>
            <w:hideMark/>
          </w:tcPr>
          <w:p w14:paraId="5A94C526"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2%</w:t>
            </w:r>
          </w:p>
        </w:tc>
      </w:tr>
      <w:tr w:rsidR="00B92978" w:rsidRPr="00477975" w14:paraId="3D275974"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0ACB8A6" w14:textId="646745CB" w:rsidR="00B92978" w:rsidRPr="006C22C0" w:rsidRDefault="0014267C" w:rsidP="006C22C0">
            <w:pPr>
              <w:spacing w:before="80" w:after="80"/>
              <w:jc w:val="left"/>
              <w:rPr>
                <w:b w:val="0"/>
                <w:sz w:val="20"/>
                <w:szCs w:val="20"/>
              </w:rPr>
            </w:pPr>
            <w:r w:rsidRPr="0074702E">
              <w:rPr>
                <w:sz w:val="20"/>
                <w:szCs w:val="20"/>
              </w:rPr>
              <w:t>DIM1=GenAge</w:t>
            </w:r>
          </w:p>
        </w:tc>
        <w:tc>
          <w:tcPr>
            <w:tcW w:w="0" w:type="pct"/>
            <w:shd w:val="clear" w:color="auto" w:fill="auto"/>
            <w:noWrap/>
            <w:hideMark/>
          </w:tcPr>
          <w:p w14:paraId="1D348C4D"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Male - 75 +</w:t>
            </w:r>
          </w:p>
        </w:tc>
        <w:tc>
          <w:tcPr>
            <w:tcW w:w="0" w:type="pct"/>
            <w:shd w:val="clear" w:color="auto" w:fill="auto"/>
            <w:noWrap/>
            <w:hideMark/>
          </w:tcPr>
          <w:p w14:paraId="03F73134"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4%</w:t>
            </w:r>
          </w:p>
        </w:tc>
      </w:tr>
      <w:tr w:rsidR="00B92978" w:rsidRPr="00477975" w14:paraId="2599D1D0"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99F8E82" w14:textId="5FF94DAF" w:rsidR="00B92978" w:rsidRPr="006C22C0" w:rsidRDefault="0014267C" w:rsidP="006C22C0">
            <w:pPr>
              <w:spacing w:before="80" w:after="80"/>
              <w:jc w:val="left"/>
              <w:rPr>
                <w:b w:val="0"/>
                <w:sz w:val="20"/>
                <w:szCs w:val="20"/>
              </w:rPr>
            </w:pPr>
            <w:r w:rsidRPr="0074702E">
              <w:rPr>
                <w:sz w:val="20"/>
                <w:szCs w:val="20"/>
              </w:rPr>
              <w:lastRenderedPageBreak/>
              <w:t>DIM1=GenAge</w:t>
            </w:r>
          </w:p>
        </w:tc>
        <w:tc>
          <w:tcPr>
            <w:tcW w:w="0" w:type="pct"/>
            <w:shd w:val="clear" w:color="auto" w:fill="auto"/>
            <w:noWrap/>
            <w:hideMark/>
          </w:tcPr>
          <w:p w14:paraId="692AE31F"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Female - 14</w:t>
            </w:r>
          </w:p>
        </w:tc>
        <w:tc>
          <w:tcPr>
            <w:tcW w:w="0" w:type="pct"/>
            <w:shd w:val="clear" w:color="auto" w:fill="auto"/>
            <w:noWrap/>
            <w:hideMark/>
          </w:tcPr>
          <w:p w14:paraId="2D580A8F"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1%</w:t>
            </w:r>
          </w:p>
        </w:tc>
      </w:tr>
      <w:tr w:rsidR="00B92978" w:rsidRPr="00477975" w14:paraId="053F3C8A"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912E571" w14:textId="4E896D74" w:rsidR="00B92978" w:rsidRPr="006C22C0" w:rsidRDefault="0014267C" w:rsidP="006C22C0">
            <w:pPr>
              <w:spacing w:before="80" w:after="80"/>
              <w:jc w:val="left"/>
              <w:rPr>
                <w:b w:val="0"/>
                <w:sz w:val="20"/>
                <w:szCs w:val="20"/>
              </w:rPr>
            </w:pPr>
            <w:r w:rsidRPr="0074702E">
              <w:rPr>
                <w:sz w:val="20"/>
                <w:szCs w:val="20"/>
              </w:rPr>
              <w:t>DIM1=GenAge</w:t>
            </w:r>
          </w:p>
        </w:tc>
        <w:tc>
          <w:tcPr>
            <w:tcW w:w="0" w:type="pct"/>
            <w:shd w:val="clear" w:color="auto" w:fill="auto"/>
            <w:noWrap/>
            <w:hideMark/>
          </w:tcPr>
          <w:p w14:paraId="04F8E178"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 xml:space="preserve">Female - 15-19 </w:t>
            </w:r>
          </w:p>
        </w:tc>
        <w:tc>
          <w:tcPr>
            <w:tcW w:w="0" w:type="pct"/>
            <w:shd w:val="clear" w:color="auto" w:fill="auto"/>
            <w:noWrap/>
            <w:hideMark/>
          </w:tcPr>
          <w:p w14:paraId="5AEE5BA9"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4%</w:t>
            </w:r>
          </w:p>
        </w:tc>
      </w:tr>
      <w:tr w:rsidR="00B92978" w:rsidRPr="00477975" w14:paraId="3A33FD29"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6021AF3" w14:textId="6614E6BA" w:rsidR="00B92978" w:rsidRPr="006C22C0" w:rsidRDefault="0014267C" w:rsidP="006C22C0">
            <w:pPr>
              <w:spacing w:before="80" w:after="80"/>
              <w:jc w:val="left"/>
              <w:rPr>
                <w:b w:val="0"/>
                <w:sz w:val="20"/>
                <w:szCs w:val="20"/>
              </w:rPr>
            </w:pPr>
            <w:r w:rsidRPr="0074702E">
              <w:rPr>
                <w:sz w:val="20"/>
                <w:szCs w:val="20"/>
              </w:rPr>
              <w:t>DIM1=GenAge</w:t>
            </w:r>
          </w:p>
        </w:tc>
        <w:tc>
          <w:tcPr>
            <w:tcW w:w="0" w:type="pct"/>
            <w:shd w:val="clear" w:color="auto" w:fill="auto"/>
            <w:noWrap/>
            <w:hideMark/>
          </w:tcPr>
          <w:p w14:paraId="79D0CB8B"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 xml:space="preserve">Female - 20-24 </w:t>
            </w:r>
          </w:p>
        </w:tc>
        <w:tc>
          <w:tcPr>
            <w:tcW w:w="0" w:type="pct"/>
            <w:shd w:val="clear" w:color="auto" w:fill="auto"/>
            <w:noWrap/>
            <w:hideMark/>
          </w:tcPr>
          <w:p w14:paraId="5A1D8995"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4%</w:t>
            </w:r>
          </w:p>
        </w:tc>
      </w:tr>
      <w:tr w:rsidR="00B92978" w:rsidRPr="00477975" w14:paraId="2BF4BD39"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783D42D" w14:textId="3472A837" w:rsidR="00B92978" w:rsidRPr="006C22C0" w:rsidRDefault="0014267C" w:rsidP="006C22C0">
            <w:pPr>
              <w:spacing w:before="80" w:after="80"/>
              <w:jc w:val="left"/>
              <w:rPr>
                <w:b w:val="0"/>
                <w:sz w:val="20"/>
                <w:szCs w:val="20"/>
              </w:rPr>
            </w:pPr>
            <w:r w:rsidRPr="0074702E">
              <w:rPr>
                <w:sz w:val="20"/>
                <w:szCs w:val="20"/>
              </w:rPr>
              <w:t>DIM1=GenAge</w:t>
            </w:r>
          </w:p>
        </w:tc>
        <w:tc>
          <w:tcPr>
            <w:tcW w:w="0" w:type="pct"/>
            <w:shd w:val="clear" w:color="auto" w:fill="auto"/>
            <w:noWrap/>
            <w:hideMark/>
          </w:tcPr>
          <w:p w14:paraId="176FAABA"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 xml:space="preserve">Female - 25-29 </w:t>
            </w:r>
          </w:p>
        </w:tc>
        <w:tc>
          <w:tcPr>
            <w:tcW w:w="0" w:type="pct"/>
            <w:shd w:val="clear" w:color="auto" w:fill="auto"/>
            <w:noWrap/>
            <w:hideMark/>
          </w:tcPr>
          <w:p w14:paraId="31F55619"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4%</w:t>
            </w:r>
          </w:p>
        </w:tc>
      </w:tr>
      <w:tr w:rsidR="00B92978" w:rsidRPr="00477975" w14:paraId="17B029CF"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70BF9C3" w14:textId="3C0E1999" w:rsidR="00B92978" w:rsidRPr="006C22C0" w:rsidRDefault="0014267C" w:rsidP="006C22C0">
            <w:pPr>
              <w:spacing w:before="80" w:after="80"/>
              <w:jc w:val="left"/>
              <w:rPr>
                <w:b w:val="0"/>
                <w:sz w:val="20"/>
                <w:szCs w:val="20"/>
              </w:rPr>
            </w:pPr>
            <w:r w:rsidRPr="0074702E">
              <w:rPr>
                <w:sz w:val="20"/>
                <w:szCs w:val="20"/>
              </w:rPr>
              <w:t>DIM1=GenAge</w:t>
            </w:r>
          </w:p>
        </w:tc>
        <w:tc>
          <w:tcPr>
            <w:tcW w:w="0" w:type="pct"/>
            <w:shd w:val="clear" w:color="auto" w:fill="auto"/>
            <w:noWrap/>
            <w:hideMark/>
          </w:tcPr>
          <w:p w14:paraId="5179A7AC"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 xml:space="preserve">Female - 30-34 </w:t>
            </w:r>
          </w:p>
        </w:tc>
        <w:tc>
          <w:tcPr>
            <w:tcW w:w="0" w:type="pct"/>
            <w:shd w:val="clear" w:color="auto" w:fill="auto"/>
            <w:noWrap/>
            <w:hideMark/>
          </w:tcPr>
          <w:p w14:paraId="432258A9"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4%</w:t>
            </w:r>
          </w:p>
        </w:tc>
      </w:tr>
      <w:tr w:rsidR="00B92978" w:rsidRPr="00477975" w14:paraId="4FF12A31"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C409894" w14:textId="68A3D74C" w:rsidR="00B92978" w:rsidRPr="006C22C0" w:rsidRDefault="0014267C" w:rsidP="006C22C0">
            <w:pPr>
              <w:spacing w:before="80" w:after="80"/>
              <w:jc w:val="left"/>
              <w:rPr>
                <w:b w:val="0"/>
                <w:sz w:val="20"/>
                <w:szCs w:val="20"/>
              </w:rPr>
            </w:pPr>
            <w:r w:rsidRPr="0074702E">
              <w:rPr>
                <w:sz w:val="20"/>
                <w:szCs w:val="20"/>
              </w:rPr>
              <w:t>DIM1=GenAge</w:t>
            </w:r>
          </w:p>
        </w:tc>
        <w:tc>
          <w:tcPr>
            <w:tcW w:w="0" w:type="pct"/>
            <w:shd w:val="clear" w:color="auto" w:fill="auto"/>
            <w:noWrap/>
            <w:hideMark/>
          </w:tcPr>
          <w:p w14:paraId="352A5051"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 xml:space="preserve">Female - 35-39 </w:t>
            </w:r>
          </w:p>
        </w:tc>
        <w:tc>
          <w:tcPr>
            <w:tcW w:w="0" w:type="pct"/>
            <w:shd w:val="clear" w:color="auto" w:fill="auto"/>
            <w:noWrap/>
            <w:hideMark/>
          </w:tcPr>
          <w:p w14:paraId="3357F224"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4%</w:t>
            </w:r>
          </w:p>
        </w:tc>
      </w:tr>
      <w:tr w:rsidR="00B92978" w:rsidRPr="00477975" w14:paraId="77415091"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1EC6ED7" w14:textId="283ACA2E" w:rsidR="00B92978" w:rsidRPr="006C22C0" w:rsidRDefault="0014267C" w:rsidP="006C22C0">
            <w:pPr>
              <w:spacing w:before="80" w:after="80"/>
              <w:jc w:val="left"/>
              <w:rPr>
                <w:b w:val="0"/>
                <w:sz w:val="20"/>
                <w:szCs w:val="20"/>
              </w:rPr>
            </w:pPr>
            <w:r w:rsidRPr="0074702E">
              <w:rPr>
                <w:sz w:val="20"/>
                <w:szCs w:val="20"/>
              </w:rPr>
              <w:t>DIM1=GenAge</w:t>
            </w:r>
          </w:p>
        </w:tc>
        <w:tc>
          <w:tcPr>
            <w:tcW w:w="0" w:type="pct"/>
            <w:shd w:val="clear" w:color="auto" w:fill="auto"/>
            <w:noWrap/>
            <w:hideMark/>
          </w:tcPr>
          <w:p w14:paraId="16653488"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 xml:space="preserve">Female - 40-44 </w:t>
            </w:r>
          </w:p>
        </w:tc>
        <w:tc>
          <w:tcPr>
            <w:tcW w:w="0" w:type="pct"/>
            <w:shd w:val="clear" w:color="auto" w:fill="auto"/>
            <w:noWrap/>
            <w:hideMark/>
          </w:tcPr>
          <w:p w14:paraId="439CF3C9"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4%</w:t>
            </w:r>
          </w:p>
        </w:tc>
      </w:tr>
      <w:tr w:rsidR="00B92978" w:rsidRPr="00477975" w14:paraId="7B2CFA7B"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FBCAFC2" w14:textId="31FD095F" w:rsidR="00B92978" w:rsidRPr="006C22C0" w:rsidRDefault="0014267C" w:rsidP="006C22C0">
            <w:pPr>
              <w:spacing w:before="80" w:after="80"/>
              <w:jc w:val="left"/>
              <w:rPr>
                <w:b w:val="0"/>
                <w:sz w:val="20"/>
                <w:szCs w:val="20"/>
              </w:rPr>
            </w:pPr>
            <w:r w:rsidRPr="0074702E">
              <w:rPr>
                <w:sz w:val="20"/>
                <w:szCs w:val="20"/>
              </w:rPr>
              <w:t>DIM1=GenAge</w:t>
            </w:r>
          </w:p>
        </w:tc>
        <w:tc>
          <w:tcPr>
            <w:tcW w:w="0" w:type="pct"/>
            <w:shd w:val="clear" w:color="auto" w:fill="auto"/>
            <w:noWrap/>
            <w:hideMark/>
          </w:tcPr>
          <w:p w14:paraId="24AF5A4E"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 xml:space="preserve">Female - 45-49 </w:t>
            </w:r>
          </w:p>
        </w:tc>
        <w:tc>
          <w:tcPr>
            <w:tcW w:w="0" w:type="pct"/>
            <w:shd w:val="clear" w:color="auto" w:fill="auto"/>
            <w:noWrap/>
            <w:hideMark/>
          </w:tcPr>
          <w:p w14:paraId="762817FB"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4%</w:t>
            </w:r>
          </w:p>
        </w:tc>
      </w:tr>
      <w:tr w:rsidR="00B92978" w:rsidRPr="00477975" w14:paraId="790534F2"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07923C18" w14:textId="6CFC95C5" w:rsidR="00B92978" w:rsidRPr="006C22C0" w:rsidRDefault="0014267C" w:rsidP="006C22C0">
            <w:pPr>
              <w:spacing w:before="80" w:after="80"/>
              <w:jc w:val="left"/>
              <w:rPr>
                <w:b w:val="0"/>
                <w:sz w:val="20"/>
                <w:szCs w:val="20"/>
              </w:rPr>
            </w:pPr>
            <w:r w:rsidRPr="0074702E">
              <w:rPr>
                <w:sz w:val="20"/>
                <w:szCs w:val="20"/>
              </w:rPr>
              <w:t>DIM1=GenAge</w:t>
            </w:r>
          </w:p>
        </w:tc>
        <w:tc>
          <w:tcPr>
            <w:tcW w:w="0" w:type="pct"/>
            <w:shd w:val="clear" w:color="auto" w:fill="auto"/>
            <w:noWrap/>
            <w:hideMark/>
          </w:tcPr>
          <w:p w14:paraId="10181E7E"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 xml:space="preserve">Female - 50-54 </w:t>
            </w:r>
          </w:p>
        </w:tc>
        <w:tc>
          <w:tcPr>
            <w:tcW w:w="0" w:type="pct"/>
            <w:shd w:val="clear" w:color="auto" w:fill="auto"/>
            <w:noWrap/>
            <w:hideMark/>
          </w:tcPr>
          <w:p w14:paraId="08567CFA"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4%</w:t>
            </w:r>
          </w:p>
        </w:tc>
      </w:tr>
      <w:tr w:rsidR="00B92978" w:rsidRPr="00477975" w14:paraId="1E9F1241"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7CD159C" w14:textId="7965F84C" w:rsidR="00B92978" w:rsidRPr="006C22C0" w:rsidRDefault="0014267C" w:rsidP="006C22C0">
            <w:pPr>
              <w:spacing w:before="80" w:after="80"/>
              <w:jc w:val="left"/>
              <w:rPr>
                <w:b w:val="0"/>
                <w:sz w:val="20"/>
                <w:szCs w:val="20"/>
              </w:rPr>
            </w:pPr>
            <w:r w:rsidRPr="0074702E">
              <w:rPr>
                <w:sz w:val="20"/>
                <w:szCs w:val="20"/>
              </w:rPr>
              <w:t>DIM1=GenAge</w:t>
            </w:r>
          </w:p>
        </w:tc>
        <w:tc>
          <w:tcPr>
            <w:tcW w:w="0" w:type="pct"/>
            <w:shd w:val="clear" w:color="auto" w:fill="auto"/>
            <w:noWrap/>
            <w:hideMark/>
          </w:tcPr>
          <w:p w14:paraId="71C2D883"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 xml:space="preserve">Female - 55-59 </w:t>
            </w:r>
          </w:p>
        </w:tc>
        <w:tc>
          <w:tcPr>
            <w:tcW w:w="0" w:type="pct"/>
            <w:shd w:val="clear" w:color="auto" w:fill="auto"/>
            <w:noWrap/>
            <w:hideMark/>
          </w:tcPr>
          <w:p w14:paraId="5AF9076F"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4%</w:t>
            </w:r>
          </w:p>
        </w:tc>
      </w:tr>
      <w:tr w:rsidR="00B92978" w:rsidRPr="00477975" w14:paraId="5B479099"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78C14CA" w14:textId="4DA4D1C2" w:rsidR="00B92978" w:rsidRPr="006C22C0" w:rsidRDefault="0014267C" w:rsidP="006C22C0">
            <w:pPr>
              <w:spacing w:before="80" w:after="80"/>
              <w:jc w:val="left"/>
              <w:rPr>
                <w:b w:val="0"/>
                <w:sz w:val="20"/>
                <w:szCs w:val="20"/>
              </w:rPr>
            </w:pPr>
            <w:r w:rsidRPr="0074702E">
              <w:rPr>
                <w:sz w:val="20"/>
                <w:szCs w:val="20"/>
              </w:rPr>
              <w:t>DIM1=GenAge</w:t>
            </w:r>
          </w:p>
        </w:tc>
        <w:tc>
          <w:tcPr>
            <w:tcW w:w="0" w:type="pct"/>
            <w:shd w:val="clear" w:color="auto" w:fill="auto"/>
            <w:noWrap/>
            <w:hideMark/>
          </w:tcPr>
          <w:p w14:paraId="340666AB"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 xml:space="preserve">Female - 60-64 </w:t>
            </w:r>
          </w:p>
        </w:tc>
        <w:tc>
          <w:tcPr>
            <w:tcW w:w="0" w:type="pct"/>
            <w:shd w:val="clear" w:color="auto" w:fill="auto"/>
            <w:noWrap/>
            <w:hideMark/>
          </w:tcPr>
          <w:p w14:paraId="749D8D6D"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3%</w:t>
            </w:r>
          </w:p>
        </w:tc>
      </w:tr>
      <w:tr w:rsidR="00B92978" w:rsidRPr="00477975" w14:paraId="0AB4E020"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3831D1D" w14:textId="1E599119" w:rsidR="00B92978" w:rsidRPr="006C22C0" w:rsidRDefault="0014267C" w:rsidP="006C22C0">
            <w:pPr>
              <w:spacing w:before="80" w:after="80"/>
              <w:jc w:val="left"/>
              <w:rPr>
                <w:b w:val="0"/>
                <w:sz w:val="20"/>
                <w:szCs w:val="20"/>
              </w:rPr>
            </w:pPr>
            <w:r w:rsidRPr="0074702E">
              <w:rPr>
                <w:sz w:val="20"/>
                <w:szCs w:val="20"/>
              </w:rPr>
              <w:t>DIM1=GenAge</w:t>
            </w:r>
          </w:p>
        </w:tc>
        <w:tc>
          <w:tcPr>
            <w:tcW w:w="0" w:type="pct"/>
            <w:shd w:val="clear" w:color="auto" w:fill="auto"/>
            <w:noWrap/>
            <w:hideMark/>
          </w:tcPr>
          <w:p w14:paraId="3800D214"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 xml:space="preserve">Female - 65-69 </w:t>
            </w:r>
          </w:p>
        </w:tc>
        <w:tc>
          <w:tcPr>
            <w:tcW w:w="0" w:type="pct"/>
            <w:shd w:val="clear" w:color="auto" w:fill="auto"/>
            <w:noWrap/>
            <w:hideMark/>
          </w:tcPr>
          <w:p w14:paraId="12881C5D"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3%</w:t>
            </w:r>
          </w:p>
        </w:tc>
      </w:tr>
      <w:tr w:rsidR="00B92978" w:rsidRPr="00477975" w14:paraId="4292C36C"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806D1EA" w14:textId="0EB3C65E" w:rsidR="00B92978" w:rsidRPr="006C22C0" w:rsidRDefault="0014267C" w:rsidP="006C22C0">
            <w:pPr>
              <w:spacing w:before="80" w:after="80"/>
              <w:jc w:val="left"/>
              <w:rPr>
                <w:b w:val="0"/>
                <w:sz w:val="20"/>
                <w:szCs w:val="20"/>
              </w:rPr>
            </w:pPr>
            <w:r w:rsidRPr="0074702E">
              <w:rPr>
                <w:sz w:val="20"/>
                <w:szCs w:val="20"/>
              </w:rPr>
              <w:t>DIM1=GenAge</w:t>
            </w:r>
          </w:p>
        </w:tc>
        <w:tc>
          <w:tcPr>
            <w:tcW w:w="0" w:type="pct"/>
            <w:shd w:val="clear" w:color="auto" w:fill="auto"/>
            <w:noWrap/>
            <w:hideMark/>
          </w:tcPr>
          <w:p w14:paraId="18AFD0E2"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 xml:space="preserve">Female - 70-74 </w:t>
            </w:r>
          </w:p>
        </w:tc>
        <w:tc>
          <w:tcPr>
            <w:tcW w:w="0" w:type="pct"/>
            <w:shd w:val="clear" w:color="auto" w:fill="auto"/>
            <w:noWrap/>
            <w:hideMark/>
          </w:tcPr>
          <w:p w14:paraId="2BED1D88"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2%</w:t>
            </w:r>
          </w:p>
        </w:tc>
      </w:tr>
      <w:tr w:rsidR="00B92978" w:rsidRPr="00477975" w14:paraId="4D929E12"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35FD7FC" w14:textId="23499F31" w:rsidR="00B92978" w:rsidRPr="006C22C0" w:rsidRDefault="0014267C" w:rsidP="006C22C0">
            <w:pPr>
              <w:spacing w:before="80" w:after="80"/>
              <w:jc w:val="left"/>
              <w:rPr>
                <w:b w:val="0"/>
                <w:sz w:val="20"/>
                <w:szCs w:val="20"/>
              </w:rPr>
            </w:pPr>
            <w:r w:rsidRPr="0074702E">
              <w:rPr>
                <w:sz w:val="20"/>
                <w:szCs w:val="20"/>
              </w:rPr>
              <w:t>DIM1=GenAge</w:t>
            </w:r>
          </w:p>
        </w:tc>
        <w:tc>
          <w:tcPr>
            <w:tcW w:w="0" w:type="pct"/>
            <w:shd w:val="clear" w:color="auto" w:fill="auto"/>
            <w:noWrap/>
            <w:hideMark/>
          </w:tcPr>
          <w:p w14:paraId="5EED988A"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Female - 75 +</w:t>
            </w:r>
          </w:p>
        </w:tc>
        <w:tc>
          <w:tcPr>
            <w:tcW w:w="0" w:type="pct"/>
            <w:shd w:val="clear" w:color="auto" w:fill="auto"/>
            <w:noWrap/>
            <w:hideMark/>
          </w:tcPr>
          <w:p w14:paraId="5C01D699"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5%</w:t>
            </w:r>
          </w:p>
        </w:tc>
      </w:tr>
      <w:tr w:rsidR="00B92978" w:rsidRPr="00477975" w14:paraId="70D67844"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0CC7075D" w14:textId="77777777" w:rsidR="00B92978" w:rsidRPr="006C22C0" w:rsidRDefault="00B92978" w:rsidP="006C22C0">
            <w:pPr>
              <w:spacing w:before="80" w:after="80"/>
              <w:jc w:val="left"/>
              <w:rPr>
                <w:b w:val="0"/>
                <w:sz w:val="20"/>
                <w:szCs w:val="20"/>
              </w:rPr>
            </w:pPr>
            <w:r w:rsidRPr="0074702E">
              <w:rPr>
                <w:sz w:val="20"/>
                <w:szCs w:val="20"/>
              </w:rPr>
              <w:t>DIM2=STATE</w:t>
            </w:r>
          </w:p>
        </w:tc>
        <w:tc>
          <w:tcPr>
            <w:tcW w:w="0" w:type="pct"/>
            <w:shd w:val="clear" w:color="auto" w:fill="auto"/>
            <w:noWrap/>
            <w:hideMark/>
          </w:tcPr>
          <w:p w14:paraId="4A7220B3"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NSW</w:t>
            </w:r>
          </w:p>
        </w:tc>
        <w:tc>
          <w:tcPr>
            <w:tcW w:w="0" w:type="pct"/>
            <w:shd w:val="clear" w:color="auto" w:fill="auto"/>
            <w:noWrap/>
            <w:hideMark/>
          </w:tcPr>
          <w:p w14:paraId="175D496C"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32%</w:t>
            </w:r>
          </w:p>
        </w:tc>
      </w:tr>
      <w:tr w:rsidR="00B92978" w:rsidRPr="00477975" w14:paraId="0BFC6A99"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ED0C635" w14:textId="3FB6C111" w:rsidR="00B92978" w:rsidRPr="006C22C0" w:rsidRDefault="0014267C" w:rsidP="006C22C0">
            <w:pPr>
              <w:spacing w:before="80" w:after="80"/>
              <w:jc w:val="left"/>
              <w:rPr>
                <w:b w:val="0"/>
                <w:sz w:val="20"/>
                <w:szCs w:val="20"/>
              </w:rPr>
            </w:pPr>
            <w:r w:rsidRPr="0074702E">
              <w:rPr>
                <w:sz w:val="20"/>
                <w:szCs w:val="20"/>
              </w:rPr>
              <w:t>DIM2=STATE</w:t>
            </w:r>
          </w:p>
        </w:tc>
        <w:tc>
          <w:tcPr>
            <w:tcW w:w="0" w:type="pct"/>
            <w:shd w:val="clear" w:color="auto" w:fill="auto"/>
            <w:noWrap/>
            <w:hideMark/>
          </w:tcPr>
          <w:p w14:paraId="5A50C2AF"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VIC</w:t>
            </w:r>
          </w:p>
        </w:tc>
        <w:tc>
          <w:tcPr>
            <w:tcW w:w="0" w:type="pct"/>
            <w:shd w:val="clear" w:color="auto" w:fill="auto"/>
            <w:noWrap/>
            <w:hideMark/>
          </w:tcPr>
          <w:p w14:paraId="67498EE9"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25%</w:t>
            </w:r>
          </w:p>
        </w:tc>
      </w:tr>
      <w:tr w:rsidR="00B92978" w:rsidRPr="00477975" w14:paraId="3056F244"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D921CE9" w14:textId="4D7C6C89" w:rsidR="00B92978" w:rsidRPr="006C22C0" w:rsidRDefault="0014267C" w:rsidP="006C22C0">
            <w:pPr>
              <w:spacing w:before="80" w:after="80"/>
              <w:jc w:val="left"/>
              <w:rPr>
                <w:b w:val="0"/>
                <w:sz w:val="20"/>
                <w:szCs w:val="20"/>
              </w:rPr>
            </w:pPr>
            <w:r w:rsidRPr="0074702E">
              <w:rPr>
                <w:sz w:val="20"/>
                <w:szCs w:val="20"/>
              </w:rPr>
              <w:t>DIM2=STATE</w:t>
            </w:r>
          </w:p>
        </w:tc>
        <w:tc>
          <w:tcPr>
            <w:tcW w:w="0" w:type="pct"/>
            <w:shd w:val="clear" w:color="auto" w:fill="auto"/>
            <w:noWrap/>
            <w:hideMark/>
          </w:tcPr>
          <w:p w14:paraId="196C12BA"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QLD</w:t>
            </w:r>
          </w:p>
        </w:tc>
        <w:tc>
          <w:tcPr>
            <w:tcW w:w="0" w:type="pct"/>
            <w:shd w:val="clear" w:color="auto" w:fill="auto"/>
            <w:noWrap/>
            <w:hideMark/>
          </w:tcPr>
          <w:p w14:paraId="62173B9D"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20%</w:t>
            </w:r>
          </w:p>
        </w:tc>
      </w:tr>
      <w:tr w:rsidR="00B92978" w:rsidRPr="00477975" w14:paraId="53394AF1"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298FAB0" w14:textId="336F7F8C" w:rsidR="00B92978" w:rsidRPr="006C22C0" w:rsidRDefault="0014267C" w:rsidP="006C22C0">
            <w:pPr>
              <w:spacing w:before="80" w:after="80"/>
              <w:jc w:val="left"/>
              <w:rPr>
                <w:b w:val="0"/>
                <w:sz w:val="20"/>
                <w:szCs w:val="20"/>
              </w:rPr>
            </w:pPr>
            <w:r w:rsidRPr="0074702E">
              <w:rPr>
                <w:sz w:val="20"/>
                <w:szCs w:val="20"/>
              </w:rPr>
              <w:t>DIM2=STATE</w:t>
            </w:r>
          </w:p>
        </w:tc>
        <w:tc>
          <w:tcPr>
            <w:tcW w:w="0" w:type="pct"/>
            <w:shd w:val="clear" w:color="auto" w:fill="auto"/>
            <w:noWrap/>
            <w:hideMark/>
          </w:tcPr>
          <w:p w14:paraId="11D5FF91"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SA</w:t>
            </w:r>
          </w:p>
        </w:tc>
        <w:tc>
          <w:tcPr>
            <w:tcW w:w="0" w:type="pct"/>
            <w:shd w:val="clear" w:color="auto" w:fill="auto"/>
            <w:noWrap/>
            <w:hideMark/>
          </w:tcPr>
          <w:p w14:paraId="59BA180B"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7%</w:t>
            </w:r>
          </w:p>
        </w:tc>
      </w:tr>
      <w:tr w:rsidR="00B92978" w:rsidRPr="00477975" w14:paraId="27788581"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7FCDD6F" w14:textId="2EC88E29" w:rsidR="00B92978" w:rsidRPr="006C22C0" w:rsidRDefault="0014267C" w:rsidP="006C22C0">
            <w:pPr>
              <w:spacing w:before="80" w:after="80"/>
              <w:jc w:val="left"/>
              <w:rPr>
                <w:b w:val="0"/>
                <w:sz w:val="20"/>
                <w:szCs w:val="20"/>
              </w:rPr>
            </w:pPr>
            <w:r w:rsidRPr="0074702E">
              <w:rPr>
                <w:sz w:val="20"/>
                <w:szCs w:val="20"/>
              </w:rPr>
              <w:t>DIM2=STATE</w:t>
            </w:r>
          </w:p>
        </w:tc>
        <w:tc>
          <w:tcPr>
            <w:tcW w:w="0" w:type="pct"/>
            <w:shd w:val="clear" w:color="auto" w:fill="auto"/>
            <w:noWrap/>
            <w:hideMark/>
          </w:tcPr>
          <w:p w14:paraId="1AC7DC05"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TAS</w:t>
            </w:r>
          </w:p>
        </w:tc>
        <w:tc>
          <w:tcPr>
            <w:tcW w:w="0" w:type="pct"/>
            <w:shd w:val="clear" w:color="auto" w:fill="auto"/>
            <w:noWrap/>
            <w:hideMark/>
          </w:tcPr>
          <w:p w14:paraId="0050667D"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2%</w:t>
            </w:r>
          </w:p>
        </w:tc>
      </w:tr>
      <w:tr w:rsidR="00B92978" w:rsidRPr="00477975" w14:paraId="58E1C38A"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5A67344" w14:textId="5E2A3C77" w:rsidR="00B92978" w:rsidRPr="006C22C0" w:rsidRDefault="0014267C" w:rsidP="006C22C0">
            <w:pPr>
              <w:spacing w:before="80" w:after="80"/>
              <w:jc w:val="left"/>
              <w:rPr>
                <w:b w:val="0"/>
                <w:sz w:val="20"/>
                <w:szCs w:val="20"/>
              </w:rPr>
            </w:pPr>
            <w:r w:rsidRPr="0074702E">
              <w:rPr>
                <w:sz w:val="20"/>
                <w:szCs w:val="20"/>
              </w:rPr>
              <w:t>DIM2=STATE</w:t>
            </w:r>
          </w:p>
        </w:tc>
        <w:tc>
          <w:tcPr>
            <w:tcW w:w="0" w:type="pct"/>
            <w:shd w:val="clear" w:color="auto" w:fill="auto"/>
            <w:noWrap/>
            <w:hideMark/>
          </w:tcPr>
          <w:p w14:paraId="6DA0D1EA"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WA</w:t>
            </w:r>
          </w:p>
        </w:tc>
        <w:tc>
          <w:tcPr>
            <w:tcW w:w="0" w:type="pct"/>
            <w:shd w:val="clear" w:color="auto" w:fill="auto"/>
            <w:noWrap/>
            <w:hideMark/>
          </w:tcPr>
          <w:p w14:paraId="4DA1F285"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11%</w:t>
            </w:r>
          </w:p>
        </w:tc>
      </w:tr>
      <w:tr w:rsidR="00B92978" w:rsidRPr="00477975" w14:paraId="1A0806F7"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68175C33" w14:textId="00F057B6" w:rsidR="00B92978" w:rsidRPr="006C22C0" w:rsidRDefault="0014267C" w:rsidP="006C22C0">
            <w:pPr>
              <w:spacing w:before="80" w:after="80"/>
              <w:jc w:val="left"/>
              <w:rPr>
                <w:b w:val="0"/>
                <w:sz w:val="20"/>
                <w:szCs w:val="20"/>
              </w:rPr>
            </w:pPr>
            <w:r w:rsidRPr="0074702E">
              <w:rPr>
                <w:sz w:val="20"/>
                <w:szCs w:val="20"/>
              </w:rPr>
              <w:t>DIM2=STATE</w:t>
            </w:r>
          </w:p>
        </w:tc>
        <w:tc>
          <w:tcPr>
            <w:tcW w:w="0" w:type="pct"/>
            <w:shd w:val="clear" w:color="auto" w:fill="auto"/>
            <w:noWrap/>
            <w:hideMark/>
          </w:tcPr>
          <w:p w14:paraId="6338ECE9"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ACT</w:t>
            </w:r>
          </w:p>
        </w:tc>
        <w:tc>
          <w:tcPr>
            <w:tcW w:w="0" w:type="pct"/>
            <w:shd w:val="clear" w:color="auto" w:fill="auto"/>
            <w:noWrap/>
            <w:hideMark/>
          </w:tcPr>
          <w:p w14:paraId="19E5A56D"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2%</w:t>
            </w:r>
          </w:p>
        </w:tc>
      </w:tr>
      <w:tr w:rsidR="00B92978" w:rsidRPr="00477975" w14:paraId="1E65D0AE"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0FFE655" w14:textId="08231923" w:rsidR="00B92978" w:rsidRPr="006C22C0" w:rsidRDefault="0014267C" w:rsidP="006C22C0">
            <w:pPr>
              <w:spacing w:before="80" w:after="80"/>
              <w:jc w:val="left"/>
              <w:rPr>
                <w:b w:val="0"/>
                <w:sz w:val="20"/>
                <w:szCs w:val="20"/>
              </w:rPr>
            </w:pPr>
            <w:r w:rsidRPr="0074702E">
              <w:rPr>
                <w:sz w:val="20"/>
                <w:szCs w:val="20"/>
              </w:rPr>
              <w:t>DIM2=STATE</w:t>
            </w:r>
          </w:p>
        </w:tc>
        <w:tc>
          <w:tcPr>
            <w:tcW w:w="0" w:type="pct"/>
            <w:shd w:val="clear" w:color="auto" w:fill="auto"/>
            <w:noWrap/>
            <w:hideMark/>
          </w:tcPr>
          <w:p w14:paraId="343411FD"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NT</w:t>
            </w:r>
          </w:p>
        </w:tc>
        <w:tc>
          <w:tcPr>
            <w:tcW w:w="0" w:type="pct"/>
            <w:shd w:val="clear" w:color="auto" w:fill="auto"/>
            <w:noWrap/>
            <w:hideMark/>
          </w:tcPr>
          <w:p w14:paraId="4CA2D8D9"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1%</w:t>
            </w:r>
          </w:p>
        </w:tc>
      </w:tr>
      <w:tr w:rsidR="00B92978" w:rsidRPr="00477975" w14:paraId="2414779A"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3036081" w14:textId="77777777" w:rsidR="00B92978" w:rsidRPr="006C22C0" w:rsidRDefault="00B92978" w:rsidP="006C22C0">
            <w:pPr>
              <w:spacing w:before="80" w:after="80"/>
              <w:jc w:val="left"/>
              <w:rPr>
                <w:b w:val="0"/>
                <w:sz w:val="20"/>
                <w:szCs w:val="20"/>
              </w:rPr>
            </w:pPr>
            <w:r w:rsidRPr="0074702E">
              <w:rPr>
                <w:sz w:val="20"/>
                <w:szCs w:val="20"/>
              </w:rPr>
              <w:t>DIM3=INDG_1</w:t>
            </w:r>
          </w:p>
        </w:tc>
        <w:tc>
          <w:tcPr>
            <w:tcW w:w="0" w:type="pct"/>
            <w:shd w:val="clear" w:color="auto" w:fill="auto"/>
            <w:noWrap/>
            <w:hideMark/>
          </w:tcPr>
          <w:p w14:paraId="7399FEAA"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No</w:t>
            </w:r>
          </w:p>
        </w:tc>
        <w:tc>
          <w:tcPr>
            <w:tcW w:w="0" w:type="pct"/>
            <w:shd w:val="clear" w:color="auto" w:fill="auto"/>
            <w:noWrap/>
            <w:hideMark/>
          </w:tcPr>
          <w:p w14:paraId="75CBBCBC"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97%</w:t>
            </w:r>
          </w:p>
        </w:tc>
      </w:tr>
      <w:tr w:rsidR="00B92978" w:rsidRPr="00477975" w14:paraId="554866F9"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03D19CD" w14:textId="4FDEA442" w:rsidR="00B92978" w:rsidRPr="006C22C0" w:rsidRDefault="0014267C" w:rsidP="006C22C0">
            <w:pPr>
              <w:spacing w:before="80" w:after="80"/>
              <w:jc w:val="left"/>
              <w:rPr>
                <w:b w:val="0"/>
                <w:sz w:val="20"/>
                <w:szCs w:val="20"/>
              </w:rPr>
            </w:pPr>
            <w:r w:rsidRPr="0074702E">
              <w:rPr>
                <w:sz w:val="20"/>
                <w:szCs w:val="20"/>
              </w:rPr>
              <w:t>DIM3=INDG_1</w:t>
            </w:r>
          </w:p>
        </w:tc>
        <w:tc>
          <w:tcPr>
            <w:tcW w:w="0" w:type="pct"/>
            <w:shd w:val="clear" w:color="auto" w:fill="auto"/>
            <w:noWrap/>
            <w:hideMark/>
          </w:tcPr>
          <w:p w14:paraId="03139290"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Yes</w:t>
            </w:r>
          </w:p>
        </w:tc>
        <w:tc>
          <w:tcPr>
            <w:tcW w:w="0" w:type="pct"/>
            <w:shd w:val="clear" w:color="auto" w:fill="auto"/>
            <w:noWrap/>
            <w:hideMark/>
          </w:tcPr>
          <w:p w14:paraId="20EA3D8F"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3%</w:t>
            </w:r>
          </w:p>
        </w:tc>
      </w:tr>
      <w:tr w:rsidR="00B92978" w:rsidRPr="00477975" w14:paraId="644FA285"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5A34F00" w14:textId="77777777" w:rsidR="00B92978" w:rsidRPr="006C22C0" w:rsidRDefault="00B92978" w:rsidP="006C22C0">
            <w:pPr>
              <w:spacing w:before="80" w:after="80"/>
              <w:jc w:val="left"/>
              <w:rPr>
                <w:b w:val="0"/>
                <w:sz w:val="20"/>
                <w:szCs w:val="20"/>
              </w:rPr>
            </w:pPr>
            <w:r w:rsidRPr="0074702E">
              <w:rPr>
                <w:sz w:val="20"/>
                <w:szCs w:val="20"/>
              </w:rPr>
              <w:t>DIM4=SMOKE</w:t>
            </w:r>
          </w:p>
        </w:tc>
        <w:tc>
          <w:tcPr>
            <w:tcW w:w="0" w:type="pct"/>
            <w:shd w:val="clear" w:color="auto" w:fill="auto"/>
            <w:noWrap/>
            <w:hideMark/>
          </w:tcPr>
          <w:p w14:paraId="751A8618"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No</w:t>
            </w:r>
          </w:p>
        </w:tc>
        <w:tc>
          <w:tcPr>
            <w:tcW w:w="0" w:type="pct"/>
            <w:shd w:val="clear" w:color="auto" w:fill="auto"/>
            <w:noWrap/>
            <w:hideMark/>
          </w:tcPr>
          <w:p w14:paraId="1597316B"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86%</w:t>
            </w:r>
          </w:p>
        </w:tc>
      </w:tr>
      <w:tr w:rsidR="00B92978" w:rsidRPr="00477975" w14:paraId="6840EB57" w14:textId="77777777" w:rsidTr="006C22C0">
        <w:trPr>
          <w:cnfStyle w:val="100000000000" w:firstRow="1" w:lastRow="0" w:firstColumn="0" w:lastColumn="0" w:oddVBand="0" w:evenVBand="0" w:oddHBand="0" w:evenHBand="0" w:firstRowFirstColumn="0" w:firstRowLastColumn="0" w:lastRowFirstColumn="0" w:lastRowLastColumn="0"/>
          <w:cantSplit/>
          <w:trHeight w:val="229"/>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E1AC18D" w14:textId="02F94FEA" w:rsidR="00B92978" w:rsidRPr="006C22C0" w:rsidRDefault="0014267C" w:rsidP="006C22C0">
            <w:pPr>
              <w:spacing w:before="80" w:after="80"/>
              <w:jc w:val="left"/>
              <w:rPr>
                <w:b w:val="0"/>
                <w:sz w:val="20"/>
                <w:szCs w:val="20"/>
              </w:rPr>
            </w:pPr>
            <w:r w:rsidRPr="0074702E">
              <w:rPr>
                <w:sz w:val="20"/>
                <w:szCs w:val="20"/>
              </w:rPr>
              <w:t>DIM4=SMOKE</w:t>
            </w:r>
          </w:p>
        </w:tc>
        <w:tc>
          <w:tcPr>
            <w:tcW w:w="0" w:type="pct"/>
            <w:shd w:val="clear" w:color="auto" w:fill="auto"/>
            <w:noWrap/>
            <w:hideMark/>
          </w:tcPr>
          <w:p w14:paraId="43801404"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Yes</w:t>
            </w:r>
          </w:p>
        </w:tc>
        <w:tc>
          <w:tcPr>
            <w:tcW w:w="0" w:type="pct"/>
            <w:shd w:val="clear" w:color="auto" w:fill="auto"/>
            <w:noWrap/>
            <w:hideMark/>
          </w:tcPr>
          <w:p w14:paraId="238CB678" w14:textId="77777777" w:rsidR="00B92978" w:rsidRPr="006C22C0" w:rsidRDefault="00B92978">
            <w:pPr>
              <w:spacing w:before="80" w:after="8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14%</w:t>
            </w:r>
          </w:p>
        </w:tc>
      </w:tr>
    </w:tbl>
    <w:p w14:paraId="1274ADCD" w14:textId="77777777" w:rsidR="00BB037F" w:rsidRDefault="00BB037F" w:rsidP="000F32F2">
      <w:pPr>
        <w:rPr>
          <w:lang w:val="en-GB" w:eastAsia="en-AU" w:bidi="ar-SA"/>
        </w:rPr>
      </w:pPr>
    </w:p>
    <w:p w14:paraId="69A8F5D5" w14:textId="15545C80" w:rsidR="00CB1FC3" w:rsidRDefault="00376987" w:rsidP="007D2E8C">
      <w:pPr>
        <w:rPr>
          <w:lang w:val="en-GB" w:eastAsia="en-AU" w:bidi="ar-SA"/>
        </w:rPr>
      </w:pPr>
      <w:r>
        <w:rPr>
          <w:lang w:val="en-GB" w:eastAsia="en-AU" w:bidi="ar-SA"/>
        </w:rPr>
        <w:t xml:space="preserve">The tables below show the achieved sample sizes by demographics and location and their proportions or contribution to the sample after weighting. </w:t>
      </w:r>
    </w:p>
    <w:p w14:paraId="11EBDEDF" w14:textId="55277E83" w:rsidR="00376987" w:rsidRPr="00442BBE" w:rsidRDefault="00376987" w:rsidP="00442BBE">
      <w:pPr>
        <w:pStyle w:val="Heading3-Gray"/>
        <w:rPr>
          <w:color w:val="5F5F5F"/>
          <w:sz w:val="20"/>
        </w:rPr>
      </w:pPr>
      <w:bookmarkStart w:id="1551" w:name="_Toc522201197"/>
      <w:r w:rsidRPr="00442BBE">
        <w:rPr>
          <w:color w:val="5F5F5F"/>
          <w:sz w:val="20"/>
        </w:rPr>
        <w:lastRenderedPageBreak/>
        <w:t xml:space="preserve">Table </w:t>
      </w:r>
      <w:r w:rsidR="00B5063E" w:rsidRPr="00442BBE">
        <w:rPr>
          <w:noProof/>
          <w:color w:val="5F5F5F"/>
          <w:sz w:val="20"/>
        </w:rPr>
        <w:fldChar w:fldCharType="begin"/>
      </w:r>
      <w:r w:rsidR="00B5063E" w:rsidRPr="00442BBE">
        <w:rPr>
          <w:noProof/>
          <w:color w:val="5F5F5F"/>
          <w:sz w:val="20"/>
        </w:rPr>
        <w:instrText xml:space="preserve"> SEQ Table \* ARABIC </w:instrText>
      </w:r>
      <w:r w:rsidR="00B5063E" w:rsidRPr="00442BBE">
        <w:rPr>
          <w:noProof/>
          <w:color w:val="5F5F5F"/>
          <w:sz w:val="20"/>
        </w:rPr>
        <w:fldChar w:fldCharType="separate"/>
      </w:r>
      <w:r w:rsidR="00613023" w:rsidRPr="00442BBE">
        <w:rPr>
          <w:noProof/>
          <w:color w:val="5F5F5F"/>
          <w:sz w:val="20"/>
        </w:rPr>
        <w:t>47</w:t>
      </w:r>
      <w:r w:rsidR="00B5063E" w:rsidRPr="00442BBE">
        <w:rPr>
          <w:noProof/>
          <w:color w:val="5F5F5F"/>
          <w:sz w:val="20"/>
        </w:rPr>
        <w:fldChar w:fldCharType="end"/>
      </w:r>
      <w:r w:rsidRPr="00442BBE">
        <w:rPr>
          <w:color w:val="5F5F5F"/>
          <w:sz w:val="20"/>
        </w:rPr>
        <w:t>: Quantitative sample profile – demographics</w:t>
      </w:r>
      <w:bookmarkEnd w:id="1551"/>
    </w:p>
    <w:tbl>
      <w:tblPr>
        <w:tblStyle w:val="Style1"/>
        <w:tblW w:w="9522" w:type="dxa"/>
        <w:tblLayout w:type="fixed"/>
        <w:tblLook w:val="04A0" w:firstRow="1" w:lastRow="0" w:firstColumn="1" w:lastColumn="0" w:noHBand="0" w:noVBand="1"/>
      </w:tblPr>
      <w:tblGrid>
        <w:gridCol w:w="3174"/>
        <w:gridCol w:w="3174"/>
        <w:gridCol w:w="3174"/>
      </w:tblGrid>
      <w:tr w:rsidR="00376987" w:rsidRPr="00442BBE" w14:paraId="464672D1" w14:textId="77777777" w:rsidTr="006C22C0">
        <w:trPr>
          <w:cnfStyle w:val="100000000000" w:firstRow="1" w:lastRow="0" w:firstColumn="0" w:lastColumn="0" w:oddVBand="0" w:evenVBand="0" w:oddHBand="0" w:evenHBand="0" w:firstRowFirstColumn="0" w:firstRowLastColumn="0" w:lastRowFirstColumn="0" w:lastRowLastColumn="0"/>
          <w:cantSplit/>
          <w:trHeight w:val="579"/>
          <w:tblHeader/>
        </w:trPr>
        <w:tc>
          <w:tcPr>
            <w:cnfStyle w:val="001000000000" w:firstRow="0" w:lastRow="0" w:firstColumn="1" w:lastColumn="0" w:oddVBand="0" w:evenVBand="0" w:oddHBand="0" w:evenHBand="0" w:firstRowFirstColumn="0" w:firstRowLastColumn="0" w:lastRowFirstColumn="0" w:lastRowLastColumn="0"/>
            <w:tcW w:w="0" w:type="dxa"/>
            <w:noWrap/>
            <w:hideMark/>
          </w:tcPr>
          <w:p w14:paraId="20D1D978" w14:textId="77777777" w:rsidR="00376987" w:rsidRPr="00442BBE" w:rsidRDefault="00376987" w:rsidP="006C22C0">
            <w:pPr>
              <w:jc w:val="left"/>
              <w:rPr>
                <w:rFonts w:eastAsia="Times New Roman"/>
                <w:sz w:val="20"/>
                <w:szCs w:val="20"/>
                <w:lang w:eastAsia="en-AU"/>
              </w:rPr>
            </w:pPr>
            <w:bookmarkStart w:id="1552" w:name="Title_59" w:colFirst="0" w:colLast="0"/>
            <w:r w:rsidRPr="00442BBE">
              <w:rPr>
                <w:rFonts w:eastAsia="Times New Roman"/>
                <w:sz w:val="20"/>
                <w:szCs w:val="20"/>
                <w:lang w:eastAsia="en-AU"/>
              </w:rPr>
              <w:t>Demographics </w:t>
            </w:r>
          </w:p>
        </w:tc>
        <w:tc>
          <w:tcPr>
            <w:tcW w:w="0" w:type="dxa"/>
            <w:hideMark/>
          </w:tcPr>
          <w:p w14:paraId="2D909CDF" w14:textId="77777777" w:rsidR="00376987" w:rsidRPr="00442BBE" w:rsidRDefault="00376987" w:rsidP="006C22C0">
            <w:pPr>
              <w:jc w:val="left"/>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42BBE">
              <w:rPr>
                <w:rFonts w:eastAsia="Times New Roman"/>
                <w:sz w:val="20"/>
                <w:szCs w:val="20"/>
                <w:lang w:eastAsia="en-AU"/>
              </w:rPr>
              <w:t>Sample size (n=)</w:t>
            </w:r>
          </w:p>
        </w:tc>
        <w:tc>
          <w:tcPr>
            <w:tcW w:w="0" w:type="dxa"/>
            <w:hideMark/>
          </w:tcPr>
          <w:p w14:paraId="1FDEED68" w14:textId="77777777" w:rsidR="00376987" w:rsidRPr="00442BBE" w:rsidRDefault="00376987" w:rsidP="006C22C0">
            <w:pPr>
              <w:jc w:val="left"/>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42BBE">
              <w:rPr>
                <w:rFonts w:eastAsia="Times New Roman"/>
                <w:sz w:val="20"/>
                <w:szCs w:val="20"/>
                <w:lang w:eastAsia="en-AU"/>
              </w:rPr>
              <w:t>Weighted %</w:t>
            </w:r>
          </w:p>
        </w:tc>
      </w:tr>
      <w:bookmarkEnd w:id="1552"/>
      <w:tr w:rsidR="00376987" w:rsidRPr="00442BBE" w14:paraId="236D0121"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17AF9312" w14:textId="77777777" w:rsidR="00376987" w:rsidRPr="006C22C0" w:rsidRDefault="00376987" w:rsidP="006C22C0">
            <w:pPr>
              <w:jc w:val="left"/>
              <w:rPr>
                <w:b w:val="0"/>
                <w:sz w:val="20"/>
                <w:szCs w:val="20"/>
              </w:rPr>
            </w:pPr>
            <w:r w:rsidRPr="0074702E">
              <w:rPr>
                <w:sz w:val="20"/>
                <w:szCs w:val="20"/>
              </w:rPr>
              <w:t>Total</w:t>
            </w:r>
          </w:p>
        </w:tc>
        <w:tc>
          <w:tcPr>
            <w:tcW w:w="0" w:type="dxa"/>
            <w:shd w:val="clear" w:color="auto" w:fill="auto"/>
            <w:noWrap/>
            <w:hideMark/>
          </w:tcPr>
          <w:p w14:paraId="45A9D688" w14:textId="35270D28"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2649</w:t>
            </w:r>
          </w:p>
        </w:tc>
        <w:tc>
          <w:tcPr>
            <w:tcW w:w="0" w:type="dxa"/>
            <w:shd w:val="clear" w:color="auto" w:fill="auto"/>
            <w:noWrap/>
            <w:hideMark/>
          </w:tcPr>
          <w:p w14:paraId="1F97F3B4" w14:textId="0A2E816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100</w:t>
            </w:r>
          </w:p>
        </w:tc>
      </w:tr>
      <w:tr w:rsidR="00376987" w:rsidRPr="00442BBE" w14:paraId="325AA141"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27D1266E" w14:textId="77777777" w:rsidR="00376987" w:rsidRPr="006C22C0" w:rsidRDefault="00376987" w:rsidP="006C22C0">
            <w:pPr>
              <w:jc w:val="left"/>
              <w:rPr>
                <w:b w:val="0"/>
                <w:sz w:val="20"/>
                <w:szCs w:val="20"/>
              </w:rPr>
            </w:pPr>
            <w:r w:rsidRPr="0074702E">
              <w:rPr>
                <w:sz w:val="20"/>
                <w:szCs w:val="20"/>
              </w:rPr>
              <w:t>Male</w:t>
            </w:r>
          </w:p>
        </w:tc>
        <w:tc>
          <w:tcPr>
            <w:tcW w:w="0" w:type="dxa"/>
            <w:shd w:val="clear" w:color="auto" w:fill="auto"/>
            <w:noWrap/>
          </w:tcPr>
          <w:p w14:paraId="1DBC22D4" w14:textId="5365F9D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1131</w:t>
            </w:r>
          </w:p>
        </w:tc>
        <w:tc>
          <w:tcPr>
            <w:tcW w:w="0" w:type="dxa"/>
            <w:shd w:val="clear" w:color="auto" w:fill="auto"/>
            <w:noWrap/>
          </w:tcPr>
          <w:p w14:paraId="5590E2D3" w14:textId="4CA790AC"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49</w:t>
            </w:r>
          </w:p>
        </w:tc>
      </w:tr>
      <w:tr w:rsidR="00376987" w:rsidRPr="00442BBE" w14:paraId="25BC5542"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59E903F8" w14:textId="77777777" w:rsidR="00376987" w:rsidRPr="006C22C0" w:rsidRDefault="00376987" w:rsidP="006C22C0">
            <w:pPr>
              <w:jc w:val="left"/>
              <w:rPr>
                <w:b w:val="0"/>
                <w:sz w:val="20"/>
                <w:szCs w:val="20"/>
              </w:rPr>
            </w:pPr>
            <w:r w:rsidRPr="0074702E">
              <w:rPr>
                <w:sz w:val="20"/>
                <w:szCs w:val="20"/>
              </w:rPr>
              <w:t>Female</w:t>
            </w:r>
          </w:p>
        </w:tc>
        <w:tc>
          <w:tcPr>
            <w:tcW w:w="0" w:type="dxa"/>
            <w:shd w:val="clear" w:color="auto" w:fill="auto"/>
            <w:noWrap/>
          </w:tcPr>
          <w:p w14:paraId="5B4A1443" w14:textId="33C5F728"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1516</w:t>
            </w:r>
          </w:p>
        </w:tc>
        <w:tc>
          <w:tcPr>
            <w:tcW w:w="0" w:type="dxa"/>
            <w:shd w:val="clear" w:color="auto" w:fill="auto"/>
            <w:noWrap/>
          </w:tcPr>
          <w:p w14:paraId="43F84002" w14:textId="059EAFAB"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51</w:t>
            </w:r>
          </w:p>
        </w:tc>
      </w:tr>
      <w:tr w:rsidR="00376987" w:rsidRPr="00442BBE" w14:paraId="73E60BD6"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451F9839" w14:textId="77777777" w:rsidR="00376987" w:rsidRPr="006C22C0" w:rsidRDefault="00376987" w:rsidP="006C22C0">
            <w:pPr>
              <w:jc w:val="left"/>
              <w:rPr>
                <w:b w:val="0"/>
                <w:sz w:val="20"/>
                <w:szCs w:val="20"/>
              </w:rPr>
            </w:pPr>
            <w:r w:rsidRPr="0074702E">
              <w:rPr>
                <w:sz w:val="20"/>
                <w:szCs w:val="20"/>
              </w:rPr>
              <w:t>Other (specify)</w:t>
            </w:r>
          </w:p>
        </w:tc>
        <w:tc>
          <w:tcPr>
            <w:tcW w:w="0" w:type="dxa"/>
            <w:shd w:val="clear" w:color="auto" w:fill="auto"/>
            <w:noWrap/>
          </w:tcPr>
          <w:p w14:paraId="681F94FA" w14:textId="0EAC5DFF"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2</w:t>
            </w:r>
          </w:p>
        </w:tc>
        <w:tc>
          <w:tcPr>
            <w:tcW w:w="0" w:type="dxa"/>
            <w:shd w:val="clear" w:color="auto" w:fill="auto"/>
            <w:noWrap/>
          </w:tcPr>
          <w:p w14:paraId="1EA32598" w14:textId="4F586F22"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0</w:t>
            </w:r>
          </w:p>
        </w:tc>
      </w:tr>
      <w:tr w:rsidR="00376987" w:rsidRPr="00442BBE" w14:paraId="49EDAC35"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5B6105DB" w14:textId="77777777" w:rsidR="00376987" w:rsidRPr="006C22C0" w:rsidRDefault="00376987" w:rsidP="006C22C0">
            <w:pPr>
              <w:jc w:val="left"/>
              <w:rPr>
                <w:b w:val="0"/>
                <w:sz w:val="20"/>
                <w:szCs w:val="20"/>
              </w:rPr>
            </w:pPr>
            <w:r w:rsidRPr="0074702E">
              <w:rPr>
                <w:sz w:val="20"/>
                <w:szCs w:val="20"/>
              </w:rPr>
              <w:t>14-15</w:t>
            </w:r>
          </w:p>
        </w:tc>
        <w:tc>
          <w:tcPr>
            <w:tcW w:w="0" w:type="dxa"/>
            <w:shd w:val="clear" w:color="auto" w:fill="auto"/>
            <w:noWrap/>
          </w:tcPr>
          <w:p w14:paraId="342A78CD" w14:textId="4438BA86"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67</w:t>
            </w:r>
          </w:p>
        </w:tc>
        <w:tc>
          <w:tcPr>
            <w:tcW w:w="0" w:type="dxa"/>
            <w:shd w:val="clear" w:color="auto" w:fill="auto"/>
            <w:noWrap/>
          </w:tcPr>
          <w:p w14:paraId="5C692CEF" w14:textId="199D57A9"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3</w:t>
            </w:r>
          </w:p>
        </w:tc>
      </w:tr>
      <w:tr w:rsidR="00376987" w:rsidRPr="00442BBE" w14:paraId="1E2606CC"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3DF44FDC" w14:textId="77777777" w:rsidR="00376987" w:rsidRPr="006C22C0" w:rsidRDefault="00376987" w:rsidP="006C22C0">
            <w:pPr>
              <w:jc w:val="left"/>
              <w:rPr>
                <w:b w:val="0"/>
                <w:sz w:val="20"/>
                <w:szCs w:val="20"/>
              </w:rPr>
            </w:pPr>
            <w:r w:rsidRPr="0074702E">
              <w:rPr>
                <w:sz w:val="20"/>
                <w:szCs w:val="20"/>
              </w:rPr>
              <w:t>16-17</w:t>
            </w:r>
          </w:p>
        </w:tc>
        <w:tc>
          <w:tcPr>
            <w:tcW w:w="0" w:type="dxa"/>
            <w:shd w:val="clear" w:color="auto" w:fill="auto"/>
            <w:noWrap/>
          </w:tcPr>
          <w:p w14:paraId="60A88642" w14:textId="5E590EE5"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66</w:t>
            </w:r>
          </w:p>
        </w:tc>
        <w:tc>
          <w:tcPr>
            <w:tcW w:w="0" w:type="dxa"/>
            <w:shd w:val="clear" w:color="auto" w:fill="auto"/>
            <w:noWrap/>
          </w:tcPr>
          <w:p w14:paraId="3C337BED" w14:textId="515FAC12"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3</w:t>
            </w:r>
          </w:p>
        </w:tc>
      </w:tr>
      <w:tr w:rsidR="00376987" w:rsidRPr="00442BBE" w14:paraId="03147262"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33DF6F77" w14:textId="77777777" w:rsidR="00376987" w:rsidRPr="006C22C0" w:rsidRDefault="00376987" w:rsidP="006C22C0">
            <w:pPr>
              <w:jc w:val="left"/>
              <w:rPr>
                <w:b w:val="0"/>
                <w:sz w:val="20"/>
                <w:szCs w:val="20"/>
              </w:rPr>
            </w:pPr>
            <w:r w:rsidRPr="0074702E">
              <w:rPr>
                <w:sz w:val="20"/>
                <w:szCs w:val="20"/>
              </w:rPr>
              <w:t>18–24</w:t>
            </w:r>
          </w:p>
        </w:tc>
        <w:tc>
          <w:tcPr>
            <w:tcW w:w="0" w:type="dxa"/>
            <w:shd w:val="clear" w:color="auto" w:fill="auto"/>
            <w:noWrap/>
          </w:tcPr>
          <w:p w14:paraId="1DC3FA48" w14:textId="4FB7986F"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345</w:t>
            </w:r>
          </w:p>
        </w:tc>
        <w:tc>
          <w:tcPr>
            <w:tcW w:w="0" w:type="dxa"/>
            <w:shd w:val="clear" w:color="auto" w:fill="auto"/>
            <w:noWrap/>
          </w:tcPr>
          <w:p w14:paraId="02654BAA" w14:textId="765FAE88"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11</w:t>
            </w:r>
          </w:p>
        </w:tc>
      </w:tr>
      <w:tr w:rsidR="00376987" w:rsidRPr="00442BBE" w14:paraId="781DD7C7"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4274C0DE" w14:textId="77777777" w:rsidR="00376987" w:rsidRPr="006C22C0" w:rsidRDefault="00376987" w:rsidP="006C22C0">
            <w:pPr>
              <w:jc w:val="left"/>
              <w:rPr>
                <w:b w:val="0"/>
                <w:sz w:val="20"/>
                <w:szCs w:val="20"/>
              </w:rPr>
            </w:pPr>
            <w:r w:rsidRPr="0074702E">
              <w:rPr>
                <w:sz w:val="20"/>
                <w:szCs w:val="20"/>
              </w:rPr>
              <w:t>25–34</w:t>
            </w:r>
          </w:p>
        </w:tc>
        <w:tc>
          <w:tcPr>
            <w:tcW w:w="0" w:type="dxa"/>
            <w:shd w:val="clear" w:color="auto" w:fill="auto"/>
            <w:noWrap/>
          </w:tcPr>
          <w:p w14:paraId="1417D605" w14:textId="09FE2860"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609</w:t>
            </w:r>
          </w:p>
        </w:tc>
        <w:tc>
          <w:tcPr>
            <w:tcW w:w="0" w:type="dxa"/>
            <w:shd w:val="clear" w:color="auto" w:fill="auto"/>
            <w:noWrap/>
          </w:tcPr>
          <w:p w14:paraId="717A33B0" w14:textId="3F826F8C"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17</w:t>
            </w:r>
          </w:p>
        </w:tc>
      </w:tr>
      <w:tr w:rsidR="00376987" w:rsidRPr="00442BBE" w14:paraId="355012BE"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2BEBDC6A" w14:textId="77777777" w:rsidR="00376987" w:rsidRPr="006C22C0" w:rsidRDefault="00376987" w:rsidP="006C22C0">
            <w:pPr>
              <w:jc w:val="left"/>
              <w:rPr>
                <w:b w:val="0"/>
                <w:sz w:val="20"/>
                <w:szCs w:val="20"/>
              </w:rPr>
            </w:pPr>
            <w:r w:rsidRPr="0074702E">
              <w:rPr>
                <w:sz w:val="20"/>
                <w:szCs w:val="20"/>
              </w:rPr>
              <w:t>35–44</w:t>
            </w:r>
          </w:p>
        </w:tc>
        <w:tc>
          <w:tcPr>
            <w:tcW w:w="0" w:type="dxa"/>
            <w:shd w:val="clear" w:color="auto" w:fill="auto"/>
            <w:noWrap/>
            <w:hideMark/>
          </w:tcPr>
          <w:p w14:paraId="1273905F" w14:textId="5F2F9560"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486</w:t>
            </w:r>
          </w:p>
        </w:tc>
        <w:tc>
          <w:tcPr>
            <w:tcW w:w="0" w:type="dxa"/>
            <w:shd w:val="clear" w:color="auto" w:fill="auto"/>
            <w:noWrap/>
            <w:hideMark/>
          </w:tcPr>
          <w:p w14:paraId="76765963" w14:textId="1965530B"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16</w:t>
            </w:r>
          </w:p>
        </w:tc>
      </w:tr>
      <w:tr w:rsidR="00376987" w:rsidRPr="00442BBE" w14:paraId="7D7FE7B6"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5BEBCC87" w14:textId="77777777" w:rsidR="00376987" w:rsidRPr="006C22C0" w:rsidRDefault="00376987" w:rsidP="006C22C0">
            <w:pPr>
              <w:jc w:val="left"/>
              <w:rPr>
                <w:b w:val="0"/>
                <w:sz w:val="20"/>
                <w:szCs w:val="20"/>
              </w:rPr>
            </w:pPr>
            <w:r w:rsidRPr="0074702E">
              <w:rPr>
                <w:sz w:val="20"/>
                <w:szCs w:val="20"/>
              </w:rPr>
              <w:t>45–54</w:t>
            </w:r>
          </w:p>
        </w:tc>
        <w:tc>
          <w:tcPr>
            <w:tcW w:w="0" w:type="dxa"/>
            <w:shd w:val="clear" w:color="auto" w:fill="auto"/>
            <w:noWrap/>
            <w:hideMark/>
          </w:tcPr>
          <w:p w14:paraId="00123827" w14:textId="25B12F03"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396</w:t>
            </w:r>
          </w:p>
        </w:tc>
        <w:tc>
          <w:tcPr>
            <w:tcW w:w="0" w:type="dxa"/>
            <w:shd w:val="clear" w:color="auto" w:fill="auto"/>
            <w:noWrap/>
            <w:hideMark/>
          </w:tcPr>
          <w:p w14:paraId="5600F33A" w14:textId="0526344D"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16</w:t>
            </w:r>
          </w:p>
        </w:tc>
      </w:tr>
      <w:tr w:rsidR="00376987" w:rsidRPr="00442BBE" w14:paraId="5C1FAC17"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2EE93152" w14:textId="77777777" w:rsidR="00376987" w:rsidRPr="006C22C0" w:rsidRDefault="00376987" w:rsidP="006C22C0">
            <w:pPr>
              <w:jc w:val="left"/>
              <w:rPr>
                <w:b w:val="0"/>
                <w:sz w:val="20"/>
                <w:szCs w:val="20"/>
              </w:rPr>
            </w:pPr>
            <w:r w:rsidRPr="0074702E">
              <w:rPr>
                <w:sz w:val="20"/>
                <w:szCs w:val="20"/>
              </w:rPr>
              <w:t>55–69</w:t>
            </w:r>
          </w:p>
        </w:tc>
        <w:tc>
          <w:tcPr>
            <w:tcW w:w="0" w:type="dxa"/>
            <w:shd w:val="clear" w:color="auto" w:fill="auto"/>
            <w:noWrap/>
            <w:hideMark/>
          </w:tcPr>
          <w:p w14:paraId="4315E889" w14:textId="32B281B1"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512</w:t>
            </w:r>
          </w:p>
        </w:tc>
        <w:tc>
          <w:tcPr>
            <w:tcW w:w="0" w:type="dxa"/>
            <w:shd w:val="clear" w:color="auto" w:fill="auto"/>
            <w:noWrap/>
            <w:hideMark/>
          </w:tcPr>
          <w:p w14:paraId="3A86B021" w14:textId="1B915D3C"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20</w:t>
            </w:r>
          </w:p>
        </w:tc>
      </w:tr>
      <w:tr w:rsidR="00376987" w:rsidRPr="00442BBE" w14:paraId="6F5E4749"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4619E0D9" w14:textId="77777777" w:rsidR="00376987" w:rsidRPr="006C22C0" w:rsidRDefault="00376987" w:rsidP="006C22C0">
            <w:pPr>
              <w:jc w:val="left"/>
              <w:rPr>
                <w:b w:val="0"/>
                <w:sz w:val="20"/>
                <w:szCs w:val="20"/>
              </w:rPr>
            </w:pPr>
            <w:r w:rsidRPr="0074702E">
              <w:rPr>
                <w:sz w:val="20"/>
                <w:szCs w:val="20"/>
              </w:rPr>
              <w:t>70 plus</w:t>
            </w:r>
          </w:p>
        </w:tc>
        <w:tc>
          <w:tcPr>
            <w:tcW w:w="0" w:type="dxa"/>
            <w:shd w:val="clear" w:color="auto" w:fill="auto"/>
            <w:noWrap/>
            <w:hideMark/>
          </w:tcPr>
          <w:p w14:paraId="69D3AD49" w14:textId="5D36D4DF"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168</w:t>
            </w:r>
          </w:p>
        </w:tc>
        <w:tc>
          <w:tcPr>
            <w:tcW w:w="0" w:type="dxa"/>
            <w:shd w:val="clear" w:color="auto" w:fill="auto"/>
            <w:noWrap/>
            <w:hideMark/>
          </w:tcPr>
          <w:p w14:paraId="78ABBC28" w14:textId="7C2CC963"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13</w:t>
            </w:r>
          </w:p>
        </w:tc>
      </w:tr>
      <w:tr w:rsidR="00376987" w:rsidRPr="00442BBE" w14:paraId="128CFD4E"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0EE1A5FF" w14:textId="77777777" w:rsidR="00376987" w:rsidRPr="006C22C0" w:rsidRDefault="00376987" w:rsidP="006C22C0">
            <w:pPr>
              <w:jc w:val="left"/>
              <w:rPr>
                <w:b w:val="0"/>
                <w:sz w:val="20"/>
                <w:szCs w:val="20"/>
              </w:rPr>
            </w:pPr>
            <w:r w:rsidRPr="0074702E">
              <w:rPr>
                <w:sz w:val="20"/>
                <w:szCs w:val="20"/>
              </w:rPr>
              <w:t>Indigenous</w:t>
            </w:r>
          </w:p>
        </w:tc>
        <w:tc>
          <w:tcPr>
            <w:tcW w:w="0" w:type="dxa"/>
            <w:shd w:val="clear" w:color="auto" w:fill="auto"/>
            <w:noWrap/>
            <w:hideMark/>
          </w:tcPr>
          <w:p w14:paraId="01A9DF76" w14:textId="700EA069"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158</w:t>
            </w:r>
          </w:p>
        </w:tc>
        <w:tc>
          <w:tcPr>
            <w:tcW w:w="0" w:type="dxa"/>
            <w:shd w:val="clear" w:color="auto" w:fill="auto"/>
            <w:noWrap/>
            <w:hideMark/>
          </w:tcPr>
          <w:p w14:paraId="6CEE71B4" w14:textId="3A2672CB"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3</w:t>
            </w:r>
          </w:p>
        </w:tc>
      </w:tr>
      <w:tr w:rsidR="00376987" w:rsidRPr="00442BBE" w14:paraId="2B6A168B"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45DE628A" w14:textId="77777777" w:rsidR="00376987" w:rsidRPr="006C22C0" w:rsidRDefault="00376987" w:rsidP="006C22C0">
            <w:pPr>
              <w:jc w:val="left"/>
              <w:rPr>
                <w:b w:val="0"/>
                <w:sz w:val="20"/>
                <w:szCs w:val="20"/>
              </w:rPr>
            </w:pPr>
            <w:r w:rsidRPr="0074702E">
              <w:rPr>
                <w:sz w:val="20"/>
                <w:szCs w:val="20"/>
              </w:rPr>
              <w:t>Non Indigenous</w:t>
            </w:r>
          </w:p>
        </w:tc>
        <w:tc>
          <w:tcPr>
            <w:tcW w:w="0" w:type="dxa"/>
            <w:shd w:val="clear" w:color="auto" w:fill="auto"/>
            <w:noWrap/>
            <w:hideMark/>
          </w:tcPr>
          <w:p w14:paraId="7F7733BA" w14:textId="0F2C863C"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2491</w:t>
            </w:r>
          </w:p>
        </w:tc>
        <w:tc>
          <w:tcPr>
            <w:tcW w:w="0" w:type="dxa"/>
            <w:shd w:val="clear" w:color="auto" w:fill="auto"/>
            <w:noWrap/>
            <w:hideMark/>
          </w:tcPr>
          <w:p w14:paraId="1B08607B" w14:textId="2B0F90A3"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97</w:t>
            </w:r>
          </w:p>
        </w:tc>
      </w:tr>
      <w:tr w:rsidR="00376987" w:rsidRPr="00442BBE" w14:paraId="75436589"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1FEF8D64" w14:textId="77777777" w:rsidR="00376987" w:rsidRPr="006C22C0" w:rsidRDefault="00376987" w:rsidP="006C22C0">
            <w:pPr>
              <w:jc w:val="left"/>
              <w:rPr>
                <w:b w:val="0"/>
                <w:sz w:val="20"/>
                <w:szCs w:val="20"/>
              </w:rPr>
            </w:pPr>
            <w:r w:rsidRPr="0074702E">
              <w:rPr>
                <w:sz w:val="20"/>
                <w:szCs w:val="20"/>
              </w:rPr>
              <w:t>CALD</w:t>
            </w:r>
          </w:p>
        </w:tc>
        <w:tc>
          <w:tcPr>
            <w:tcW w:w="0" w:type="dxa"/>
            <w:shd w:val="clear" w:color="auto" w:fill="auto"/>
            <w:noWrap/>
            <w:hideMark/>
          </w:tcPr>
          <w:p w14:paraId="44100653" w14:textId="1A46D96B"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617</w:t>
            </w:r>
          </w:p>
        </w:tc>
        <w:tc>
          <w:tcPr>
            <w:tcW w:w="0" w:type="dxa"/>
            <w:shd w:val="clear" w:color="auto" w:fill="auto"/>
            <w:noWrap/>
            <w:hideMark/>
          </w:tcPr>
          <w:p w14:paraId="35CF858E" w14:textId="327DAC46"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21</w:t>
            </w:r>
          </w:p>
        </w:tc>
      </w:tr>
      <w:tr w:rsidR="00376987" w:rsidRPr="00442BBE" w14:paraId="240AB501"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359B2784" w14:textId="77777777" w:rsidR="00376987" w:rsidRPr="006C22C0" w:rsidRDefault="00376987" w:rsidP="006C22C0">
            <w:pPr>
              <w:jc w:val="left"/>
              <w:rPr>
                <w:b w:val="0"/>
                <w:sz w:val="20"/>
                <w:szCs w:val="20"/>
              </w:rPr>
            </w:pPr>
            <w:r w:rsidRPr="0074702E">
              <w:rPr>
                <w:sz w:val="20"/>
                <w:szCs w:val="20"/>
              </w:rPr>
              <w:t>Non CALD</w:t>
            </w:r>
          </w:p>
        </w:tc>
        <w:tc>
          <w:tcPr>
            <w:tcW w:w="0" w:type="dxa"/>
            <w:shd w:val="clear" w:color="auto" w:fill="auto"/>
            <w:noWrap/>
            <w:hideMark/>
          </w:tcPr>
          <w:p w14:paraId="1C47B86A" w14:textId="017CF989"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2032</w:t>
            </w:r>
          </w:p>
        </w:tc>
        <w:tc>
          <w:tcPr>
            <w:tcW w:w="0" w:type="dxa"/>
            <w:shd w:val="clear" w:color="auto" w:fill="auto"/>
            <w:noWrap/>
            <w:hideMark/>
          </w:tcPr>
          <w:p w14:paraId="067A7C99" w14:textId="75B73E62"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79</w:t>
            </w:r>
          </w:p>
        </w:tc>
      </w:tr>
    </w:tbl>
    <w:p w14:paraId="168C8A64" w14:textId="515306AE" w:rsidR="00376987" w:rsidRPr="00442BBE" w:rsidRDefault="00376987" w:rsidP="00442BBE">
      <w:pPr>
        <w:pStyle w:val="Heading3-Gray"/>
        <w:rPr>
          <w:color w:val="5F5F5F"/>
          <w:sz w:val="20"/>
        </w:rPr>
      </w:pPr>
      <w:bookmarkStart w:id="1553" w:name="_Toc522201198"/>
      <w:r w:rsidRPr="00442BBE">
        <w:rPr>
          <w:color w:val="5F5F5F"/>
          <w:sz w:val="20"/>
        </w:rPr>
        <w:t xml:space="preserve">Table </w:t>
      </w:r>
      <w:r w:rsidR="00B5063E" w:rsidRPr="00442BBE">
        <w:rPr>
          <w:noProof/>
          <w:color w:val="5F5F5F"/>
          <w:sz w:val="20"/>
        </w:rPr>
        <w:fldChar w:fldCharType="begin"/>
      </w:r>
      <w:r w:rsidR="00B5063E" w:rsidRPr="00442BBE">
        <w:rPr>
          <w:noProof/>
          <w:color w:val="5F5F5F"/>
          <w:sz w:val="20"/>
        </w:rPr>
        <w:instrText xml:space="preserve"> SEQ Table \* ARABIC </w:instrText>
      </w:r>
      <w:r w:rsidR="00B5063E" w:rsidRPr="00442BBE">
        <w:rPr>
          <w:noProof/>
          <w:color w:val="5F5F5F"/>
          <w:sz w:val="20"/>
        </w:rPr>
        <w:fldChar w:fldCharType="separate"/>
      </w:r>
      <w:r w:rsidR="00613023" w:rsidRPr="00442BBE">
        <w:rPr>
          <w:noProof/>
          <w:color w:val="5F5F5F"/>
          <w:sz w:val="20"/>
        </w:rPr>
        <w:t>48</w:t>
      </w:r>
      <w:r w:rsidR="00B5063E" w:rsidRPr="00442BBE">
        <w:rPr>
          <w:noProof/>
          <w:color w:val="5F5F5F"/>
          <w:sz w:val="20"/>
        </w:rPr>
        <w:fldChar w:fldCharType="end"/>
      </w:r>
      <w:r w:rsidRPr="00442BBE">
        <w:rPr>
          <w:color w:val="5F5F5F"/>
          <w:sz w:val="20"/>
        </w:rPr>
        <w:t>: Quantitative sample profile – location</w:t>
      </w:r>
      <w:bookmarkEnd w:id="1553"/>
    </w:p>
    <w:tbl>
      <w:tblPr>
        <w:tblStyle w:val="Style1"/>
        <w:tblW w:w="9522" w:type="dxa"/>
        <w:tblLayout w:type="fixed"/>
        <w:tblLook w:val="04A0" w:firstRow="1" w:lastRow="0" w:firstColumn="1" w:lastColumn="0" w:noHBand="0" w:noVBand="1"/>
      </w:tblPr>
      <w:tblGrid>
        <w:gridCol w:w="3174"/>
        <w:gridCol w:w="3174"/>
        <w:gridCol w:w="3174"/>
      </w:tblGrid>
      <w:tr w:rsidR="00376987" w:rsidRPr="00442BBE" w14:paraId="1D359A90" w14:textId="77777777" w:rsidTr="00CA61CE">
        <w:trPr>
          <w:cnfStyle w:val="100000000000" w:firstRow="1" w:lastRow="0" w:firstColumn="0" w:lastColumn="0" w:oddVBand="0" w:evenVBand="0" w:oddHBand="0" w:evenHBand="0" w:firstRowFirstColumn="0" w:firstRowLastColumn="0" w:lastRowFirstColumn="0" w:lastRowLastColumn="0"/>
          <w:cantSplit/>
          <w:trHeight w:val="579"/>
        </w:trPr>
        <w:tc>
          <w:tcPr>
            <w:cnfStyle w:val="001000000000" w:firstRow="0" w:lastRow="0" w:firstColumn="1" w:lastColumn="0" w:oddVBand="0" w:evenVBand="0" w:oddHBand="0" w:evenHBand="0" w:firstRowFirstColumn="0" w:firstRowLastColumn="0" w:lastRowFirstColumn="0" w:lastRowLastColumn="0"/>
            <w:tcW w:w="0" w:type="dxa"/>
            <w:noWrap/>
            <w:hideMark/>
          </w:tcPr>
          <w:p w14:paraId="28A5CE0F" w14:textId="77777777" w:rsidR="00376987" w:rsidRPr="00442BBE" w:rsidRDefault="00376987" w:rsidP="006C22C0">
            <w:pPr>
              <w:jc w:val="left"/>
              <w:rPr>
                <w:rFonts w:eastAsia="Times New Roman"/>
                <w:sz w:val="20"/>
                <w:szCs w:val="20"/>
                <w:lang w:eastAsia="en-AU"/>
              </w:rPr>
            </w:pPr>
            <w:bookmarkStart w:id="1554" w:name="Title_60" w:colFirst="0" w:colLast="0"/>
            <w:r w:rsidRPr="00442BBE">
              <w:rPr>
                <w:rFonts w:eastAsia="Times New Roman"/>
                <w:sz w:val="20"/>
                <w:szCs w:val="20"/>
                <w:lang w:eastAsia="en-AU"/>
              </w:rPr>
              <w:t> </w:t>
            </w:r>
            <w:r w:rsidRPr="00442BBE">
              <w:rPr>
                <w:sz w:val="20"/>
                <w:szCs w:val="20"/>
              </w:rPr>
              <w:t>Location</w:t>
            </w:r>
          </w:p>
        </w:tc>
        <w:tc>
          <w:tcPr>
            <w:tcW w:w="0" w:type="dxa"/>
            <w:hideMark/>
          </w:tcPr>
          <w:p w14:paraId="7BDEE3F9" w14:textId="77777777" w:rsidR="00376987" w:rsidRPr="00442BBE" w:rsidRDefault="00376987" w:rsidP="006C22C0">
            <w:pPr>
              <w:jc w:val="left"/>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42BBE">
              <w:rPr>
                <w:rFonts w:eastAsia="Times New Roman"/>
                <w:sz w:val="20"/>
                <w:szCs w:val="20"/>
                <w:lang w:eastAsia="en-AU"/>
              </w:rPr>
              <w:t>Sample size (n=)</w:t>
            </w:r>
          </w:p>
        </w:tc>
        <w:tc>
          <w:tcPr>
            <w:tcW w:w="0" w:type="dxa"/>
            <w:hideMark/>
          </w:tcPr>
          <w:p w14:paraId="30DCAF16" w14:textId="77777777" w:rsidR="00376987" w:rsidRPr="00442BBE" w:rsidRDefault="00376987" w:rsidP="006C22C0">
            <w:pPr>
              <w:jc w:val="left"/>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42BBE">
              <w:rPr>
                <w:rFonts w:eastAsia="Times New Roman"/>
                <w:sz w:val="20"/>
                <w:szCs w:val="20"/>
                <w:lang w:eastAsia="en-AU"/>
              </w:rPr>
              <w:t>Weighted %</w:t>
            </w:r>
          </w:p>
        </w:tc>
      </w:tr>
      <w:bookmarkEnd w:id="1554"/>
      <w:tr w:rsidR="00376987" w:rsidRPr="00442BBE" w14:paraId="1DDA0685"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bottom"/>
            <w:hideMark/>
          </w:tcPr>
          <w:p w14:paraId="2C77494D" w14:textId="77777777" w:rsidR="00376987" w:rsidRPr="006C22C0" w:rsidRDefault="00376987" w:rsidP="006C22C0">
            <w:pPr>
              <w:jc w:val="left"/>
              <w:rPr>
                <w:b w:val="0"/>
                <w:sz w:val="20"/>
                <w:szCs w:val="20"/>
              </w:rPr>
            </w:pPr>
            <w:r w:rsidRPr="0074702E">
              <w:rPr>
                <w:sz w:val="20"/>
                <w:szCs w:val="20"/>
              </w:rPr>
              <w:t>Main city</w:t>
            </w:r>
          </w:p>
        </w:tc>
        <w:tc>
          <w:tcPr>
            <w:tcW w:w="0" w:type="dxa"/>
            <w:shd w:val="clear" w:color="auto" w:fill="auto"/>
            <w:noWrap/>
            <w:vAlign w:val="bottom"/>
            <w:hideMark/>
          </w:tcPr>
          <w:p w14:paraId="7743D148"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1817</w:t>
            </w:r>
          </w:p>
        </w:tc>
        <w:tc>
          <w:tcPr>
            <w:tcW w:w="0" w:type="dxa"/>
            <w:shd w:val="clear" w:color="auto" w:fill="auto"/>
            <w:noWrap/>
            <w:vAlign w:val="bottom"/>
            <w:hideMark/>
          </w:tcPr>
          <w:p w14:paraId="7FC0ADD7"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68</w:t>
            </w:r>
          </w:p>
        </w:tc>
      </w:tr>
      <w:tr w:rsidR="00376987" w:rsidRPr="00442BBE" w14:paraId="3E866443"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bottom"/>
          </w:tcPr>
          <w:p w14:paraId="5038E811" w14:textId="77777777" w:rsidR="00376987" w:rsidRPr="006C22C0" w:rsidRDefault="00376987" w:rsidP="006C22C0">
            <w:pPr>
              <w:jc w:val="left"/>
              <w:rPr>
                <w:b w:val="0"/>
                <w:sz w:val="20"/>
                <w:szCs w:val="20"/>
              </w:rPr>
            </w:pPr>
            <w:r w:rsidRPr="0074702E">
              <w:rPr>
                <w:sz w:val="20"/>
                <w:szCs w:val="20"/>
              </w:rPr>
              <w:t>Other city (regional)</w:t>
            </w:r>
          </w:p>
        </w:tc>
        <w:tc>
          <w:tcPr>
            <w:tcW w:w="0" w:type="dxa"/>
            <w:shd w:val="clear" w:color="auto" w:fill="auto"/>
            <w:noWrap/>
            <w:vAlign w:val="bottom"/>
          </w:tcPr>
          <w:p w14:paraId="322BC684"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832</w:t>
            </w:r>
          </w:p>
        </w:tc>
        <w:tc>
          <w:tcPr>
            <w:tcW w:w="0" w:type="dxa"/>
            <w:shd w:val="clear" w:color="auto" w:fill="auto"/>
            <w:noWrap/>
            <w:vAlign w:val="bottom"/>
          </w:tcPr>
          <w:p w14:paraId="546B96D6"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32</w:t>
            </w:r>
          </w:p>
        </w:tc>
      </w:tr>
      <w:tr w:rsidR="00376987" w:rsidRPr="00442BBE" w14:paraId="5F0FB924"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bottom"/>
          </w:tcPr>
          <w:p w14:paraId="44C133FC" w14:textId="77777777" w:rsidR="00376987" w:rsidRPr="006C22C0" w:rsidRDefault="00376987" w:rsidP="006C22C0">
            <w:pPr>
              <w:jc w:val="left"/>
              <w:rPr>
                <w:b w:val="0"/>
                <w:sz w:val="20"/>
                <w:szCs w:val="20"/>
              </w:rPr>
            </w:pPr>
            <w:r w:rsidRPr="0074702E">
              <w:rPr>
                <w:sz w:val="20"/>
                <w:szCs w:val="20"/>
              </w:rPr>
              <w:t>NSW - Metro</w:t>
            </w:r>
          </w:p>
        </w:tc>
        <w:tc>
          <w:tcPr>
            <w:tcW w:w="0" w:type="dxa"/>
            <w:shd w:val="clear" w:color="auto" w:fill="auto"/>
            <w:noWrap/>
            <w:vAlign w:val="bottom"/>
          </w:tcPr>
          <w:p w14:paraId="42F415A0"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583</w:t>
            </w:r>
          </w:p>
        </w:tc>
        <w:tc>
          <w:tcPr>
            <w:tcW w:w="0" w:type="dxa"/>
            <w:shd w:val="clear" w:color="auto" w:fill="auto"/>
            <w:noWrap/>
            <w:vAlign w:val="bottom"/>
          </w:tcPr>
          <w:p w14:paraId="28EE751E"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21</w:t>
            </w:r>
          </w:p>
        </w:tc>
      </w:tr>
      <w:tr w:rsidR="00376987" w:rsidRPr="00442BBE" w14:paraId="27B7E74E"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bottom"/>
          </w:tcPr>
          <w:p w14:paraId="793E9196" w14:textId="77777777" w:rsidR="00376987" w:rsidRPr="006C22C0" w:rsidRDefault="00376987" w:rsidP="006C22C0">
            <w:pPr>
              <w:jc w:val="left"/>
              <w:rPr>
                <w:b w:val="0"/>
                <w:sz w:val="20"/>
                <w:szCs w:val="20"/>
              </w:rPr>
            </w:pPr>
            <w:r w:rsidRPr="0074702E">
              <w:rPr>
                <w:sz w:val="20"/>
                <w:szCs w:val="20"/>
              </w:rPr>
              <w:t>NSW - Regional</w:t>
            </w:r>
          </w:p>
        </w:tc>
        <w:tc>
          <w:tcPr>
            <w:tcW w:w="0" w:type="dxa"/>
            <w:shd w:val="clear" w:color="auto" w:fill="auto"/>
            <w:noWrap/>
            <w:vAlign w:val="bottom"/>
          </w:tcPr>
          <w:p w14:paraId="70641CD4"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262</w:t>
            </w:r>
          </w:p>
        </w:tc>
        <w:tc>
          <w:tcPr>
            <w:tcW w:w="0" w:type="dxa"/>
            <w:shd w:val="clear" w:color="auto" w:fill="auto"/>
            <w:noWrap/>
            <w:vAlign w:val="bottom"/>
          </w:tcPr>
          <w:p w14:paraId="4BB2DC3D"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11</w:t>
            </w:r>
          </w:p>
        </w:tc>
      </w:tr>
      <w:tr w:rsidR="00376987" w:rsidRPr="00442BBE" w14:paraId="5E020F6A"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bottom"/>
          </w:tcPr>
          <w:p w14:paraId="55315854" w14:textId="77777777" w:rsidR="00376987" w:rsidRPr="006C22C0" w:rsidRDefault="00376987" w:rsidP="006C22C0">
            <w:pPr>
              <w:jc w:val="left"/>
              <w:rPr>
                <w:b w:val="0"/>
                <w:sz w:val="20"/>
                <w:szCs w:val="20"/>
              </w:rPr>
            </w:pPr>
            <w:r w:rsidRPr="0074702E">
              <w:rPr>
                <w:sz w:val="20"/>
                <w:szCs w:val="20"/>
              </w:rPr>
              <w:t>Victoria - Metro</w:t>
            </w:r>
          </w:p>
        </w:tc>
        <w:tc>
          <w:tcPr>
            <w:tcW w:w="0" w:type="dxa"/>
            <w:shd w:val="clear" w:color="auto" w:fill="auto"/>
            <w:noWrap/>
            <w:vAlign w:val="bottom"/>
          </w:tcPr>
          <w:p w14:paraId="611662CF"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506</w:t>
            </w:r>
          </w:p>
        </w:tc>
        <w:tc>
          <w:tcPr>
            <w:tcW w:w="0" w:type="dxa"/>
            <w:shd w:val="clear" w:color="auto" w:fill="auto"/>
            <w:noWrap/>
            <w:vAlign w:val="bottom"/>
          </w:tcPr>
          <w:p w14:paraId="32D9864D"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20</w:t>
            </w:r>
          </w:p>
        </w:tc>
      </w:tr>
      <w:tr w:rsidR="00376987" w:rsidRPr="00442BBE" w14:paraId="03149DB5"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bottom"/>
          </w:tcPr>
          <w:p w14:paraId="10162E60" w14:textId="77777777" w:rsidR="00376987" w:rsidRPr="006C22C0" w:rsidRDefault="00376987" w:rsidP="006C22C0">
            <w:pPr>
              <w:jc w:val="left"/>
              <w:rPr>
                <w:b w:val="0"/>
                <w:sz w:val="20"/>
                <w:szCs w:val="20"/>
              </w:rPr>
            </w:pPr>
            <w:r w:rsidRPr="0074702E">
              <w:rPr>
                <w:sz w:val="20"/>
                <w:szCs w:val="20"/>
              </w:rPr>
              <w:t>Victoria - Regional</w:t>
            </w:r>
          </w:p>
        </w:tc>
        <w:tc>
          <w:tcPr>
            <w:tcW w:w="0" w:type="dxa"/>
            <w:shd w:val="clear" w:color="auto" w:fill="auto"/>
            <w:noWrap/>
            <w:vAlign w:val="bottom"/>
          </w:tcPr>
          <w:p w14:paraId="3DFDDCB0"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147</w:t>
            </w:r>
          </w:p>
        </w:tc>
        <w:tc>
          <w:tcPr>
            <w:tcW w:w="0" w:type="dxa"/>
            <w:shd w:val="clear" w:color="auto" w:fill="auto"/>
            <w:noWrap/>
            <w:vAlign w:val="bottom"/>
          </w:tcPr>
          <w:p w14:paraId="4F080E2C"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5</w:t>
            </w:r>
          </w:p>
        </w:tc>
      </w:tr>
      <w:tr w:rsidR="00376987" w:rsidRPr="00442BBE" w14:paraId="25853701"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bottom"/>
          </w:tcPr>
          <w:p w14:paraId="48F2D590" w14:textId="77777777" w:rsidR="00376987" w:rsidRPr="006C22C0" w:rsidRDefault="00376987" w:rsidP="006C22C0">
            <w:pPr>
              <w:jc w:val="left"/>
              <w:rPr>
                <w:b w:val="0"/>
                <w:sz w:val="20"/>
                <w:szCs w:val="20"/>
              </w:rPr>
            </w:pPr>
            <w:r w:rsidRPr="0074702E">
              <w:rPr>
                <w:sz w:val="20"/>
                <w:szCs w:val="20"/>
              </w:rPr>
              <w:t>Queensland - Metro</w:t>
            </w:r>
          </w:p>
        </w:tc>
        <w:tc>
          <w:tcPr>
            <w:tcW w:w="0" w:type="dxa"/>
            <w:shd w:val="clear" w:color="auto" w:fill="auto"/>
            <w:noWrap/>
            <w:vAlign w:val="bottom"/>
          </w:tcPr>
          <w:p w14:paraId="26F7C09F"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276</w:t>
            </w:r>
          </w:p>
        </w:tc>
        <w:tc>
          <w:tcPr>
            <w:tcW w:w="0" w:type="dxa"/>
            <w:shd w:val="clear" w:color="auto" w:fill="auto"/>
            <w:noWrap/>
            <w:vAlign w:val="bottom"/>
          </w:tcPr>
          <w:p w14:paraId="09A54CF0"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11</w:t>
            </w:r>
          </w:p>
        </w:tc>
      </w:tr>
      <w:tr w:rsidR="00376987" w:rsidRPr="00442BBE" w14:paraId="1281A85F"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bottom"/>
          </w:tcPr>
          <w:p w14:paraId="029BF476" w14:textId="77777777" w:rsidR="00376987" w:rsidRPr="006C22C0" w:rsidRDefault="00376987" w:rsidP="006C22C0">
            <w:pPr>
              <w:jc w:val="left"/>
              <w:rPr>
                <w:b w:val="0"/>
                <w:sz w:val="20"/>
                <w:szCs w:val="20"/>
              </w:rPr>
            </w:pPr>
            <w:r w:rsidRPr="0074702E">
              <w:rPr>
                <w:sz w:val="20"/>
                <w:szCs w:val="20"/>
              </w:rPr>
              <w:t>Queensland - Regional</w:t>
            </w:r>
          </w:p>
        </w:tc>
        <w:tc>
          <w:tcPr>
            <w:tcW w:w="0" w:type="dxa"/>
            <w:shd w:val="clear" w:color="auto" w:fill="auto"/>
            <w:noWrap/>
            <w:vAlign w:val="bottom"/>
          </w:tcPr>
          <w:p w14:paraId="33FE1734"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254</w:t>
            </w:r>
          </w:p>
        </w:tc>
        <w:tc>
          <w:tcPr>
            <w:tcW w:w="0" w:type="dxa"/>
            <w:shd w:val="clear" w:color="auto" w:fill="auto"/>
            <w:noWrap/>
            <w:vAlign w:val="bottom"/>
          </w:tcPr>
          <w:p w14:paraId="35CCF28C"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9</w:t>
            </w:r>
          </w:p>
        </w:tc>
      </w:tr>
      <w:tr w:rsidR="00376987" w:rsidRPr="00442BBE" w14:paraId="30A04FE0"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bottom"/>
            <w:hideMark/>
          </w:tcPr>
          <w:p w14:paraId="1325113E" w14:textId="77777777" w:rsidR="00376987" w:rsidRPr="006C22C0" w:rsidRDefault="00376987" w:rsidP="006C22C0">
            <w:pPr>
              <w:jc w:val="left"/>
              <w:rPr>
                <w:b w:val="0"/>
                <w:sz w:val="20"/>
                <w:szCs w:val="20"/>
              </w:rPr>
            </w:pPr>
            <w:r w:rsidRPr="0074702E">
              <w:rPr>
                <w:sz w:val="20"/>
                <w:szCs w:val="20"/>
              </w:rPr>
              <w:t>South Australia - Metro</w:t>
            </w:r>
          </w:p>
        </w:tc>
        <w:tc>
          <w:tcPr>
            <w:tcW w:w="0" w:type="dxa"/>
            <w:shd w:val="clear" w:color="auto" w:fill="auto"/>
            <w:noWrap/>
            <w:vAlign w:val="bottom"/>
            <w:hideMark/>
          </w:tcPr>
          <w:p w14:paraId="10132B01"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176</w:t>
            </w:r>
          </w:p>
        </w:tc>
        <w:tc>
          <w:tcPr>
            <w:tcW w:w="0" w:type="dxa"/>
            <w:shd w:val="clear" w:color="auto" w:fill="auto"/>
            <w:noWrap/>
            <w:vAlign w:val="bottom"/>
            <w:hideMark/>
          </w:tcPr>
          <w:p w14:paraId="4A6570AC"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5</w:t>
            </w:r>
          </w:p>
        </w:tc>
      </w:tr>
      <w:tr w:rsidR="00376987" w:rsidRPr="00442BBE" w14:paraId="27A23B3F"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bottom"/>
            <w:hideMark/>
          </w:tcPr>
          <w:p w14:paraId="1125129A" w14:textId="77777777" w:rsidR="00376987" w:rsidRPr="006C22C0" w:rsidRDefault="00376987" w:rsidP="006C22C0">
            <w:pPr>
              <w:jc w:val="left"/>
              <w:rPr>
                <w:b w:val="0"/>
                <w:sz w:val="20"/>
                <w:szCs w:val="20"/>
              </w:rPr>
            </w:pPr>
            <w:r w:rsidRPr="0074702E">
              <w:rPr>
                <w:sz w:val="20"/>
                <w:szCs w:val="20"/>
              </w:rPr>
              <w:t>South Australia - Regional</w:t>
            </w:r>
          </w:p>
        </w:tc>
        <w:tc>
          <w:tcPr>
            <w:tcW w:w="0" w:type="dxa"/>
            <w:shd w:val="clear" w:color="auto" w:fill="auto"/>
            <w:noWrap/>
            <w:vAlign w:val="bottom"/>
            <w:hideMark/>
          </w:tcPr>
          <w:p w14:paraId="564769B2"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50</w:t>
            </w:r>
          </w:p>
        </w:tc>
        <w:tc>
          <w:tcPr>
            <w:tcW w:w="0" w:type="dxa"/>
            <w:shd w:val="clear" w:color="auto" w:fill="auto"/>
            <w:noWrap/>
            <w:vAlign w:val="bottom"/>
            <w:hideMark/>
          </w:tcPr>
          <w:p w14:paraId="0CAEC402"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2</w:t>
            </w:r>
          </w:p>
        </w:tc>
      </w:tr>
      <w:tr w:rsidR="00376987" w:rsidRPr="00442BBE" w14:paraId="2E50EDD7"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bottom"/>
            <w:hideMark/>
          </w:tcPr>
          <w:p w14:paraId="15C7B469" w14:textId="77777777" w:rsidR="00376987" w:rsidRPr="006C22C0" w:rsidRDefault="00376987" w:rsidP="006C22C0">
            <w:pPr>
              <w:jc w:val="left"/>
              <w:rPr>
                <w:b w:val="0"/>
                <w:sz w:val="20"/>
                <w:szCs w:val="20"/>
              </w:rPr>
            </w:pPr>
            <w:r w:rsidRPr="0074702E">
              <w:rPr>
                <w:sz w:val="20"/>
                <w:szCs w:val="20"/>
              </w:rPr>
              <w:t>Tasmania - Metro</w:t>
            </w:r>
          </w:p>
        </w:tc>
        <w:tc>
          <w:tcPr>
            <w:tcW w:w="0" w:type="dxa"/>
            <w:shd w:val="clear" w:color="auto" w:fill="auto"/>
            <w:noWrap/>
            <w:vAlign w:val="bottom"/>
            <w:hideMark/>
          </w:tcPr>
          <w:p w14:paraId="2960CF6D"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30</w:t>
            </w:r>
          </w:p>
        </w:tc>
        <w:tc>
          <w:tcPr>
            <w:tcW w:w="0" w:type="dxa"/>
            <w:shd w:val="clear" w:color="auto" w:fill="auto"/>
            <w:noWrap/>
            <w:vAlign w:val="bottom"/>
            <w:hideMark/>
          </w:tcPr>
          <w:p w14:paraId="020253AE"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1</w:t>
            </w:r>
          </w:p>
        </w:tc>
      </w:tr>
      <w:tr w:rsidR="00376987" w:rsidRPr="00442BBE" w14:paraId="59C0964C"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bottom"/>
            <w:hideMark/>
          </w:tcPr>
          <w:p w14:paraId="71C10A5A" w14:textId="77777777" w:rsidR="00376987" w:rsidRPr="006C22C0" w:rsidRDefault="00376987" w:rsidP="006C22C0">
            <w:pPr>
              <w:jc w:val="left"/>
              <w:rPr>
                <w:b w:val="0"/>
                <w:sz w:val="20"/>
                <w:szCs w:val="20"/>
              </w:rPr>
            </w:pPr>
            <w:r w:rsidRPr="0074702E">
              <w:rPr>
                <w:sz w:val="20"/>
                <w:szCs w:val="20"/>
              </w:rPr>
              <w:t>Tasmania - Regional</w:t>
            </w:r>
          </w:p>
        </w:tc>
        <w:tc>
          <w:tcPr>
            <w:tcW w:w="0" w:type="dxa"/>
            <w:shd w:val="clear" w:color="auto" w:fill="auto"/>
            <w:noWrap/>
            <w:vAlign w:val="bottom"/>
            <w:hideMark/>
          </w:tcPr>
          <w:p w14:paraId="15B706D9"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35</w:t>
            </w:r>
          </w:p>
        </w:tc>
        <w:tc>
          <w:tcPr>
            <w:tcW w:w="0" w:type="dxa"/>
            <w:shd w:val="clear" w:color="auto" w:fill="auto"/>
            <w:noWrap/>
            <w:vAlign w:val="bottom"/>
            <w:hideMark/>
          </w:tcPr>
          <w:p w14:paraId="298E78E4"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1</w:t>
            </w:r>
          </w:p>
        </w:tc>
      </w:tr>
      <w:tr w:rsidR="00376987" w:rsidRPr="00442BBE" w14:paraId="251580F1"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bottom"/>
            <w:hideMark/>
          </w:tcPr>
          <w:p w14:paraId="4C52C8C9" w14:textId="77777777" w:rsidR="00376987" w:rsidRPr="006C22C0" w:rsidRDefault="00376987" w:rsidP="006C22C0">
            <w:pPr>
              <w:jc w:val="left"/>
              <w:rPr>
                <w:b w:val="0"/>
                <w:sz w:val="20"/>
                <w:szCs w:val="20"/>
              </w:rPr>
            </w:pPr>
            <w:r w:rsidRPr="0074702E">
              <w:rPr>
                <w:sz w:val="20"/>
                <w:szCs w:val="20"/>
              </w:rPr>
              <w:t>Western Australia - Metro</w:t>
            </w:r>
          </w:p>
        </w:tc>
        <w:tc>
          <w:tcPr>
            <w:tcW w:w="0" w:type="dxa"/>
            <w:shd w:val="clear" w:color="auto" w:fill="auto"/>
            <w:noWrap/>
            <w:vAlign w:val="bottom"/>
            <w:hideMark/>
          </w:tcPr>
          <w:p w14:paraId="1EEDA56E"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229</w:t>
            </w:r>
          </w:p>
        </w:tc>
        <w:tc>
          <w:tcPr>
            <w:tcW w:w="0" w:type="dxa"/>
            <w:shd w:val="clear" w:color="auto" w:fill="auto"/>
            <w:noWrap/>
            <w:vAlign w:val="bottom"/>
            <w:hideMark/>
          </w:tcPr>
          <w:p w14:paraId="1DF041B5"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8</w:t>
            </w:r>
          </w:p>
        </w:tc>
      </w:tr>
      <w:tr w:rsidR="00376987" w:rsidRPr="00442BBE" w14:paraId="79F84726"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bottom"/>
            <w:hideMark/>
          </w:tcPr>
          <w:p w14:paraId="45005C44" w14:textId="77777777" w:rsidR="00376987" w:rsidRPr="006C22C0" w:rsidRDefault="00376987" w:rsidP="006C22C0">
            <w:pPr>
              <w:jc w:val="left"/>
              <w:rPr>
                <w:b w:val="0"/>
                <w:sz w:val="20"/>
                <w:szCs w:val="20"/>
              </w:rPr>
            </w:pPr>
            <w:r w:rsidRPr="0074702E">
              <w:rPr>
                <w:sz w:val="20"/>
                <w:szCs w:val="20"/>
              </w:rPr>
              <w:t>Western Australia - Regional</w:t>
            </w:r>
          </w:p>
        </w:tc>
        <w:tc>
          <w:tcPr>
            <w:tcW w:w="0" w:type="dxa"/>
            <w:shd w:val="clear" w:color="auto" w:fill="auto"/>
            <w:noWrap/>
            <w:vAlign w:val="bottom"/>
            <w:hideMark/>
          </w:tcPr>
          <w:p w14:paraId="39E077D1"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57</w:t>
            </w:r>
          </w:p>
        </w:tc>
        <w:tc>
          <w:tcPr>
            <w:tcW w:w="0" w:type="dxa"/>
            <w:shd w:val="clear" w:color="auto" w:fill="auto"/>
            <w:noWrap/>
            <w:vAlign w:val="bottom"/>
            <w:hideMark/>
          </w:tcPr>
          <w:p w14:paraId="736161F7"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2</w:t>
            </w:r>
          </w:p>
        </w:tc>
      </w:tr>
      <w:tr w:rsidR="00376987" w:rsidRPr="00442BBE" w14:paraId="2E8658BE"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bottom"/>
            <w:hideMark/>
          </w:tcPr>
          <w:p w14:paraId="44CE77E9" w14:textId="77777777" w:rsidR="00376987" w:rsidRPr="006C22C0" w:rsidRDefault="00376987" w:rsidP="006C22C0">
            <w:pPr>
              <w:jc w:val="left"/>
              <w:rPr>
                <w:b w:val="0"/>
                <w:sz w:val="20"/>
                <w:szCs w:val="20"/>
              </w:rPr>
            </w:pPr>
            <w:r w:rsidRPr="0074702E">
              <w:rPr>
                <w:sz w:val="20"/>
                <w:szCs w:val="20"/>
              </w:rPr>
              <w:t>ACT - Metro</w:t>
            </w:r>
          </w:p>
        </w:tc>
        <w:tc>
          <w:tcPr>
            <w:tcW w:w="0" w:type="dxa"/>
            <w:shd w:val="clear" w:color="auto" w:fill="auto"/>
            <w:noWrap/>
            <w:vAlign w:val="bottom"/>
            <w:hideMark/>
          </w:tcPr>
          <w:p w14:paraId="3FDB1045"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11</w:t>
            </w:r>
          </w:p>
        </w:tc>
        <w:tc>
          <w:tcPr>
            <w:tcW w:w="0" w:type="dxa"/>
            <w:shd w:val="clear" w:color="auto" w:fill="auto"/>
            <w:noWrap/>
            <w:vAlign w:val="bottom"/>
            <w:hideMark/>
          </w:tcPr>
          <w:p w14:paraId="520BECC0"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0</w:t>
            </w:r>
          </w:p>
        </w:tc>
      </w:tr>
      <w:tr w:rsidR="00376987" w:rsidRPr="00442BBE" w14:paraId="1561BDE7"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bottom"/>
          </w:tcPr>
          <w:p w14:paraId="73074670" w14:textId="77777777" w:rsidR="00376987" w:rsidRPr="006C22C0" w:rsidRDefault="00376987" w:rsidP="006C22C0">
            <w:pPr>
              <w:jc w:val="left"/>
              <w:rPr>
                <w:b w:val="0"/>
                <w:sz w:val="20"/>
                <w:szCs w:val="20"/>
              </w:rPr>
            </w:pPr>
            <w:r w:rsidRPr="0074702E">
              <w:rPr>
                <w:sz w:val="20"/>
                <w:szCs w:val="20"/>
              </w:rPr>
              <w:t>ACT - Regional</w:t>
            </w:r>
          </w:p>
        </w:tc>
        <w:tc>
          <w:tcPr>
            <w:tcW w:w="0" w:type="dxa"/>
            <w:shd w:val="clear" w:color="auto" w:fill="auto"/>
            <w:noWrap/>
            <w:vAlign w:val="bottom"/>
          </w:tcPr>
          <w:p w14:paraId="79263996"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22</w:t>
            </w:r>
          </w:p>
        </w:tc>
        <w:tc>
          <w:tcPr>
            <w:tcW w:w="0" w:type="dxa"/>
            <w:shd w:val="clear" w:color="auto" w:fill="auto"/>
            <w:noWrap/>
            <w:vAlign w:val="bottom"/>
          </w:tcPr>
          <w:p w14:paraId="4A7C15EB"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1</w:t>
            </w:r>
          </w:p>
        </w:tc>
      </w:tr>
      <w:tr w:rsidR="00376987" w:rsidRPr="00442BBE" w14:paraId="5F8DC458"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bottom"/>
          </w:tcPr>
          <w:p w14:paraId="61BEFF1D" w14:textId="77777777" w:rsidR="00376987" w:rsidRPr="006C22C0" w:rsidRDefault="00376987" w:rsidP="006C22C0">
            <w:pPr>
              <w:jc w:val="left"/>
              <w:rPr>
                <w:b w:val="0"/>
                <w:sz w:val="20"/>
                <w:szCs w:val="20"/>
              </w:rPr>
            </w:pPr>
            <w:r w:rsidRPr="0074702E">
              <w:rPr>
                <w:sz w:val="20"/>
                <w:szCs w:val="20"/>
              </w:rPr>
              <w:lastRenderedPageBreak/>
              <w:t>Northern Territory - Metro</w:t>
            </w:r>
          </w:p>
        </w:tc>
        <w:tc>
          <w:tcPr>
            <w:tcW w:w="0" w:type="dxa"/>
            <w:shd w:val="clear" w:color="auto" w:fill="auto"/>
            <w:noWrap/>
            <w:vAlign w:val="bottom"/>
          </w:tcPr>
          <w:p w14:paraId="774DDE36"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6</w:t>
            </w:r>
          </w:p>
        </w:tc>
        <w:tc>
          <w:tcPr>
            <w:tcW w:w="0" w:type="dxa"/>
            <w:shd w:val="clear" w:color="auto" w:fill="auto"/>
            <w:noWrap/>
            <w:vAlign w:val="bottom"/>
          </w:tcPr>
          <w:p w14:paraId="0152C64A"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1</w:t>
            </w:r>
          </w:p>
        </w:tc>
      </w:tr>
      <w:tr w:rsidR="00376987" w:rsidRPr="00442BBE" w14:paraId="0E50BA1F" w14:textId="77777777" w:rsidTr="006C22C0">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bottom"/>
          </w:tcPr>
          <w:p w14:paraId="5CB25E67" w14:textId="77777777" w:rsidR="00376987" w:rsidRPr="006C22C0" w:rsidRDefault="00376987" w:rsidP="006C22C0">
            <w:pPr>
              <w:jc w:val="left"/>
              <w:rPr>
                <w:b w:val="0"/>
                <w:sz w:val="20"/>
                <w:szCs w:val="20"/>
              </w:rPr>
            </w:pPr>
            <w:r w:rsidRPr="0074702E">
              <w:rPr>
                <w:sz w:val="20"/>
                <w:szCs w:val="20"/>
              </w:rPr>
              <w:t>Northern Territory - Regional</w:t>
            </w:r>
          </w:p>
        </w:tc>
        <w:tc>
          <w:tcPr>
            <w:tcW w:w="0" w:type="dxa"/>
            <w:shd w:val="clear" w:color="auto" w:fill="auto"/>
            <w:noWrap/>
            <w:vAlign w:val="bottom"/>
          </w:tcPr>
          <w:p w14:paraId="41DC7314"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5</w:t>
            </w:r>
          </w:p>
        </w:tc>
        <w:tc>
          <w:tcPr>
            <w:tcW w:w="0" w:type="dxa"/>
            <w:shd w:val="clear" w:color="auto" w:fill="auto"/>
            <w:noWrap/>
            <w:vAlign w:val="bottom"/>
          </w:tcPr>
          <w:p w14:paraId="4137A20E" w14:textId="77777777" w:rsidR="00376987" w:rsidRPr="006C22C0" w:rsidRDefault="00376987">
            <w:pPr>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74702E">
              <w:rPr>
                <w:sz w:val="20"/>
                <w:szCs w:val="20"/>
              </w:rPr>
              <w:t>0</w:t>
            </w:r>
          </w:p>
        </w:tc>
      </w:tr>
    </w:tbl>
    <w:p w14:paraId="591F06E3" w14:textId="77777777" w:rsidR="00315E0E" w:rsidRDefault="00315E0E" w:rsidP="00315E0E"/>
    <w:p w14:paraId="21599967" w14:textId="16580C3B" w:rsidR="00376987" w:rsidRPr="00ED778C" w:rsidRDefault="00C518BF" w:rsidP="005C005E">
      <w:pPr>
        <w:pStyle w:val="Heading2"/>
        <w:numPr>
          <w:ilvl w:val="0"/>
          <w:numId w:val="30"/>
        </w:numPr>
      </w:pPr>
      <w:bookmarkStart w:id="1555" w:name="_Toc522201134"/>
      <w:r w:rsidRPr="00ED778C">
        <w:t>QUANTITATIVE SURVEY</w:t>
      </w:r>
      <w:bookmarkEnd w:id="1555"/>
    </w:p>
    <w:p w14:paraId="30BAC6E1" w14:textId="6E3959E8" w:rsidR="0079538C" w:rsidRPr="00442BBE" w:rsidRDefault="0069293E" w:rsidP="00442BBE">
      <w:pPr>
        <w:pStyle w:val="Heading3-Green"/>
        <w:rPr>
          <w:sz w:val="22"/>
        </w:rPr>
      </w:pPr>
      <w:bookmarkStart w:id="1556" w:name="_Ref520279421"/>
      <w:r w:rsidRPr="00442BBE">
        <w:rPr>
          <w:sz w:val="22"/>
        </w:rPr>
        <w:t>INTRODUCTION</w:t>
      </w:r>
    </w:p>
    <w:p w14:paraId="38188ECF" w14:textId="086C656F" w:rsidR="0079538C" w:rsidRPr="0069293E" w:rsidRDefault="0079538C" w:rsidP="00442BBE">
      <w:r w:rsidRPr="0069293E">
        <w:t xml:space="preserve">Essence Communications is conducting a survey on behalf of the Australian Government. </w:t>
      </w:r>
    </w:p>
    <w:p w14:paraId="212B7617" w14:textId="77777777" w:rsidR="0079538C" w:rsidRPr="0069293E" w:rsidRDefault="0079538C" w:rsidP="00442BBE">
      <w:r w:rsidRPr="0069293E">
        <w:rPr>
          <w:shd w:val="clear" w:color="auto" w:fill="FFFFFF"/>
        </w:rPr>
        <w:t>The information and opinions you provide will be treated as strictly confidential and will be used only for evaluation purposes. Your results will be grouped together with other respondents and your answers will not be traced back to you.</w:t>
      </w:r>
      <w:r w:rsidRPr="0069293E">
        <w:br/>
      </w:r>
      <w:r w:rsidRPr="0069293E">
        <w:br/>
      </w:r>
      <w:r w:rsidRPr="0069293E">
        <w:rPr>
          <w:shd w:val="clear" w:color="auto" w:fill="FFFFFF"/>
        </w:rPr>
        <w:t xml:space="preserve">Depending on your answers, the survey should take around 15 minutes to complete. A time indicator will appear in the screen to show your progress through the survey. </w:t>
      </w:r>
      <w:r w:rsidRPr="0069293E">
        <w:t>A progress bar will appear in the screen to show how far you are through the survey.</w:t>
      </w:r>
    </w:p>
    <w:p w14:paraId="1B5E107F" w14:textId="77777777" w:rsidR="0079538C" w:rsidRPr="0069293E" w:rsidRDefault="0079538C" w:rsidP="00442BBE">
      <w:r w:rsidRPr="0069293E">
        <w:t xml:space="preserve">Essence Communications is an independent market research firm conducting research on behalf of the Australian Government. We adhere to the market research principles set by the Australian Market and Social Research Society and we abide by the principles of the </w:t>
      </w:r>
      <w:r w:rsidRPr="0069293E">
        <w:rPr>
          <w:i/>
        </w:rPr>
        <w:t>Privacy Act 1988</w:t>
      </w:r>
      <w:r w:rsidRPr="0069293E">
        <w:t xml:space="preserve">. </w:t>
      </w:r>
    </w:p>
    <w:p w14:paraId="02AB9E33" w14:textId="77777777" w:rsidR="0079538C" w:rsidRPr="0069293E" w:rsidRDefault="0079538C" w:rsidP="00442BBE">
      <w:r w:rsidRPr="0069293E">
        <w:t xml:space="preserve">Thanks for your time and if you are ready to start the survey, please click on the button below. </w:t>
      </w:r>
    </w:p>
    <w:p w14:paraId="0CE0B7A3" w14:textId="77777777" w:rsidR="0079538C" w:rsidRPr="0069293E" w:rsidRDefault="0079538C" w:rsidP="00442BBE">
      <w:r w:rsidRPr="0069293E">
        <w:t>INSTRUCTION SCREEN – SECOND SCREEN SHOWN:</w:t>
      </w:r>
    </w:p>
    <w:p w14:paraId="23F1A908" w14:textId="77777777" w:rsidR="0079538C" w:rsidRPr="0069293E" w:rsidRDefault="0079538C" w:rsidP="00442BBE">
      <w:r w:rsidRPr="0069293E">
        <w:t>Before we start, just a few simple instructions on completing this survey:</w:t>
      </w:r>
    </w:p>
    <w:p w14:paraId="08EE66F3" w14:textId="77777777" w:rsidR="0079538C" w:rsidRPr="0069293E" w:rsidRDefault="0079538C" w:rsidP="00442BBE">
      <w:r w:rsidRPr="0069293E">
        <w:t>Instructions for each question will appear on screen. Most questions simply ask you to click in the appropriate box, or boxes corresponding to your answer.</w:t>
      </w:r>
    </w:p>
    <w:p w14:paraId="3CF034B5" w14:textId="77777777" w:rsidR="0079538C" w:rsidRPr="0069293E" w:rsidRDefault="0079538C" w:rsidP="00442BBE">
      <w:r w:rsidRPr="0069293E">
        <w:t>After answering each question, a button at the bottom of the screen will take you to the next question.</w:t>
      </w:r>
    </w:p>
    <w:p w14:paraId="6622DD54" w14:textId="77777777" w:rsidR="0079538C" w:rsidRPr="0069293E" w:rsidRDefault="0079538C" w:rsidP="00442BBE">
      <w:r w:rsidRPr="0069293E">
        <w:t>A progress bar will appear in the screen to show how far you are through the survey.</w:t>
      </w:r>
    </w:p>
    <w:p w14:paraId="0F3DDEAB" w14:textId="77777777" w:rsidR="0079538C" w:rsidRPr="0069293E" w:rsidRDefault="0079538C" w:rsidP="00442BBE">
      <w:r w:rsidRPr="0069293E">
        <w:t>Please consider your answers carefully; you cannot go back during the survey. Please DO NOT use the ‘back’ button on your internet browser.</w:t>
      </w:r>
    </w:p>
    <w:p w14:paraId="539401EA" w14:textId="77777777" w:rsidR="0079538C" w:rsidRPr="0069293E" w:rsidRDefault="0079538C" w:rsidP="00442BBE">
      <w:r w:rsidRPr="0069293E">
        <w:lastRenderedPageBreak/>
        <w:t>Please stay in the survey until you are finished, do not switch between windows.</w:t>
      </w:r>
    </w:p>
    <w:p w14:paraId="3AF864DE" w14:textId="3E855852" w:rsidR="0079538C" w:rsidRPr="0069293E" w:rsidRDefault="0079538C" w:rsidP="0079538C">
      <w:pPr>
        <w:rPr>
          <w:rFonts w:eastAsia="Times New Roman"/>
          <w:b/>
          <w:color w:val="000000" w:themeColor="text1"/>
          <w:lang w:val="en-GB"/>
        </w:rPr>
      </w:pPr>
      <w:r w:rsidRPr="0069293E">
        <w:t>Please note that the survey closes at midnight on Monday</w:t>
      </w:r>
      <w:r w:rsidR="003F4FAB">
        <w:t>,</w:t>
      </w:r>
      <w:r w:rsidRPr="0069293E">
        <w:t xml:space="preserve"> 25 June 2018</w:t>
      </w:r>
      <w:r w:rsidRPr="0069293E">
        <w:rPr>
          <w:bCs/>
        </w:rPr>
        <w:t>.</w:t>
      </w:r>
    </w:p>
    <w:p w14:paraId="66426A18" w14:textId="77777777" w:rsidR="0079538C" w:rsidRPr="00442BBE" w:rsidRDefault="0079538C" w:rsidP="00442BBE">
      <w:pPr>
        <w:pStyle w:val="Heading3-Green"/>
        <w:rPr>
          <w:sz w:val="22"/>
        </w:rPr>
      </w:pPr>
      <w:r w:rsidRPr="00442BBE">
        <w:rPr>
          <w:sz w:val="22"/>
        </w:rPr>
        <w:t>SCREENER (KEY DEMOGRAPHICS AND TOBACCO USE AND ATTITUDES)</w:t>
      </w:r>
    </w:p>
    <w:p w14:paraId="1CED0592" w14:textId="77777777" w:rsidR="0079538C" w:rsidRPr="00FA60B8" w:rsidRDefault="0079538C" w:rsidP="00442BBE">
      <w:pPr>
        <w:rPr>
          <w:b/>
        </w:rPr>
      </w:pPr>
      <w:r w:rsidRPr="00FA60B8">
        <w:t>ASK ALL</w:t>
      </w:r>
    </w:p>
    <w:p w14:paraId="4BFB6644" w14:textId="77777777" w:rsidR="0079538C" w:rsidRPr="0069293E" w:rsidRDefault="0079538C" w:rsidP="00442BBE">
      <w:pPr>
        <w:rPr>
          <w:b/>
        </w:rPr>
      </w:pPr>
      <w:r w:rsidRPr="0069293E">
        <w:t xml:space="preserve">S </w:t>
      </w:r>
      <w:r w:rsidRPr="0069293E">
        <w:rPr>
          <w:noProof/>
        </w:rPr>
        <w:t>1</w:t>
      </w:r>
      <w:r w:rsidRPr="0069293E">
        <w:t xml:space="preserve">. What is your age? </w:t>
      </w:r>
    </w:p>
    <w:p w14:paraId="068F0956" w14:textId="77777777" w:rsidR="0079538C" w:rsidRPr="0069293E" w:rsidRDefault="0079538C" w:rsidP="00442BBE">
      <w:pPr>
        <w:rPr>
          <w:b/>
        </w:rPr>
      </w:pPr>
      <w:r w:rsidRPr="0069293E">
        <w:t>Please type your age in years</w:t>
      </w:r>
    </w:p>
    <w:p w14:paraId="3865D86C" w14:textId="77777777" w:rsidR="0079538C" w:rsidRPr="0069293E" w:rsidRDefault="0079538C" w:rsidP="00442BBE">
      <w:pPr>
        <w:rPr>
          <w:b/>
        </w:rPr>
      </w:pPr>
      <w:r w:rsidRPr="0069293E">
        <w:t>NUMERICAL TEXT BOX</w:t>
      </w:r>
    </w:p>
    <w:p w14:paraId="6332B527" w14:textId="77777777" w:rsidR="0079538C" w:rsidRPr="00FA60B8" w:rsidRDefault="0079538C" w:rsidP="00442BBE">
      <w:pPr>
        <w:rPr>
          <w:b/>
        </w:rPr>
      </w:pPr>
      <w:r w:rsidRPr="00FA60B8">
        <w:t>ASK ALL</w:t>
      </w:r>
    </w:p>
    <w:p w14:paraId="2B5C7D46" w14:textId="77777777" w:rsidR="0079538C" w:rsidRPr="0069293E" w:rsidRDefault="0079538C" w:rsidP="00442BBE">
      <w:pPr>
        <w:rPr>
          <w:b/>
        </w:rPr>
      </w:pPr>
      <w:r w:rsidRPr="0069293E">
        <w:t xml:space="preserve">S </w:t>
      </w:r>
      <w:r w:rsidRPr="0069293E">
        <w:rPr>
          <w:noProof/>
        </w:rPr>
        <w:t>2</w:t>
      </w:r>
      <w:r w:rsidRPr="0069293E">
        <w:t xml:space="preserve">. Are you...? </w:t>
      </w:r>
    </w:p>
    <w:p w14:paraId="163EB3AF" w14:textId="77777777" w:rsidR="0079538C" w:rsidRPr="0069293E" w:rsidRDefault="0079538C" w:rsidP="00442BBE">
      <w:pPr>
        <w:rPr>
          <w:b/>
        </w:rPr>
      </w:pPr>
      <w:r w:rsidRPr="0069293E">
        <w:t>Please select one response only</w:t>
      </w:r>
    </w:p>
    <w:tbl>
      <w:tblPr>
        <w:tblStyle w:val="TableGrid"/>
        <w:tblW w:w="5000" w:type="pct"/>
        <w:tblLook w:val="04A0" w:firstRow="1" w:lastRow="0" w:firstColumn="1" w:lastColumn="0" w:noHBand="0" w:noVBand="1"/>
      </w:tblPr>
      <w:tblGrid>
        <w:gridCol w:w="4924"/>
        <w:gridCol w:w="4541"/>
      </w:tblGrid>
      <w:tr w:rsidR="0079538C" w:rsidRPr="0069293E" w14:paraId="528093E9" w14:textId="77777777" w:rsidTr="006C22C0">
        <w:trPr>
          <w:cantSplit/>
          <w:tblHeader/>
        </w:trPr>
        <w:tc>
          <w:tcPr>
            <w:tcW w:w="2601" w:type="pct"/>
          </w:tcPr>
          <w:p w14:paraId="0F51F66C" w14:textId="77777777" w:rsidR="0079538C" w:rsidRPr="00FA60B8" w:rsidRDefault="0079538C" w:rsidP="007D2E8C">
            <w:bookmarkStart w:id="1557" w:name="Title_61" w:colFirst="0" w:colLast="0"/>
            <w:r w:rsidRPr="00FA60B8">
              <w:t>Male</w:t>
            </w:r>
          </w:p>
        </w:tc>
        <w:tc>
          <w:tcPr>
            <w:tcW w:w="2399" w:type="pct"/>
          </w:tcPr>
          <w:p w14:paraId="566742F5" w14:textId="77777777" w:rsidR="0079538C" w:rsidRPr="00FA60B8" w:rsidRDefault="0079538C" w:rsidP="007D2E8C">
            <w:r w:rsidRPr="00FA60B8">
              <w:t>1</w:t>
            </w:r>
          </w:p>
        </w:tc>
      </w:tr>
      <w:bookmarkEnd w:id="1557"/>
      <w:tr w:rsidR="0079538C" w:rsidRPr="0069293E" w14:paraId="7E429A5A" w14:textId="77777777" w:rsidTr="006C22C0">
        <w:trPr>
          <w:cantSplit/>
          <w:tblHeader/>
        </w:trPr>
        <w:tc>
          <w:tcPr>
            <w:tcW w:w="2601" w:type="pct"/>
          </w:tcPr>
          <w:p w14:paraId="29B7227E" w14:textId="77777777" w:rsidR="0079538C" w:rsidRPr="00FA60B8" w:rsidRDefault="0079538C" w:rsidP="007D2E8C">
            <w:r w:rsidRPr="00FA60B8">
              <w:t>Female</w:t>
            </w:r>
          </w:p>
        </w:tc>
        <w:tc>
          <w:tcPr>
            <w:tcW w:w="2399" w:type="pct"/>
          </w:tcPr>
          <w:p w14:paraId="71B3153C" w14:textId="77777777" w:rsidR="0079538C" w:rsidRPr="00FA60B8" w:rsidRDefault="0079538C" w:rsidP="007D2E8C">
            <w:r w:rsidRPr="00FA60B8">
              <w:t>2</w:t>
            </w:r>
          </w:p>
        </w:tc>
      </w:tr>
      <w:tr w:rsidR="0079538C" w:rsidRPr="0069293E" w14:paraId="088033CB" w14:textId="77777777" w:rsidTr="006C22C0">
        <w:trPr>
          <w:cantSplit/>
          <w:tblHeader/>
        </w:trPr>
        <w:tc>
          <w:tcPr>
            <w:tcW w:w="2601" w:type="pct"/>
          </w:tcPr>
          <w:p w14:paraId="5C285CC3" w14:textId="77777777" w:rsidR="0079538C" w:rsidRPr="00FA60B8" w:rsidRDefault="0079538C" w:rsidP="007D2E8C">
            <w:r w:rsidRPr="00FA60B8">
              <w:t xml:space="preserve">Other (specify) </w:t>
            </w:r>
          </w:p>
        </w:tc>
        <w:tc>
          <w:tcPr>
            <w:tcW w:w="2399" w:type="pct"/>
          </w:tcPr>
          <w:p w14:paraId="137B9E9A" w14:textId="77777777" w:rsidR="0079538C" w:rsidRPr="00FA60B8" w:rsidRDefault="0079538C" w:rsidP="007D2E8C">
            <w:r w:rsidRPr="00FA60B8">
              <w:t>3</w:t>
            </w:r>
          </w:p>
        </w:tc>
      </w:tr>
    </w:tbl>
    <w:p w14:paraId="394FAEEA" w14:textId="77777777" w:rsidR="0079538C" w:rsidRPr="0069293E" w:rsidRDefault="0079538C" w:rsidP="007D2E8C"/>
    <w:p w14:paraId="40F61B61" w14:textId="77777777" w:rsidR="0079538C" w:rsidRPr="00FA60B8" w:rsidRDefault="0079538C" w:rsidP="007D2E8C">
      <w:pPr>
        <w:rPr>
          <w:b/>
        </w:rPr>
      </w:pPr>
      <w:r w:rsidRPr="00FA60B8">
        <w:t>ASK ALL</w:t>
      </w:r>
    </w:p>
    <w:p w14:paraId="3C851FF2" w14:textId="77777777" w:rsidR="0079538C" w:rsidRPr="0069293E" w:rsidRDefault="0079538C" w:rsidP="007D2E8C">
      <w:pPr>
        <w:rPr>
          <w:b/>
        </w:rPr>
      </w:pPr>
      <w:r w:rsidRPr="0069293E">
        <w:t xml:space="preserve">S </w:t>
      </w:r>
      <w:r w:rsidRPr="0069293E">
        <w:rPr>
          <w:noProof/>
        </w:rPr>
        <w:t>3</w:t>
      </w:r>
      <w:r w:rsidRPr="0069293E">
        <w:t xml:space="preserve">. What is your postcode? </w:t>
      </w:r>
    </w:p>
    <w:p w14:paraId="5A275A3C" w14:textId="77777777" w:rsidR="0079538C" w:rsidRPr="0069293E" w:rsidRDefault="0079538C" w:rsidP="007D2E8C">
      <w:pPr>
        <w:rPr>
          <w:b/>
        </w:rPr>
      </w:pPr>
      <w:r w:rsidRPr="0069293E">
        <w:t>_ _ _ _</w:t>
      </w:r>
    </w:p>
    <w:p w14:paraId="32BD890A" w14:textId="77777777" w:rsidR="0079538C" w:rsidRPr="0069293E" w:rsidRDefault="0079538C" w:rsidP="007D2E8C">
      <w:pPr>
        <w:rPr>
          <w:b/>
        </w:rPr>
      </w:pPr>
      <w:r w:rsidRPr="0069293E">
        <w:t xml:space="preserve">DP TO MATCH TO LGA. </w:t>
      </w:r>
    </w:p>
    <w:p w14:paraId="2C3F04EC" w14:textId="77777777" w:rsidR="0079538C" w:rsidRPr="0069293E" w:rsidRDefault="0079538C" w:rsidP="007D2E8C">
      <w:pPr>
        <w:rPr>
          <w:b/>
        </w:rPr>
      </w:pPr>
      <w:r w:rsidRPr="0069293E">
        <w:t>CREATE STATE/TERRITORY VARIABLE</w:t>
      </w:r>
    </w:p>
    <w:p w14:paraId="08ACA5BC" w14:textId="77777777" w:rsidR="0079538C" w:rsidRPr="0069293E" w:rsidRDefault="0079538C" w:rsidP="007D2E8C">
      <w:pPr>
        <w:rPr>
          <w:b/>
        </w:rPr>
      </w:pPr>
      <w:r w:rsidRPr="0069293E">
        <w:t xml:space="preserve">CREATE MAJOR CITY, ETC REMOTE VARIABLE. </w:t>
      </w:r>
    </w:p>
    <w:p w14:paraId="625EC229" w14:textId="77777777" w:rsidR="0079538C" w:rsidRPr="00FA60B8" w:rsidRDefault="0079538C" w:rsidP="007D2E8C">
      <w:r w:rsidRPr="00FA60B8">
        <w:t>ASK ALL</w:t>
      </w:r>
    </w:p>
    <w:p w14:paraId="684B86D1" w14:textId="77777777" w:rsidR="0079538C" w:rsidRPr="00FA60B8" w:rsidRDefault="0079538C" w:rsidP="007D2E8C">
      <w:r w:rsidRPr="00FA60B8">
        <w:t xml:space="preserve">S </w:t>
      </w:r>
      <w:r w:rsidRPr="00FA60B8">
        <w:rPr>
          <w:noProof/>
        </w:rPr>
        <w:t>4</w:t>
      </w:r>
      <w:r w:rsidRPr="00FA60B8">
        <w:t xml:space="preserve">. Are you of Aboriginal or Torres Strait Islander origin? </w:t>
      </w:r>
    </w:p>
    <w:p w14:paraId="347FFDA8" w14:textId="77777777" w:rsidR="0079538C" w:rsidRPr="0069293E" w:rsidRDefault="0079538C" w:rsidP="007D2E8C">
      <w:r w:rsidRPr="0069293E">
        <w:t>Please select one response</w:t>
      </w:r>
    </w:p>
    <w:tbl>
      <w:tblPr>
        <w:tblStyle w:val="TableGrid"/>
        <w:tblW w:w="9350" w:type="dxa"/>
        <w:tblLook w:val="04A0" w:firstRow="1" w:lastRow="0" w:firstColumn="1" w:lastColumn="0" w:noHBand="0" w:noVBand="1"/>
      </w:tblPr>
      <w:tblGrid>
        <w:gridCol w:w="3343"/>
        <w:gridCol w:w="2779"/>
        <w:gridCol w:w="3228"/>
      </w:tblGrid>
      <w:tr w:rsidR="0079538C" w:rsidRPr="0069293E" w14:paraId="4EC5ED76" w14:textId="77777777" w:rsidTr="006C22C0">
        <w:trPr>
          <w:cantSplit/>
        </w:trPr>
        <w:tc>
          <w:tcPr>
            <w:tcW w:w="3343" w:type="dxa"/>
          </w:tcPr>
          <w:p w14:paraId="2D32E7EE" w14:textId="77777777" w:rsidR="0079538C" w:rsidRPr="00FA60B8" w:rsidRDefault="0079538C" w:rsidP="007D2E8C">
            <w:bookmarkStart w:id="1558" w:name="RowTitle_62" w:colFirst="0" w:colLast="0"/>
            <w:r w:rsidRPr="00FA60B8">
              <w:t>No</w:t>
            </w:r>
          </w:p>
        </w:tc>
        <w:tc>
          <w:tcPr>
            <w:tcW w:w="2779" w:type="dxa"/>
          </w:tcPr>
          <w:p w14:paraId="14F85D65" w14:textId="77777777" w:rsidR="0079538C" w:rsidRPr="00FA60B8" w:rsidRDefault="0079538C" w:rsidP="007D2E8C">
            <w:r w:rsidRPr="00FA60B8">
              <w:t>1</w:t>
            </w:r>
          </w:p>
        </w:tc>
        <w:tc>
          <w:tcPr>
            <w:tcW w:w="3228" w:type="dxa"/>
          </w:tcPr>
          <w:p w14:paraId="1723AD8E" w14:textId="77777777" w:rsidR="0079538C" w:rsidRPr="00FA60B8" w:rsidRDefault="0079538C" w:rsidP="007D2E8C"/>
        </w:tc>
      </w:tr>
      <w:tr w:rsidR="0079538C" w:rsidRPr="0069293E" w14:paraId="592611D9" w14:textId="77777777" w:rsidTr="006C22C0">
        <w:trPr>
          <w:cantSplit/>
        </w:trPr>
        <w:tc>
          <w:tcPr>
            <w:tcW w:w="3343" w:type="dxa"/>
          </w:tcPr>
          <w:p w14:paraId="1A33AFA5" w14:textId="77777777" w:rsidR="0079538C" w:rsidRPr="00FA60B8" w:rsidRDefault="0079538C" w:rsidP="007D2E8C">
            <w:r w:rsidRPr="00FA60B8">
              <w:t>Yes -  Aboriginal</w:t>
            </w:r>
          </w:p>
        </w:tc>
        <w:tc>
          <w:tcPr>
            <w:tcW w:w="2779" w:type="dxa"/>
          </w:tcPr>
          <w:p w14:paraId="4BE6165F" w14:textId="77777777" w:rsidR="0079538C" w:rsidRPr="00FA60B8" w:rsidRDefault="0079538C" w:rsidP="007D2E8C">
            <w:r w:rsidRPr="00FA60B8">
              <w:t>2</w:t>
            </w:r>
          </w:p>
        </w:tc>
        <w:tc>
          <w:tcPr>
            <w:tcW w:w="3228" w:type="dxa"/>
          </w:tcPr>
          <w:p w14:paraId="54F514A6" w14:textId="77777777" w:rsidR="0079538C" w:rsidRPr="00FA60B8" w:rsidRDefault="0079538C" w:rsidP="007D2E8C">
            <w:r w:rsidRPr="00FA60B8">
              <w:t>INDIG</w:t>
            </w:r>
          </w:p>
        </w:tc>
      </w:tr>
      <w:tr w:rsidR="0079538C" w:rsidRPr="0069293E" w14:paraId="4FF6EFF4" w14:textId="77777777" w:rsidTr="006C22C0">
        <w:trPr>
          <w:cantSplit/>
        </w:trPr>
        <w:tc>
          <w:tcPr>
            <w:tcW w:w="3343" w:type="dxa"/>
          </w:tcPr>
          <w:p w14:paraId="2487A11A" w14:textId="77777777" w:rsidR="0079538C" w:rsidRPr="00FA60B8" w:rsidRDefault="0079538C" w:rsidP="007D2E8C">
            <w:r w:rsidRPr="00FA60B8">
              <w:t>Yes - Torres Strait Islander</w:t>
            </w:r>
          </w:p>
        </w:tc>
        <w:tc>
          <w:tcPr>
            <w:tcW w:w="2779" w:type="dxa"/>
          </w:tcPr>
          <w:p w14:paraId="023C322C" w14:textId="77777777" w:rsidR="0079538C" w:rsidRPr="00FA60B8" w:rsidRDefault="0079538C" w:rsidP="007D2E8C">
            <w:r w:rsidRPr="00FA60B8">
              <w:t>3</w:t>
            </w:r>
          </w:p>
        </w:tc>
        <w:tc>
          <w:tcPr>
            <w:tcW w:w="3228" w:type="dxa"/>
          </w:tcPr>
          <w:p w14:paraId="5A5D7FA6" w14:textId="77777777" w:rsidR="0079538C" w:rsidRPr="00FA60B8" w:rsidRDefault="0079538C" w:rsidP="007D2E8C">
            <w:r w:rsidRPr="00FA60B8">
              <w:t>INDIG</w:t>
            </w:r>
          </w:p>
        </w:tc>
      </w:tr>
      <w:tr w:rsidR="0079538C" w:rsidRPr="0069293E" w14:paraId="5F3014C5" w14:textId="77777777" w:rsidTr="006C22C0">
        <w:trPr>
          <w:cantSplit/>
        </w:trPr>
        <w:tc>
          <w:tcPr>
            <w:tcW w:w="3343" w:type="dxa"/>
          </w:tcPr>
          <w:p w14:paraId="4F603CA8" w14:textId="77777777" w:rsidR="0079538C" w:rsidRPr="00FA60B8" w:rsidRDefault="0079538C" w:rsidP="007D2E8C">
            <w:r w:rsidRPr="00FA60B8">
              <w:lastRenderedPageBreak/>
              <w:t>Yes –Both Aboriginal and Torres Strait Islander</w:t>
            </w:r>
          </w:p>
        </w:tc>
        <w:tc>
          <w:tcPr>
            <w:tcW w:w="2779" w:type="dxa"/>
          </w:tcPr>
          <w:p w14:paraId="3A03CAC7" w14:textId="77777777" w:rsidR="0079538C" w:rsidRPr="00FA60B8" w:rsidRDefault="0079538C" w:rsidP="007D2E8C">
            <w:r w:rsidRPr="00FA60B8">
              <w:t>4</w:t>
            </w:r>
          </w:p>
        </w:tc>
        <w:tc>
          <w:tcPr>
            <w:tcW w:w="3228" w:type="dxa"/>
          </w:tcPr>
          <w:p w14:paraId="3E8714A7" w14:textId="77777777" w:rsidR="0079538C" w:rsidRPr="00FA60B8" w:rsidRDefault="0079538C" w:rsidP="007D2E8C">
            <w:r w:rsidRPr="00FA60B8">
              <w:t>INDIG</w:t>
            </w:r>
          </w:p>
        </w:tc>
      </w:tr>
      <w:bookmarkEnd w:id="1558"/>
    </w:tbl>
    <w:p w14:paraId="5299BC0E" w14:textId="77777777" w:rsidR="0079538C" w:rsidRPr="00FA60B8" w:rsidRDefault="0079538C" w:rsidP="007D2E8C">
      <w:pPr>
        <w:rPr>
          <w:b/>
        </w:rPr>
      </w:pPr>
    </w:p>
    <w:p w14:paraId="6ED053E7" w14:textId="77777777" w:rsidR="0079538C" w:rsidRPr="00FA60B8" w:rsidRDefault="0079538C" w:rsidP="00FA60B8">
      <w:r w:rsidRPr="00FA60B8">
        <w:t>ASK ALL</w:t>
      </w:r>
    </w:p>
    <w:p w14:paraId="492FB78F" w14:textId="77777777" w:rsidR="0079538C" w:rsidRPr="00FA60B8" w:rsidRDefault="0079538C" w:rsidP="007D2E8C">
      <w:pPr>
        <w:rPr>
          <w:iCs/>
          <w:lang w:val="en-AU"/>
        </w:rPr>
      </w:pPr>
      <w:r w:rsidRPr="00FA60B8">
        <w:t xml:space="preserve">S </w:t>
      </w:r>
      <w:r w:rsidRPr="00FA60B8">
        <w:rPr>
          <w:noProof/>
        </w:rPr>
        <w:t>5</w:t>
      </w:r>
      <w:r w:rsidRPr="00FA60B8">
        <w:t xml:space="preserve">. </w:t>
      </w:r>
      <w:r w:rsidRPr="00FA60B8">
        <w:rPr>
          <w:lang w:val="en-AU"/>
        </w:rPr>
        <w:t xml:space="preserve">Which of the following describe you ...? </w:t>
      </w:r>
    </w:p>
    <w:p w14:paraId="46A1BF7E" w14:textId="77777777" w:rsidR="0079538C" w:rsidRPr="00FA60B8" w:rsidRDefault="0079538C" w:rsidP="007D2E8C">
      <w:r w:rsidRPr="00FA60B8">
        <w:t xml:space="preserve">Please select all that apply </w:t>
      </w:r>
    </w:p>
    <w:tbl>
      <w:tblPr>
        <w:tblStyle w:val="TableGrid"/>
        <w:tblW w:w="9350" w:type="dxa"/>
        <w:tblLook w:val="04A0" w:firstRow="1" w:lastRow="0" w:firstColumn="1" w:lastColumn="0" w:noHBand="0" w:noVBand="1"/>
      </w:tblPr>
      <w:tblGrid>
        <w:gridCol w:w="3544"/>
        <w:gridCol w:w="2790"/>
        <w:gridCol w:w="3016"/>
      </w:tblGrid>
      <w:tr w:rsidR="0079538C" w:rsidRPr="0069293E" w14:paraId="6A5E9760" w14:textId="77777777" w:rsidTr="006C22C0">
        <w:trPr>
          <w:cantSplit/>
        </w:trPr>
        <w:tc>
          <w:tcPr>
            <w:tcW w:w="3544" w:type="dxa"/>
          </w:tcPr>
          <w:p w14:paraId="463C16BF" w14:textId="77777777" w:rsidR="0079538C" w:rsidRPr="00FA60B8" w:rsidRDefault="0079538C" w:rsidP="007D2E8C">
            <w:bookmarkStart w:id="1559" w:name="RowTitle_63" w:colFirst="0" w:colLast="0"/>
            <w:r w:rsidRPr="00FA60B8">
              <w:t>I was born in a non-English speaking country</w:t>
            </w:r>
          </w:p>
        </w:tc>
        <w:tc>
          <w:tcPr>
            <w:tcW w:w="2790" w:type="dxa"/>
            <w:vAlign w:val="bottom"/>
          </w:tcPr>
          <w:p w14:paraId="0A416C4A" w14:textId="77777777" w:rsidR="0079538C" w:rsidRPr="00FA60B8" w:rsidRDefault="0079538C" w:rsidP="007D2E8C">
            <w:r w:rsidRPr="00FA60B8">
              <w:t>1</w:t>
            </w:r>
          </w:p>
        </w:tc>
        <w:tc>
          <w:tcPr>
            <w:tcW w:w="3016" w:type="dxa"/>
          </w:tcPr>
          <w:p w14:paraId="0AE410A1" w14:textId="77777777" w:rsidR="0079538C" w:rsidRPr="00FA60B8" w:rsidRDefault="0079538C" w:rsidP="007D2E8C">
            <w:r w:rsidRPr="00FA60B8">
              <w:t xml:space="preserve">CALD </w:t>
            </w:r>
          </w:p>
        </w:tc>
      </w:tr>
      <w:tr w:rsidR="0079538C" w:rsidRPr="0069293E" w14:paraId="5463365C" w14:textId="77777777" w:rsidTr="006C22C0">
        <w:trPr>
          <w:cantSplit/>
        </w:trPr>
        <w:tc>
          <w:tcPr>
            <w:tcW w:w="3544" w:type="dxa"/>
          </w:tcPr>
          <w:p w14:paraId="49E22221" w14:textId="77777777" w:rsidR="0079538C" w:rsidRPr="00FA60B8" w:rsidRDefault="0079538C" w:rsidP="007D2E8C">
            <w:r w:rsidRPr="00FA60B8">
              <w:t xml:space="preserve">I recently migrated to Australia (5 or less years ago) from a non-English speaking country </w:t>
            </w:r>
          </w:p>
        </w:tc>
        <w:tc>
          <w:tcPr>
            <w:tcW w:w="2790" w:type="dxa"/>
            <w:vAlign w:val="bottom"/>
          </w:tcPr>
          <w:p w14:paraId="0344272E" w14:textId="77777777" w:rsidR="0079538C" w:rsidRPr="00FA60B8" w:rsidRDefault="0079538C" w:rsidP="007D2E8C">
            <w:r w:rsidRPr="00FA60B8">
              <w:t>2</w:t>
            </w:r>
          </w:p>
        </w:tc>
        <w:tc>
          <w:tcPr>
            <w:tcW w:w="3016" w:type="dxa"/>
          </w:tcPr>
          <w:p w14:paraId="689FC55C" w14:textId="77777777" w:rsidR="0079538C" w:rsidRPr="00FA60B8" w:rsidRDefault="0079538C" w:rsidP="007D2E8C">
            <w:r w:rsidRPr="00FA60B8">
              <w:t>CALD</w:t>
            </w:r>
          </w:p>
        </w:tc>
      </w:tr>
      <w:tr w:rsidR="0079538C" w:rsidRPr="0069293E" w14:paraId="0F54AAFB" w14:textId="77777777" w:rsidTr="006C22C0">
        <w:trPr>
          <w:cantSplit/>
        </w:trPr>
        <w:tc>
          <w:tcPr>
            <w:tcW w:w="3544" w:type="dxa"/>
          </w:tcPr>
          <w:p w14:paraId="7D295364" w14:textId="1B6F934D" w:rsidR="0079538C" w:rsidRPr="00FA60B8" w:rsidRDefault="0079538C" w:rsidP="007D2E8C">
            <w:r w:rsidRPr="00FA60B8">
              <w:t>I speak a language other than English at home</w:t>
            </w:r>
            <w:r w:rsidR="000248B5">
              <w:t>/</w:t>
            </w:r>
            <w:r w:rsidRPr="00FA60B8">
              <w:t xml:space="preserve">regularly </w:t>
            </w:r>
          </w:p>
        </w:tc>
        <w:tc>
          <w:tcPr>
            <w:tcW w:w="2790" w:type="dxa"/>
            <w:vAlign w:val="bottom"/>
          </w:tcPr>
          <w:p w14:paraId="357119B7" w14:textId="77777777" w:rsidR="0079538C" w:rsidRPr="00FA60B8" w:rsidRDefault="0079538C" w:rsidP="007D2E8C">
            <w:r w:rsidRPr="00FA60B8">
              <w:t>3</w:t>
            </w:r>
          </w:p>
        </w:tc>
        <w:tc>
          <w:tcPr>
            <w:tcW w:w="3016" w:type="dxa"/>
          </w:tcPr>
          <w:p w14:paraId="4EF45B05" w14:textId="77777777" w:rsidR="0079538C" w:rsidRPr="00FA60B8" w:rsidRDefault="0079538C" w:rsidP="007D2E8C">
            <w:r w:rsidRPr="00FA60B8">
              <w:t>CALD</w:t>
            </w:r>
          </w:p>
        </w:tc>
      </w:tr>
      <w:tr w:rsidR="0079538C" w:rsidRPr="0069293E" w14:paraId="2AC7AC4B" w14:textId="77777777" w:rsidTr="006C22C0">
        <w:trPr>
          <w:cantSplit/>
        </w:trPr>
        <w:tc>
          <w:tcPr>
            <w:tcW w:w="3544" w:type="dxa"/>
          </w:tcPr>
          <w:p w14:paraId="3E3022B2" w14:textId="77777777" w:rsidR="0079538C" w:rsidRPr="00FA60B8" w:rsidRDefault="0079538C" w:rsidP="007D2E8C">
            <w:r w:rsidRPr="00FA60B8">
              <w:t xml:space="preserve">None of these </w:t>
            </w:r>
          </w:p>
        </w:tc>
        <w:tc>
          <w:tcPr>
            <w:tcW w:w="2790" w:type="dxa"/>
          </w:tcPr>
          <w:p w14:paraId="57AFD364" w14:textId="77777777" w:rsidR="0079538C" w:rsidRPr="00FA60B8" w:rsidRDefault="0079538C" w:rsidP="007D2E8C">
            <w:r w:rsidRPr="00FA60B8">
              <w:t>99</w:t>
            </w:r>
          </w:p>
        </w:tc>
        <w:tc>
          <w:tcPr>
            <w:tcW w:w="3016" w:type="dxa"/>
          </w:tcPr>
          <w:p w14:paraId="0F4D7D2C" w14:textId="77777777" w:rsidR="0079538C" w:rsidRPr="00FA60B8" w:rsidRDefault="0079538C" w:rsidP="007D2E8C"/>
        </w:tc>
      </w:tr>
      <w:bookmarkEnd w:id="1559"/>
    </w:tbl>
    <w:p w14:paraId="492992A3" w14:textId="77777777" w:rsidR="0079538C" w:rsidRPr="00FA60B8" w:rsidRDefault="0079538C" w:rsidP="007D2E8C"/>
    <w:p w14:paraId="5AEB4570" w14:textId="293AF96A" w:rsidR="0079538C" w:rsidRPr="00FA60B8" w:rsidRDefault="0079538C" w:rsidP="00442BBE">
      <w:pPr>
        <w:pStyle w:val="Heading3-Green"/>
      </w:pPr>
      <w:r w:rsidRPr="00442BBE">
        <w:rPr>
          <w:sz w:val="22"/>
        </w:rPr>
        <w:t>ASSESS CURRENT USAGE</w:t>
      </w:r>
      <w:r w:rsidRPr="00FA60B8">
        <w:t xml:space="preserve"> </w:t>
      </w:r>
    </w:p>
    <w:p w14:paraId="0ED3CBCE" w14:textId="77777777" w:rsidR="0079538C" w:rsidRPr="00FA60B8" w:rsidRDefault="0079538C" w:rsidP="007D2E8C">
      <w:r w:rsidRPr="00FA60B8">
        <w:t>ASK CURRENT</w:t>
      </w:r>
    </w:p>
    <w:p w14:paraId="6E3E69D0" w14:textId="77777777" w:rsidR="0079538C" w:rsidRPr="0069293E" w:rsidRDefault="0079538C" w:rsidP="007D2E8C">
      <w:bookmarkStart w:id="1560" w:name="_Ref512600888"/>
      <w:r w:rsidRPr="0069293E">
        <w:t xml:space="preserve">S </w:t>
      </w:r>
      <w:r w:rsidRPr="0069293E">
        <w:rPr>
          <w:noProof/>
        </w:rPr>
        <w:t>6</w:t>
      </w:r>
      <w:r w:rsidRPr="0069293E">
        <w:t>. Do you currently smoke or use any of the following?</w:t>
      </w:r>
      <w:bookmarkEnd w:id="1560"/>
      <w:r w:rsidRPr="0069293E">
        <w:t xml:space="preserve"> Please select all that apply </w:t>
      </w:r>
    </w:p>
    <w:tbl>
      <w:tblPr>
        <w:tblStyle w:val="TableGrid"/>
        <w:tblW w:w="3355" w:type="pct"/>
        <w:tblLook w:val="04A0" w:firstRow="1" w:lastRow="0" w:firstColumn="1" w:lastColumn="0" w:noHBand="0" w:noVBand="1"/>
      </w:tblPr>
      <w:tblGrid>
        <w:gridCol w:w="3132"/>
        <w:gridCol w:w="356"/>
        <w:gridCol w:w="2863"/>
      </w:tblGrid>
      <w:tr w:rsidR="0079538C" w:rsidRPr="0069293E" w14:paraId="6BA84481" w14:textId="77777777" w:rsidTr="006C22C0">
        <w:trPr>
          <w:cantSplit/>
          <w:tblHeader/>
        </w:trPr>
        <w:tc>
          <w:tcPr>
            <w:tcW w:w="2302" w:type="pct"/>
          </w:tcPr>
          <w:p w14:paraId="6B6E3171" w14:textId="77777777" w:rsidR="0079538C" w:rsidRPr="00FA60B8" w:rsidRDefault="0079538C" w:rsidP="007D2E8C">
            <w:bookmarkStart w:id="1561" w:name="Title_64" w:colFirst="0" w:colLast="0"/>
          </w:p>
        </w:tc>
        <w:tc>
          <w:tcPr>
            <w:tcW w:w="280" w:type="pct"/>
          </w:tcPr>
          <w:p w14:paraId="7D6BB701" w14:textId="77777777" w:rsidR="0079538C" w:rsidRPr="00FA60B8" w:rsidRDefault="0079538C" w:rsidP="007D2E8C"/>
        </w:tc>
        <w:tc>
          <w:tcPr>
            <w:tcW w:w="2417" w:type="pct"/>
          </w:tcPr>
          <w:p w14:paraId="2858A46A" w14:textId="77777777" w:rsidR="0079538C" w:rsidRPr="00FA60B8" w:rsidRDefault="0079538C" w:rsidP="007D2E8C"/>
        </w:tc>
      </w:tr>
      <w:bookmarkEnd w:id="1561"/>
      <w:tr w:rsidR="0079538C" w:rsidRPr="0069293E" w14:paraId="356CCA0F" w14:textId="77777777" w:rsidTr="006C22C0">
        <w:trPr>
          <w:cantSplit/>
          <w:tblHeader/>
        </w:trPr>
        <w:tc>
          <w:tcPr>
            <w:tcW w:w="2302" w:type="pct"/>
            <w:shd w:val="clear" w:color="auto" w:fill="D9D9D9" w:themeFill="background1" w:themeFillShade="D9"/>
          </w:tcPr>
          <w:p w14:paraId="31590C70" w14:textId="270C940F" w:rsidR="0079538C" w:rsidRPr="0069293E" w:rsidRDefault="0079538C" w:rsidP="007D2E8C">
            <w:r w:rsidRPr="0069293E">
              <w:t>Cigarettes (manufactured</w:t>
            </w:r>
            <w:r w:rsidR="000248B5">
              <w:t>/</w:t>
            </w:r>
            <w:r w:rsidRPr="0069293E">
              <w:t>tailor made)</w:t>
            </w:r>
          </w:p>
        </w:tc>
        <w:tc>
          <w:tcPr>
            <w:tcW w:w="280" w:type="pct"/>
            <w:shd w:val="clear" w:color="auto" w:fill="D9D9D9" w:themeFill="background1" w:themeFillShade="D9"/>
          </w:tcPr>
          <w:p w14:paraId="403EFD07" w14:textId="77777777" w:rsidR="0079538C" w:rsidRPr="0069293E" w:rsidRDefault="0079538C" w:rsidP="007D2E8C">
            <w:r w:rsidRPr="0069293E">
              <w:t>1</w:t>
            </w:r>
          </w:p>
        </w:tc>
        <w:tc>
          <w:tcPr>
            <w:tcW w:w="2417" w:type="pct"/>
            <w:shd w:val="clear" w:color="auto" w:fill="D9D9D9" w:themeFill="background1" w:themeFillShade="D9"/>
          </w:tcPr>
          <w:p w14:paraId="4B7DD54D" w14:textId="77777777" w:rsidR="0079538C" w:rsidRPr="0069293E" w:rsidRDefault="0079538C" w:rsidP="007D2E8C">
            <w:r w:rsidRPr="0069293E">
              <w:t>CURRENT</w:t>
            </w:r>
          </w:p>
        </w:tc>
      </w:tr>
      <w:tr w:rsidR="0079538C" w:rsidRPr="0069293E" w14:paraId="534B9057" w14:textId="77777777" w:rsidTr="006C22C0">
        <w:trPr>
          <w:cantSplit/>
          <w:tblHeader/>
        </w:trPr>
        <w:tc>
          <w:tcPr>
            <w:tcW w:w="2302" w:type="pct"/>
            <w:shd w:val="clear" w:color="auto" w:fill="D9D9D9" w:themeFill="background1" w:themeFillShade="D9"/>
          </w:tcPr>
          <w:p w14:paraId="2990682F" w14:textId="77777777" w:rsidR="0079538C" w:rsidRPr="0069293E" w:rsidRDefault="0079538C" w:rsidP="007D2E8C">
            <w:r w:rsidRPr="0069293E">
              <w:t>Roll your own tobacco</w:t>
            </w:r>
          </w:p>
        </w:tc>
        <w:tc>
          <w:tcPr>
            <w:tcW w:w="280" w:type="pct"/>
            <w:shd w:val="clear" w:color="auto" w:fill="D9D9D9" w:themeFill="background1" w:themeFillShade="D9"/>
          </w:tcPr>
          <w:p w14:paraId="23F99889" w14:textId="77777777" w:rsidR="0079538C" w:rsidRPr="0069293E" w:rsidRDefault="0079538C" w:rsidP="007D2E8C">
            <w:r w:rsidRPr="0069293E">
              <w:t>2</w:t>
            </w:r>
          </w:p>
        </w:tc>
        <w:tc>
          <w:tcPr>
            <w:tcW w:w="2417" w:type="pct"/>
            <w:shd w:val="clear" w:color="auto" w:fill="D9D9D9" w:themeFill="background1" w:themeFillShade="D9"/>
          </w:tcPr>
          <w:p w14:paraId="395D81DB" w14:textId="77777777" w:rsidR="0079538C" w:rsidRPr="00FA60B8" w:rsidRDefault="0079538C" w:rsidP="007D2E8C">
            <w:r w:rsidRPr="00FA60B8">
              <w:t>CURRENT</w:t>
            </w:r>
          </w:p>
        </w:tc>
      </w:tr>
      <w:tr w:rsidR="0079538C" w:rsidRPr="0069293E" w14:paraId="1338E13D" w14:textId="77777777" w:rsidTr="006C22C0">
        <w:trPr>
          <w:cantSplit/>
          <w:tblHeader/>
        </w:trPr>
        <w:tc>
          <w:tcPr>
            <w:tcW w:w="2302" w:type="pct"/>
            <w:shd w:val="clear" w:color="auto" w:fill="D9D9D9" w:themeFill="background1" w:themeFillShade="D9"/>
          </w:tcPr>
          <w:p w14:paraId="14ED3505" w14:textId="77777777" w:rsidR="0079538C" w:rsidRPr="0069293E" w:rsidRDefault="0079538C" w:rsidP="007D2E8C">
            <w:r w:rsidRPr="0069293E">
              <w:t>Cigarillos</w:t>
            </w:r>
          </w:p>
        </w:tc>
        <w:tc>
          <w:tcPr>
            <w:tcW w:w="280" w:type="pct"/>
            <w:shd w:val="clear" w:color="auto" w:fill="D9D9D9" w:themeFill="background1" w:themeFillShade="D9"/>
          </w:tcPr>
          <w:p w14:paraId="6B17CB5E" w14:textId="77777777" w:rsidR="0079538C" w:rsidRPr="0069293E" w:rsidRDefault="0079538C" w:rsidP="007D2E8C">
            <w:r w:rsidRPr="0069293E">
              <w:t>3</w:t>
            </w:r>
          </w:p>
        </w:tc>
        <w:tc>
          <w:tcPr>
            <w:tcW w:w="2417" w:type="pct"/>
            <w:shd w:val="clear" w:color="auto" w:fill="D9D9D9" w:themeFill="background1" w:themeFillShade="D9"/>
          </w:tcPr>
          <w:p w14:paraId="0AE1CB17" w14:textId="77777777" w:rsidR="0079538C" w:rsidRPr="00FA60B8" w:rsidRDefault="0079538C" w:rsidP="007D2E8C">
            <w:r w:rsidRPr="00FA60B8">
              <w:t>CURRENT</w:t>
            </w:r>
          </w:p>
        </w:tc>
      </w:tr>
      <w:tr w:rsidR="0079538C" w:rsidRPr="0069293E" w14:paraId="74D071E1" w14:textId="77777777" w:rsidTr="006C22C0">
        <w:trPr>
          <w:cantSplit/>
          <w:tblHeader/>
        </w:trPr>
        <w:tc>
          <w:tcPr>
            <w:tcW w:w="2302" w:type="pct"/>
            <w:shd w:val="clear" w:color="auto" w:fill="D9D9D9" w:themeFill="background1" w:themeFillShade="D9"/>
          </w:tcPr>
          <w:p w14:paraId="08259743" w14:textId="77777777" w:rsidR="0079538C" w:rsidRPr="0069293E" w:rsidRDefault="0079538C" w:rsidP="007D2E8C">
            <w:r w:rsidRPr="0069293E">
              <w:t>Cigars</w:t>
            </w:r>
          </w:p>
        </w:tc>
        <w:tc>
          <w:tcPr>
            <w:tcW w:w="280" w:type="pct"/>
            <w:shd w:val="clear" w:color="auto" w:fill="D9D9D9" w:themeFill="background1" w:themeFillShade="D9"/>
          </w:tcPr>
          <w:p w14:paraId="25289E5D" w14:textId="77777777" w:rsidR="0079538C" w:rsidRPr="0069293E" w:rsidRDefault="0079538C" w:rsidP="007D2E8C">
            <w:r w:rsidRPr="0069293E">
              <w:t>4</w:t>
            </w:r>
          </w:p>
        </w:tc>
        <w:tc>
          <w:tcPr>
            <w:tcW w:w="2417" w:type="pct"/>
            <w:shd w:val="clear" w:color="auto" w:fill="D9D9D9" w:themeFill="background1" w:themeFillShade="D9"/>
          </w:tcPr>
          <w:p w14:paraId="22501208" w14:textId="77777777" w:rsidR="0079538C" w:rsidRPr="00FA60B8" w:rsidRDefault="0079538C" w:rsidP="007D2E8C">
            <w:r w:rsidRPr="00FA60B8">
              <w:t>CURRENT</w:t>
            </w:r>
          </w:p>
        </w:tc>
      </w:tr>
      <w:tr w:rsidR="0079538C" w:rsidRPr="0069293E" w14:paraId="2A1803BD" w14:textId="77777777" w:rsidTr="006C22C0">
        <w:trPr>
          <w:cantSplit/>
          <w:tblHeader/>
        </w:trPr>
        <w:tc>
          <w:tcPr>
            <w:tcW w:w="2302" w:type="pct"/>
            <w:shd w:val="clear" w:color="auto" w:fill="D9D9D9" w:themeFill="background1" w:themeFillShade="D9"/>
          </w:tcPr>
          <w:p w14:paraId="7BADAEAF" w14:textId="77777777" w:rsidR="0079538C" w:rsidRPr="0069293E" w:rsidRDefault="0079538C" w:rsidP="007D2E8C">
            <w:r w:rsidRPr="0069293E">
              <w:t>Pipe tobacco</w:t>
            </w:r>
          </w:p>
        </w:tc>
        <w:tc>
          <w:tcPr>
            <w:tcW w:w="280" w:type="pct"/>
            <w:shd w:val="clear" w:color="auto" w:fill="D9D9D9" w:themeFill="background1" w:themeFillShade="D9"/>
          </w:tcPr>
          <w:p w14:paraId="511369C8" w14:textId="77777777" w:rsidR="0079538C" w:rsidRPr="0069293E" w:rsidRDefault="0079538C" w:rsidP="007D2E8C">
            <w:r w:rsidRPr="0069293E">
              <w:t>5</w:t>
            </w:r>
          </w:p>
        </w:tc>
        <w:tc>
          <w:tcPr>
            <w:tcW w:w="2417" w:type="pct"/>
            <w:shd w:val="clear" w:color="auto" w:fill="D9D9D9" w:themeFill="background1" w:themeFillShade="D9"/>
          </w:tcPr>
          <w:p w14:paraId="70CE0162" w14:textId="77777777" w:rsidR="0079538C" w:rsidRPr="00FA60B8" w:rsidRDefault="0079538C" w:rsidP="007D2E8C">
            <w:r w:rsidRPr="00FA60B8">
              <w:t>CURRENT</w:t>
            </w:r>
          </w:p>
        </w:tc>
      </w:tr>
      <w:tr w:rsidR="0079538C" w:rsidRPr="0069293E" w14:paraId="60763960" w14:textId="77777777" w:rsidTr="006C22C0">
        <w:trPr>
          <w:cantSplit/>
          <w:tblHeader/>
        </w:trPr>
        <w:tc>
          <w:tcPr>
            <w:tcW w:w="2302" w:type="pct"/>
            <w:shd w:val="clear" w:color="auto" w:fill="D9D9D9" w:themeFill="background1" w:themeFillShade="D9"/>
          </w:tcPr>
          <w:p w14:paraId="76543C4E" w14:textId="77777777" w:rsidR="0079538C" w:rsidRPr="0069293E" w:rsidRDefault="0079538C" w:rsidP="007D2E8C">
            <w:r w:rsidRPr="0069293E">
              <w:t>Chop Chop</w:t>
            </w:r>
          </w:p>
        </w:tc>
        <w:tc>
          <w:tcPr>
            <w:tcW w:w="280" w:type="pct"/>
            <w:shd w:val="clear" w:color="auto" w:fill="D9D9D9" w:themeFill="background1" w:themeFillShade="D9"/>
          </w:tcPr>
          <w:p w14:paraId="189A6397" w14:textId="77777777" w:rsidR="0079538C" w:rsidRPr="0069293E" w:rsidRDefault="0079538C" w:rsidP="007D2E8C">
            <w:r w:rsidRPr="0069293E">
              <w:t>6</w:t>
            </w:r>
          </w:p>
        </w:tc>
        <w:tc>
          <w:tcPr>
            <w:tcW w:w="2417" w:type="pct"/>
            <w:shd w:val="clear" w:color="auto" w:fill="D9D9D9" w:themeFill="background1" w:themeFillShade="D9"/>
          </w:tcPr>
          <w:p w14:paraId="75EB5704" w14:textId="77777777" w:rsidR="0079538C" w:rsidRPr="00FA60B8" w:rsidRDefault="0079538C" w:rsidP="007D2E8C">
            <w:r w:rsidRPr="00FA60B8">
              <w:t>CURRENT</w:t>
            </w:r>
          </w:p>
        </w:tc>
      </w:tr>
      <w:tr w:rsidR="0079538C" w:rsidRPr="0069293E" w14:paraId="41328482" w14:textId="77777777" w:rsidTr="006C22C0">
        <w:trPr>
          <w:cantSplit/>
          <w:tblHeader/>
        </w:trPr>
        <w:tc>
          <w:tcPr>
            <w:tcW w:w="2302" w:type="pct"/>
          </w:tcPr>
          <w:p w14:paraId="3283FAB5" w14:textId="77777777" w:rsidR="0079538C" w:rsidRPr="0069293E" w:rsidRDefault="0079538C" w:rsidP="007D2E8C">
            <w:r w:rsidRPr="0069293E">
              <w:t>Bidis</w:t>
            </w:r>
          </w:p>
        </w:tc>
        <w:tc>
          <w:tcPr>
            <w:tcW w:w="280" w:type="pct"/>
          </w:tcPr>
          <w:p w14:paraId="0C35BBA3" w14:textId="77777777" w:rsidR="0079538C" w:rsidRPr="0069293E" w:rsidRDefault="0079538C" w:rsidP="007D2E8C">
            <w:r w:rsidRPr="0069293E">
              <w:t>7</w:t>
            </w:r>
          </w:p>
        </w:tc>
        <w:tc>
          <w:tcPr>
            <w:tcW w:w="2417" w:type="pct"/>
          </w:tcPr>
          <w:p w14:paraId="046C1371" w14:textId="77777777" w:rsidR="0079538C" w:rsidRPr="00FA60B8" w:rsidRDefault="0079538C" w:rsidP="007D2E8C">
            <w:r w:rsidRPr="00FA60B8">
              <w:t>OTHER</w:t>
            </w:r>
          </w:p>
        </w:tc>
      </w:tr>
      <w:tr w:rsidR="0079538C" w:rsidRPr="0069293E" w14:paraId="2422E841" w14:textId="77777777" w:rsidTr="006C22C0">
        <w:trPr>
          <w:cantSplit/>
          <w:tblHeader/>
        </w:trPr>
        <w:tc>
          <w:tcPr>
            <w:tcW w:w="2302" w:type="pct"/>
          </w:tcPr>
          <w:p w14:paraId="4A123A61" w14:textId="77777777" w:rsidR="0079538C" w:rsidRPr="0069293E" w:rsidRDefault="0079538C" w:rsidP="007D2E8C">
            <w:r w:rsidRPr="0069293E">
              <w:t>Shishas/Hookas/Nargillas/</w:t>
            </w:r>
          </w:p>
          <w:p w14:paraId="38567C32" w14:textId="77777777" w:rsidR="0079538C" w:rsidRPr="0069293E" w:rsidRDefault="0079538C" w:rsidP="007D2E8C">
            <w:r w:rsidRPr="0069293E">
              <w:t>Waterpipe</w:t>
            </w:r>
          </w:p>
        </w:tc>
        <w:tc>
          <w:tcPr>
            <w:tcW w:w="280" w:type="pct"/>
          </w:tcPr>
          <w:p w14:paraId="68E765A6" w14:textId="77777777" w:rsidR="0079538C" w:rsidRPr="0069293E" w:rsidRDefault="0079538C" w:rsidP="007D2E8C">
            <w:r w:rsidRPr="0069293E">
              <w:t>8</w:t>
            </w:r>
          </w:p>
        </w:tc>
        <w:tc>
          <w:tcPr>
            <w:tcW w:w="2417" w:type="pct"/>
          </w:tcPr>
          <w:p w14:paraId="10338931" w14:textId="77777777" w:rsidR="0079538C" w:rsidRPr="00FA60B8" w:rsidRDefault="0079538C" w:rsidP="007D2E8C">
            <w:r w:rsidRPr="00FA60B8">
              <w:t>OTHER</w:t>
            </w:r>
          </w:p>
        </w:tc>
      </w:tr>
      <w:tr w:rsidR="0079538C" w:rsidRPr="0069293E" w14:paraId="3FFA1FBE" w14:textId="77777777" w:rsidTr="006C22C0">
        <w:trPr>
          <w:cantSplit/>
          <w:tblHeader/>
        </w:trPr>
        <w:tc>
          <w:tcPr>
            <w:tcW w:w="2302" w:type="pct"/>
          </w:tcPr>
          <w:p w14:paraId="6A34DC14" w14:textId="074F4105" w:rsidR="0079538C" w:rsidRPr="0069293E" w:rsidRDefault="0079538C" w:rsidP="007D2E8C">
            <w:r w:rsidRPr="0069293E">
              <w:t>E-Cigarettes</w:t>
            </w:r>
            <w:r w:rsidR="000248B5">
              <w:t>/</w:t>
            </w:r>
            <w:r w:rsidRPr="0069293E">
              <w:t>Vaping</w:t>
            </w:r>
          </w:p>
        </w:tc>
        <w:tc>
          <w:tcPr>
            <w:tcW w:w="280" w:type="pct"/>
          </w:tcPr>
          <w:p w14:paraId="08EBDCA3" w14:textId="77777777" w:rsidR="0079538C" w:rsidRPr="0069293E" w:rsidRDefault="0079538C" w:rsidP="007D2E8C">
            <w:r w:rsidRPr="0069293E">
              <w:t>9</w:t>
            </w:r>
          </w:p>
        </w:tc>
        <w:tc>
          <w:tcPr>
            <w:tcW w:w="2417" w:type="pct"/>
          </w:tcPr>
          <w:p w14:paraId="5B7C05DF" w14:textId="77777777" w:rsidR="0079538C" w:rsidRPr="00FA60B8" w:rsidRDefault="0079538C" w:rsidP="007D2E8C">
            <w:r w:rsidRPr="00FA60B8">
              <w:t>OTHER</w:t>
            </w:r>
          </w:p>
        </w:tc>
      </w:tr>
      <w:tr w:rsidR="0079538C" w:rsidRPr="0069293E" w14:paraId="7D7CC840" w14:textId="77777777" w:rsidTr="006C22C0">
        <w:trPr>
          <w:cantSplit/>
          <w:tblHeader/>
        </w:trPr>
        <w:tc>
          <w:tcPr>
            <w:tcW w:w="2302" w:type="pct"/>
          </w:tcPr>
          <w:p w14:paraId="79A08CCB" w14:textId="77777777" w:rsidR="0079538C" w:rsidRPr="0069293E" w:rsidRDefault="0079538C" w:rsidP="007D2E8C">
            <w:r w:rsidRPr="0069293E">
              <w:t>Other sorts (specify)</w:t>
            </w:r>
          </w:p>
        </w:tc>
        <w:tc>
          <w:tcPr>
            <w:tcW w:w="280" w:type="pct"/>
          </w:tcPr>
          <w:p w14:paraId="1F46409C" w14:textId="77777777" w:rsidR="0079538C" w:rsidRPr="00FA60B8" w:rsidRDefault="0079538C" w:rsidP="007D2E8C"/>
        </w:tc>
        <w:tc>
          <w:tcPr>
            <w:tcW w:w="2417" w:type="pct"/>
          </w:tcPr>
          <w:p w14:paraId="652953B2" w14:textId="77777777" w:rsidR="0079538C" w:rsidRPr="00FA60B8" w:rsidRDefault="0079538C" w:rsidP="007D2E8C"/>
        </w:tc>
      </w:tr>
      <w:tr w:rsidR="0079538C" w:rsidRPr="0069293E" w14:paraId="721F9CA2" w14:textId="77777777" w:rsidTr="006C22C0">
        <w:trPr>
          <w:cantSplit/>
          <w:tblHeader/>
        </w:trPr>
        <w:tc>
          <w:tcPr>
            <w:tcW w:w="2302" w:type="pct"/>
          </w:tcPr>
          <w:p w14:paraId="371B315E" w14:textId="77777777" w:rsidR="0079538C" w:rsidRPr="0069293E" w:rsidRDefault="0079538C" w:rsidP="007D2E8C">
            <w:r w:rsidRPr="0069293E">
              <w:t xml:space="preserve">None of these </w:t>
            </w:r>
          </w:p>
        </w:tc>
        <w:tc>
          <w:tcPr>
            <w:tcW w:w="280" w:type="pct"/>
          </w:tcPr>
          <w:p w14:paraId="2941AF34" w14:textId="77777777" w:rsidR="0079538C" w:rsidRPr="00FA60B8" w:rsidRDefault="0079538C" w:rsidP="007D2E8C"/>
        </w:tc>
        <w:tc>
          <w:tcPr>
            <w:tcW w:w="2417" w:type="pct"/>
          </w:tcPr>
          <w:p w14:paraId="57EB1F60" w14:textId="77777777" w:rsidR="0079538C" w:rsidRPr="0069293E" w:rsidRDefault="0079538C" w:rsidP="007D2E8C">
            <w:r w:rsidRPr="0069293E">
              <w:t>NON</w:t>
            </w:r>
          </w:p>
        </w:tc>
      </w:tr>
    </w:tbl>
    <w:p w14:paraId="41C8EF3C" w14:textId="77777777" w:rsidR="0079538C" w:rsidRPr="00FA60B8" w:rsidRDefault="0079538C" w:rsidP="007D2E8C"/>
    <w:p w14:paraId="548E985A" w14:textId="77777777" w:rsidR="0079538C" w:rsidRPr="00FA60B8" w:rsidRDefault="0079538C" w:rsidP="007D2E8C">
      <w:bookmarkStart w:id="1562" w:name="_Ref511380980"/>
      <w:r w:rsidRPr="00FA60B8">
        <w:lastRenderedPageBreak/>
        <w:t xml:space="preserve">IF MORE THAN ONE CURRENT: </w:t>
      </w:r>
    </w:p>
    <w:p w14:paraId="7D77A070" w14:textId="77777777" w:rsidR="0079538C" w:rsidRPr="00FA60B8" w:rsidRDefault="0079538C" w:rsidP="007D2E8C">
      <w:r w:rsidRPr="00FA60B8">
        <w:t xml:space="preserve">S </w:t>
      </w:r>
      <w:r w:rsidRPr="00FA60B8">
        <w:rPr>
          <w:noProof/>
        </w:rPr>
        <w:t>7</w:t>
      </w:r>
      <w:r w:rsidRPr="00FA60B8">
        <w:t>. IF CURRENT: Which of these would you consider the main type you smoke or use?</w:t>
      </w:r>
    </w:p>
    <w:p w14:paraId="7152F088" w14:textId="77777777" w:rsidR="0079538C" w:rsidRPr="0069293E" w:rsidRDefault="0079538C" w:rsidP="007D2E8C">
      <w:r w:rsidRPr="0069293E">
        <w:t xml:space="preserve">Please select one only. </w:t>
      </w:r>
    </w:p>
    <w:p w14:paraId="15E27763" w14:textId="77777777" w:rsidR="0079538C" w:rsidRPr="0069293E" w:rsidRDefault="0079538C" w:rsidP="007D2E8C">
      <w:r w:rsidRPr="0069293E">
        <w:t xml:space="preserve">SHOW LIST OF CURRENT. </w:t>
      </w:r>
    </w:p>
    <w:p w14:paraId="355B267F" w14:textId="68D9F1E6" w:rsidR="0079538C" w:rsidRPr="00FA60B8" w:rsidRDefault="0079538C" w:rsidP="007D2E8C">
      <w:pPr>
        <w:rPr>
          <w:rFonts w:eastAsiaTheme="majorEastAsia"/>
          <w:caps/>
          <w:lang w:val="en-AU" w:bidi="ar-SA"/>
        </w:rPr>
      </w:pPr>
      <w:r w:rsidRPr="0069293E">
        <w:t>[=MAIN]</w:t>
      </w:r>
    </w:p>
    <w:p w14:paraId="04E0B693" w14:textId="3CBF845A" w:rsidR="0079538C" w:rsidRPr="00FA60B8" w:rsidRDefault="0079538C" w:rsidP="007D2E8C">
      <w:r w:rsidRPr="00FA60B8">
        <w:t xml:space="preserve">ASK </w:t>
      </w:r>
      <w:r w:rsidR="00BB037F" w:rsidRPr="00FA60B8">
        <w:t>NON OR OTHER</w:t>
      </w:r>
    </w:p>
    <w:p w14:paraId="3BC8D01D" w14:textId="77777777" w:rsidR="0079538C" w:rsidRPr="00FA60B8" w:rsidRDefault="0079538C" w:rsidP="007D2E8C">
      <w:r w:rsidRPr="00FA60B8">
        <w:t xml:space="preserve">S </w:t>
      </w:r>
      <w:r w:rsidRPr="00FA60B8">
        <w:rPr>
          <w:noProof/>
        </w:rPr>
        <w:t>8</w:t>
      </w:r>
      <w:bookmarkEnd w:id="1562"/>
      <w:r w:rsidRPr="00FA60B8">
        <w:t xml:space="preserve">. In the last 10 years, have you smoked or used any of the following products? </w:t>
      </w:r>
    </w:p>
    <w:p w14:paraId="21E4B08B" w14:textId="77777777" w:rsidR="0079538C" w:rsidRPr="0069293E" w:rsidRDefault="0079538C" w:rsidP="007D2E8C">
      <w:pPr>
        <w:rPr>
          <w:lang w:val="en-AU" w:bidi="ar-SA"/>
        </w:rPr>
      </w:pPr>
      <w:r w:rsidRPr="0069293E">
        <w:rPr>
          <w:lang w:val="en-AU" w:bidi="ar-SA"/>
        </w:rPr>
        <w:t xml:space="preserve">Please select all that apply. </w:t>
      </w:r>
    </w:p>
    <w:tbl>
      <w:tblPr>
        <w:tblStyle w:val="TableGrid"/>
        <w:tblW w:w="4609" w:type="pct"/>
        <w:tblLook w:val="04A0" w:firstRow="1" w:lastRow="0" w:firstColumn="1" w:lastColumn="0" w:noHBand="0" w:noVBand="1"/>
      </w:tblPr>
      <w:tblGrid>
        <w:gridCol w:w="3132"/>
        <w:gridCol w:w="356"/>
        <w:gridCol w:w="5237"/>
      </w:tblGrid>
      <w:tr w:rsidR="0079538C" w:rsidRPr="0069293E" w14:paraId="28C36541" w14:textId="77777777" w:rsidTr="006C22C0">
        <w:trPr>
          <w:cantSplit/>
          <w:tblHeader/>
        </w:trPr>
        <w:tc>
          <w:tcPr>
            <w:tcW w:w="1037" w:type="pct"/>
          </w:tcPr>
          <w:p w14:paraId="5D558D53" w14:textId="77777777" w:rsidR="0079538C" w:rsidRPr="0069293E" w:rsidRDefault="0079538C" w:rsidP="007D2E8C">
            <w:bookmarkStart w:id="1563" w:name="Title_65" w:colFirst="0" w:colLast="0"/>
            <w:r w:rsidRPr="0069293E">
              <w:t xml:space="preserve">SHOW THOSE SELECTED IN S </w:t>
            </w:r>
            <w:r w:rsidRPr="0069293E">
              <w:rPr>
                <w:noProof/>
              </w:rPr>
              <w:t>6</w:t>
            </w:r>
            <w:r w:rsidRPr="0069293E">
              <w:t>. Do you currently smoke or use any of the following?</w:t>
            </w:r>
          </w:p>
        </w:tc>
        <w:tc>
          <w:tcPr>
            <w:tcW w:w="356" w:type="pct"/>
          </w:tcPr>
          <w:p w14:paraId="361B9846" w14:textId="77777777" w:rsidR="0079538C" w:rsidRPr="00FA60B8" w:rsidRDefault="0079538C" w:rsidP="007D2E8C"/>
        </w:tc>
        <w:tc>
          <w:tcPr>
            <w:tcW w:w="3607" w:type="pct"/>
          </w:tcPr>
          <w:p w14:paraId="5BAD7737" w14:textId="77777777" w:rsidR="0079538C" w:rsidRPr="00FA60B8" w:rsidRDefault="0079538C" w:rsidP="007D2E8C"/>
        </w:tc>
      </w:tr>
      <w:bookmarkEnd w:id="1563"/>
      <w:tr w:rsidR="0079538C" w:rsidRPr="0069293E" w14:paraId="4FEF3EC9" w14:textId="77777777" w:rsidTr="006C22C0">
        <w:trPr>
          <w:cantSplit/>
          <w:tblHeader/>
        </w:trPr>
        <w:tc>
          <w:tcPr>
            <w:tcW w:w="1037" w:type="pct"/>
            <w:shd w:val="clear" w:color="auto" w:fill="D9D9D9" w:themeFill="background1" w:themeFillShade="D9"/>
          </w:tcPr>
          <w:p w14:paraId="6B103425" w14:textId="2FA263A2" w:rsidR="0079538C" w:rsidRPr="0069293E" w:rsidRDefault="0079538C" w:rsidP="007D2E8C">
            <w:r w:rsidRPr="0069293E">
              <w:t>Cigarettes (manufactured</w:t>
            </w:r>
            <w:r w:rsidR="000248B5">
              <w:t>/</w:t>
            </w:r>
            <w:r w:rsidRPr="0069293E">
              <w:t>tailor made)</w:t>
            </w:r>
          </w:p>
        </w:tc>
        <w:tc>
          <w:tcPr>
            <w:tcW w:w="356" w:type="pct"/>
            <w:shd w:val="clear" w:color="auto" w:fill="D9D9D9" w:themeFill="background1" w:themeFillShade="D9"/>
          </w:tcPr>
          <w:p w14:paraId="67AD5EDC" w14:textId="77777777" w:rsidR="0079538C" w:rsidRPr="0069293E" w:rsidRDefault="0079538C" w:rsidP="007D2E8C">
            <w:r w:rsidRPr="0069293E">
              <w:t>1</w:t>
            </w:r>
          </w:p>
        </w:tc>
        <w:tc>
          <w:tcPr>
            <w:tcW w:w="3607" w:type="pct"/>
            <w:shd w:val="clear" w:color="auto" w:fill="D9D9D9" w:themeFill="background1" w:themeFillShade="D9"/>
          </w:tcPr>
          <w:p w14:paraId="011CFBA9" w14:textId="77777777" w:rsidR="0079538C" w:rsidRPr="00FA60B8" w:rsidRDefault="0079538C" w:rsidP="007D2E8C"/>
        </w:tc>
      </w:tr>
      <w:tr w:rsidR="0079538C" w:rsidRPr="0069293E" w14:paraId="318568F1" w14:textId="77777777" w:rsidTr="006C22C0">
        <w:trPr>
          <w:cantSplit/>
          <w:tblHeader/>
        </w:trPr>
        <w:tc>
          <w:tcPr>
            <w:tcW w:w="1037" w:type="pct"/>
            <w:shd w:val="clear" w:color="auto" w:fill="D9D9D9" w:themeFill="background1" w:themeFillShade="D9"/>
          </w:tcPr>
          <w:p w14:paraId="28488E4C" w14:textId="77777777" w:rsidR="0079538C" w:rsidRPr="0069293E" w:rsidRDefault="0079538C" w:rsidP="007D2E8C">
            <w:r w:rsidRPr="0069293E">
              <w:t>Roll your own tobacco</w:t>
            </w:r>
          </w:p>
        </w:tc>
        <w:tc>
          <w:tcPr>
            <w:tcW w:w="356" w:type="pct"/>
            <w:shd w:val="clear" w:color="auto" w:fill="D9D9D9" w:themeFill="background1" w:themeFillShade="D9"/>
          </w:tcPr>
          <w:p w14:paraId="0287C06C" w14:textId="77777777" w:rsidR="0079538C" w:rsidRPr="0069293E" w:rsidRDefault="0079538C" w:rsidP="007D2E8C">
            <w:r w:rsidRPr="0069293E">
              <w:t>2</w:t>
            </w:r>
          </w:p>
        </w:tc>
        <w:tc>
          <w:tcPr>
            <w:tcW w:w="3607" w:type="pct"/>
            <w:shd w:val="clear" w:color="auto" w:fill="D9D9D9" w:themeFill="background1" w:themeFillShade="D9"/>
          </w:tcPr>
          <w:p w14:paraId="2CED954D" w14:textId="77777777" w:rsidR="0079538C" w:rsidRPr="00FA60B8" w:rsidRDefault="0079538C" w:rsidP="007D2E8C"/>
        </w:tc>
      </w:tr>
      <w:tr w:rsidR="0079538C" w:rsidRPr="0069293E" w14:paraId="1B90A57F" w14:textId="77777777" w:rsidTr="006C22C0">
        <w:trPr>
          <w:cantSplit/>
          <w:tblHeader/>
        </w:trPr>
        <w:tc>
          <w:tcPr>
            <w:tcW w:w="1037" w:type="pct"/>
            <w:shd w:val="clear" w:color="auto" w:fill="D9D9D9" w:themeFill="background1" w:themeFillShade="D9"/>
          </w:tcPr>
          <w:p w14:paraId="6617B858" w14:textId="77777777" w:rsidR="0079538C" w:rsidRPr="0069293E" w:rsidRDefault="0079538C" w:rsidP="007D2E8C">
            <w:r w:rsidRPr="0069293E">
              <w:t>Cigarillos</w:t>
            </w:r>
          </w:p>
        </w:tc>
        <w:tc>
          <w:tcPr>
            <w:tcW w:w="356" w:type="pct"/>
            <w:shd w:val="clear" w:color="auto" w:fill="D9D9D9" w:themeFill="background1" w:themeFillShade="D9"/>
          </w:tcPr>
          <w:p w14:paraId="3707FD28" w14:textId="77777777" w:rsidR="0079538C" w:rsidRPr="0069293E" w:rsidRDefault="0079538C" w:rsidP="007D2E8C">
            <w:r w:rsidRPr="0069293E">
              <w:t>3</w:t>
            </w:r>
          </w:p>
        </w:tc>
        <w:tc>
          <w:tcPr>
            <w:tcW w:w="3607" w:type="pct"/>
            <w:shd w:val="clear" w:color="auto" w:fill="D9D9D9" w:themeFill="background1" w:themeFillShade="D9"/>
          </w:tcPr>
          <w:p w14:paraId="4887C4AB" w14:textId="77777777" w:rsidR="0079538C" w:rsidRPr="00FA60B8" w:rsidRDefault="0079538C" w:rsidP="007D2E8C"/>
        </w:tc>
      </w:tr>
      <w:tr w:rsidR="0079538C" w:rsidRPr="0069293E" w14:paraId="34313DD7" w14:textId="77777777" w:rsidTr="006C22C0">
        <w:trPr>
          <w:cantSplit/>
          <w:tblHeader/>
        </w:trPr>
        <w:tc>
          <w:tcPr>
            <w:tcW w:w="1037" w:type="pct"/>
            <w:shd w:val="clear" w:color="auto" w:fill="D9D9D9" w:themeFill="background1" w:themeFillShade="D9"/>
          </w:tcPr>
          <w:p w14:paraId="1729B6A8" w14:textId="77777777" w:rsidR="0079538C" w:rsidRPr="0069293E" w:rsidRDefault="0079538C" w:rsidP="007D2E8C">
            <w:r w:rsidRPr="0069293E">
              <w:t>Cigars</w:t>
            </w:r>
          </w:p>
        </w:tc>
        <w:tc>
          <w:tcPr>
            <w:tcW w:w="356" w:type="pct"/>
            <w:shd w:val="clear" w:color="auto" w:fill="D9D9D9" w:themeFill="background1" w:themeFillShade="D9"/>
          </w:tcPr>
          <w:p w14:paraId="36510361" w14:textId="77777777" w:rsidR="0079538C" w:rsidRPr="0069293E" w:rsidRDefault="0079538C" w:rsidP="007D2E8C">
            <w:r w:rsidRPr="0069293E">
              <w:t>4</w:t>
            </w:r>
          </w:p>
        </w:tc>
        <w:tc>
          <w:tcPr>
            <w:tcW w:w="3607" w:type="pct"/>
            <w:shd w:val="clear" w:color="auto" w:fill="D9D9D9" w:themeFill="background1" w:themeFillShade="D9"/>
          </w:tcPr>
          <w:p w14:paraId="5CFB6A7E" w14:textId="77777777" w:rsidR="0079538C" w:rsidRPr="00FA60B8" w:rsidRDefault="0079538C" w:rsidP="007D2E8C"/>
        </w:tc>
      </w:tr>
      <w:tr w:rsidR="0079538C" w:rsidRPr="0069293E" w14:paraId="5A544D0E" w14:textId="77777777" w:rsidTr="006C22C0">
        <w:trPr>
          <w:cantSplit/>
          <w:tblHeader/>
        </w:trPr>
        <w:tc>
          <w:tcPr>
            <w:tcW w:w="1037" w:type="pct"/>
            <w:shd w:val="clear" w:color="auto" w:fill="D9D9D9" w:themeFill="background1" w:themeFillShade="D9"/>
          </w:tcPr>
          <w:p w14:paraId="601E2151" w14:textId="77777777" w:rsidR="0079538C" w:rsidRPr="0069293E" w:rsidRDefault="0079538C" w:rsidP="007D2E8C">
            <w:r w:rsidRPr="0069293E">
              <w:t>Pipe tobacco</w:t>
            </w:r>
          </w:p>
        </w:tc>
        <w:tc>
          <w:tcPr>
            <w:tcW w:w="356" w:type="pct"/>
            <w:shd w:val="clear" w:color="auto" w:fill="D9D9D9" w:themeFill="background1" w:themeFillShade="D9"/>
          </w:tcPr>
          <w:p w14:paraId="7EF113D0" w14:textId="77777777" w:rsidR="0079538C" w:rsidRPr="0069293E" w:rsidRDefault="0079538C" w:rsidP="007D2E8C">
            <w:r w:rsidRPr="0069293E">
              <w:t>5</w:t>
            </w:r>
          </w:p>
        </w:tc>
        <w:tc>
          <w:tcPr>
            <w:tcW w:w="3607" w:type="pct"/>
            <w:shd w:val="clear" w:color="auto" w:fill="D9D9D9" w:themeFill="background1" w:themeFillShade="D9"/>
          </w:tcPr>
          <w:p w14:paraId="01920847" w14:textId="77777777" w:rsidR="0079538C" w:rsidRPr="00FA60B8" w:rsidRDefault="0079538C" w:rsidP="007D2E8C"/>
        </w:tc>
      </w:tr>
      <w:tr w:rsidR="0079538C" w:rsidRPr="0069293E" w14:paraId="73668DEF" w14:textId="77777777" w:rsidTr="006C22C0">
        <w:trPr>
          <w:cantSplit/>
          <w:tblHeader/>
        </w:trPr>
        <w:tc>
          <w:tcPr>
            <w:tcW w:w="1037" w:type="pct"/>
            <w:shd w:val="clear" w:color="auto" w:fill="D9D9D9" w:themeFill="background1" w:themeFillShade="D9"/>
          </w:tcPr>
          <w:p w14:paraId="6F1CF3F1" w14:textId="7A771F60" w:rsidR="0079538C" w:rsidRPr="0069293E" w:rsidRDefault="0079538C" w:rsidP="007D2E8C">
            <w:r w:rsidRPr="0069293E">
              <w:t>Chop</w:t>
            </w:r>
          </w:p>
        </w:tc>
        <w:tc>
          <w:tcPr>
            <w:tcW w:w="356" w:type="pct"/>
            <w:shd w:val="clear" w:color="auto" w:fill="D9D9D9" w:themeFill="background1" w:themeFillShade="D9"/>
          </w:tcPr>
          <w:p w14:paraId="44C75265" w14:textId="77777777" w:rsidR="0079538C" w:rsidRPr="0069293E" w:rsidRDefault="0079538C" w:rsidP="007D2E8C">
            <w:r w:rsidRPr="0069293E">
              <w:t>6</w:t>
            </w:r>
          </w:p>
        </w:tc>
        <w:tc>
          <w:tcPr>
            <w:tcW w:w="3607" w:type="pct"/>
            <w:shd w:val="clear" w:color="auto" w:fill="D9D9D9" w:themeFill="background1" w:themeFillShade="D9"/>
          </w:tcPr>
          <w:p w14:paraId="2DB0D19F" w14:textId="77777777" w:rsidR="0079538C" w:rsidRPr="00FA60B8" w:rsidRDefault="0079538C" w:rsidP="007D2E8C"/>
        </w:tc>
      </w:tr>
      <w:tr w:rsidR="0079538C" w:rsidRPr="0069293E" w14:paraId="3DA4B8F5" w14:textId="77777777" w:rsidTr="006C22C0">
        <w:trPr>
          <w:cantSplit/>
          <w:tblHeader/>
        </w:trPr>
        <w:tc>
          <w:tcPr>
            <w:tcW w:w="1037" w:type="pct"/>
          </w:tcPr>
          <w:p w14:paraId="40600D79" w14:textId="77777777" w:rsidR="0079538C" w:rsidRPr="0069293E" w:rsidRDefault="0079538C" w:rsidP="007D2E8C">
            <w:r w:rsidRPr="0069293E">
              <w:t>Bidis</w:t>
            </w:r>
          </w:p>
        </w:tc>
        <w:tc>
          <w:tcPr>
            <w:tcW w:w="356" w:type="pct"/>
          </w:tcPr>
          <w:p w14:paraId="3FF1BA57" w14:textId="77777777" w:rsidR="0079538C" w:rsidRPr="0069293E" w:rsidRDefault="0079538C" w:rsidP="007D2E8C">
            <w:r w:rsidRPr="0069293E">
              <w:t>7</w:t>
            </w:r>
          </w:p>
        </w:tc>
        <w:tc>
          <w:tcPr>
            <w:tcW w:w="3607" w:type="pct"/>
          </w:tcPr>
          <w:p w14:paraId="37867E36" w14:textId="77777777" w:rsidR="0079538C" w:rsidRPr="00FA60B8" w:rsidRDefault="0079538C" w:rsidP="007D2E8C"/>
        </w:tc>
      </w:tr>
      <w:tr w:rsidR="0079538C" w:rsidRPr="0069293E" w14:paraId="625D5C57" w14:textId="77777777" w:rsidTr="006C22C0">
        <w:trPr>
          <w:cantSplit/>
          <w:tblHeader/>
        </w:trPr>
        <w:tc>
          <w:tcPr>
            <w:tcW w:w="1037" w:type="pct"/>
          </w:tcPr>
          <w:p w14:paraId="73585296" w14:textId="77777777" w:rsidR="0079538C" w:rsidRPr="0069293E" w:rsidRDefault="0079538C" w:rsidP="007D2E8C">
            <w:r w:rsidRPr="0069293E">
              <w:t>Shishas/Hookas/Nargillas/</w:t>
            </w:r>
          </w:p>
          <w:p w14:paraId="1E653E8E" w14:textId="77777777" w:rsidR="0079538C" w:rsidRPr="0069293E" w:rsidRDefault="0079538C" w:rsidP="007D2E8C">
            <w:r w:rsidRPr="0069293E">
              <w:t>Waterpipe</w:t>
            </w:r>
          </w:p>
        </w:tc>
        <w:tc>
          <w:tcPr>
            <w:tcW w:w="356" w:type="pct"/>
          </w:tcPr>
          <w:p w14:paraId="2D1D7D04" w14:textId="77777777" w:rsidR="0079538C" w:rsidRPr="0069293E" w:rsidRDefault="0079538C" w:rsidP="007D2E8C">
            <w:r w:rsidRPr="0069293E">
              <w:t>8</w:t>
            </w:r>
          </w:p>
        </w:tc>
        <w:tc>
          <w:tcPr>
            <w:tcW w:w="3607" w:type="pct"/>
          </w:tcPr>
          <w:p w14:paraId="5F51DB77" w14:textId="77777777" w:rsidR="0079538C" w:rsidRPr="00FA60B8" w:rsidRDefault="0079538C" w:rsidP="007D2E8C"/>
        </w:tc>
      </w:tr>
      <w:tr w:rsidR="0079538C" w:rsidRPr="0069293E" w14:paraId="63811A77" w14:textId="77777777" w:rsidTr="006C22C0">
        <w:trPr>
          <w:cantSplit/>
          <w:tblHeader/>
        </w:trPr>
        <w:tc>
          <w:tcPr>
            <w:tcW w:w="1037" w:type="pct"/>
          </w:tcPr>
          <w:p w14:paraId="32AC55F7" w14:textId="1D153FDA" w:rsidR="0079538C" w:rsidRPr="0069293E" w:rsidRDefault="0079538C" w:rsidP="007D2E8C">
            <w:r w:rsidRPr="0069293E">
              <w:t>E-Cigarettes</w:t>
            </w:r>
            <w:r w:rsidR="000248B5">
              <w:t>/</w:t>
            </w:r>
            <w:r w:rsidRPr="0069293E">
              <w:t>Vaping</w:t>
            </w:r>
          </w:p>
        </w:tc>
        <w:tc>
          <w:tcPr>
            <w:tcW w:w="356" w:type="pct"/>
          </w:tcPr>
          <w:p w14:paraId="186AAED6" w14:textId="77777777" w:rsidR="0079538C" w:rsidRPr="0069293E" w:rsidRDefault="0079538C" w:rsidP="007D2E8C">
            <w:r w:rsidRPr="0069293E">
              <w:t>9</w:t>
            </w:r>
          </w:p>
        </w:tc>
        <w:tc>
          <w:tcPr>
            <w:tcW w:w="3607" w:type="pct"/>
          </w:tcPr>
          <w:p w14:paraId="4FC213DE" w14:textId="77777777" w:rsidR="0079538C" w:rsidRPr="00FA60B8" w:rsidRDefault="0079538C" w:rsidP="007D2E8C"/>
        </w:tc>
      </w:tr>
      <w:tr w:rsidR="0079538C" w:rsidRPr="0069293E" w14:paraId="2BED83F1" w14:textId="77777777" w:rsidTr="006C22C0">
        <w:trPr>
          <w:cantSplit/>
          <w:tblHeader/>
        </w:trPr>
        <w:tc>
          <w:tcPr>
            <w:tcW w:w="1037" w:type="pct"/>
          </w:tcPr>
          <w:p w14:paraId="6AE139DE" w14:textId="77777777" w:rsidR="0079538C" w:rsidRPr="0069293E" w:rsidRDefault="0079538C" w:rsidP="007D2E8C">
            <w:r w:rsidRPr="0069293E">
              <w:t>Other sorts (specify)</w:t>
            </w:r>
          </w:p>
        </w:tc>
        <w:tc>
          <w:tcPr>
            <w:tcW w:w="356" w:type="pct"/>
          </w:tcPr>
          <w:p w14:paraId="5D75F667" w14:textId="77777777" w:rsidR="0079538C" w:rsidRPr="00FA60B8" w:rsidRDefault="0079538C" w:rsidP="007D2E8C"/>
        </w:tc>
        <w:tc>
          <w:tcPr>
            <w:tcW w:w="3607" w:type="pct"/>
          </w:tcPr>
          <w:p w14:paraId="117AB7E5" w14:textId="77777777" w:rsidR="0079538C" w:rsidRPr="00FA60B8" w:rsidRDefault="0079538C" w:rsidP="007D2E8C"/>
        </w:tc>
      </w:tr>
      <w:tr w:rsidR="0079538C" w:rsidRPr="0069293E" w14:paraId="58474A56" w14:textId="77777777" w:rsidTr="006C22C0">
        <w:trPr>
          <w:cantSplit/>
          <w:tblHeader/>
        </w:trPr>
        <w:tc>
          <w:tcPr>
            <w:tcW w:w="1037" w:type="pct"/>
          </w:tcPr>
          <w:p w14:paraId="51EB6D6C" w14:textId="77777777" w:rsidR="0079538C" w:rsidRPr="0069293E" w:rsidRDefault="0079538C" w:rsidP="007D2E8C">
            <w:r w:rsidRPr="0069293E">
              <w:t xml:space="preserve">None of these </w:t>
            </w:r>
          </w:p>
        </w:tc>
        <w:tc>
          <w:tcPr>
            <w:tcW w:w="356" w:type="pct"/>
          </w:tcPr>
          <w:p w14:paraId="4FD19CE7" w14:textId="77777777" w:rsidR="0079538C" w:rsidRPr="00FA60B8" w:rsidRDefault="0079538C" w:rsidP="007D2E8C"/>
        </w:tc>
        <w:tc>
          <w:tcPr>
            <w:tcW w:w="3607" w:type="pct"/>
          </w:tcPr>
          <w:p w14:paraId="377D2D80" w14:textId="77777777" w:rsidR="0079538C" w:rsidRPr="0069293E" w:rsidRDefault="0079538C" w:rsidP="007D2E8C"/>
        </w:tc>
      </w:tr>
    </w:tbl>
    <w:p w14:paraId="41FB9FFB" w14:textId="77777777" w:rsidR="0079538C" w:rsidRPr="00FA60B8" w:rsidRDefault="0079538C" w:rsidP="007D2E8C"/>
    <w:p w14:paraId="6D3538BF" w14:textId="77777777" w:rsidR="0079538C" w:rsidRPr="00FA60B8" w:rsidRDefault="0079538C" w:rsidP="007D2E8C">
      <w:r w:rsidRPr="00FA60B8">
        <w:t>IF EVER 1-9</w:t>
      </w:r>
    </w:p>
    <w:p w14:paraId="2DCEEC0D" w14:textId="77777777" w:rsidR="0079538C" w:rsidRPr="00FA60B8" w:rsidRDefault="0079538C" w:rsidP="007D2E8C">
      <w:r w:rsidRPr="00FA60B8">
        <w:t xml:space="preserve">ASSESS QUITTING </w:t>
      </w:r>
    </w:p>
    <w:p w14:paraId="76428184" w14:textId="3E4B43B3" w:rsidR="0079538C" w:rsidRPr="00FA60B8" w:rsidRDefault="0079538C" w:rsidP="007D2E8C">
      <w:r w:rsidRPr="00FA60B8">
        <w:t xml:space="preserve">S </w:t>
      </w:r>
      <w:r w:rsidRPr="00FA60B8">
        <w:rPr>
          <w:noProof/>
        </w:rPr>
        <w:t>9</w:t>
      </w:r>
      <w:r w:rsidRPr="00FA60B8">
        <w:t>. You mentioned you used to smoke</w:t>
      </w:r>
      <w:r w:rsidR="000248B5">
        <w:t>/</w:t>
      </w:r>
      <w:r w:rsidRPr="00FA60B8">
        <w:t xml:space="preserve">use tobacco products but do not currently. When did you stop? </w:t>
      </w:r>
    </w:p>
    <w:p w14:paraId="706F9A23" w14:textId="77777777" w:rsidR="0079538C" w:rsidRPr="0069293E" w:rsidRDefault="0079538C" w:rsidP="007D2E8C">
      <w:pPr>
        <w:rPr>
          <w:lang w:val="en-AU" w:bidi="ar-SA"/>
        </w:rPr>
      </w:pPr>
      <w:r w:rsidRPr="0069293E">
        <w:rPr>
          <w:lang w:val="en-AU" w:bidi="ar-SA"/>
        </w:rPr>
        <w:t xml:space="preserve">Please select one response only. </w:t>
      </w:r>
    </w:p>
    <w:tbl>
      <w:tblPr>
        <w:tblStyle w:val="TableGrid"/>
        <w:tblW w:w="0" w:type="auto"/>
        <w:tblLook w:val="04A0" w:firstRow="1" w:lastRow="0" w:firstColumn="1" w:lastColumn="0" w:noHBand="0" w:noVBand="1"/>
      </w:tblPr>
      <w:tblGrid>
        <w:gridCol w:w="3299"/>
        <w:gridCol w:w="2477"/>
        <w:gridCol w:w="3234"/>
      </w:tblGrid>
      <w:tr w:rsidR="0079538C" w:rsidRPr="0069293E" w14:paraId="6FD7FB00" w14:textId="77777777" w:rsidTr="006C22C0">
        <w:trPr>
          <w:cantSplit/>
          <w:tblHeader/>
        </w:trPr>
        <w:tc>
          <w:tcPr>
            <w:tcW w:w="3299" w:type="dxa"/>
          </w:tcPr>
          <w:p w14:paraId="04793438" w14:textId="77777777" w:rsidR="0079538C" w:rsidRPr="0069293E" w:rsidRDefault="0079538C" w:rsidP="007D2E8C">
            <w:bookmarkStart w:id="1564" w:name="ColumnTitle_66"/>
            <w:r w:rsidRPr="0069293E">
              <w:lastRenderedPageBreak/>
              <w:t>In the last 6 months</w:t>
            </w:r>
          </w:p>
        </w:tc>
        <w:tc>
          <w:tcPr>
            <w:tcW w:w="2477" w:type="dxa"/>
            <w:vAlign w:val="bottom"/>
          </w:tcPr>
          <w:p w14:paraId="38D4F36E" w14:textId="77777777" w:rsidR="0079538C" w:rsidRPr="0069293E" w:rsidRDefault="0079538C" w:rsidP="007D2E8C">
            <w:r w:rsidRPr="0069293E">
              <w:t>1</w:t>
            </w:r>
          </w:p>
        </w:tc>
        <w:tc>
          <w:tcPr>
            <w:tcW w:w="3234" w:type="dxa"/>
          </w:tcPr>
          <w:p w14:paraId="5C8B8772" w14:textId="77777777" w:rsidR="0079538C" w:rsidRPr="0069293E" w:rsidRDefault="0079538C" w:rsidP="007D2E8C">
            <w:r w:rsidRPr="0069293E">
              <w:t>QUITX</w:t>
            </w:r>
          </w:p>
        </w:tc>
      </w:tr>
      <w:bookmarkEnd w:id="1564"/>
      <w:tr w:rsidR="0079538C" w:rsidRPr="0069293E" w14:paraId="18402E75" w14:textId="77777777" w:rsidTr="006C22C0">
        <w:trPr>
          <w:cantSplit/>
          <w:tblHeader/>
        </w:trPr>
        <w:tc>
          <w:tcPr>
            <w:tcW w:w="3299" w:type="dxa"/>
          </w:tcPr>
          <w:p w14:paraId="4BC51FFE" w14:textId="77777777" w:rsidR="0079538C" w:rsidRPr="0069293E" w:rsidRDefault="0079538C" w:rsidP="007D2E8C">
            <w:r w:rsidRPr="0069293E">
              <w:t>In the last 7-12 months</w:t>
            </w:r>
          </w:p>
        </w:tc>
        <w:tc>
          <w:tcPr>
            <w:tcW w:w="2477" w:type="dxa"/>
            <w:vAlign w:val="bottom"/>
          </w:tcPr>
          <w:p w14:paraId="646929D0" w14:textId="77777777" w:rsidR="0079538C" w:rsidRPr="0069293E" w:rsidRDefault="0079538C" w:rsidP="007D2E8C">
            <w:r w:rsidRPr="0069293E">
              <w:t>2</w:t>
            </w:r>
          </w:p>
        </w:tc>
        <w:tc>
          <w:tcPr>
            <w:tcW w:w="3234" w:type="dxa"/>
          </w:tcPr>
          <w:p w14:paraId="317608E6" w14:textId="77777777" w:rsidR="0079538C" w:rsidRPr="0069293E" w:rsidRDefault="0079538C" w:rsidP="007D2E8C">
            <w:r w:rsidRPr="0069293E">
              <w:t>QUITX</w:t>
            </w:r>
          </w:p>
        </w:tc>
      </w:tr>
      <w:tr w:rsidR="0079538C" w:rsidRPr="0069293E" w14:paraId="5342D927" w14:textId="77777777" w:rsidTr="006C22C0">
        <w:trPr>
          <w:cantSplit/>
          <w:tblHeader/>
        </w:trPr>
        <w:tc>
          <w:tcPr>
            <w:tcW w:w="3299" w:type="dxa"/>
          </w:tcPr>
          <w:p w14:paraId="7142FC3E" w14:textId="77777777" w:rsidR="0079538C" w:rsidRPr="0069293E" w:rsidRDefault="0079538C" w:rsidP="007D2E8C">
            <w:r w:rsidRPr="0069293E">
              <w:t>A year to 3 years ago</w:t>
            </w:r>
          </w:p>
        </w:tc>
        <w:tc>
          <w:tcPr>
            <w:tcW w:w="2477" w:type="dxa"/>
            <w:vAlign w:val="bottom"/>
          </w:tcPr>
          <w:p w14:paraId="31D3CA24" w14:textId="77777777" w:rsidR="0079538C" w:rsidRPr="0069293E" w:rsidRDefault="0079538C" w:rsidP="007D2E8C">
            <w:r w:rsidRPr="0069293E">
              <w:t>3</w:t>
            </w:r>
          </w:p>
        </w:tc>
        <w:tc>
          <w:tcPr>
            <w:tcW w:w="3234" w:type="dxa"/>
          </w:tcPr>
          <w:p w14:paraId="24FE850C" w14:textId="77777777" w:rsidR="0079538C" w:rsidRPr="0069293E" w:rsidRDefault="0079538C" w:rsidP="007D2E8C">
            <w:r w:rsidRPr="0069293E">
              <w:t>QUITX</w:t>
            </w:r>
          </w:p>
        </w:tc>
      </w:tr>
      <w:tr w:rsidR="0079538C" w:rsidRPr="0069293E" w14:paraId="7164495D" w14:textId="77777777" w:rsidTr="006C22C0">
        <w:trPr>
          <w:cantSplit/>
          <w:tblHeader/>
        </w:trPr>
        <w:tc>
          <w:tcPr>
            <w:tcW w:w="3299" w:type="dxa"/>
          </w:tcPr>
          <w:p w14:paraId="4691850F" w14:textId="77777777" w:rsidR="0079538C" w:rsidRPr="0069293E" w:rsidRDefault="0079538C" w:rsidP="007D2E8C">
            <w:r w:rsidRPr="0069293E">
              <w:t>4-6 years ago</w:t>
            </w:r>
          </w:p>
        </w:tc>
        <w:tc>
          <w:tcPr>
            <w:tcW w:w="2477" w:type="dxa"/>
            <w:vAlign w:val="bottom"/>
          </w:tcPr>
          <w:p w14:paraId="57AA6CC2" w14:textId="77777777" w:rsidR="0079538C" w:rsidRPr="0069293E" w:rsidRDefault="0079538C" w:rsidP="007D2E8C">
            <w:r w:rsidRPr="0069293E">
              <w:t>4</w:t>
            </w:r>
          </w:p>
        </w:tc>
        <w:tc>
          <w:tcPr>
            <w:tcW w:w="3234" w:type="dxa"/>
          </w:tcPr>
          <w:p w14:paraId="401B464A" w14:textId="77777777" w:rsidR="0079538C" w:rsidRPr="0069293E" w:rsidRDefault="0079538C" w:rsidP="007D2E8C">
            <w:r w:rsidRPr="0069293E">
              <w:t>QUITX</w:t>
            </w:r>
          </w:p>
        </w:tc>
      </w:tr>
      <w:tr w:rsidR="0079538C" w:rsidRPr="0069293E" w14:paraId="2E38B876" w14:textId="77777777" w:rsidTr="006C22C0">
        <w:trPr>
          <w:cantSplit/>
          <w:tblHeader/>
        </w:trPr>
        <w:tc>
          <w:tcPr>
            <w:tcW w:w="3299" w:type="dxa"/>
          </w:tcPr>
          <w:p w14:paraId="2F5F75BD" w14:textId="77777777" w:rsidR="0079538C" w:rsidRPr="0069293E" w:rsidRDefault="0079538C" w:rsidP="007D2E8C">
            <w:r w:rsidRPr="0069293E">
              <w:t>7-10 years ago</w:t>
            </w:r>
          </w:p>
        </w:tc>
        <w:tc>
          <w:tcPr>
            <w:tcW w:w="2477" w:type="dxa"/>
            <w:vAlign w:val="bottom"/>
          </w:tcPr>
          <w:p w14:paraId="7C349E5C" w14:textId="77777777" w:rsidR="0079538C" w:rsidRPr="0069293E" w:rsidRDefault="0079538C" w:rsidP="007D2E8C">
            <w:r w:rsidRPr="0069293E">
              <w:t>5</w:t>
            </w:r>
          </w:p>
        </w:tc>
        <w:tc>
          <w:tcPr>
            <w:tcW w:w="3234" w:type="dxa"/>
          </w:tcPr>
          <w:p w14:paraId="09AC334D" w14:textId="77777777" w:rsidR="0079538C" w:rsidRPr="0069293E" w:rsidRDefault="0079538C" w:rsidP="007D2E8C">
            <w:r w:rsidRPr="0069293E">
              <w:t>DISTANTQUITX</w:t>
            </w:r>
          </w:p>
        </w:tc>
      </w:tr>
      <w:tr w:rsidR="0079538C" w:rsidRPr="0069293E" w14:paraId="1F105A8C" w14:textId="77777777" w:rsidTr="006C22C0">
        <w:trPr>
          <w:cantSplit/>
          <w:tblHeader/>
        </w:trPr>
        <w:tc>
          <w:tcPr>
            <w:tcW w:w="3299" w:type="dxa"/>
          </w:tcPr>
          <w:p w14:paraId="51095624" w14:textId="77777777" w:rsidR="0079538C" w:rsidRPr="0069293E" w:rsidRDefault="0079538C" w:rsidP="007D2E8C">
            <w:r w:rsidRPr="0069293E">
              <w:t xml:space="preserve">More than 10 years ago </w:t>
            </w:r>
          </w:p>
        </w:tc>
        <w:tc>
          <w:tcPr>
            <w:tcW w:w="2477" w:type="dxa"/>
            <w:vAlign w:val="bottom"/>
          </w:tcPr>
          <w:p w14:paraId="6E3A83A8" w14:textId="77777777" w:rsidR="0079538C" w:rsidRPr="0069293E" w:rsidRDefault="0079538C" w:rsidP="007D2E8C">
            <w:r w:rsidRPr="0069293E">
              <w:t>6</w:t>
            </w:r>
          </w:p>
        </w:tc>
        <w:tc>
          <w:tcPr>
            <w:tcW w:w="3234" w:type="dxa"/>
          </w:tcPr>
          <w:p w14:paraId="55D9C967" w14:textId="77777777" w:rsidR="0079538C" w:rsidRPr="0069293E" w:rsidRDefault="0079538C" w:rsidP="007D2E8C">
            <w:r w:rsidRPr="0069293E">
              <w:t>DISTANTQUITX</w:t>
            </w:r>
          </w:p>
        </w:tc>
      </w:tr>
      <w:tr w:rsidR="0079538C" w:rsidRPr="0069293E" w14:paraId="646AB918" w14:textId="77777777" w:rsidTr="006C22C0">
        <w:trPr>
          <w:cantSplit/>
          <w:tblHeader/>
        </w:trPr>
        <w:tc>
          <w:tcPr>
            <w:tcW w:w="3299" w:type="dxa"/>
          </w:tcPr>
          <w:p w14:paraId="516E7670" w14:textId="77777777" w:rsidR="0079538C" w:rsidRPr="0069293E" w:rsidRDefault="0079538C" w:rsidP="007D2E8C">
            <w:r w:rsidRPr="0069293E">
              <w:t>Never really smoked – only occasionally (not had more than 100 cigarettes)</w:t>
            </w:r>
          </w:p>
        </w:tc>
        <w:tc>
          <w:tcPr>
            <w:tcW w:w="2477" w:type="dxa"/>
            <w:vAlign w:val="bottom"/>
          </w:tcPr>
          <w:p w14:paraId="15C28EC4" w14:textId="77777777" w:rsidR="0079538C" w:rsidRPr="0069293E" w:rsidRDefault="0079538C" w:rsidP="007D2E8C">
            <w:r w:rsidRPr="0069293E">
              <w:t>7</w:t>
            </w:r>
          </w:p>
        </w:tc>
        <w:tc>
          <w:tcPr>
            <w:tcW w:w="3234" w:type="dxa"/>
          </w:tcPr>
          <w:p w14:paraId="63EBB424" w14:textId="77777777" w:rsidR="0079538C" w:rsidRPr="0069293E" w:rsidRDefault="0079538C" w:rsidP="007D2E8C">
            <w:r w:rsidRPr="0069293E">
              <w:t>NONSMOKERX</w:t>
            </w:r>
          </w:p>
        </w:tc>
      </w:tr>
    </w:tbl>
    <w:p w14:paraId="6D4BBCC3" w14:textId="77777777" w:rsidR="0079538C" w:rsidRPr="00FA60B8" w:rsidRDefault="0079538C" w:rsidP="00FA60B8"/>
    <w:p w14:paraId="0D956606" w14:textId="77777777" w:rsidR="0079538C" w:rsidRPr="00FA60B8" w:rsidRDefault="0079538C" w:rsidP="007D2E8C">
      <w:r w:rsidRPr="00FA60B8">
        <w:t>ASK QUIT</w:t>
      </w:r>
    </w:p>
    <w:p w14:paraId="3777BE49" w14:textId="77777777" w:rsidR="0079538C" w:rsidRPr="00FA60B8" w:rsidRDefault="0079538C" w:rsidP="007D2E8C">
      <w:r w:rsidRPr="00FA60B8">
        <w:t xml:space="preserve">S </w:t>
      </w:r>
      <w:r w:rsidRPr="00FA60B8">
        <w:rPr>
          <w:noProof/>
        </w:rPr>
        <w:t>10</w:t>
      </w:r>
      <w:r w:rsidRPr="00FA60B8">
        <w:t>. Which of these would you consider the main type you smoked or used?</w:t>
      </w:r>
    </w:p>
    <w:p w14:paraId="07CBC2A7" w14:textId="77777777" w:rsidR="0079538C" w:rsidRPr="0069293E" w:rsidRDefault="0079538C" w:rsidP="007D2E8C">
      <w:r w:rsidRPr="0069293E">
        <w:t xml:space="preserve">Please select one only. </w:t>
      </w:r>
    </w:p>
    <w:p w14:paraId="2EF722C3" w14:textId="77777777" w:rsidR="0079538C" w:rsidRPr="0069293E" w:rsidRDefault="0079538C" w:rsidP="007D2E8C">
      <w:r w:rsidRPr="0069293E">
        <w:t xml:space="preserve">SHOW LIST OF P10Y. </w:t>
      </w:r>
    </w:p>
    <w:p w14:paraId="59FD5F1E" w14:textId="77777777" w:rsidR="0079538C" w:rsidRPr="0069293E" w:rsidRDefault="0079538C" w:rsidP="007D2E8C">
      <w:r w:rsidRPr="0069293E">
        <w:t>[=MAIN]</w:t>
      </w:r>
    </w:p>
    <w:p w14:paraId="6836D84A" w14:textId="77777777" w:rsidR="0079538C" w:rsidRPr="00FA60B8" w:rsidRDefault="0079538C" w:rsidP="007D2E8C"/>
    <w:p w14:paraId="1B147949" w14:textId="77777777" w:rsidR="0079538C" w:rsidRPr="00FA60B8" w:rsidRDefault="0079538C" w:rsidP="007D2E8C">
      <w:r w:rsidRPr="00FA60B8">
        <w:t>DP TO CLASSIFY FILTERS:</w:t>
      </w:r>
    </w:p>
    <w:p w14:paraId="7B7D964B" w14:textId="77777777" w:rsidR="0079538C" w:rsidRPr="00FA60B8" w:rsidRDefault="0079538C" w:rsidP="007D2E8C">
      <w:r w:rsidRPr="00FA60B8">
        <w:t>CURRENT=S6=1-6</w:t>
      </w:r>
    </w:p>
    <w:p w14:paraId="1BFBC4F8" w14:textId="77777777" w:rsidR="0079538C" w:rsidRPr="00FA60B8" w:rsidRDefault="0079538C" w:rsidP="007D2E8C">
      <w:r w:rsidRPr="00FA60B8">
        <w:t>QUIT=”S8=1-6 AND QUITX”</w:t>
      </w:r>
    </w:p>
    <w:p w14:paraId="24C00C2D" w14:textId="77777777" w:rsidR="0079538C" w:rsidRPr="00FA60B8" w:rsidRDefault="0079538C" w:rsidP="007D2E8C">
      <w:r w:rsidRPr="00FA60B8">
        <w:t>NONSMOKE=REST OF SAMPLE</w:t>
      </w:r>
    </w:p>
    <w:p w14:paraId="769FE905" w14:textId="77777777" w:rsidR="0079538C" w:rsidRPr="00FA60B8" w:rsidRDefault="0079538C" w:rsidP="007D2E8C"/>
    <w:p w14:paraId="6FBB5A60" w14:textId="77777777" w:rsidR="0079538C" w:rsidRPr="00FA60B8" w:rsidRDefault="0079538C" w:rsidP="007D2E8C">
      <w:r w:rsidRPr="00FA60B8">
        <w:t>D24 NSDS.</w:t>
      </w:r>
    </w:p>
    <w:p w14:paraId="018714EE" w14:textId="77777777" w:rsidR="0079538C" w:rsidRPr="00FA60B8" w:rsidRDefault="0079538C" w:rsidP="007D2E8C">
      <w:r w:rsidRPr="00FA60B8">
        <w:t>ASK ALL</w:t>
      </w:r>
    </w:p>
    <w:p w14:paraId="363AB246" w14:textId="77777777" w:rsidR="0079538C" w:rsidRPr="00FA60B8" w:rsidRDefault="0079538C" w:rsidP="007D2E8C">
      <w:r w:rsidRPr="00FA60B8">
        <w:t xml:space="preserve">S </w:t>
      </w:r>
      <w:r w:rsidRPr="00FA60B8">
        <w:rPr>
          <w:noProof/>
        </w:rPr>
        <w:t>11</w:t>
      </w:r>
      <w:r w:rsidRPr="00FA60B8">
        <w:t>. At the present time, do you consider yourself a...?</w:t>
      </w:r>
    </w:p>
    <w:p w14:paraId="04D5E9AC" w14:textId="77777777" w:rsidR="0079538C" w:rsidRPr="0069293E" w:rsidRDefault="0079538C" w:rsidP="007D2E8C">
      <w:pPr>
        <w:rPr>
          <w:lang w:val="en-AU" w:bidi="ar-SA"/>
        </w:rPr>
      </w:pPr>
      <w:r w:rsidRPr="0069293E">
        <w:rPr>
          <w:lang w:val="en-AU" w:bidi="ar-SA"/>
        </w:rPr>
        <w:t xml:space="preserve">Please select one response only. </w:t>
      </w:r>
    </w:p>
    <w:tbl>
      <w:tblPr>
        <w:tblStyle w:val="TableGrid"/>
        <w:tblW w:w="0" w:type="auto"/>
        <w:tblLook w:val="04A0" w:firstRow="1" w:lastRow="0" w:firstColumn="1" w:lastColumn="0" w:noHBand="0" w:noVBand="1"/>
      </w:tblPr>
      <w:tblGrid>
        <w:gridCol w:w="3073"/>
        <w:gridCol w:w="2180"/>
        <w:gridCol w:w="2106"/>
      </w:tblGrid>
      <w:tr w:rsidR="008966B4" w:rsidRPr="0069293E" w14:paraId="416108D2" w14:textId="77777777" w:rsidTr="006C22C0">
        <w:trPr>
          <w:cantSplit/>
        </w:trPr>
        <w:tc>
          <w:tcPr>
            <w:tcW w:w="3073" w:type="dxa"/>
          </w:tcPr>
          <w:p w14:paraId="1D7219F1" w14:textId="77777777" w:rsidR="008966B4" w:rsidRPr="0069293E" w:rsidRDefault="008966B4" w:rsidP="007D2E8C">
            <w:pPr>
              <w:rPr>
                <w:lang w:val="en-AU" w:bidi="ar-SA"/>
              </w:rPr>
            </w:pPr>
            <w:bookmarkStart w:id="1565" w:name="RowTitle_67" w:colFirst="0" w:colLast="0"/>
            <w:r w:rsidRPr="0069293E">
              <w:rPr>
                <w:lang w:val="en-AU" w:bidi="ar-SA"/>
              </w:rPr>
              <w:t>Non-smoker</w:t>
            </w:r>
          </w:p>
        </w:tc>
        <w:tc>
          <w:tcPr>
            <w:tcW w:w="2180" w:type="dxa"/>
          </w:tcPr>
          <w:p w14:paraId="3D59FDB4" w14:textId="77777777" w:rsidR="008966B4" w:rsidRPr="0069293E" w:rsidRDefault="008966B4" w:rsidP="007D2E8C">
            <w:pPr>
              <w:rPr>
                <w:lang w:val="en-AU" w:bidi="ar-SA"/>
              </w:rPr>
            </w:pPr>
            <w:r w:rsidRPr="0069293E">
              <w:rPr>
                <w:lang w:val="en-AU" w:bidi="ar-SA"/>
              </w:rPr>
              <w:t>1</w:t>
            </w:r>
          </w:p>
        </w:tc>
        <w:tc>
          <w:tcPr>
            <w:tcW w:w="2106" w:type="dxa"/>
          </w:tcPr>
          <w:p w14:paraId="34FD7F41" w14:textId="77777777" w:rsidR="008966B4" w:rsidRPr="0069293E" w:rsidRDefault="008966B4" w:rsidP="007D2E8C">
            <w:pPr>
              <w:rPr>
                <w:lang w:val="en-AU" w:bidi="ar-SA"/>
              </w:rPr>
            </w:pPr>
          </w:p>
        </w:tc>
      </w:tr>
      <w:tr w:rsidR="008966B4" w:rsidRPr="0069293E" w14:paraId="37C05FE3" w14:textId="77777777" w:rsidTr="006C22C0">
        <w:trPr>
          <w:cantSplit/>
          <w:trHeight w:val="317"/>
        </w:trPr>
        <w:tc>
          <w:tcPr>
            <w:tcW w:w="3073" w:type="dxa"/>
          </w:tcPr>
          <w:p w14:paraId="429C31D0" w14:textId="77777777" w:rsidR="008966B4" w:rsidRPr="0069293E" w:rsidRDefault="008966B4" w:rsidP="007D2E8C">
            <w:pPr>
              <w:rPr>
                <w:lang w:val="en-AU" w:bidi="ar-SA"/>
              </w:rPr>
            </w:pPr>
            <w:r w:rsidRPr="0069293E">
              <w:rPr>
                <w:lang w:val="en-AU" w:bidi="ar-SA"/>
              </w:rPr>
              <w:t>Ex-smoker</w:t>
            </w:r>
          </w:p>
        </w:tc>
        <w:tc>
          <w:tcPr>
            <w:tcW w:w="2180" w:type="dxa"/>
          </w:tcPr>
          <w:p w14:paraId="7D2FC403" w14:textId="77777777" w:rsidR="008966B4" w:rsidRPr="0069293E" w:rsidRDefault="008966B4" w:rsidP="007D2E8C">
            <w:pPr>
              <w:rPr>
                <w:lang w:val="en-AU" w:bidi="ar-SA"/>
              </w:rPr>
            </w:pPr>
            <w:r w:rsidRPr="0069293E">
              <w:rPr>
                <w:lang w:val="en-AU" w:bidi="ar-SA"/>
              </w:rPr>
              <w:t>2</w:t>
            </w:r>
          </w:p>
        </w:tc>
        <w:tc>
          <w:tcPr>
            <w:tcW w:w="2106" w:type="dxa"/>
          </w:tcPr>
          <w:p w14:paraId="4F7A6675" w14:textId="77777777" w:rsidR="008966B4" w:rsidRPr="0069293E" w:rsidRDefault="008966B4" w:rsidP="007D2E8C">
            <w:pPr>
              <w:rPr>
                <w:lang w:val="en-AU" w:bidi="ar-SA"/>
              </w:rPr>
            </w:pPr>
          </w:p>
        </w:tc>
      </w:tr>
      <w:tr w:rsidR="008966B4" w:rsidRPr="0069293E" w14:paraId="61A6D562" w14:textId="77777777" w:rsidTr="006C22C0">
        <w:trPr>
          <w:cantSplit/>
        </w:trPr>
        <w:tc>
          <w:tcPr>
            <w:tcW w:w="3073" w:type="dxa"/>
          </w:tcPr>
          <w:p w14:paraId="6A2B686B" w14:textId="77777777" w:rsidR="008966B4" w:rsidRPr="0069293E" w:rsidRDefault="008966B4" w:rsidP="007D2E8C">
            <w:pPr>
              <w:rPr>
                <w:lang w:val="en-AU" w:bidi="ar-SA"/>
              </w:rPr>
            </w:pPr>
            <w:r w:rsidRPr="0069293E">
              <w:rPr>
                <w:lang w:val="en-AU" w:bidi="ar-SA"/>
              </w:rPr>
              <w:t>Occasional smoker</w:t>
            </w:r>
          </w:p>
        </w:tc>
        <w:tc>
          <w:tcPr>
            <w:tcW w:w="2180" w:type="dxa"/>
          </w:tcPr>
          <w:p w14:paraId="1E51D2B9" w14:textId="77777777" w:rsidR="008966B4" w:rsidRPr="0069293E" w:rsidRDefault="008966B4" w:rsidP="007D2E8C">
            <w:pPr>
              <w:rPr>
                <w:lang w:val="en-AU" w:bidi="ar-SA"/>
              </w:rPr>
            </w:pPr>
            <w:r w:rsidRPr="0069293E">
              <w:rPr>
                <w:lang w:val="en-AU" w:bidi="ar-SA"/>
              </w:rPr>
              <w:t>3</w:t>
            </w:r>
          </w:p>
        </w:tc>
        <w:tc>
          <w:tcPr>
            <w:tcW w:w="2106" w:type="dxa"/>
          </w:tcPr>
          <w:p w14:paraId="591FCEB9" w14:textId="77777777" w:rsidR="008966B4" w:rsidRPr="0069293E" w:rsidRDefault="008966B4" w:rsidP="007D2E8C">
            <w:pPr>
              <w:rPr>
                <w:lang w:val="en-AU" w:bidi="ar-SA"/>
              </w:rPr>
            </w:pPr>
          </w:p>
        </w:tc>
      </w:tr>
      <w:tr w:rsidR="008966B4" w:rsidRPr="0069293E" w14:paraId="7257667F" w14:textId="77777777" w:rsidTr="006C22C0">
        <w:trPr>
          <w:cantSplit/>
        </w:trPr>
        <w:tc>
          <w:tcPr>
            <w:tcW w:w="3073" w:type="dxa"/>
          </w:tcPr>
          <w:p w14:paraId="58550D6E" w14:textId="77777777" w:rsidR="008966B4" w:rsidRPr="0069293E" w:rsidRDefault="008966B4" w:rsidP="007D2E8C">
            <w:pPr>
              <w:rPr>
                <w:lang w:val="en-AU" w:bidi="ar-SA"/>
              </w:rPr>
            </w:pPr>
            <w:r w:rsidRPr="0069293E">
              <w:rPr>
                <w:lang w:val="en-AU" w:bidi="ar-SA"/>
              </w:rPr>
              <w:t>Light smoker</w:t>
            </w:r>
          </w:p>
        </w:tc>
        <w:tc>
          <w:tcPr>
            <w:tcW w:w="2180" w:type="dxa"/>
          </w:tcPr>
          <w:p w14:paraId="51F12654" w14:textId="77777777" w:rsidR="008966B4" w:rsidRPr="0069293E" w:rsidRDefault="008966B4" w:rsidP="007D2E8C">
            <w:pPr>
              <w:rPr>
                <w:lang w:val="en-AU" w:bidi="ar-SA"/>
              </w:rPr>
            </w:pPr>
            <w:r w:rsidRPr="0069293E">
              <w:rPr>
                <w:lang w:val="en-AU" w:bidi="ar-SA"/>
              </w:rPr>
              <w:t>4</w:t>
            </w:r>
          </w:p>
        </w:tc>
        <w:tc>
          <w:tcPr>
            <w:tcW w:w="2106" w:type="dxa"/>
          </w:tcPr>
          <w:p w14:paraId="2595C411" w14:textId="77777777" w:rsidR="008966B4" w:rsidRPr="0069293E" w:rsidRDefault="008966B4" w:rsidP="007D2E8C">
            <w:pPr>
              <w:rPr>
                <w:lang w:val="en-AU" w:bidi="ar-SA"/>
              </w:rPr>
            </w:pPr>
          </w:p>
        </w:tc>
      </w:tr>
      <w:tr w:rsidR="008966B4" w:rsidRPr="0069293E" w14:paraId="68E58E8B" w14:textId="77777777" w:rsidTr="006C22C0">
        <w:trPr>
          <w:cantSplit/>
        </w:trPr>
        <w:tc>
          <w:tcPr>
            <w:tcW w:w="3073" w:type="dxa"/>
          </w:tcPr>
          <w:p w14:paraId="1E040D46" w14:textId="77777777" w:rsidR="008966B4" w:rsidRPr="0069293E" w:rsidRDefault="008966B4" w:rsidP="007D2E8C">
            <w:pPr>
              <w:rPr>
                <w:lang w:val="en-AU" w:bidi="ar-SA"/>
              </w:rPr>
            </w:pPr>
            <w:r w:rsidRPr="0069293E">
              <w:rPr>
                <w:lang w:val="en-AU" w:bidi="ar-SA"/>
              </w:rPr>
              <w:t>Social smoker</w:t>
            </w:r>
          </w:p>
        </w:tc>
        <w:tc>
          <w:tcPr>
            <w:tcW w:w="2180" w:type="dxa"/>
          </w:tcPr>
          <w:p w14:paraId="1C7E0914" w14:textId="77777777" w:rsidR="008966B4" w:rsidRPr="0069293E" w:rsidRDefault="008966B4" w:rsidP="007D2E8C">
            <w:pPr>
              <w:rPr>
                <w:lang w:val="en-AU" w:bidi="ar-SA"/>
              </w:rPr>
            </w:pPr>
            <w:r w:rsidRPr="0069293E">
              <w:rPr>
                <w:lang w:val="en-AU" w:bidi="ar-SA"/>
              </w:rPr>
              <w:t>5</w:t>
            </w:r>
          </w:p>
        </w:tc>
        <w:tc>
          <w:tcPr>
            <w:tcW w:w="2106" w:type="dxa"/>
          </w:tcPr>
          <w:p w14:paraId="08342737" w14:textId="77777777" w:rsidR="008966B4" w:rsidRPr="0069293E" w:rsidRDefault="008966B4" w:rsidP="007D2E8C">
            <w:pPr>
              <w:rPr>
                <w:lang w:val="en-AU" w:bidi="ar-SA"/>
              </w:rPr>
            </w:pPr>
          </w:p>
        </w:tc>
      </w:tr>
      <w:tr w:rsidR="008966B4" w:rsidRPr="0069293E" w14:paraId="296BA028" w14:textId="77777777" w:rsidTr="006C22C0">
        <w:trPr>
          <w:cantSplit/>
        </w:trPr>
        <w:tc>
          <w:tcPr>
            <w:tcW w:w="3073" w:type="dxa"/>
          </w:tcPr>
          <w:p w14:paraId="499A617B" w14:textId="77777777" w:rsidR="008966B4" w:rsidRPr="0069293E" w:rsidRDefault="008966B4" w:rsidP="007D2E8C">
            <w:pPr>
              <w:rPr>
                <w:lang w:val="en-AU" w:bidi="ar-SA"/>
              </w:rPr>
            </w:pPr>
            <w:r w:rsidRPr="0069293E">
              <w:rPr>
                <w:lang w:val="en-AU" w:bidi="ar-SA"/>
              </w:rPr>
              <w:lastRenderedPageBreak/>
              <w:t>Medium smoker</w:t>
            </w:r>
          </w:p>
        </w:tc>
        <w:tc>
          <w:tcPr>
            <w:tcW w:w="2180" w:type="dxa"/>
          </w:tcPr>
          <w:p w14:paraId="429A969B" w14:textId="77777777" w:rsidR="008966B4" w:rsidRPr="0069293E" w:rsidRDefault="008966B4" w:rsidP="007D2E8C">
            <w:pPr>
              <w:rPr>
                <w:lang w:val="en-AU" w:bidi="ar-SA"/>
              </w:rPr>
            </w:pPr>
            <w:r w:rsidRPr="0069293E">
              <w:rPr>
                <w:lang w:val="en-AU" w:bidi="ar-SA"/>
              </w:rPr>
              <w:t>6</w:t>
            </w:r>
          </w:p>
        </w:tc>
        <w:tc>
          <w:tcPr>
            <w:tcW w:w="2106" w:type="dxa"/>
          </w:tcPr>
          <w:p w14:paraId="1A59EDDD" w14:textId="77777777" w:rsidR="008966B4" w:rsidRPr="0069293E" w:rsidRDefault="008966B4" w:rsidP="007D2E8C">
            <w:pPr>
              <w:rPr>
                <w:lang w:val="en-AU" w:bidi="ar-SA"/>
              </w:rPr>
            </w:pPr>
          </w:p>
        </w:tc>
      </w:tr>
      <w:tr w:rsidR="008966B4" w:rsidRPr="0069293E" w14:paraId="7E80158B" w14:textId="77777777" w:rsidTr="006C22C0">
        <w:trPr>
          <w:cantSplit/>
        </w:trPr>
        <w:tc>
          <w:tcPr>
            <w:tcW w:w="3073" w:type="dxa"/>
          </w:tcPr>
          <w:p w14:paraId="20EBF573" w14:textId="77777777" w:rsidR="008966B4" w:rsidRPr="0069293E" w:rsidRDefault="008966B4" w:rsidP="007D2E8C">
            <w:pPr>
              <w:rPr>
                <w:lang w:val="en-AU" w:bidi="ar-SA"/>
              </w:rPr>
            </w:pPr>
            <w:r w:rsidRPr="0069293E">
              <w:rPr>
                <w:lang w:val="en-AU" w:bidi="ar-SA"/>
              </w:rPr>
              <w:t>Heavy smoker</w:t>
            </w:r>
          </w:p>
        </w:tc>
        <w:tc>
          <w:tcPr>
            <w:tcW w:w="2180" w:type="dxa"/>
          </w:tcPr>
          <w:p w14:paraId="17340B3B" w14:textId="77777777" w:rsidR="008966B4" w:rsidRPr="0069293E" w:rsidRDefault="008966B4" w:rsidP="007D2E8C">
            <w:pPr>
              <w:rPr>
                <w:lang w:val="en-AU" w:bidi="ar-SA"/>
              </w:rPr>
            </w:pPr>
            <w:r w:rsidRPr="0069293E">
              <w:rPr>
                <w:lang w:val="en-AU" w:bidi="ar-SA"/>
              </w:rPr>
              <w:t>7</w:t>
            </w:r>
          </w:p>
        </w:tc>
        <w:tc>
          <w:tcPr>
            <w:tcW w:w="2106" w:type="dxa"/>
          </w:tcPr>
          <w:p w14:paraId="33F81802" w14:textId="77777777" w:rsidR="008966B4" w:rsidRPr="0069293E" w:rsidRDefault="008966B4" w:rsidP="007D2E8C">
            <w:pPr>
              <w:rPr>
                <w:lang w:val="en-AU" w:bidi="ar-SA"/>
              </w:rPr>
            </w:pPr>
          </w:p>
        </w:tc>
      </w:tr>
      <w:tr w:rsidR="008966B4" w:rsidRPr="0069293E" w14:paraId="560D8632" w14:textId="77777777" w:rsidTr="006C22C0">
        <w:trPr>
          <w:cantSplit/>
        </w:trPr>
        <w:tc>
          <w:tcPr>
            <w:tcW w:w="3073" w:type="dxa"/>
          </w:tcPr>
          <w:p w14:paraId="12C77DDE" w14:textId="77777777" w:rsidR="008966B4" w:rsidRPr="0069293E" w:rsidRDefault="008966B4" w:rsidP="007D2E8C">
            <w:pPr>
              <w:rPr>
                <w:lang w:val="en-AU" w:bidi="ar-SA"/>
              </w:rPr>
            </w:pPr>
            <w:r w:rsidRPr="0069293E">
              <w:rPr>
                <w:lang w:val="en-AU" w:bidi="ar-SA"/>
              </w:rPr>
              <w:t>Chain smoker</w:t>
            </w:r>
          </w:p>
        </w:tc>
        <w:tc>
          <w:tcPr>
            <w:tcW w:w="2180" w:type="dxa"/>
          </w:tcPr>
          <w:p w14:paraId="0A34779B" w14:textId="77777777" w:rsidR="008966B4" w:rsidRPr="0069293E" w:rsidRDefault="008966B4" w:rsidP="007D2E8C">
            <w:pPr>
              <w:rPr>
                <w:lang w:val="en-AU" w:bidi="ar-SA"/>
              </w:rPr>
            </w:pPr>
            <w:r w:rsidRPr="0069293E">
              <w:rPr>
                <w:lang w:val="en-AU" w:bidi="ar-SA"/>
              </w:rPr>
              <w:t>8</w:t>
            </w:r>
          </w:p>
        </w:tc>
        <w:tc>
          <w:tcPr>
            <w:tcW w:w="2106" w:type="dxa"/>
          </w:tcPr>
          <w:p w14:paraId="3E785BBB" w14:textId="77777777" w:rsidR="008966B4" w:rsidRPr="0069293E" w:rsidRDefault="008966B4" w:rsidP="007D2E8C">
            <w:pPr>
              <w:rPr>
                <w:lang w:val="en-AU" w:bidi="ar-SA"/>
              </w:rPr>
            </w:pPr>
          </w:p>
        </w:tc>
      </w:tr>
      <w:bookmarkEnd w:id="1565"/>
    </w:tbl>
    <w:p w14:paraId="49C87458" w14:textId="77777777" w:rsidR="00F6350B" w:rsidRPr="00FA60B8" w:rsidRDefault="00F6350B" w:rsidP="007D2E8C"/>
    <w:p w14:paraId="42C3C790" w14:textId="77777777" w:rsidR="0079538C" w:rsidRPr="0003619E" w:rsidRDefault="0079538C" w:rsidP="0003619E">
      <w:pPr>
        <w:pStyle w:val="Heading3-Green"/>
        <w:rPr>
          <w:sz w:val="22"/>
        </w:rPr>
      </w:pPr>
      <w:r w:rsidRPr="0003619E">
        <w:rPr>
          <w:sz w:val="22"/>
        </w:rPr>
        <w:t xml:space="preserve">BEHAVIOUR </w:t>
      </w:r>
    </w:p>
    <w:p w14:paraId="6BCBB2B5" w14:textId="77777777" w:rsidR="0079538C" w:rsidRPr="00FA60B8" w:rsidRDefault="0079538C" w:rsidP="007D2E8C">
      <w:r w:rsidRPr="00FA60B8">
        <w:t>ASSESS RECENCY OF TAKE UP</w:t>
      </w:r>
    </w:p>
    <w:p w14:paraId="0093B56E" w14:textId="77777777" w:rsidR="0079538C" w:rsidRPr="00FA60B8" w:rsidRDefault="0079538C" w:rsidP="007D2E8C">
      <w:r w:rsidRPr="00FA60B8">
        <w:t xml:space="preserve">ASK SMOKE </w:t>
      </w:r>
    </w:p>
    <w:p w14:paraId="3DA3F130" w14:textId="4FBA2F55" w:rsidR="0079538C" w:rsidRPr="00FA60B8" w:rsidRDefault="0079538C" w:rsidP="007D2E8C">
      <w:r w:rsidRPr="00FA60B8">
        <w:t xml:space="preserve">Q </w:t>
      </w:r>
      <w:r w:rsidRPr="00FA60B8">
        <w:rPr>
          <w:noProof/>
        </w:rPr>
        <w:t>1</w:t>
      </w:r>
      <w:r w:rsidRPr="00FA60B8">
        <w:t>. When did you start smoking</w:t>
      </w:r>
      <w:r w:rsidR="000248B5">
        <w:t>/</w:t>
      </w:r>
      <w:r w:rsidRPr="00FA60B8">
        <w:t xml:space="preserve">using tobacco products? </w:t>
      </w:r>
    </w:p>
    <w:p w14:paraId="55688911" w14:textId="4C21FB43" w:rsidR="0079538C" w:rsidRPr="0069293E" w:rsidRDefault="0079538C" w:rsidP="007D2E8C">
      <w:r w:rsidRPr="0069293E">
        <w:t>Please select one response only.</w:t>
      </w:r>
    </w:p>
    <w:tbl>
      <w:tblPr>
        <w:tblStyle w:val="TableGrid"/>
        <w:tblW w:w="5000" w:type="pct"/>
        <w:tblLook w:val="04A0" w:firstRow="1" w:lastRow="0" w:firstColumn="1" w:lastColumn="0" w:noHBand="0" w:noVBand="1"/>
      </w:tblPr>
      <w:tblGrid>
        <w:gridCol w:w="3210"/>
        <w:gridCol w:w="1524"/>
        <w:gridCol w:w="4731"/>
      </w:tblGrid>
      <w:tr w:rsidR="0079538C" w:rsidRPr="0069293E" w14:paraId="7B6E58C7" w14:textId="77777777" w:rsidTr="006C22C0">
        <w:trPr>
          <w:cantSplit/>
          <w:tblHeader/>
        </w:trPr>
        <w:tc>
          <w:tcPr>
            <w:tcW w:w="1696" w:type="pct"/>
            <w:shd w:val="clear" w:color="auto" w:fill="D9D9D9" w:themeFill="background1" w:themeFillShade="D9"/>
          </w:tcPr>
          <w:p w14:paraId="265F332F" w14:textId="77777777" w:rsidR="0079538C" w:rsidRPr="0069293E" w:rsidRDefault="0079538C" w:rsidP="007D2E8C">
            <w:bookmarkStart w:id="1566" w:name="Title_68" w:colFirst="0" w:colLast="0"/>
            <w:r w:rsidRPr="0069293E">
              <w:t>In the last 5 years</w:t>
            </w:r>
          </w:p>
        </w:tc>
        <w:tc>
          <w:tcPr>
            <w:tcW w:w="805" w:type="pct"/>
            <w:shd w:val="clear" w:color="auto" w:fill="D9D9D9" w:themeFill="background1" w:themeFillShade="D9"/>
          </w:tcPr>
          <w:p w14:paraId="2D3B5C08" w14:textId="77777777" w:rsidR="0079538C" w:rsidRPr="0069293E" w:rsidRDefault="0079538C" w:rsidP="007D2E8C">
            <w:r w:rsidRPr="0069293E">
              <w:t>1</w:t>
            </w:r>
          </w:p>
        </w:tc>
        <w:tc>
          <w:tcPr>
            <w:tcW w:w="2499" w:type="pct"/>
            <w:shd w:val="clear" w:color="auto" w:fill="D9D9D9" w:themeFill="background1" w:themeFillShade="D9"/>
          </w:tcPr>
          <w:p w14:paraId="59465D18" w14:textId="77777777" w:rsidR="0079538C" w:rsidRPr="0069293E" w:rsidRDefault="0079538C" w:rsidP="007D2E8C">
            <w:r w:rsidRPr="0069293E">
              <w:t>CAN CLASSIFY AS POST2012SMOKER</w:t>
            </w:r>
          </w:p>
        </w:tc>
      </w:tr>
      <w:bookmarkEnd w:id="1566"/>
      <w:tr w:rsidR="0079538C" w:rsidRPr="0069293E" w14:paraId="79B19159" w14:textId="77777777" w:rsidTr="006C22C0">
        <w:trPr>
          <w:cantSplit/>
          <w:tblHeader/>
        </w:trPr>
        <w:tc>
          <w:tcPr>
            <w:tcW w:w="1696" w:type="pct"/>
          </w:tcPr>
          <w:p w14:paraId="5350BC2F" w14:textId="77777777" w:rsidR="0079538C" w:rsidRPr="0069293E" w:rsidRDefault="0079538C" w:rsidP="007D2E8C">
            <w:r w:rsidRPr="0069293E">
              <w:t>6-10 years ago</w:t>
            </w:r>
          </w:p>
        </w:tc>
        <w:tc>
          <w:tcPr>
            <w:tcW w:w="805" w:type="pct"/>
          </w:tcPr>
          <w:p w14:paraId="5B503482" w14:textId="77777777" w:rsidR="0079538C" w:rsidRPr="0069293E" w:rsidRDefault="0079538C" w:rsidP="007D2E8C">
            <w:r w:rsidRPr="0069293E">
              <w:t>2</w:t>
            </w:r>
          </w:p>
        </w:tc>
        <w:tc>
          <w:tcPr>
            <w:tcW w:w="2499" w:type="pct"/>
          </w:tcPr>
          <w:p w14:paraId="2EFB4C79" w14:textId="77777777" w:rsidR="0079538C" w:rsidRPr="0069293E" w:rsidRDefault="0079538C" w:rsidP="007D2E8C"/>
        </w:tc>
      </w:tr>
      <w:tr w:rsidR="0079538C" w:rsidRPr="0069293E" w14:paraId="33DBF683" w14:textId="77777777" w:rsidTr="006C22C0">
        <w:trPr>
          <w:cantSplit/>
          <w:tblHeader/>
        </w:trPr>
        <w:tc>
          <w:tcPr>
            <w:tcW w:w="1696" w:type="pct"/>
          </w:tcPr>
          <w:p w14:paraId="2C2209E8" w14:textId="77777777" w:rsidR="0079538C" w:rsidRPr="0069293E" w:rsidRDefault="0079538C" w:rsidP="007D2E8C">
            <w:r w:rsidRPr="0069293E">
              <w:t>More than 10 years ago</w:t>
            </w:r>
          </w:p>
        </w:tc>
        <w:tc>
          <w:tcPr>
            <w:tcW w:w="805" w:type="pct"/>
          </w:tcPr>
          <w:p w14:paraId="30E2C573" w14:textId="77777777" w:rsidR="0079538C" w:rsidRPr="0069293E" w:rsidRDefault="0079538C" w:rsidP="007D2E8C">
            <w:r w:rsidRPr="0069293E">
              <w:t>3</w:t>
            </w:r>
          </w:p>
        </w:tc>
        <w:tc>
          <w:tcPr>
            <w:tcW w:w="2499" w:type="pct"/>
          </w:tcPr>
          <w:p w14:paraId="06BDA127" w14:textId="77777777" w:rsidR="0079538C" w:rsidRPr="0069293E" w:rsidRDefault="0079538C" w:rsidP="007D2E8C"/>
        </w:tc>
      </w:tr>
    </w:tbl>
    <w:p w14:paraId="188CD2EA" w14:textId="4EB1156D" w:rsidR="0079538C" w:rsidRPr="00FA60B8" w:rsidRDefault="0079538C" w:rsidP="007D2E8C"/>
    <w:p w14:paraId="6D840DE2" w14:textId="7A8FD980" w:rsidR="0079538C" w:rsidRPr="00FA60B8" w:rsidRDefault="0079538C" w:rsidP="007D2E8C">
      <w:r w:rsidRPr="00FA60B8">
        <w:t>ASSESS CONSUMPTION LEVEL</w:t>
      </w:r>
    </w:p>
    <w:p w14:paraId="7E157DC0" w14:textId="7B97FAB5" w:rsidR="0079538C" w:rsidRPr="00FA60B8" w:rsidRDefault="0079538C" w:rsidP="007D2E8C">
      <w:r w:rsidRPr="00FA60B8">
        <w:t>ASK SMOKE</w:t>
      </w:r>
    </w:p>
    <w:p w14:paraId="19862943" w14:textId="1079F1A9" w:rsidR="0079538C" w:rsidRPr="0069293E" w:rsidRDefault="0079538C" w:rsidP="007D2E8C">
      <w:r w:rsidRPr="0069293E">
        <w:t xml:space="preserve">Q </w:t>
      </w:r>
      <w:r w:rsidRPr="0069293E">
        <w:rPr>
          <w:noProof/>
        </w:rPr>
        <w:t>2</w:t>
      </w:r>
      <w:r w:rsidRPr="0069293E">
        <w:t>.</w:t>
      </w:r>
    </w:p>
    <w:p w14:paraId="4AE9A237" w14:textId="31389645" w:rsidR="0079538C" w:rsidRPr="0069293E" w:rsidRDefault="0079538C" w:rsidP="007D2E8C">
      <w:r w:rsidRPr="0069293E">
        <w:t>IF CURRENT: Thinking about [MAIN], how many do you smoke or use?</w:t>
      </w:r>
    </w:p>
    <w:p w14:paraId="0000FEA3" w14:textId="5FFB599B" w:rsidR="0079538C" w:rsidRPr="0069293E" w:rsidRDefault="0079538C" w:rsidP="007D2E8C">
      <w:r w:rsidRPr="0069293E">
        <w:t>IF QUIT: How many did you used to smoke</w:t>
      </w:r>
      <w:r w:rsidR="000248B5">
        <w:t>/</w:t>
      </w:r>
      <w:r w:rsidRPr="0069293E">
        <w:t>use?</w:t>
      </w:r>
    </w:p>
    <w:p w14:paraId="413560D9" w14:textId="379A8677" w:rsidR="0079538C" w:rsidRPr="0069293E" w:rsidRDefault="0079538C" w:rsidP="007D2E8C">
      <w:r w:rsidRPr="0069293E">
        <w:t>Please select one response only and type in the number.</w:t>
      </w:r>
    </w:p>
    <w:p w14:paraId="6F2DA53C" w14:textId="77777777" w:rsidR="0079538C" w:rsidRPr="0069293E" w:rsidRDefault="0079538C" w:rsidP="007D2E8C"/>
    <w:tbl>
      <w:tblPr>
        <w:tblStyle w:val="TableGrid"/>
        <w:tblW w:w="5000" w:type="pct"/>
        <w:tblLook w:val="04A0" w:firstRow="1" w:lastRow="0" w:firstColumn="1" w:lastColumn="0" w:noHBand="0" w:noVBand="1"/>
      </w:tblPr>
      <w:tblGrid>
        <w:gridCol w:w="3863"/>
        <w:gridCol w:w="2768"/>
        <w:gridCol w:w="2834"/>
      </w:tblGrid>
      <w:tr w:rsidR="0079538C" w:rsidRPr="0069293E" w14:paraId="0B9E60A4" w14:textId="77777777" w:rsidTr="006C22C0">
        <w:trPr>
          <w:cantSplit/>
          <w:trHeight w:val="455"/>
          <w:tblHeader/>
        </w:trPr>
        <w:tc>
          <w:tcPr>
            <w:tcW w:w="2041" w:type="pct"/>
          </w:tcPr>
          <w:p w14:paraId="4528DD51" w14:textId="3E255D72" w:rsidR="0079538C" w:rsidRPr="0069293E" w:rsidRDefault="0079538C" w:rsidP="007D2E8C">
            <w:bookmarkStart w:id="1567" w:name="Title_69" w:colFirst="0" w:colLast="0"/>
            <w:r w:rsidRPr="0069293E">
              <w:t>Daily (specify)</w:t>
            </w:r>
          </w:p>
        </w:tc>
        <w:tc>
          <w:tcPr>
            <w:tcW w:w="1462" w:type="pct"/>
            <w:vAlign w:val="bottom"/>
          </w:tcPr>
          <w:p w14:paraId="4BBF4344" w14:textId="77777777" w:rsidR="0079538C" w:rsidRPr="0069293E" w:rsidRDefault="0079538C" w:rsidP="007D2E8C">
            <w:r w:rsidRPr="0069293E">
              <w:rPr>
                <w:rFonts w:cs="Calibri"/>
              </w:rPr>
              <w:t>1</w:t>
            </w:r>
          </w:p>
        </w:tc>
        <w:tc>
          <w:tcPr>
            <w:tcW w:w="1497" w:type="pct"/>
          </w:tcPr>
          <w:p w14:paraId="0384758D" w14:textId="77777777" w:rsidR="0079538C" w:rsidRPr="0069293E" w:rsidRDefault="0079538C" w:rsidP="007D2E8C">
            <w:r w:rsidRPr="0069293E">
              <w:t>DAILY</w:t>
            </w:r>
          </w:p>
        </w:tc>
      </w:tr>
      <w:bookmarkEnd w:id="1567"/>
      <w:tr w:rsidR="0079538C" w:rsidRPr="0069293E" w14:paraId="70AE1EB5" w14:textId="77777777" w:rsidTr="006C22C0">
        <w:trPr>
          <w:cantSplit/>
          <w:tblHeader/>
        </w:trPr>
        <w:tc>
          <w:tcPr>
            <w:tcW w:w="2041" w:type="pct"/>
          </w:tcPr>
          <w:p w14:paraId="55EE32D1" w14:textId="77777777" w:rsidR="0079538C" w:rsidRPr="0069293E" w:rsidRDefault="0079538C" w:rsidP="007D2E8C">
            <w:r w:rsidRPr="0069293E">
              <w:t>Weekly (specify)</w:t>
            </w:r>
          </w:p>
        </w:tc>
        <w:tc>
          <w:tcPr>
            <w:tcW w:w="1462" w:type="pct"/>
            <w:vAlign w:val="bottom"/>
          </w:tcPr>
          <w:p w14:paraId="2E206174" w14:textId="77777777" w:rsidR="0079538C" w:rsidRPr="0069293E" w:rsidRDefault="0079538C" w:rsidP="007D2E8C">
            <w:r w:rsidRPr="0069293E">
              <w:rPr>
                <w:rFonts w:cs="Calibri"/>
              </w:rPr>
              <w:t>2</w:t>
            </w:r>
          </w:p>
        </w:tc>
        <w:tc>
          <w:tcPr>
            <w:tcW w:w="1497" w:type="pct"/>
          </w:tcPr>
          <w:p w14:paraId="2B477DB4" w14:textId="77777777" w:rsidR="0079538C" w:rsidRPr="0069293E" w:rsidRDefault="0079538C" w:rsidP="007D2E8C">
            <w:r w:rsidRPr="0069293E">
              <w:t>WEEKLY</w:t>
            </w:r>
          </w:p>
        </w:tc>
      </w:tr>
      <w:tr w:rsidR="0079538C" w:rsidRPr="0069293E" w14:paraId="3223C07C" w14:textId="77777777" w:rsidTr="006C22C0">
        <w:trPr>
          <w:cantSplit/>
          <w:tblHeader/>
        </w:trPr>
        <w:tc>
          <w:tcPr>
            <w:tcW w:w="2041" w:type="pct"/>
          </w:tcPr>
          <w:p w14:paraId="62DCE80F" w14:textId="77777777" w:rsidR="0079538C" w:rsidRPr="0069293E" w:rsidRDefault="0079538C" w:rsidP="007D2E8C">
            <w:r w:rsidRPr="0069293E">
              <w:t>Fortnightly  (specify)</w:t>
            </w:r>
          </w:p>
        </w:tc>
        <w:tc>
          <w:tcPr>
            <w:tcW w:w="1462" w:type="pct"/>
            <w:vAlign w:val="bottom"/>
          </w:tcPr>
          <w:p w14:paraId="4FBF6D47" w14:textId="77777777" w:rsidR="0079538C" w:rsidRPr="0069293E" w:rsidRDefault="0079538C" w:rsidP="007D2E8C">
            <w:r w:rsidRPr="0069293E">
              <w:rPr>
                <w:rFonts w:cs="Calibri"/>
              </w:rPr>
              <w:t>3</w:t>
            </w:r>
          </w:p>
        </w:tc>
        <w:tc>
          <w:tcPr>
            <w:tcW w:w="1497" w:type="pct"/>
          </w:tcPr>
          <w:p w14:paraId="7DD010DC" w14:textId="3A7EAC91" w:rsidR="0079538C" w:rsidRPr="0069293E" w:rsidRDefault="0079538C" w:rsidP="007D2E8C">
            <w:r w:rsidRPr="0069293E">
              <w:t>LESS THAN WEEKLY</w:t>
            </w:r>
          </w:p>
        </w:tc>
      </w:tr>
      <w:tr w:rsidR="0079538C" w:rsidRPr="0069293E" w14:paraId="68461163" w14:textId="77777777" w:rsidTr="006C22C0">
        <w:trPr>
          <w:cantSplit/>
          <w:tblHeader/>
        </w:trPr>
        <w:tc>
          <w:tcPr>
            <w:tcW w:w="2041" w:type="pct"/>
          </w:tcPr>
          <w:p w14:paraId="209C1291" w14:textId="77777777" w:rsidR="0079538C" w:rsidRPr="0069293E" w:rsidRDefault="0079538C" w:rsidP="007D2E8C">
            <w:r w:rsidRPr="0069293E">
              <w:t>Monthly (specify)</w:t>
            </w:r>
          </w:p>
        </w:tc>
        <w:tc>
          <w:tcPr>
            <w:tcW w:w="1462" w:type="pct"/>
            <w:vAlign w:val="bottom"/>
          </w:tcPr>
          <w:p w14:paraId="1E80FD06" w14:textId="77777777" w:rsidR="0079538C" w:rsidRPr="0069293E" w:rsidRDefault="0079538C" w:rsidP="007D2E8C">
            <w:r w:rsidRPr="0069293E">
              <w:rPr>
                <w:rFonts w:cs="Calibri"/>
              </w:rPr>
              <w:t>4</w:t>
            </w:r>
          </w:p>
        </w:tc>
        <w:tc>
          <w:tcPr>
            <w:tcW w:w="1497" w:type="pct"/>
          </w:tcPr>
          <w:p w14:paraId="5577996F" w14:textId="28AEFB76" w:rsidR="0079538C" w:rsidRPr="0069293E" w:rsidRDefault="0079538C" w:rsidP="007D2E8C">
            <w:r w:rsidRPr="0069293E">
              <w:t>LESS THAN WEEKLY</w:t>
            </w:r>
          </w:p>
        </w:tc>
      </w:tr>
      <w:tr w:rsidR="0079538C" w:rsidRPr="0069293E" w14:paraId="3092BE18" w14:textId="77777777" w:rsidTr="006C22C0">
        <w:trPr>
          <w:cantSplit/>
          <w:tblHeader/>
        </w:trPr>
        <w:tc>
          <w:tcPr>
            <w:tcW w:w="2041" w:type="pct"/>
          </w:tcPr>
          <w:p w14:paraId="6315E98A" w14:textId="5BF1ADF7" w:rsidR="0079538C" w:rsidRPr="0069293E" w:rsidRDefault="0079538C" w:rsidP="007D2E8C">
            <w:r w:rsidRPr="0069293E">
              <w:t>Every 6 months (specify)</w:t>
            </w:r>
          </w:p>
        </w:tc>
        <w:tc>
          <w:tcPr>
            <w:tcW w:w="1462" w:type="pct"/>
            <w:vAlign w:val="bottom"/>
          </w:tcPr>
          <w:p w14:paraId="5AAD4685" w14:textId="77777777" w:rsidR="0079538C" w:rsidRPr="0069293E" w:rsidRDefault="0079538C" w:rsidP="007D2E8C">
            <w:r w:rsidRPr="0069293E">
              <w:rPr>
                <w:rFonts w:cs="Calibri"/>
              </w:rPr>
              <w:t>5</w:t>
            </w:r>
          </w:p>
        </w:tc>
        <w:tc>
          <w:tcPr>
            <w:tcW w:w="1497" w:type="pct"/>
          </w:tcPr>
          <w:p w14:paraId="44775207" w14:textId="61ABBD3D" w:rsidR="0079538C" w:rsidRPr="0069293E" w:rsidRDefault="0079538C" w:rsidP="007D2E8C">
            <w:r w:rsidRPr="0069293E">
              <w:t>LESS THAN WEEKLY</w:t>
            </w:r>
          </w:p>
        </w:tc>
      </w:tr>
      <w:tr w:rsidR="0079538C" w:rsidRPr="0069293E" w14:paraId="7747B13B" w14:textId="77777777" w:rsidTr="006C22C0">
        <w:trPr>
          <w:cantSplit/>
          <w:tblHeader/>
        </w:trPr>
        <w:tc>
          <w:tcPr>
            <w:tcW w:w="2041" w:type="pct"/>
          </w:tcPr>
          <w:p w14:paraId="0893799C" w14:textId="1487A534" w:rsidR="0079538C" w:rsidRPr="0069293E" w:rsidDel="00C03F60" w:rsidRDefault="0079538C" w:rsidP="007D2E8C">
            <w:r w:rsidRPr="0069293E">
              <w:t>Every year (specify)</w:t>
            </w:r>
          </w:p>
        </w:tc>
        <w:tc>
          <w:tcPr>
            <w:tcW w:w="1462" w:type="pct"/>
            <w:vAlign w:val="bottom"/>
          </w:tcPr>
          <w:p w14:paraId="1CAD15D0" w14:textId="77777777" w:rsidR="0079538C" w:rsidRPr="0069293E" w:rsidRDefault="0079538C" w:rsidP="007D2E8C">
            <w:r w:rsidRPr="0069293E">
              <w:rPr>
                <w:rFonts w:cs="Calibri"/>
              </w:rPr>
              <w:t>6</w:t>
            </w:r>
          </w:p>
        </w:tc>
        <w:tc>
          <w:tcPr>
            <w:tcW w:w="1497" w:type="pct"/>
          </w:tcPr>
          <w:p w14:paraId="372A929F" w14:textId="32D97FC7" w:rsidR="0079538C" w:rsidRPr="0069293E" w:rsidRDefault="0079538C" w:rsidP="007D2E8C">
            <w:r w:rsidRPr="0069293E">
              <w:t>LESS THAN WEEKLY</w:t>
            </w:r>
          </w:p>
        </w:tc>
      </w:tr>
    </w:tbl>
    <w:p w14:paraId="14670B9D" w14:textId="77777777" w:rsidR="0079538C" w:rsidRPr="0069293E" w:rsidRDefault="0079538C" w:rsidP="007D2E8C">
      <w:pPr>
        <w:rPr>
          <w:iCs/>
        </w:rPr>
      </w:pPr>
    </w:p>
    <w:p w14:paraId="50353E28" w14:textId="5D07BE7F" w:rsidR="0079538C" w:rsidRPr="00FA60B8" w:rsidRDefault="0079538C" w:rsidP="007D2E8C">
      <w:r w:rsidRPr="00FA60B8">
        <w:t>ASK ALL</w:t>
      </w:r>
    </w:p>
    <w:p w14:paraId="259E603F" w14:textId="2AA8D523" w:rsidR="0079538C" w:rsidRPr="0069293E" w:rsidRDefault="0079538C" w:rsidP="007D2E8C">
      <w:r w:rsidRPr="0069293E">
        <w:t xml:space="preserve">Q </w:t>
      </w:r>
      <w:r w:rsidRPr="0069293E">
        <w:rPr>
          <w:noProof/>
        </w:rPr>
        <w:t>3</w:t>
      </w:r>
      <w:r w:rsidRPr="0069293E">
        <w:t>. In a typical week, are you around others who smoke</w:t>
      </w:r>
      <w:r w:rsidR="000248B5">
        <w:t>/</w:t>
      </w:r>
      <w:r w:rsidRPr="0069293E">
        <w:t>use tobacco products?</w:t>
      </w:r>
    </w:p>
    <w:p w14:paraId="47DF10F3" w14:textId="383074D8" w:rsidR="0079538C" w:rsidRPr="0069293E" w:rsidRDefault="0079538C" w:rsidP="007D2E8C">
      <w:r w:rsidRPr="0069293E">
        <w:lastRenderedPageBreak/>
        <w:t>Please select all that apply.</w:t>
      </w:r>
    </w:p>
    <w:tbl>
      <w:tblPr>
        <w:tblStyle w:val="TableGrid"/>
        <w:tblW w:w="9350" w:type="dxa"/>
        <w:tblLook w:val="04A0" w:firstRow="1" w:lastRow="0" w:firstColumn="1" w:lastColumn="0" w:noHBand="0" w:noVBand="1"/>
      </w:tblPr>
      <w:tblGrid>
        <w:gridCol w:w="5003"/>
        <w:gridCol w:w="4347"/>
      </w:tblGrid>
      <w:tr w:rsidR="0079538C" w:rsidRPr="0069293E" w14:paraId="17AC9B7C" w14:textId="77777777" w:rsidTr="006C22C0">
        <w:trPr>
          <w:cantSplit/>
        </w:trPr>
        <w:tc>
          <w:tcPr>
            <w:tcW w:w="5003" w:type="dxa"/>
          </w:tcPr>
          <w:p w14:paraId="539A1FBB" w14:textId="77777777" w:rsidR="0079538C" w:rsidRPr="0069293E" w:rsidRDefault="0079538C" w:rsidP="00CF6E90">
            <w:bookmarkStart w:id="1568" w:name="RowTitle_70" w:colFirst="0" w:colLast="0"/>
            <w:r w:rsidRPr="0069293E">
              <w:t>Yes, I live with smokers</w:t>
            </w:r>
          </w:p>
        </w:tc>
        <w:tc>
          <w:tcPr>
            <w:tcW w:w="4347" w:type="dxa"/>
            <w:vAlign w:val="bottom"/>
          </w:tcPr>
          <w:p w14:paraId="5AC02086" w14:textId="77777777" w:rsidR="0079538C" w:rsidRPr="0069293E" w:rsidRDefault="0079538C" w:rsidP="00CF6E90">
            <w:r w:rsidRPr="0069293E">
              <w:t>1</w:t>
            </w:r>
          </w:p>
        </w:tc>
      </w:tr>
      <w:tr w:rsidR="0079538C" w:rsidRPr="0069293E" w14:paraId="0A151F48" w14:textId="77777777" w:rsidTr="006C22C0">
        <w:trPr>
          <w:cantSplit/>
        </w:trPr>
        <w:tc>
          <w:tcPr>
            <w:tcW w:w="5003" w:type="dxa"/>
          </w:tcPr>
          <w:p w14:paraId="53D59F9D" w14:textId="2B4C59D8" w:rsidR="0079538C" w:rsidRPr="0069293E" w:rsidRDefault="0079538C" w:rsidP="00CF6E90">
            <w:r w:rsidRPr="0069293E">
              <w:t>Yes, my friends</w:t>
            </w:r>
            <w:r w:rsidR="000248B5">
              <w:t>/</w:t>
            </w:r>
            <w:r w:rsidRPr="0069293E">
              <w:t>family are smokers</w:t>
            </w:r>
          </w:p>
        </w:tc>
        <w:tc>
          <w:tcPr>
            <w:tcW w:w="4347" w:type="dxa"/>
            <w:vAlign w:val="bottom"/>
          </w:tcPr>
          <w:p w14:paraId="45593362" w14:textId="77777777" w:rsidR="0079538C" w:rsidRPr="0069293E" w:rsidRDefault="0079538C" w:rsidP="00CF6E90">
            <w:r w:rsidRPr="0069293E">
              <w:t>2</w:t>
            </w:r>
          </w:p>
        </w:tc>
      </w:tr>
      <w:tr w:rsidR="0079538C" w:rsidRPr="0069293E" w14:paraId="6397DDF4" w14:textId="77777777" w:rsidTr="006C22C0">
        <w:trPr>
          <w:cantSplit/>
        </w:trPr>
        <w:tc>
          <w:tcPr>
            <w:tcW w:w="5003" w:type="dxa"/>
          </w:tcPr>
          <w:p w14:paraId="675DB71D" w14:textId="1DD0538A" w:rsidR="0079538C" w:rsidRPr="0069293E" w:rsidRDefault="0079538C" w:rsidP="00CF6E90">
            <w:r w:rsidRPr="0069293E">
              <w:t>Yes, people I work with</w:t>
            </w:r>
          </w:p>
        </w:tc>
        <w:tc>
          <w:tcPr>
            <w:tcW w:w="4347" w:type="dxa"/>
            <w:vAlign w:val="bottom"/>
          </w:tcPr>
          <w:p w14:paraId="1146C8F3" w14:textId="77777777" w:rsidR="0079538C" w:rsidRPr="0069293E" w:rsidRDefault="0079538C" w:rsidP="00CF6E90">
            <w:r w:rsidRPr="0069293E">
              <w:t>3</w:t>
            </w:r>
          </w:p>
        </w:tc>
      </w:tr>
      <w:tr w:rsidR="0079538C" w:rsidRPr="0069293E" w14:paraId="0DFF11DE" w14:textId="77777777" w:rsidTr="006C22C0">
        <w:trPr>
          <w:cantSplit/>
        </w:trPr>
        <w:tc>
          <w:tcPr>
            <w:tcW w:w="5003" w:type="dxa"/>
          </w:tcPr>
          <w:p w14:paraId="542AC503" w14:textId="77777777" w:rsidR="0079538C" w:rsidRPr="0069293E" w:rsidRDefault="0079538C" w:rsidP="00CF6E90">
            <w:r w:rsidRPr="0069293E">
              <w:t>Yes, but no one I know directly (just people on the street)</w:t>
            </w:r>
          </w:p>
        </w:tc>
        <w:tc>
          <w:tcPr>
            <w:tcW w:w="4347" w:type="dxa"/>
            <w:vAlign w:val="bottom"/>
          </w:tcPr>
          <w:p w14:paraId="07D4E919" w14:textId="77777777" w:rsidR="0079538C" w:rsidRPr="0069293E" w:rsidRDefault="0079538C" w:rsidP="00CF6E90">
            <w:r w:rsidRPr="0069293E">
              <w:t>4</w:t>
            </w:r>
          </w:p>
        </w:tc>
      </w:tr>
      <w:tr w:rsidR="0079538C" w:rsidRPr="0069293E" w14:paraId="0AC599FD" w14:textId="77777777" w:rsidTr="006C22C0">
        <w:trPr>
          <w:cantSplit/>
          <w:trHeight w:val="394"/>
        </w:trPr>
        <w:tc>
          <w:tcPr>
            <w:tcW w:w="5003" w:type="dxa"/>
          </w:tcPr>
          <w:p w14:paraId="0D5D2474" w14:textId="77777777" w:rsidR="0079538C" w:rsidRPr="0069293E" w:rsidRDefault="0079538C" w:rsidP="00CF6E90">
            <w:r w:rsidRPr="0069293E">
              <w:t>Yes, but less often than a typical week</w:t>
            </w:r>
          </w:p>
        </w:tc>
        <w:tc>
          <w:tcPr>
            <w:tcW w:w="4347" w:type="dxa"/>
            <w:vAlign w:val="bottom"/>
          </w:tcPr>
          <w:p w14:paraId="494C2F76" w14:textId="77777777" w:rsidR="0079538C" w:rsidRPr="0069293E" w:rsidRDefault="0079538C" w:rsidP="00CF6E90">
            <w:r w:rsidRPr="0069293E">
              <w:t>5</w:t>
            </w:r>
          </w:p>
        </w:tc>
      </w:tr>
      <w:tr w:rsidR="0079538C" w:rsidRPr="0069293E" w14:paraId="74027978" w14:textId="77777777" w:rsidTr="006C22C0">
        <w:trPr>
          <w:cantSplit/>
          <w:trHeight w:val="394"/>
        </w:trPr>
        <w:tc>
          <w:tcPr>
            <w:tcW w:w="5003" w:type="dxa"/>
          </w:tcPr>
          <w:p w14:paraId="59B12366" w14:textId="77777777" w:rsidR="0079538C" w:rsidRPr="00FA60B8" w:rsidRDefault="0079538C" w:rsidP="00CF6E90">
            <w:r w:rsidRPr="00FA60B8">
              <w:t>Other (specify)</w:t>
            </w:r>
          </w:p>
        </w:tc>
        <w:tc>
          <w:tcPr>
            <w:tcW w:w="4347" w:type="dxa"/>
          </w:tcPr>
          <w:p w14:paraId="7BA7EB80" w14:textId="77777777" w:rsidR="0079538C" w:rsidRPr="0069293E" w:rsidRDefault="0079538C" w:rsidP="00CF6E90"/>
        </w:tc>
      </w:tr>
      <w:tr w:rsidR="0079538C" w:rsidRPr="0069293E" w14:paraId="48175321" w14:textId="77777777" w:rsidTr="006C22C0">
        <w:trPr>
          <w:cantSplit/>
        </w:trPr>
        <w:tc>
          <w:tcPr>
            <w:tcW w:w="5003" w:type="dxa"/>
          </w:tcPr>
          <w:p w14:paraId="1DFAE70F" w14:textId="5C21AA40" w:rsidR="0079538C" w:rsidRPr="0069293E" w:rsidRDefault="0079538C" w:rsidP="00CF6E90">
            <w:r w:rsidRPr="0069293E">
              <w:t>No, rarely around people smoking</w:t>
            </w:r>
          </w:p>
        </w:tc>
        <w:tc>
          <w:tcPr>
            <w:tcW w:w="4347" w:type="dxa"/>
          </w:tcPr>
          <w:p w14:paraId="3D7EE4AB" w14:textId="77777777" w:rsidR="0079538C" w:rsidRPr="0069293E" w:rsidRDefault="0079538C" w:rsidP="00CF6E90">
            <w:r w:rsidRPr="0069293E">
              <w:t>9</w:t>
            </w:r>
          </w:p>
        </w:tc>
      </w:tr>
      <w:bookmarkEnd w:id="1568"/>
    </w:tbl>
    <w:p w14:paraId="41DCFF1E" w14:textId="77777777" w:rsidR="0079538C" w:rsidRPr="00FA60B8" w:rsidRDefault="0079538C" w:rsidP="007D2E8C">
      <w:pPr>
        <w:rPr>
          <w:color w:val="000000" w:themeColor="text1"/>
        </w:rPr>
      </w:pPr>
    </w:p>
    <w:p w14:paraId="6ED2FAFE" w14:textId="128D4048" w:rsidR="0079538C" w:rsidRPr="00CF6E90" w:rsidRDefault="0079538C" w:rsidP="00CF6E90">
      <w:pPr>
        <w:pStyle w:val="Heading3-Green"/>
        <w:rPr>
          <w:sz w:val="22"/>
        </w:rPr>
      </w:pPr>
      <w:r w:rsidRPr="00CF6E90">
        <w:rPr>
          <w:sz w:val="22"/>
        </w:rPr>
        <w:t>ASSESS PACKAGING TYPE</w:t>
      </w:r>
    </w:p>
    <w:p w14:paraId="2EF3D24B" w14:textId="546A50A4" w:rsidR="0079538C" w:rsidRPr="00FA60B8" w:rsidRDefault="0079538C" w:rsidP="00CF6E90">
      <w:r w:rsidRPr="00FA60B8">
        <w:t xml:space="preserve">ASK CURRENT </w:t>
      </w:r>
      <w:r w:rsidR="00F6350B" w:rsidRPr="00FA60B8">
        <w:t>AND RECENTQUIT</w:t>
      </w:r>
    </w:p>
    <w:p w14:paraId="5AD75000" w14:textId="77777777" w:rsidR="0079538C" w:rsidRPr="00FA60B8" w:rsidRDefault="0079538C" w:rsidP="00CF6E90">
      <w:r w:rsidRPr="00FA60B8">
        <w:t xml:space="preserve">Q </w:t>
      </w:r>
      <w:r w:rsidRPr="00FA60B8">
        <w:rPr>
          <w:noProof/>
        </w:rPr>
        <w:t>4</w:t>
      </w:r>
      <w:r w:rsidRPr="00FA60B8">
        <w:t xml:space="preserve">. </w:t>
      </w:r>
    </w:p>
    <w:p w14:paraId="1124F827" w14:textId="6FD3F70A" w:rsidR="0079538C" w:rsidRPr="00FA60B8" w:rsidRDefault="0079538C" w:rsidP="00CF6E90">
      <w:r w:rsidRPr="00FA60B8">
        <w:t>IF CURRENT: Do the cigarettes</w:t>
      </w:r>
      <w:r w:rsidR="000248B5">
        <w:t>/</w:t>
      </w:r>
      <w:r w:rsidRPr="00FA60B8">
        <w:t xml:space="preserve">tobacco products you mainly smoke or use come in ...? </w:t>
      </w:r>
    </w:p>
    <w:p w14:paraId="7D65E2CC" w14:textId="2BCC4F1B" w:rsidR="0079538C" w:rsidRPr="00FA60B8" w:rsidRDefault="0079538C" w:rsidP="00CF6E90">
      <w:r w:rsidRPr="00FA60B8">
        <w:t>IF RECENTQUIT: When you last smoked, did the cigarettes</w:t>
      </w:r>
      <w:r w:rsidR="000248B5">
        <w:t>/</w:t>
      </w:r>
      <w:r w:rsidRPr="00FA60B8">
        <w:t xml:space="preserve">tobacco products you mainly smoke or </w:t>
      </w:r>
      <w:r w:rsidR="00065FE7" w:rsidRPr="00FA60B8">
        <w:t>use come</w:t>
      </w:r>
      <w:r w:rsidRPr="00FA60B8">
        <w:t xml:space="preserve"> in ...? </w:t>
      </w:r>
    </w:p>
    <w:p w14:paraId="48BA9B87" w14:textId="77777777" w:rsidR="0079538C" w:rsidRPr="00FA60B8" w:rsidRDefault="0079538C" w:rsidP="00CF6E90">
      <w:r w:rsidRPr="00FA60B8">
        <w:t xml:space="preserve">Please select one response only. </w:t>
      </w:r>
    </w:p>
    <w:tbl>
      <w:tblPr>
        <w:tblStyle w:val="TableGrid"/>
        <w:tblW w:w="0" w:type="auto"/>
        <w:tblLook w:val="04A0" w:firstRow="1" w:lastRow="0" w:firstColumn="1" w:lastColumn="0" w:noHBand="0" w:noVBand="1"/>
      </w:tblPr>
      <w:tblGrid>
        <w:gridCol w:w="5477"/>
        <w:gridCol w:w="3533"/>
      </w:tblGrid>
      <w:tr w:rsidR="0079538C" w:rsidRPr="0069293E" w14:paraId="643E8764" w14:textId="77777777" w:rsidTr="006C22C0">
        <w:trPr>
          <w:cantSplit/>
        </w:trPr>
        <w:tc>
          <w:tcPr>
            <w:tcW w:w="5477" w:type="dxa"/>
          </w:tcPr>
          <w:p w14:paraId="39ED67C7" w14:textId="77777777" w:rsidR="0079538C" w:rsidRPr="0069293E" w:rsidRDefault="0079538C" w:rsidP="00CF6E90">
            <w:bookmarkStart w:id="1569" w:name="RowTitle_71" w:colFirst="0" w:colLast="0"/>
            <w:r w:rsidRPr="0069293E">
              <w:t xml:space="preserve">Plain packaging in one dark green/brown colour with health warnings </w:t>
            </w:r>
          </w:p>
          <w:p w14:paraId="63B3200C" w14:textId="77777777" w:rsidR="0079538C" w:rsidRPr="0069293E" w:rsidRDefault="0079538C" w:rsidP="007D2E8C">
            <w:pPr>
              <w:rPr>
                <w:color w:val="000000" w:themeColor="text1"/>
              </w:rPr>
            </w:pPr>
            <w:r w:rsidRPr="00FA60B8">
              <w:rPr>
                <w:noProof/>
                <w:color w:val="000000" w:themeColor="text1"/>
                <w:lang w:val="en-AU" w:eastAsia="en-AU" w:bidi="ar-SA"/>
              </w:rPr>
              <w:drawing>
                <wp:inline distT="0" distB="0" distL="0" distR="0" wp14:anchorId="7F1C34C1" wp14:editId="6937761D">
                  <wp:extent cx="2144395" cy="952500"/>
                  <wp:effectExtent l="0" t="0" r="8255" b="0"/>
                  <wp:docPr id="119" name="Picture 119" descr="Brand var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2146691" cy="953520"/>
                          </a:xfrm>
                          <a:prstGeom prst="rect">
                            <a:avLst/>
                          </a:prstGeom>
                          <a:ln>
                            <a:noFill/>
                          </a:ln>
                          <a:extLst>
                            <a:ext uri="{53640926-AAD7-44D8-BBD7-CCE9431645EC}">
                              <a14:shadowObscured xmlns:a14="http://schemas.microsoft.com/office/drawing/2010/main"/>
                            </a:ext>
                          </a:extLst>
                        </pic:spPr>
                      </pic:pic>
                    </a:graphicData>
                  </a:graphic>
                </wp:inline>
              </w:drawing>
            </w:r>
          </w:p>
          <w:p w14:paraId="69E155A2" w14:textId="77777777" w:rsidR="0079538C" w:rsidRPr="0069293E" w:rsidRDefault="0079538C" w:rsidP="007D2E8C">
            <w:pPr>
              <w:rPr>
                <w:color w:val="000000" w:themeColor="text1"/>
              </w:rPr>
            </w:pPr>
          </w:p>
        </w:tc>
        <w:tc>
          <w:tcPr>
            <w:tcW w:w="3533" w:type="dxa"/>
            <w:vAlign w:val="bottom"/>
          </w:tcPr>
          <w:p w14:paraId="049F0990" w14:textId="77777777" w:rsidR="0079538C" w:rsidRPr="0069293E" w:rsidRDefault="0079538C" w:rsidP="007D2E8C">
            <w:pPr>
              <w:rPr>
                <w:color w:val="000000" w:themeColor="text1"/>
              </w:rPr>
            </w:pPr>
            <w:r w:rsidRPr="0069293E">
              <w:rPr>
                <w:color w:val="000000" w:themeColor="text1"/>
              </w:rPr>
              <w:t>1</w:t>
            </w:r>
          </w:p>
        </w:tc>
      </w:tr>
      <w:tr w:rsidR="0079538C" w:rsidRPr="0069293E" w14:paraId="3E6B3CF2" w14:textId="77777777" w:rsidTr="006C22C0">
        <w:trPr>
          <w:cantSplit/>
        </w:trPr>
        <w:tc>
          <w:tcPr>
            <w:tcW w:w="5477" w:type="dxa"/>
          </w:tcPr>
          <w:p w14:paraId="4DDCFC5E" w14:textId="77777777" w:rsidR="0079538C" w:rsidRPr="0069293E" w:rsidRDefault="0079538C" w:rsidP="00CF6E90">
            <w:r w:rsidRPr="0069293E">
              <w:t>Packaging in various branded colours, with logos and health warnings</w:t>
            </w:r>
          </w:p>
        </w:tc>
        <w:tc>
          <w:tcPr>
            <w:tcW w:w="3533" w:type="dxa"/>
            <w:vAlign w:val="bottom"/>
          </w:tcPr>
          <w:p w14:paraId="31CA7159" w14:textId="77777777" w:rsidR="0079538C" w:rsidRPr="0069293E" w:rsidRDefault="0079538C" w:rsidP="00CF6E90">
            <w:r w:rsidRPr="0069293E">
              <w:t>2</w:t>
            </w:r>
          </w:p>
        </w:tc>
      </w:tr>
      <w:tr w:rsidR="0079538C" w:rsidRPr="0069293E" w14:paraId="476EDCDA" w14:textId="77777777" w:rsidTr="006C22C0">
        <w:trPr>
          <w:cantSplit/>
        </w:trPr>
        <w:tc>
          <w:tcPr>
            <w:tcW w:w="5477" w:type="dxa"/>
          </w:tcPr>
          <w:p w14:paraId="330DF30C" w14:textId="77777777" w:rsidR="0079538C" w:rsidRPr="0069293E" w:rsidRDefault="0079538C" w:rsidP="00CF6E90">
            <w:r w:rsidRPr="0069293E">
              <w:t>Packaging in various branded colours and logos, without health warnings</w:t>
            </w:r>
          </w:p>
        </w:tc>
        <w:tc>
          <w:tcPr>
            <w:tcW w:w="3533" w:type="dxa"/>
            <w:vAlign w:val="bottom"/>
          </w:tcPr>
          <w:p w14:paraId="3931D2C0" w14:textId="77777777" w:rsidR="0079538C" w:rsidRPr="0069293E" w:rsidRDefault="0079538C" w:rsidP="00CF6E90">
            <w:r w:rsidRPr="0069293E">
              <w:t>3</w:t>
            </w:r>
          </w:p>
        </w:tc>
      </w:tr>
      <w:tr w:rsidR="0079538C" w:rsidRPr="0069293E" w14:paraId="4C9D8115" w14:textId="77777777" w:rsidTr="006C22C0">
        <w:trPr>
          <w:cantSplit/>
        </w:trPr>
        <w:tc>
          <w:tcPr>
            <w:tcW w:w="5477" w:type="dxa"/>
          </w:tcPr>
          <w:p w14:paraId="031B6D84" w14:textId="0ED028C1" w:rsidR="0079538C" w:rsidRPr="0069293E" w:rsidRDefault="0079538C" w:rsidP="00CF6E90">
            <w:r w:rsidRPr="0069293E">
              <w:t>Unbranded</w:t>
            </w:r>
            <w:r w:rsidR="000248B5">
              <w:t>/</w:t>
            </w:r>
            <w:r w:rsidRPr="0069293E">
              <w:t>clear packaging</w:t>
            </w:r>
          </w:p>
        </w:tc>
        <w:tc>
          <w:tcPr>
            <w:tcW w:w="3533" w:type="dxa"/>
            <w:vAlign w:val="bottom"/>
          </w:tcPr>
          <w:p w14:paraId="4E451E05" w14:textId="77777777" w:rsidR="0079538C" w:rsidRPr="0069293E" w:rsidRDefault="0079538C" w:rsidP="00CF6E90">
            <w:r w:rsidRPr="0069293E">
              <w:t>4</w:t>
            </w:r>
          </w:p>
        </w:tc>
      </w:tr>
      <w:tr w:rsidR="0079538C" w:rsidRPr="0069293E" w14:paraId="758EEA2A" w14:textId="77777777" w:rsidTr="006C22C0">
        <w:trPr>
          <w:cantSplit/>
        </w:trPr>
        <w:tc>
          <w:tcPr>
            <w:tcW w:w="5477" w:type="dxa"/>
          </w:tcPr>
          <w:p w14:paraId="516DD640" w14:textId="77777777" w:rsidR="0079538C" w:rsidRPr="0069293E" w:rsidRDefault="0079538C" w:rsidP="00CF6E90">
            <w:r w:rsidRPr="0069293E">
              <w:t>No packaging</w:t>
            </w:r>
          </w:p>
        </w:tc>
        <w:tc>
          <w:tcPr>
            <w:tcW w:w="3533" w:type="dxa"/>
            <w:vAlign w:val="bottom"/>
          </w:tcPr>
          <w:p w14:paraId="7DC123FF" w14:textId="77777777" w:rsidR="0079538C" w:rsidRPr="0069293E" w:rsidRDefault="0079538C" w:rsidP="00CF6E90">
            <w:r w:rsidRPr="0069293E">
              <w:t>5</w:t>
            </w:r>
          </w:p>
        </w:tc>
      </w:tr>
      <w:tr w:rsidR="0079538C" w:rsidRPr="0069293E" w14:paraId="22F13285" w14:textId="77777777" w:rsidTr="006C22C0">
        <w:trPr>
          <w:cantSplit/>
          <w:trHeight w:val="96"/>
        </w:trPr>
        <w:tc>
          <w:tcPr>
            <w:tcW w:w="5477" w:type="dxa"/>
          </w:tcPr>
          <w:p w14:paraId="06BA4945" w14:textId="77777777" w:rsidR="0079538C" w:rsidRPr="0069293E" w:rsidRDefault="0079538C" w:rsidP="00CF6E90">
            <w:r w:rsidRPr="0069293E">
              <w:t>Other (specify)</w:t>
            </w:r>
          </w:p>
        </w:tc>
        <w:tc>
          <w:tcPr>
            <w:tcW w:w="3533" w:type="dxa"/>
          </w:tcPr>
          <w:p w14:paraId="339980DB" w14:textId="77777777" w:rsidR="0079538C" w:rsidRPr="0069293E" w:rsidRDefault="0079538C" w:rsidP="00CF6E90"/>
        </w:tc>
      </w:tr>
      <w:tr w:rsidR="0079538C" w:rsidRPr="0069293E" w14:paraId="352E87DB" w14:textId="77777777" w:rsidTr="006C22C0">
        <w:trPr>
          <w:cantSplit/>
        </w:trPr>
        <w:tc>
          <w:tcPr>
            <w:tcW w:w="5477" w:type="dxa"/>
          </w:tcPr>
          <w:p w14:paraId="1A2BCD71" w14:textId="77777777" w:rsidR="0079538C" w:rsidRPr="0069293E" w:rsidRDefault="0079538C" w:rsidP="00CF6E90">
            <w:r w:rsidRPr="0069293E">
              <w:t xml:space="preserve">Not sure </w:t>
            </w:r>
          </w:p>
        </w:tc>
        <w:tc>
          <w:tcPr>
            <w:tcW w:w="3533" w:type="dxa"/>
          </w:tcPr>
          <w:p w14:paraId="1D753993" w14:textId="77777777" w:rsidR="0079538C" w:rsidRPr="0069293E" w:rsidRDefault="0079538C" w:rsidP="00CF6E90"/>
        </w:tc>
      </w:tr>
      <w:bookmarkEnd w:id="1569"/>
    </w:tbl>
    <w:p w14:paraId="095473E2" w14:textId="77777777" w:rsidR="0079538C" w:rsidRPr="00FA60B8" w:rsidRDefault="0079538C">
      <w:pPr>
        <w:rPr>
          <w:rFonts w:eastAsiaTheme="majorEastAsia"/>
          <w:caps/>
          <w:color w:val="000000" w:themeColor="text1"/>
        </w:rPr>
      </w:pPr>
      <w:r w:rsidRPr="0069293E">
        <w:rPr>
          <w:color w:val="000000" w:themeColor="text1"/>
        </w:rPr>
        <w:br w:type="page"/>
      </w:r>
    </w:p>
    <w:p w14:paraId="07EE6279" w14:textId="77777777" w:rsidR="0079538C" w:rsidRPr="00FA60B8" w:rsidRDefault="0079538C" w:rsidP="00CF6E90">
      <w:r w:rsidRPr="00FA60B8">
        <w:lastRenderedPageBreak/>
        <w:t>ASK IF WATERPIE</w:t>
      </w:r>
    </w:p>
    <w:p w14:paraId="5F44665D" w14:textId="77777777" w:rsidR="0079538C" w:rsidRPr="00FA60B8" w:rsidRDefault="0079538C" w:rsidP="00CF6E90">
      <w:r w:rsidRPr="00FA60B8">
        <w:t xml:space="preserve">WP1. When using water pipe tobacco, are you...? </w:t>
      </w:r>
    </w:p>
    <w:tbl>
      <w:tblPr>
        <w:tblStyle w:val="TableGrid"/>
        <w:tblW w:w="5000" w:type="pct"/>
        <w:tblLook w:val="04A0" w:firstRow="1" w:lastRow="0" w:firstColumn="1" w:lastColumn="0" w:noHBand="0" w:noVBand="1"/>
      </w:tblPr>
      <w:tblGrid>
        <w:gridCol w:w="3573"/>
        <w:gridCol w:w="2946"/>
        <w:gridCol w:w="2946"/>
      </w:tblGrid>
      <w:tr w:rsidR="0079538C" w:rsidRPr="0069293E" w14:paraId="5B6325AB" w14:textId="77777777" w:rsidTr="006C22C0">
        <w:trPr>
          <w:cantSplit/>
        </w:trPr>
        <w:tc>
          <w:tcPr>
            <w:tcW w:w="1888" w:type="pct"/>
          </w:tcPr>
          <w:p w14:paraId="5E17F6A5" w14:textId="77777777" w:rsidR="0079538C" w:rsidRPr="00FA60B8" w:rsidRDefault="0079538C" w:rsidP="00CF6E90">
            <w:bookmarkStart w:id="1570" w:name="RowTitle_72" w:colFirst="0" w:colLast="0"/>
            <w:r w:rsidRPr="00FA60B8">
              <w:t xml:space="preserve">Buying your own tobacco for use in original packaging </w:t>
            </w:r>
          </w:p>
        </w:tc>
        <w:tc>
          <w:tcPr>
            <w:tcW w:w="1556" w:type="pct"/>
            <w:vAlign w:val="bottom"/>
          </w:tcPr>
          <w:p w14:paraId="585DF141" w14:textId="77777777" w:rsidR="0079538C" w:rsidRPr="00FA60B8" w:rsidRDefault="0079538C" w:rsidP="00CF6E90">
            <w:r w:rsidRPr="00FA60B8">
              <w:t>1</w:t>
            </w:r>
          </w:p>
        </w:tc>
        <w:tc>
          <w:tcPr>
            <w:tcW w:w="1556" w:type="pct"/>
          </w:tcPr>
          <w:p w14:paraId="26FD383C" w14:textId="77777777" w:rsidR="0079538C" w:rsidRPr="00FA60B8" w:rsidRDefault="0079538C" w:rsidP="00CF6E90"/>
        </w:tc>
      </w:tr>
      <w:tr w:rsidR="0079538C" w:rsidRPr="0069293E" w14:paraId="40C8E3B2" w14:textId="77777777" w:rsidTr="006C22C0">
        <w:trPr>
          <w:cantSplit/>
        </w:trPr>
        <w:tc>
          <w:tcPr>
            <w:tcW w:w="1888" w:type="pct"/>
          </w:tcPr>
          <w:p w14:paraId="05A90317" w14:textId="4D7A8D0A" w:rsidR="0079538C" w:rsidRPr="00FA60B8" w:rsidRDefault="0079538C" w:rsidP="00CF6E90">
            <w:r w:rsidRPr="00FA60B8">
              <w:t>Buying from a cafe</w:t>
            </w:r>
            <w:r w:rsidR="000248B5">
              <w:t>/</w:t>
            </w:r>
            <w:r w:rsidRPr="00FA60B8">
              <w:t>shop and using on site where they provide the tobacco out of packaging</w:t>
            </w:r>
          </w:p>
        </w:tc>
        <w:tc>
          <w:tcPr>
            <w:tcW w:w="1556" w:type="pct"/>
            <w:vAlign w:val="bottom"/>
          </w:tcPr>
          <w:p w14:paraId="3FE84765" w14:textId="77777777" w:rsidR="0079538C" w:rsidRPr="00FA60B8" w:rsidRDefault="0079538C" w:rsidP="00CF6E90">
            <w:r w:rsidRPr="00FA60B8">
              <w:t>2</w:t>
            </w:r>
          </w:p>
        </w:tc>
        <w:tc>
          <w:tcPr>
            <w:tcW w:w="1556" w:type="pct"/>
          </w:tcPr>
          <w:p w14:paraId="4D07D6D1" w14:textId="77777777" w:rsidR="0079538C" w:rsidRPr="00FA60B8" w:rsidRDefault="0079538C" w:rsidP="00CF6E90"/>
        </w:tc>
      </w:tr>
      <w:tr w:rsidR="0079538C" w:rsidRPr="0069293E" w14:paraId="3C04DED3" w14:textId="77777777" w:rsidTr="006C22C0">
        <w:trPr>
          <w:cantSplit/>
        </w:trPr>
        <w:tc>
          <w:tcPr>
            <w:tcW w:w="1888" w:type="pct"/>
          </w:tcPr>
          <w:p w14:paraId="75D40059" w14:textId="77777777" w:rsidR="0079538C" w:rsidRPr="00FA60B8" w:rsidRDefault="0079538C" w:rsidP="00CF6E90">
            <w:r w:rsidRPr="00FA60B8">
              <w:t>Other (specify)</w:t>
            </w:r>
          </w:p>
        </w:tc>
        <w:tc>
          <w:tcPr>
            <w:tcW w:w="1556" w:type="pct"/>
          </w:tcPr>
          <w:p w14:paraId="611E4A9E" w14:textId="77777777" w:rsidR="0079538C" w:rsidRPr="00FA60B8" w:rsidRDefault="0079538C" w:rsidP="00CF6E90"/>
        </w:tc>
        <w:tc>
          <w:tcPr>
            <w:tcW w:w="1556" w:type="pct"/>
          </w:tcPr>
          <w:p w14:paraId="62218C01" w14:textId="77777777" w:rsidR="0079538C" w:rsidRPr="00FA60B8" w:rsidRDefault="0079538C" w:rsidP="00CF6E90"/>
        </w:tc>
      </w:tr>
      <w:bookmarkEnd w:id="1570"/>
    </w:tbl>
    <w:p w14:paraId="21E5240A" w14:textId="77777777" w:rsidR="0079538C" w:rsidRPr="00FA60B8" w:rsidRDefault="0079538C" w:rsidP="00CF6E90">
      <w:pPr>
        <w:rPr>
          <w:iCs/>
        </w:rPr>
      </w:pPr>
    </w:p>
    <w:p w14:paraId="30991FB7" w14:textId="77777777" w:rsidR="0079538C" w:rsidRPr="00FA60B8" w:rsidRDefault="0079538C" w:rsidP="00CF6E90">
      <w:r w:rsidRPr="00FA60B8">
        <w:t>ASK IF CIGAR</w:t>
      </w:r>
    </w:p>
    <w:p w14:paraId="7D627323" w14:textId="77777777" w:rsidR="0079538C" w:rsidRPr="00FA60B8" w:rsidRDefault="0079538C" w:rsidP="00CF6E90">
      <w:r w:rsidRPr="00FA60B8">
        <w:t xml:space="preserve">CG1. When buying cigars do you...? </w:t>
      </w:r>
    </w:p>
    <w:p w14:paraId="44E806BE" w14:textId="77777777" w:rsidR="0079538C" w:rsidRPr="00FA60B8" w:rsidRDefault="0079538C" w:rsidP="00CF6E90">
      <w:r w:rsidRPr="00FA60B8">
        <w:t xml:space="preserve">Please select one response only. </w:t>
      </w:r>
    </w:p>
    <w:tbl>
      <w:tblPr>
        <w:tblStyle w:val="TableGrid"/>
        <w:tblW w:w="5000" w:type="pct"/>
        <w:tblLook w:val="04A0" w:firstRow="1" w:lastRow="0" w:firstColumn="1" w:lastColumn="0" w:noHBand="0" w:noVBand="1"/>
      </w:tblPr>
      <w:tblGrid>
        <w:gridCol w:w="3573"/>
        <w:gridCol w:w="2946"/>
        <w:gridCol w:w="2946"/>
      </w:tblGrid>
      <w:tr w:rsidR="0079538C" w:rsidRPr="0069293E" w14:paraId="46849218" w14:textId="77777777" w:rsidTr="006C22C0">
        <w:trPr>
          <w:cantSplit/>
        </w:trPr>
        <w:tc>
          <w:tcPr>
            <w:tcW w:w="1888" w:type="pct"/>
          </w:tcPr>
          <w:p w14:paraId="145778C6" w14:textId="77777777" w:rsidR="0079538C" w:rsidRPr="00FA60B8" w:rsidRDefault="0079538C" w:rsidP="00CF6E90">
            <w:bookmarkStart w:id="1571" w:name="RowTitle_73" w:colFirst="0" w:colLast="0"/>
            <w:r w:rsidRPr="00FA60B8">
              <w:t xml:space="preserve">Buy them in Australia </w:t>
            </w:r>
          </w:p>
        </w:tc>
        <w:tc>
          <w:tcPr>
            <w:tcW w:w="1556" w:type="pct"/>
            <w:vAlign w:val="bottom"/>
          </w:tcPr>
          <w:p w14:paraId="7AC0FDEC" w14:textId="77777777" w:rsidR="0079538C" w:rsidRPr="00FA60B8" w:rsidRDefault="0079538C" w:rsidP="00CF6E90">
            <w:r w:rsidRPr="00FA60B8">
              <w:t>1</w:t>
            </w:r>
          </w:p>
        </w:tc>
        <w:tc>
          <w:tcPr>
            <w:tcW w:w="1556" w:type="pct"/>
          </w:tcPr>
          <w:p w14:paraId="58DA3733" w14:textId="77777777" w:rsidR="0079538C" w:rsidRPr="00FA60B8" w:rsidRDefault="0079538C" w:rsidP="00CF6E90"/>
        </w:tc>
      </w:tr>
      <w:tr w:rsidR="0079538C" w:rsidRPr="0069293E" w14:paraId="3565D636" w14:textId="77777777" w:rsidTr="006C22C0">
        <w:trPr>
          <w:cantSplit/>
        </w:trPr>
        <w:tc>
          <w:tcPr>
            <w:tcW w:w="1888" w:type="pct"/>
          </w:tcPr>
          <w:p w14:paraId="66E57224" w14:textId="77777777" w:rsidR="0079538C" w:rsidRPr="00FA60B8" w:rsidRDefault="0079538C" w:rsidP="00CF6E90">
            <w:r w:rsidRPr="00FA60B8">
              <w:t xml:space="preserve">Buy them online – imported from overseas </w:t>
            </w:r>
          </w:p>
        </w:tc>
        <w:tc>
          <w:tcPr>
            <w:tcW w:w="1556" w:type="pct"/>
            <w:vAlign w:val="bottom"/>
          </w:tcPr>
          <w:p w14:paraId="0B58BD9A" w14:textId="77777777" w:rsidR="0079538C" w:rsidRPr="00FA60B8" w:rsidRDefault="0079538C" w:rsidP="00CF6E90">
            <w:r w:rsidRPr="00FA60B8">
              <w:t>2</w:t>
            </w:r>
          </w:p>
        </w:tc>
        <w:tc>
          <w:tcPr>
            <w:tcW w:w="1556" w:type="pct"/>
          </w:tcPr>
          <w:p w14:paraId="666E6D59" w14:textId="77777777" w:rsidR="0079538C" w:rsidRPr="00FA60B8" w:rsidRDefault="0079538C" w:rsidP="00CF6E90"/>
        </w:tc>
      </w:tr>
      <w:tr w:rsidR="0079538C" w:rsidRPr="0069293E" w14:paraId="0930A1D4" w14:textId="77777777" w:rsidTr="006C22C0">
        <w:trPr>
          <w:cantSplit/>
        </w:trPr>
        <w:tc>
          <w:tcPr>
            <w:tcW w:w="1888" w:type="pct"/>
          </w:tcPr>
          <w:p w14:paraId="1ED79828" w14:textId="77777777" w:rsidR="0079538C" w:rsidRPr="00FA60B8" w:rsidRDefault="0079538C" w:rsidP="00CF6E90">
            <w:r w:rsidRPr="00FA60B8">
              <w:t>Buy them overseas (in person)</w:t>
            </w:r>
          </w:p>
        </w:tc>
        <w:tc>
          <w:tcPr>
            <w:tcW w:w="1556" w:type="pct"/>
            <w:vAlign w:val="bottom"/>
          </w:tcPr>
          <w:p w14:paraId="4FF4F565" w14:textId="77777777" w:rsidR="0079538C" w:rsidRPr="00FA60B8" w:rsidRDefault="0079538C" w:rsidP="00CF6E90">
            <w:r w:rsidRPr="00FA60B8">
              <w:t>3</w:t>
            </w:r>
          </w:p>
        </w:tc>
        <w:tc>
          <w:tcPr>
            <w:tcW w:w="1556" w:type="pct"/>
          </w:tcPr>
          <w:p w14:paraId="03770CBF" w14:textId="77777777" w:rsidR="0079538C" w:rsidRPr="00FA60B8" w:rsidRDefault="0079538C" w:rsidP="00CF6E90"/>
        </w:tc>
      </w:tr>
      <w:tr w:rsidR="0079538C" w:rsidRPr="0069293E" w14:paraId="383B99EB" w14:textId="77777777" w:rsidTr="006C22C0">
        <w:trPr>
          <w:cantSplit/>
        </w:trPr>
        <w:tc>
          <w:tcPr>
            <w:tcW w:w="1888" w:type="pct"/>
          </w:tcPr>
          <w:p w14:paraId="29BCFC76" w14:textId="77777777" w:rsidR="0079538C" w:rsidRPr="00FA60B8" w:rsidRDefault="0079538C" w:rsidP="00CF6E90">
            <w:r w:rsidRPr="00FA60B8">
              <w:t>Other (specify)</w:t>
            </w:r>
          </w:p>
        </w:tc>
        <w:tc>
          <w:tcPr>
            <w:tcW w:w="1556" w:type="pct"/>
          </w:tcPr>
          <w:p w14:paraId="522E086B" w14:textId="77777777" w:rsidR="0079538C" w:rsidRPr="00FA60B8" w:rsidRDefault="0079538C" w:rsidP="00CF6E90"/>
        </w:tc>
        <w:tc>
          <w:tcPr>
            <w:tcW w:w="1556" w:type="pct"/>
          </w:tcPr>
          <w:p w14:paraId="4B05CAA3" w14:textId="77777777" w:rsidR="0079538C" w:rsidRPr="00FA60B8" w:rsidRDefault="0079538C" w:rsidP="00CF6E90"/>
        </w:tc>
      </w:tr>
      <w:bookmarkEnd w:id="1571"/>
    </w:tbl>
    <w:p w14:paraId="618CA9E1" w14:textId="77777777" w:rsidR="0079538C" w:rsidRPr="00FA60B8" w:rsidRDefault="0079538C" w:rsidP="007D2E8C">
      <w:pPr>
        <w:rPr>
          <w:iCs/>
          <w:color w:val="000000" w:themeColor="text1"/>
        </w:rPr>
      </w:pPr>
    </w:p>
    <w:p w14:paraId="6C5E10F3" w14:textId="77777777" w:rsidR="0079538C" w:rsidRPr="00CF6E90" w:rsidRDefault="0079538C" w:rsidP="00CF6E90">
      <w:pPr>
        <w:pStyle w:val="Heading3-Green"/>
        <w:rPr>
          <w:sz w:val="22"/>
        </w:rPr>
      </w:pPr>
      <w:r w:rsidRPr="00CF6E90">
        <w:rPr>
          <w:sz w:val="22"/>
        </w:rPr>
        <w:t>AWARENESS OF HEALTH RISKS</w:t>
      </w:r>
    </w:p>
    <w:p w14:paraId="1196B3AF" w14:textId="77777777" w:rsidR="0079538C" w:rsidRPr="00FA60B8" w:rsidRDefault="0079538C" w:rsidP="00CF6E90">
      <w:r w:rsidRPr="00FA60B8">
        <w:t>ASK ALL</w:t>
      </w:r>
    </w:p>
    <w:p w14:paraId="5D77FF10" w14:textId="77777777" w:rsidR="0079538C" w:rsidRPr="00FA60B8" w:rsidRDefault="0079538C" w:rsidP="00CF6E90">
      <w:r w:rsidRPr="00FA60B8">
        <w:t xml:space="preserve">Q </w:t>
      </w:r>
      <w:r w:rsidRPr="00FA60B8">
        <w:rPr>
          <w:noProof/>
        </w:rPr>
        <w:t>5</w:t>
      </w:r>
      <w:r w:rsidRPr="00FA60B8">
        <w:t xml:space="preserve">. Off the top of your head, what do you think are health risks, harms or impacts from smoking? </w:t>
      </w:r>
    </w:p>
    <w:p w14:paraId="5F80F562" w14:textId="77777777" w:rsidR="0079538C" w:rsidRPr="00FA60B8" w:rsidRDefault="0079538C" w:rsidP="00CF6E90"/>
    <w:p w14:paraId="71529201" w14:textId="77777777" w:rsidR="0079538C" w:rsidRPr="0069293E" w:rsidRDefault="0079538C" w:rsidP="00CF6E90">
      <w:r w:rsidRPr="0069293E">
        <w:t xml:space="preserve">Please type your response in the boxes below. </w:t>
      </w:r>
    </w:p>
    <w:p w14:paraId="07B835AA" w14:textId="77777777" w:rsidR="0079538C" w:rsidRPr="00FA60B8" w:rsidRDefault="0079538C" w:rsidP="00CF6E90">
      <w:r w:rsidRPr="00FA60B8">
        <w:t xml:space="preserve">Q </w:t>
      </w:r>
      <w:r w:rsidRPr="00FA60B8">
        <w:rPr>
          <w:noProof/>
        </w:rPr>
        <w:t>6</w:t>
      </w:r>
      <w:r w:rsidRPr="00FA60B8">
        <w:t>.</w:t>
      </w:r>
    </w:p>
    <w:p w14:paraId="40EF73A1" w14:textId="77777777" w:rsidR="0079538C" w:rsidRPr="00FA60B8" w:rsidRDefault="0079538C" w:rsidP="00CF6E90">
      <w:r w:rsidRPr="00FA60B8">
        <w:t>A. Which of these, if any, do you think are likely health risks, harms or impacts of smoking? SHOW HALF LIST RANDOM AND ROTATED</w:t>
      </w:r>
    </w:p>
    <w:p w14:paraId="3D33BC28" w14:textId="77777777" w:rsidR="0079538C" w:rsidRPr="0069293E" w:rsidRDefault="0079538C" w:rsidP="00CF6E90">
      <w:r w:rsidRPr="0069293E">
        <w:t>DP TO SHOW TWO COLUMNS</w:t>
      </w:r>
    </w:p>
    <w:p w14:paraId="04C62E1D" w14:textId="77777777" w:rsidR="0079538C" w:rsidRPr="00FA60B8" w:rsidRDefault="0079538C" w:rsidP="00CF6E90">
      <w:r w:rsidRPr="00FA60B8">
        <w:lastRenderedPageBreak/>
        <w:t>B. Which of these, if any, do you think are likely health risks, harms or impacts of smoking? SHOW OTHER HALF LIST RANDOM AND ROTATED</w:t>
      </w:r>
    </w:p>
    <w:p w14:paraId="41E3D15F" w14:textId="77777777" w:rsidR="0079538C" w:rsidRPr="0069293E" w:rsidRDefault="0079538C" w:rsidP="00CF6E90">
      <w:r w:rsidRPr="0069293E">
        <w:t>DP TO SHOW TWO COLUMNS</w:t>
      </w:r>
    </w:p>
    <w:tbl>
      <w:tblPr>
        <w:tblStyle w:val="TableGrid"/>
        <w:tblW w:w="9350" w:type="dxa"/>
        <w:tblLook w:val="04A0" w:firstRow="1" w:lastRow="0" w:firstColumn="1" w:lastColumn="0" w:noHBand="0" w:noVBand="1"/>
      </w:tblPr>
      <w:tblGrid>
        <w:gridCol w:w="5137"/>
        <w:gridCol w:w="4213"/>
      </w:tblGrid>
      <w:tr w:rsidR="0079538C" w:rsidRPr="0069293E" w14:paraId="67E04A33" w14:textId="77777777" w:rsidTr="006C22C0">
        <w:trPr>
          <w:cantSplit/>
        </w:trPr>
        <w:tc>
          <w:tcPr>
            <w:tcW w:w="5137" w:type="dxa"/>
          </w:tcPr>
          <w:p w14:paraId="67015ECA" w14:textId="77777777" w:rsidR="0079538C" w:rsidRPr="0069293E" w:rsidRDefault="0079538C" w:rsidP="00CF6E90">
            <w:bookmarkStart w:id="1572" w:name="RowTitle_74" w:colFirst="0" w:colLast="0"/>
            <w:r w:rsidRPr="0069293E">
              <w:t>Lung cancer</w:t>
            </w:r>
          </w:p>
        </w:tc>
        <w:tc>
          <w:tcPr>
            <w:tcW w:w="4213" w:type="dxa"/>
            <w:vAlign w:val="bottom"/>
          </w:tcPr>
          <w:p w14:paraId="3A9E599A" w14:textId="77777777" w:rsidR="0079538C" w:rsidRPr="0069293E" w:rsidRDefault="0079538C" w:rsidP="00CF6E90">
            <w:pPr>
              <w:rPr>
                <w:i/>
              </w:rPr>
            </w:pPr>
            <w:r w:rsidRPr="0069293E">
              <w:t>1</w:t>
            </w:r>
          </w:p>
        </w:tc>
      </w:tr>
      <w:tr w:rsidR="0079538C" w:rsidRPr="0069293E" w14:paraId="4FE99599" w14:textId="77777777" w:rsidTr="006C22C0">
        <w:trPr>
          <w:cantSplit/>
        </w:trPr>
        <w:tc>
          <w:tcPr>
            <w:tcW w:w="5137" w:type="dxa"/>
          </w:tcPr>
          <w:p w14:paraId="228B7DE4" w14:textId="77777777" w:rsidR="0079538C" w:rsidRPr="0069293E" w:rsidRDefault="0079538C" w:rsidP="00CF6E90">
            <w:r w:rsidRPr="0069293E">
              <w:t>Throat cancer</w:t>
            </w:r>
          </w:p>
        </w:tc>
        <w:tc>
          <w:tcPr>
            <w:tcW w:w="4213" w:type="dxa"/>
            <w:vAlign w:val="bottom"/>
          </w:tcPr>
          <w:p w14:paraId="5C6954DD" w14:textId="77777777" w:rsidR="0079538C" w:rsidRPr="0069293E" w:rsidRDefault="0079538C" w:rsidP="00CF6E90">
            <w:pPr>
              <w:rPr>
                <w:i/>
              </w:rPr>
            </w:pPr>
            <w:r w:rsidRPr="0069293E">
              <w:t>2</w:t>
            </w:r>
          </w:p>
        </w:tc>
      </w:tr>
      <w:tr w:rsidR="0079538C" w:rsidRPr="0069293E" w14:paraId="7E702D2A" w14:textId="77777777" w:rsidTr="006C22C0">
        <w:trPr>
          <w:cantSplit/>
        </w:trPr>
        <w:tc>
          <w:tcPr>
            <w:tcW w:w="5137" w:type="dxa"/>
          </w:tcPr>
          <w:p w14:paraId="4F1CFD53" w14:textId="77777777" w:rsidR="0079538C" w:rsidRPr="0069293E" w:rsidRDefault="0079538C" w:rsidP="00CF6E90">
            <w:r w:rsidRPr="0069293E">
              <w:t>Mouth cancer</w:t>
            </w:r>
          </w:p>
        </w:tc>
        <w:tc>
          <w:tcPr>
            <w:tcW w:w="4213" w:type="dxa"/>
            <w:vAlign w:val="bottom"/>
          </w:tcPr>
          <w:p w14:paraId="262F44D4" w14:textId="77777777" w:rsidR="0079538C" w:rsidRPr="0069293E" w:rsidRDefault="0079538C" w:rsidP="00CF6E90">
            <w:pPr>
              <w:rPr>
                <w:i/>
              </w:rPr>
            </w:pPr>
            <w:r w:rsidRPr="0069293E">
              <w:t>3</w:t>
            </w:r>
          </w:p>
        </w:tc>
      </w:tr>
      <w:tr w:rsidR="0079538C" w:rsidRPr="0069293E" w14:paraId="22AC3BC2" w14:textId="77777777" w:rsidTr="006C22C0">
        <w:trPr>
          <w:cantSplit/>
        </w:trPr>
        <w:tc>
          <w:tcPr>
            <w:tcW w:w="5137" w:type="dxa"/>
          </w:tcPr>
          <w:p w14:paraId="30818E48" w14:textId="00F5EB4C" w:rsidR="0079538C" w:rsidRPr="0069293E" w:rsidRDefault="0079538C" w:rsidP="00CF6E90">
            <w:r w:rsidRPr="0069293E">
              <w:t>Teeth/gum disease</w:t>
            </w:r>
          </w:p>
        </w:tc>
        <w:tc>
          <w:tcPr>
            <w:tcW w:w="4213" w:type="dxa"/>
            <w:vAlign w:val="bottom"/>
          </w:tcPr>
          <w:p w14:paraId="753C3AE4" w14:textId="77777777" w:rsidR="0079538C" w:rsidRPr="0069293E" w:rsidRDefault="0079538C" w:rsidP="00CF6E90">
            <w:pPr>
              <w:rPr>
                <w:i/>
              </w:rPr>
            </w:pPr>
            <w:r w:rsidRPr="0069293E">
              <w:t>4</w:t>
            </w:r>
          </w:p>
        </w:tc>
      </w:tr>
      <w:tr w:rsidR="0079538C" w:rsidRPr="0069293E" w14:paraId="654C2D17" w14:textId="77777777" w:rsidTr="006C22C0">
        <w:trPr>
          <w:cantSplit/>
        </w:trPr>
        <w:tc>
          <w:tcPr>
            <w:tcW w:w="5137" w:type="dxa"/>
          </w:tcPr>
          <w:p w14:paraId="447D4FED" w14:textId="77777777" w:rsidR="0079538C" w:rsidRPr="0069293E" w:rsidRDefault="0079538C" w:rsidP="00CF6E90">
            <w:r w:rsidRPr="0069293E">
              <w:t>Heart disease</w:t>
            </w:r>
          </w:p>
        </w:tc>
        <w:tc>
          <w:tcPr>
            <w:tcW w:w="4213" w:type="dxa"/>
            <w:vAlign w:val="bottom"/>
          </w:tcPr>
          <w:p w14:paraId="167017C2" w14:textId="77777777" w:rsidR="0079538C" w:rsidRPr="0069293E" w:rsidRDefault="0079538C" w:rsidP="00CF6E90">
            <w:pPr>
              <w:rPr>
                <w:i/>
              </w:rPr>
            </w:pPr>
            <w:r w:rsidRPr="0069293E">
              <w:t>5</w:t>
            </w:r>
          </w:p>
        </w:tc>
      </w:tr>
      <w:tr w:rsidR="0079538C" w:rsidRPr="0069293E" w14:paraId="79CF4136" w14:textId="77777777" w:rsidTr="006C22C0">
        <w:trPr>
          <w:cantSplit/>
        </w:trPr>
        <w:tc>
          <w:tcPr>
            <w:tcW w:w="5137" w:type="dxa"/>
          </w:tcPr>
          <w:p w14:paraId="366AAD5D" w14:textId="77777777" w:rsidR="0079538C" w:rsidRPr="0069293E" w:rsidRDefault="0079538C" w:rsidP="00CF6E90">
            <w:r w:rsidRPr="0069293E">
              <w:t>Emphysema</w:t>
            </w:r>
          </w:p>
        </w:tc>
        <w:tc>
          <w:tcPr>
            <w:tcW w:w="4213" w:type="dxa"/>
            <w:vAlign w:val="bottom"/>
          </w:tcPr>
          <w:p w14:paraId="358992BE" w14:textId="77777777" w:rsidR="0079538C" w:rsidRPr="0069293E" w:rsidRDefault="0079538C" w:rsidP="00CF6E90">
            <w:pPr>
              <w:rPr>
                <w:i/>
              </w:rPr>
            </w:pPr>
            <w:r w:rsidRPr="0069293E">
              <w:t>6</w:t>
            </w:r>
          </w:p>
        </w:tc>
      </w:tr>
      <w:tr w:rsidR="0079538C" w:rsidRPr="0069293E" w14:paraId="5CF0F8F7" w14:textId="77777777" w:rsidTr="006C22C0">
        <w:trPr>
          <w:cantSplit/>
        </w:trPr>
        <w:tc>
          <w:tcPr>
            <w:tcW w:w="5137" w:type="dxa"/>
          </w:tcPr>
          <w:p w14:paraId="1F05ABAE" w14:textId="77777777" w:rsidR="0079538C" w:rsidRPr="0069293E" w:rsidRDefault="0079538C" w:rsidP="00CF6E90">
            <w:r w:rsidRPr="0069293E">
              <w:t xml:space="preserve">Asthma </w:t>
            </w:r>
          </w:p>
        </w:tc>
        <w:tc>
          <w:tcPr>
            <w:tcW w:w="4213" w:type="dxa"/>
            <w:vAlign w:val="bottom"/>
          </w:tcPr>
          <w:p w14:paraId="3797FDD0" w14:textId="77777777" w:rsidR="0079538C" w:rsidRPr="0069293E" w:rsidRDefault="0079538C" w:rsidP="00CF6E90">
            <w:pPr>
              <w:rPr>
                <w:i/>
              </w:rPr>
            </w:pPr>
            <w:r w:rsidRPr="0069293E">
              <w:t>7</w:t>
            </w:r>
          </w:p>
        </w:tc>
      </w:tr>
      <w:tr w:rsidR="0079538C" w:rsidRPr="0069293E" w14:paraId="050F8835" w14:textId="77777777" w:rsidTr="006C22C0">
        <w:trPr>
          <w:cantSplit/>
        </w:trPr>
        <w:tc>
          <w:tcPr>
            <w:tcW w:w="5137" w:type="dxa"/>
          </w:tcPr>
          <w:p w14:paraId="238C04DB" w14:textId="77777777" w:rsidR="0079538C" w:rsidRPr="0069293E" w:rsidRDefault="0079538C" w:rsidP="00CF6E90">
            <w:r w:rsidRPr="0069293E">
              <w:t>Stroke</w:t>
            </w:r>
          </w:p>
        </w:tc>
        <w:tc>
          <w:tcPr>
            <w:tcW w:w="4213" w:type="dxa"/>
            <w:vAlign w:val="bottom"/>
          </w:tcPr>
          <w:p w14:paraId="4DA31954" w14:textId="77777777" w:rsidR="0079538C" w:rsidRPr="0069293E" w:rsidRDefault="0079538C" w:rsidP="00CF6E90">
            <w:pPr>
              <w:rPr>
                <w:i/>
              </w:rPr>
            </w:pPr>
            <w:r w:rsidRPr="0069293E">
              <w:t>8</w:t>
            </w:r>
          </w:p>
        </w:tc>
      </w:tr>
      <w:tr w:rsidR="0079538C" w:rsidRPr="0069293E" w14:paraId="3AFED615" w14:textId="77777777" w:rsidTr="006C22C0">
        <w:trPr>
          <w:cantSplit/>
        </w:trPr>
        <w:tc>
          <w:tcPr>
            <w:tcW w:w="5137" w:type="dxa"/>
          </w:tcPr>
          <w:p w14:paraId="3FE900D1" w14:textId="77777777" w:rsidR="0079538C" w:rsidRPr="0069293E" w:rsidRDefault="0079538C" w:rsidP="00CF6E90">
            <w:r w:rsidRPr="0069293E">
              <w:t>Oesophageal cancer</w:t>
            </w:r>
          </w:p>
        </w:tc>
        <w:tc>
          <w:tcPr>
            <w:tcW w:w="4213" w:type="dxa"/>
            <w:vAlign w:val="bottom"/>
          </w:tcPr>
          <w:p w14:paraId="68D1282B" w14:textId="77777777" w:rsidR="0079538C" w:rsidRPr="0069293E" w:rsidRDefault="0079538C" w:rsidP="00CF6E90">
            <w:pPr>
              <w:rPr>
                <w:i/>
              </w:rPr>
            </w:pPr>
            <w:r w:rsidRPr="0069293E">
              <w:t>9</w:t>
            </w:r>
          </w:p>
        </w:tc>
      </w:tr>
      <w:tr w:rsidR="0079538C" w:rsidRPr="0069293E" w14:paraId="580C8400" w14:textId="77777777" w:rsidTr="006C22C0">
        <w:trPr>
          <w:cantSplit/>
        </w:trPr>
        <w:tc>
          <w:tcPr>
            <w:tcW w:w="5137" w:type="dxa"/>
          </w:tcPr>
          <w:p w14:paraId="5D67C303" w14:textId="77777777" w:rsidR="0079538C" w:rsidRPr="0069293E" w:rsidRDefault="0079538C" w:rsidP="00CF6E90">
            <w:r w:rsidRPr="0069293E">
              <w:t>Poor outcomes after surgery</w:t>
            </w:r>
          </w:p>
        </w:tc>
        <w:tc>
          <w:tcPr>
            <w:tcW w:w="4213" w:type="dxa"/>
            <w:vAlign w:val="bottom"/>
          </w:tcPr>
          <w:p w14:paraId="70B12CB1" w14:textId="77777777" w:rsidR="0079538C" w:rsidRPr="0069293E" w:rsidRDefault="0079538C" w:rsidP="00CF6E90">
            <w:pPr>
              <w:rPr>
                <w:i/>
              </w:rPr>
            </w:pPr>
            <w:r w:rsidRPr="0069293E">
              <w:t>10</w:t>
            </w:r>
          </w:p>
        </w:tc>
      </w:tr>
      <w:tr w:rsidR="0079538C" w:rsidRPr="0069293E" w14:paraId="20F03E38" w14:textId="77777777" w:rsidTr="006C22C0">
        <w:trPr>
          <w:cantSplit/>
        </w:trPr>
        <w:tc>
          <w:tcPr>
            <w:tcW w:w="5137" w:type="dxa"/>
          </w:tcPr>
          <w:p w14:paraId="7330DE05" w14:textId="3E83B8DD" w:rsidR="0079538C" w:rsidRPr="0069293E" w:rsidRDefault="0079538C" w:rsidP="00CF6E90">
            <w:r w:rsidRPr="0069293E">
              <w:t>Peripheral vascular disease/</w:t>
            </w:r>
            <w:r w:rsidR="003F4FAB">
              <w:t>p</w:t>
            </w:r>
            <w:r w:rsidRPr="0069293E">
              <w:t>oor circulation</w:t>
            </w:r>
          </w:p>
        </w:tc>
        <w:tc>
          <w:tcPr>
            <w:tcW w:w="4213" w:type="dxa"/>
            <w:vAlign w:val="bottom"/>
          </w:tcPr>
          <w:p w14:paraId="34C266D8" w14:textId="77777777" w:rsidR="0079538C" w:rsidRPr="0069293E" w:rsidRDefault="0079538C" w:rsidP="00CF6E90">
            <w:pPr>
              <w:rPr>
                <w:i/>
              </w:rPr>
            </w:pPr>
            <w:r w:rsidRPr="0069293E">
              <w:t>11</w:t>
            </w:r>
          </w:p>
        </w:tc>
      </w:tr>
      <w:tr w:rsidR="0079538C" w:rsidRPr="0069293E" w14:paraId="74B77D3E" w14:textId="77777777" w:rsidTr="006C22C0">
        <w:trPr>
          <w:cantSplit/>
        </w:trPr>
        <w:tc>
          <w:tcPr>
            <w:tcW w:w="5137" w:type="dxa"/>
          </w:tcPr>
          <w:p w14:paraId="3B8FA457" w14:textId="77777777" w:rsidR="0079538C" w:rsidRPr="0069293E" w:rsidRDefault="0079538C" w:rsidP="00CF6E90">
            <w:r w:rsidRPr="0069293E">
              <w:t>Stomach cancer</w:t>
            </w:r>
          </w:p>
        </w:tc>
        <w:tc>
          <w:tcPr>
            <w:tcW w:w="4213" w:type="dxa"/>
            <w:vAlign w:val="bottom"/>
          </w:tcPr>
          <w:p w14:paraId="10A067B6" w14:textId="77777777" w:rsidR="0079538C" w:rsidRPr="0069293E" w:rsidRDefault="0079538C" w:rsidP="00CF6E90">
            <w:pPr>
              <w:rPr>
                <w:i/>
              </w:rPr>
            </w:pPr>
            <w:r w:rsidRPr="0069293E">
              <w:t>12</w:t>
            </w:r>
          </w:p>
        </w:tc>
      </w:tr>
      <w:tr w:rsidR="0079538C" w:rsidRPr="0069293E" w14:paraId="2AB6E527" w14:textId="77777777" w:rsidTr="006C22C0">
        <w:trPr>
          <w:cantSplit/>
        </w:trPr>
        <w:tc>
          <w:tcPr>
            <w:tcW w:w="5137" w:type="dxa"/>
          </w:tcPr>
          <w:p w14:paraId="3E4CA258" w14:textId="77777777" w:rsidR="0079538C" w:rsidRPr="0069293E" w:rsidRDefault="0079538C" w:rsidP="00CF6E90">
            <w:r w:rsidRPr="0069293E">
              <w:t>Pancreatic cancers</w:t>
            </w:r>
          </w:p>
        </w:tc>
        <w:tc>
          <w:tcPr>
            <w:tcW w:w="4213" w:type="dxa"/>
            <w:vAlign w:val="bottom"/>
          </w:tcPr>
          <w:p w14:paraId="1CFCD653" w14:textId="77777777" w:rsidR="0079538C" w:rsidRPr="0069293E" w:rsidRDefault="0079538C" w:rsidP="00CF6E90">
            <w:pPr>
              <w:rPr>
                <w:i/>
              </w:rPr>
            </w:pPr>
            <w:r w:rsidRPr="0069293E">
              <w:t>13</w:t>
            </w:r>
          </w:p>
        </w:tc>
      </w:tr>
      <w:tr w:rsidR="0079538C" w:rsidRPr="0069293E" w14:paraId="2ABB2547" w14:textId="77777777" w:rsidTr="006C22C0">
        <w:trPr>
          <w:cantSplit/>
        </w:trPr>
        <w:tc>
          <w:tcPr>
            <w:tcW w:w="5137" w:type="dxa"/>
          </w:tcPr>
          <w:p w14:paraId="4581C915" w14:textId="77777777" w:rsidR="0079538C" w:rsidRPr="0069293E" w:rsidRDefault="0079538C" w:rsidP="00CF6E90">
            <w:r w:rsidRPr="0069293E">
              <w:t>Liver cancer</w:t>
            </w:r>
          </w:p>
        </w:tc>
        <w:tc>
          <w:tcPr>
            <w:tcW w:w="4213" w:type="dxa"/>
            <w:vAlign w:val="bottom"/>
          </w:tcPr>
          <w:p w14:paraId="1F0C0226" w14:textId="77777777" w:rsidR="0079538C" w:rsidRPr="0069293E" w:rsidRDefault="0079538C" w:rsidP="00CF6E90">
            <w:pPr>
              <w:rPr>
                <w:i/>
              </w:rPr>
            </w:pPr>
            <w:r w:rsidRPr="0069293E">
              <w:t>14</w:t>
            </w:r>
          </w:p>
        </w:tc>
      </w:tr>
      <w:tr w:rsidR="0079538C" w:rsidRPr="0069293E" w14:paraId="0C76283B" w14:textId="77777777" w:rsidTr="006C22C0">
        <w:trPr>
          <w:cantSplit/>
        </w:trPr>
        <w:tc>
          <w:tcPr>
            <w:tcW w:w="5137" w:type="dxa"/>
          </w:tcPr>
          <w:p w14:paraId="6891D47B" w14:textId="69A74F7E" w:rsidR="0079538C" w:rsidRPr="0069293E" w:rsidRDefault="0079538C" w:rsidP="00CF6E90">
            <w:r w:rsidRPr="0069293E">
              <w:t>Infertility/Difficulty getting pregnant (for women)</w:t>
            </w:r>
          </w:p>
        </w:tc>
        <w:tc>
          <w:tcPr>
            <w:tcW w:w="4213" w:type="dxa"/>
            <w:vAlign w:val="bottom"/>
          </w:tcPr>
          <w:p w14:paraId="3D915BA9" w14:textId="77777777" w:rsidR="0079538C" w:rsidRPr="0069293E" w:rsidRDefault="0079538C" w:rsidP="00CF6E90">
            <w:pPr>
              <w:rPr>
                <w:i/>
              </w:rPr>
            </w:pPr>
            <w:r w:rsidRPr="0069293E">
              <w:t>15</w:t>
            </w:r>
          </w:p>
        </w:tc>
      </w:tr>
      <w:tr w:rsidR="0079538C" w:rsidRPr="0069293E" w14:paraId="7867A2A1" w14:textId="77777777" w:rsidTr="006C22C0">
        <w:trPr>
          <w:cantSplit/>
        </w:trPr>
        <w:tc>
          <w:tcPr>
            <w:tcW w:w="5137" w:type="dxa"/>
          </w:tcPr>
          <w:p w14:paraId="2BF21E00" w14:textId="1ACBF8C8" w:rsidR="0079538C" w:rsidRPr="0069293E" w:rsidRDefault="0079538C" w:rsidP="00CF6E90">
            <w:r w:rsidRPr="0069293E">
              <w:t>Infertility/poor sperm (for men)</w:t>
            </w:r>
          </w:p>
        </w:tc>
        <w:tc>
          <w:tcPr>
            <w:tcW w:w="4213" w:type="dxa"/>
            <w:vAlign w:val="bottom"/>
          </w:tcPr>
          <w:p w14:paraId="0275B32E" w14:textId="77777777" w:rsidR="0079538C" w:rsidRPr="0069293E" w:rsidRDefault="0079538C" w:rsidP="00CF6E90">
            <w:pPr>
              <w:rPr>
                <w:i/>
              </w:rPr>
            </w:pPr>
            <w:r w:rsidRPr="0069293E">
              <w:t>16</w:t>
            </w:r>
          </w:p>
        </w:tc>
      </w:tr>
      <w:tr w:rsidR="0079538C" w:rsidRPr="0069293E" w14:paraId="344C9909" w14:textId="77777777" w:rsidTr="006C22C0">
        <w:trPr>
          <w:cantSplit/>
        </w:trPr>
        <w:tc>
          <w:tcPr>
            <w:tcW w:w="5137" w:type="dxa"/>
          </w:tcPr>
          <w:p w14:paraId="3AD7002A" w14:textId="77777777" w:rsidR="0079538C" w:rsidRPr="0069293E" w:rsidRDefault="0079538C" w:rsidP="00CF6E90">
            <w:r w:rsidRPr="0069293E">
              <w:t>Kidney cancer</w:t>
            </w:r>
          </w:p>
        </w:tc>
        <w:tc>
          <w:tcPr>
            <w:tcW w:w="4213" w:type="dxa"/>
            <w:vAlign w:val="bottom"/>
          </w:tcPr>
          <w:p w14:paraId="652E179C" w14:textId="77777777" w:rsidR="0079538C" w:rsidRPr="0069293E" w:rsidRDefault="0079538C" w:rsidP="00CF6E90">
            <w:pPr>
              <w:rPr>
                <w:i/>
              </w:rPr>
            </w:pPr>
            <w:r w:rsidRPr="0069293E">
              <w:t>17</w:t>
            </w:r>
          </w:p>
        </w:tc>
      </w:tr>
      <w:tr w:rsidR="0079538C" w:rsidRPr="0069293E" w14:paraId="2A7638B1" w14:textId="77777777" w:rsidTr="006C22C0">
        <w:trPr>
          <w:cantSplit/>
        </w:trPr>
        <w:tc>
          <w:tcPr>
            <w:tcW w:w="5137" w:type="dxa"/>
          </w:tcPr>
          <w:p w14:paraId="7997AE2E" w14:textId="77777777" w:rsidR="0079538C" w:rsidRPr="0069293E" w:rsidRDefault="0079538C" w:rsidP="00CF6E90">
            <w:r w:rsidRPr="0069293E">
              <w:t>Peptic ulcers</w:t>
            </w:r>
          </w:p>
        </w:tc>
        <w:tc>
          <w:tcPr>
            <w:tcW w:w="4213" w:type="dxa"/>
            <w:vAlign w:val="bottom"/>
          </w:tcPr>
          <w:p w14:paraId="4B021897" w14:textId="77777777" w:rsidR="0079538C" w:rsidRPr="0069293E" w:rsidRDefault="0079538C" w:rsidP="00CF6E90">
            <w:pPr>
              <w:rPr>
                <w:i/>
              </w:rPr>
            </w:pPr>
            <w:r w:rsidRPr="0069293E">
              <w:t>18</w:t>
            </w:r>
          </w:p>
        </w:tc>
      </w:tr>
      <w:tr w:rsidR="0079538C" w:rsidRPr="0069293E" w14:paraId="2AA6594D" w14:textId="77777777" w:rsidTr="006C22C0">
        <w:trPr>
          <w:cantSplit/>
        </w:trPr>
        <w:tc>
          <w:tcPr>
            <w:tcW w:w="5137" w:type="dxa"/>
          </w:tcPr>
          <w:p w14:paraId="14699DFE" w14:textId="77777777" w:rsidR="0079538C" w:rsidRPr="0069293E" w:rsidRDefault="0079538C" w:rsidP="00CF6E90">
            <w:r w:rsidRPr="0069293E">
              <w:t>Erectile dysfunction (in men)</w:t>
            </w:r>
          </w:p>
        </w:tc>
        <w:tc>
          <w:tcPr>
            <w:tcW w:w="4213" w:type="dxa"/>
            <w:vAlign w:val="bottom"/>
          </w:tcPr>
          <w:p w14:paraId="32DEDBE3" w14:textId="77777777" w:rsidR="0079538C" w:rsidRPr="0069293E" w:rsidRDefault="0079538C" w:rsidP="00CF6E90">
            <w:pPr>
              <w:rPr>
                <w:i/>
              </w:rPr>
            </w:pPr>
            <w:r w:rsidRPr="0069293E">
              <w:t>19</w:t>
            </w:r>
          </w:p>
        </w:tc>
      </w:tr>
      <w:tr w:rsidR="0079538C" w:rsidRPr="0069293E" w14:paraId="7F84A7FB" w14:textId="77777777" w:rsidTr="006C22C0">
        <w:trPr>
          <w:cantSplit/>
        </w:trPr>
        <w:tc>
          <w:tcPr>
            <w:tcW w:w="5137" w:type="dxa"/>
          </w:tcPr>
          <w:p w14:paraId="4ABC9D8A" w14:textId="77777777" w:rsidR="0079538C" w:rsidRPr="0069293E" w:rsidRDefault="0079538C" w:rsidP="00CF6E90">
            <w:r w:rsidRPr="0069293E">
              <w:t>Blindness</w:t>
            </w:r>
          </w:p>
        </w:tc>
        <w:tc>
          <w:tcPr>
            <w:tcW w:w="4213" w:type="dxa"/>
            <w:vAlign w:val="bottom"/>
          </w:tcPr>
          <w:p w14:paraId="40F4844F" w14:textId="77777777" w:rsidR="0079538C" w:rsidRPr="0069293E" w:rsidRDefault="0079538C" w:rsidP="00CF6E90">
            <w:pPr>
              <w:rPr>
                <w:i/>
              </w:rPr>
            </w:pPr>
            <w:r w:rsidRPr="0069293E">
              <w:t>20</w:t>
            </w:r>
          </w:p>
        </w:tc>
      </w:tr>
      <w:tr w:rsidR="0079538C" w:rsidRPr="0069293E" w14:paraId="21C4ABA0" w14:textId="77777777" w:rsidTr="006C22C0">
        <w:trPr>
          <w:cantSplit/>
        </w:trPr>
        <w:tc>
          <w:tcPr>
            <w:tcW w:w="5137" w:type="dxa"/>
          </w:tcPr>
          <w:p w14:paraId="1F2D4DDC" w14:textId="77777777" w:rsidR="0079538C" w:rsidRPr="0069293E" w:rsidRDefault="0079538C" w:rsidP="00CF6E90">
            <w:r w:rsidRPr="0069293E">
              <w:t>Bladder cancer</w:t>
            </w:r>
          </w:p>
        </w:tc>
        <w:tc>
          <w:tcPr>
            <w:tcW w:w="4213" w:type="dxa"/>
            <w:vAlign w:val="bottom"/>
          </w:tcPr>
          <w:p w14:paraId="2810A633" w14:textId="77777777" w:rsidR="0079538C" w:rsidRPr="0069293E" w:rsidRDefault="0079538C" w:rsidP="00CF6E90">
            <w:pPr>
              <w:rPr>
                <w:i/>
              </w:rPr>
            </w:pPr>
            <w:r w:rsidRPr="0069293E">
              <w:t>21</w:t>
            </w:r>
          </w:p>
        </w:tc>
      </w:tr>
      <w:tr w:rsidR="0079538C" w:rsidRPr="0069293E" w14:paraId="76E3C0D3" w14:textId="77777777" w:rsidTr="006C22C0">
        <w:trPr>
          <w:cantSplit/>
        </w:trPr>
        <w:tc>
          <w:tcPr>
            <w:tcW w:w="5137" w:type="dxa"/>
          </w:tcPr>
          <w:p w14:paraId="10F8DC57" w14:textId="77777777" w:rsidR="0079538C" w:rsidRPr="0069293E" w:rsidRDefault="0079538C" w:rsidP="00CF6E90">
            <w:r w:rsidRPr="0069293E">
              <w:t xml:space="preserve">Diabetes </w:t>
            </w:r>
          </w:p>
        </w:tc>
        <w:tc>
          <w:tcPr>
            <w:tcW w:w="4213" w:type="dxa"/>
            <w:vAlign w:val="bottom"/>
          </w:tcPr>
          <w:p w14:paraId="3629A676" w14:textId="77777777" w:rsidR="0079538C" w:rsidRPr="0069293E" w:rsidRDefault="0079538C" w:rsidP="00CF6E90">
            <w:pPr>
              <w:rPr>
                <w:i/>
              </w:rPr>
            </w:pPr>
            <w:r w:rsidRPr="0069293E">
              <w:t>22</w:t>
            </w:r>
          </w:p>
        </w:tc>
      </w:tr>
      <w:tr w:rsidR="0079538C" w:rsidRPr="0069293E" w14:paraId="588719AB" w14:textId="77777777" w:rsidTr="006C22C0">
        <w:trPr>
          <w:cantSplit/>
        </w:trPr>
        <w:tc>
          <w:tcPr>
            <w:tcW w:w="5137" w:type="dxa"/>
          </w:tcPr>
          <w:p w14:paraId="1A695531" w14:textId="77777777" w:rsidR="0079538C" w:rsidRPr="0069293E" w:rsidRDefault="0079538C" w:rsidP="00CF6E90">
            <w:r w:rsidRPr="0069293E">
              <w:t>Issues with pregnancy</w:t>
            </w:r>
          </w:p>
        </w:tc>
        <w:tc>
          <w:tcPr>
            <w:tcW w:w="4213" w:type="dxa"/>
            <w:vAlign w:val="bottom"/>
          </w:tcPr>
          <w:p w14:paraId="55F5FA10" w14:textId="77777777" w:rsidR="0079538C" w:rsidRPr="0069293E" w:rsidRDefault="0079538C" w:rsidP="00CF6E90">
            <w:pPr>
              <w:rPr>
                <w:i/>
              </w:rPr>
            </w:pPr>
            <w:r w:rsidRPr="0069293E">
              <w:t>23</w:t>
            </w:r>
          </w:p>
        </w:tc>
      </w:tr>
      <w:tr w:rsidR="0079538C" w:rsidRPr="0069293E" w14:paraId="5825918F" w14:textId="77777777" w:rsidTr="006C22C0">
        <w:trPr>
          <w:cantSplit/>
        </w:trPr>
        <w:tc>
          <w:tcPr>
            <w:tcW w:w="5137" w:type="dxa"/>
          </w:tcPr>
          <w:p w14:paraId="51F09780" w14:textId="6453A456" w:rsidR="0079538C" w:rsidRPr="0069293E" w:rsidRDefault="0079538C" w:rsidP="00CF6E90">
            <w:r w:rsidRPr="0069293E">
              <w:t xml:space="preserve">Harm to fetus/embryo/unborn babies </w:t>
            </w:r>
          </w:p>
        </w:tc>
        <w:tc>
          <w:tcPr>
            <w:tcW w:w="4213" w:type="dxa"/>
            <w:vAlign w:val="bottom"/>
          </w:tcPr>
          <w:p w14:paraId="15F0F64C" w14:textId="77777777" w:rsidR="0079538C" w:rsidRPr="0069293E" w:rsidRDefault="0079538C" w:rsidP="00CF6E90">
            <w:pPr>
              <w:rPr>
                <w:i/>
              </w:rPr>
            </w:pPr>
            <w:r w:rsidRPr="0069293E">
              <w:t>24</w:t>
            </w:r>
          </w:p>
        </w:tc>
      </w:tr>
      <w:tr w:rsidR="0079538C" w:rsidRPr="0069293E" w14:paraId="40CAC215" w14:textId="77777777" w:rsidTr="006C22C0">
        <w:trPr>
          <w:cantSplit/>
        </w:trPr>
        <w:tc>
          <w:tcPr>
            <w:tcW w:w="5137" w:type="dxa"/>
          </w:tcPr>
          <w:p w14:paraId="344DED85" w14:textId="77777777" w:rsidR="0079538C" w:rsidRPr="0069293E" w:rsidRDefault="0079538C" w:rsidP="00CF6E90">
            <w:r w:rsidRPr="0069293E">
              <w:t>Gangrene</w:t>
            </w:r>
          </w:p>
        </w:tc>
        <w:tc>
          <w:tcPr>
            <w:tcW w:w="4213" w:type="dxa"/>
            <w:vAlign w:val="bottom"/>
          </w:tcPr>
          <w:p w14:paraId="2C9DE79A" w14:textId="77777777" w:rsidR="0079538C" w:rsidRPr="0069293E" w:rsidRDefault="0079538C" w:rsidP="00CF6E90">
            <w:pPr>
              <w:rPr>
                <w:i/>
              </w:rPr>
            </w:pPr>
            <w:r w:rsidRPr="0069293E">
              <w:t>25</w:t>
            </w:r>
          </w:p>
        </w:tc>
      </w:tr>
      <w:tr w:rsidR="0079538C" w:rsidRPr="0069293E" w14:paraId="45D89216" w14:textId="77777777" w:rsidTr="006C22C0">
        <w:trPr>
          <w:cantSplit/>
        </w:trPr>
        <w:tc>
          <w:tcPr>
            <w:tcW w:w="5137" w:type="dxa"/>
          </w:tcPr>
          <w:p w14:paraId="3D846FE1" w14:textId="2A596038" w:rsidR="0079538C" w:rsidRPr="0069293E" w:rsidRDefault="0079538C" w:rsidP="00CF6E90">
            <w:r w:rsidRPr="0069293E">
              <w:t>Blood clots/thickening</w:t>
            </w:r>
          </w:p>
        </w:tc>
        <w:tc>
          <w:tcPr>
            <w:tcW w:w="4213" w:type="dxa"/>
            <w:vAlign w:val="bottom"/>
          </w:tcPr>
          <w:p w14:paraId="1CC4D2D2" w14:textId="77777777" w:rsidR="0079538C" w:rsidRPr="0069293E" w:rsidRDefault="0079538C" w:rsidP="00CF6E90">
            <w:pPr>
              <w:rPr>
                <w:i/>
              </w:rPr>
            </w:pPr>
            <w:r w:rsidRPr="0069293E">
              <w:t>26</w:t>
            </w:r>
          </w:p>
        </w:tc>
      </w:tr>
      <w:tr w:rsidR="0079538C" w:rsidRPr="0069293E" w14:paraId="6EA31512" w14:textId="77777777" w:rsidTr="006C22C0">
        <w:trPr>
          <w:cantSplit/>
        </w:trPr>
        <w:tc>
          <w:tcPr>
            <w:tcW w:w="5137" w:type="dxa"/>
          </w:tcPr>
          <w:p w14:paraId="206940FE" w14:textId="77777777" w:rsidR="0079538C" w:rsidRPr="0069293E" w:rsidRDefault="0079538C" w:rsidP="00CF6E90">
            <w:r w:rsidRPr="0069293E">
              <w:t>General poor health</w:t>
            </w:r>
          </w:p>
        </w:tc>
        <w:tc>
          <w:tcPr>
            <w:tcW w:w="4213" w:type="dxa"/>
            <w:vAlign w:val="bottom"/>
          </w:tcPr>
          <w:p w14:paraId="00EF1270" w14:textId="77777777" w:rsidR="0079538C" w:rsidRPr="0069293E" w:rsidRDefault="0079538C" w:rsidP="00CF6E90">
            <w:pPr>
              <w:rPr>
                <w:i/>
              </w:rPr>
            </w:pPr>
            <w:r w:rsidRPr="0069293E">
              <w:t>27</w:t>
            </w:r>
          </w:p>
        </w:tc>
      </w:tr>
      <w:tr w:rsidR="0079538C" w:rsidRPr="0069293E" w14:paraId="7ADB0EB9" w14:textId="77777777" w:rsidTr="006C22C0">
        <w:trPr>
          <w:cantSplit/>
        </w:trPr>
        <w:tc>
          <w:tcPr>
            <w:tcW w:w="5137" w:type="dxa"/>
          </w:tcPr>
          <w:p w14:paraId="016C5133" w14:textId="77777777" w:rsidR="0079538C" w:rsidRPr="0069293E" w:rsidRDefault="0079538C" w:rsidP="00CF6E90">
            <w:r w:rsidRPr="0069293E">
              <w:t>Affects fitness</w:t>
            </w:r>
          </w:p>
        </w:tc>
        <w:tc>
          <w:tcPr>
            <w:tcW w:w="4213" w:type="dxa"/>
            <w:vAlign w:val="bottom"/>
          </w:tcPr>
          <w:p w14:paraId="3373C1B5" w14:textId="77777777" w:rsidR="0079538C" w:rsidRPr="0069293E" w:rsidRDefault="0079538C" w:rsidP="00CF6E90">
            <w:pPr>
              <w:rPr>
                <w:i/>
              </w:rPr>
            </w:pPr>
            <w:r w:rsidRPr="0069293E">
              <w:t>28</w:t>
            </w:r>
          </w:p>
        </w:tc>
      </w:tr>
      <w:tr w:rsidR="0079538C" w:rsidRPr="0069293E" w14:paraId="6A53554D" w14:textId="77777777" w:rsidTr="006C22C0">
        <w:trPr>
          <w:cantSplit/>
        </w:trPr>
        <w:tc>
          <w:tcPr>
            <w:tcW w:w="5137" w:type="dxa"/>
          </w:tcPr>
          <w:p w14:paraId="40D0CFF9" w14:textId="77777777" w:rsidR="0079538C" w:rsidRPr="0069293E" w:rsidRDefault="0079538C" w:rsidP="00CF6E90">
            <w:r w:rsidRPr="0069293E">
              <w:t xml:space="preserve">Harm to babies and children’s health </w:t>
            </w:r>
          </w:p>
        </w:tc>
        <w:tc>
          <w:tcPr>
            <w:tcW w:w="4213" w:type="dxa"/>
            <w:vAlign w:val="bottom"/>
          </w:tcPr>
          <w:p w14:paraId="25C74FF6" w14:textId="77777777" w:rsidR="0079538C" w:rsidRPr="0069293E" w:rsidRDefault="0079538C" w:rsidP="00CF6E90">
            <w:pPr>
              <w:rPr>
                <w:i/>
              </w:rPr>
            </w:pPr>
            <w:r w:rsidRPr="00FA60B8">
              <w:rPr>
                <w:rFonts w:cs="Calibri"/>
              </w:rPr>
              <w:t>29</w:t>
            </w:r>
          </w:p>
        </w:tc>
      </w:tr>
      <w:tr w:rsidR="0079538C" w:rsidRPr="0069293E" w14:paraId="024B4E11" w14:textId="77777777" w:rsidTr="006C22C0">
        <w:trPr>
          <w:cantSplit/>
        </w:trPr>
        <w:tc>
          <w:tcPr>
            <w:tcW w:w="5137" w:type="dxa"/>
          </w:tcPr>
          <w:p w14:paraId="19FC4903" w14:textId="77777777" w:rsidR="0079538C" w:rsidRPr="0069293E" w:rsidRDefault="0079538C" w:rsidP="00CF6E90">
            <w:r w:rsidRPr="0069293E">
              <w:t xml:space="preserve">Harm for others heath </w:t>
            </w:r>
          </w:p>
        </w:tc>
        <w:tc>
          <w:tcPr>
            <w:tcW w:w="4213" w:type="dxa"/>
            <w:vAlign w:val="bottom"/>
          </w:tcPr>
          <w:p w14:paraId="7E89A9FD" w14:textId="77777777" w:rsidR="0079538C" w:rsidRPr="0069293E" w:rsidRDefault="0079538C" w:rsidP="00CF6E90">
            <w:pPr>
              <w:rPr>
                <w:i/>
              </w:rPr>
            </w:pPr>
            <w:r w:rsidRPr="00FA60B8">
              <w:rPr>
                <w:rFonts w:cs="Calibri"/>
              </w:rPr>
              <w:t>30</w:t>
            </w:r>
          </w:p>
        </w:tc>
      </w:tr>
      <w:tr w:rsidR="0079538C" w:rsidRPr="0069293E" w14:paraId="08758D3A" w14:textId="77777777" w:rsidTr="006C22C0">
        <w:trPr>
          <w:cantSplit/>
        </w:trPr>
        <w:tc>
          <w:tcPr>
            <w:tcW w:w="5137" w:type="dxa"/>
          </w:tcPr>
          <w:p w14:paraId="1DFE9F18" w14:textId="77777777" w:rsidR="0079538C" w:rsidRPr="0069293E" w:rsidRDefault="0079538C" w:rsidP="00CF6E90">
            <w:r w:rsidRPr="0069293E">
              <w:t>Bad breath</w:t>
            </w:r>
          </w:p>
        </w:tc>
        <w:tc>
          <w:tcPr>
            <w:tcW w:w="4213" w:type="dxa"/>
            <w:vAlign w:val="bottom"/>
          </w:tcPr>
          <w:p w14:paraId="4C2A290C" w14:textId="77777777" w:rsidR="0079538C" w:rsidRPr="0069293E" w:rsidRDefault="0079538C" w:rsidP="00CF6E90">
            <w:pPr>
              <w:rPr>
                <w:i/>
              </w:rPr>
            </w:pPr>
            <w:r w:rsidRPr="00FA60B8">
              <w:rPr>
                <w:rFonts w:cs="Calibri"/>
              </w:rPr>
              <w:t>31</w:t>
            </w:r>
          </w:p>
        </w:tc>
      </w:tr>
      <w:tr w:rsidR="0079538C" w:rsidRPr="0069293E" w14:paraId="4D4E4112" w14:textId="77777777" w:rsidTr="006C22C0">
        <w:trPr>
          <w:cantSplit/>
        </w:trPr>
        <w:tc>
          <w:tcPr>
            <w:tcW w:w="5137" w:type="dxa"/>
          </w:tcPr>
          <w:p w14:paraId="20B791B6" w14:textId="77777777" w:rsidR="0079538C" w:rsidRPr="0069293E" w:rsidRDefault="0079538C" w:rsidP="00CF6E90">
            <w:r w:rsidRPr="0069293E">
              <w:t>Difficulty in breathing</w:t>
            </w:r>
          </w:p>
        </w:tc>
        <w:tc>
          <w:tcPr>
            <w:tcW w:w="4213" w:type="dxa"/>
            <w:vAlign w:val="bottom"/>
          </w:tcPr>
          <w:p w14:paraId="3D5DA9F7" w14:textId="77777777" w:rsidR="0079538C" w:rsidRPr="0069293E" w:rsidRDefault="0079538C" w:rsidP="00CF6E90">
            <w:pPr>
              <w:rPr>
                <w:i/>
              </w:rPr>
            </w:pPr>
            <w:r w:rsidRPr="00FA60B8">
              <w:rPr>
                <w:rFonts w:cs="Calibri"/>
              </w:rPr>
              <w:t>32</w:t>
            </w:r>
          </w:p>
        </w:tc>
      </w:tr>
      <w:tr w:rsidR="0079538C" w:rsidRPr="0069293E" w14:paraId="71165465" w14:textId="77777777" w:rsidTr="006C22C0">
        <w:trPr>
          <w:cantSplit/>
        </w:trPr>
        <w:tc>
          <w:tcPr>
            <w:tcW w:w="5137" w:type="dxa"/>
          </w:tcPr>
          <w:p w14:paraId="4E232F4C" w14:textId="77777777" w:rsidR="0079538C" w:rsidRPr="0069293E" w:rsidRDefault="0079538C" w:rsidP="00CF6E90">
            <w:r w:rsidRPr="0069293E">
              <w:t>Smelling bad</w:t>
            </w:r>
          </w:p>
        </w:tc>
        <w:tc>
          <w:tcPr>
            <w:tcW w:w="4213" w:type="dxa"/>
            <w:vAlign w:val="bottom"/>
          </w:tcPr>
          <w:p w14:paraId="36DA55B2" w14:textId="77777777" w:rsidR="0079538C" w:rsidRPr="0069293E" w:rsidRDefault="0079538C" w:rsidP="00CF6E90">
            <w:pPr>
              <w:rPr>
                <w:i/>
              </w:rPr>
            </w:pPr>
            <w:r w:rsidRPr="00FA60B8">
              <w:rPr>
                <w:rFonts w:cs="Calibri"/>
              </w:rPr>
              <w:t>33</w:t>
            </w:r>
          </w:p>
        </w:tc>
      </w:tr>
      <w:tr w:rsidR="0079538C" w:rsidRPr="0069293E" w14:paraId="1ECC054A" w14:textId="77777777" w:rsidTr="006C22C0">
        <w:trPr>
          <w:cantSplit/>
        </w:trPr>
        <w:tc>
          <w:tcPr>
            <w:tcW w:w="5137" w:type="dxa"/>
          </w:tcPr>
          <w:p w14:paraId="00B09284" w14:textId="75288173" w:rsidR="0079538C" w:rsidRPr="0069293E" w:rsidRDefault="0079538C" w:rsidP="00CF6E90">
            <w:r w:rsidRPr="0069293E">
              <w:t xml:space="preserve">Early signs of ageing/wrinkles </w:t>
            </w:r>
          </w:p>
        </w:tc>
        <w:tc>
          <w:tcPr>
            <w:tcW w:w="4213" w:type="dxa"/>
            <w:vAlign w:val="bottom"/>
          </w:tcPr>
          <w:p w14:paraId="10F1941E" w14:textId="77777777" w:rsidR="0079538C" w:rsidRPr="0069293E" w:rsidRDefault="0079538C" w:rsidP="00CF6E90">
            <w:pPr>
              <w:rPr>
                <w:i/>
              </w:rPr>
            </w:pPr>
            <w:r w:rsidRPr="00FA60B8">
              <w:rPr>
                <w:rFonts w:cs="Calibri"/>
              </w:rPr>
              <w:t>34</w:t>
            </w:r>
          </w:p>
        </w:tc>
      </w:tr>
      <w:tr w:rsidR="0079538C" w:rsidRPr="0069293E" w14:paraId="094EE20C" w14:textId="77777777" w:rsidTr="006C22C0">
        <w:trPr>
          <w:cantSplit/>
        </w:trPr>
        <w:tc>
          <w:tcPr>
            <w:tcW w:w="5137" w:type="dxa"/>
          </w:tcPr>
          <w:p w14:paraId="13F3A451" w14:textId="77777777" w:rsidR="0079538C" w:rsidRPr="0069293E" w:rsidRDefault="0079538C" w:rsidP="00CF6E90">
            <w:r w:rsidRPr="0069293E">
              <w:t xml:space="preserve">Death </w:t>
            </w:r>
          </w:p>
        </w:tc>
        <w:tc>
          <w:tcPr>
            <w:tcW w:w="4213" w:type="dxa"/>
            <w:vAlign w:val="bottom"/>
          </w:tcPr>
          <w:p w14:paraId="04F36AA5" w14:textId="77777777" w:rsidR="0079538C" w:rsidRPr="0069293E" w:rsidRDefault="0079538C" w:rsidP="00CF6E90">
            <w:pPr>
              <w:rPr>
                <w:i/>
              </w:rPr>
            </w:pPr>
            <w:r w:rsidRPr="00FA60B8">
              <w:rPr>
                <w:rFonts w:cs="Calibri"/>
              </w:rPr>
              <w:t>35</w:t>
            </w:r>
          </w:p>
        </w:tc>
      </w:tr>
      <w:tr w:rsidR="0079538C" w:rsidRPr="0069293E" w14:paraId="7C3E947E" w14:textId="77777777" w:rsidTr="006C22C0">
        <w:trPr>
          <w:cantSplit/>
        </w:trPr>
        <w:tc>
          <w:tcPr>
            <w:tcW w:w="5137" w:type="dxa"/>
          </w:tcPr>
          <w:p w14:paraId="324294A1" w14:textId="77777777" w:rsidR="0079538C" w:rsidRPr="0069293E" w:rsidRDefault="0079538C" w:rsidP="00CF6E90">
            <w:r w:rsidRPr="0069293E">
              <w:t>Respiratory issues</w:t>
            </w:r>
          </w:p>
        </w:tc>
        <w:tc>
          <w:tcPr>
            <w:tcW w:w="4213" w:type="dxa"/>
            <w:vAlign w:val="bottom"/>
          </w:tcPr>
          <w:p w14:paraId="3F4CB167" w14:textId="77777777" w:rsidR="0079538C" w:rsidRPr="0069293E" w:rsidRDefault="0079538C" w:rsidP="00CF6E90">
            <w:pPr>
              <w:rPr>
                <w:i/>
              </w:rPr>
            </w:pPr>
            <w:r w:rsidRPr="00FA60B8">
              <w:rPr>
                <w:rFonts w:cs="Calibri"/>
              </w:rPr>
              <w:t>36</w:t>
            </w:r>
          </w:p>
        </w:tc>
      </w:tr>
      <w:tr w:rsidR="0079538C" w:rsidRPr="0069293E" w14:paraId="548B292E" w14:textId="77777777" w:rsidTr="006C22C0">
        <w:trPr>
          <w:cantSplit/>
        </w:trPr>
        <w:tc>
          <w:tcPr>
            <w:tcW w:w="5137" w:type="dxa"/>
          </w:tcPr>
          <w:p w14:paraId="07D3A6A7" w14:textId="77777777" w:rsidR="0079538C" w:rsidRPr="0069293E" w:rsidRDefault="0079538C" w:rsidP="00CF6E90">
            <w:r w:rsidRPr="0069293E">
              <w:t>Other (specify)</w:t>
            </w:r>
          </w:p>
        </w:tc>
        <w:tc>
          <w:tcPr>
            <w:tcW w:w="4213" w:type="dxa"/>
          </w:tcPr>
          <w:p w14:paraId="5DAD1854" w14:textId="77777777" w:rsidR="0079538C" w:rsidRPr="0069293E" w:rsidRDefault="0079538C" w:rsidP="00CF6E90">
            <w:pPr>
              <w:rPr>
                <w:i/>
              </w:rPr>
            </w:pPr>
          </w:p>
        </w:tc>
      </w:tr>
      <w:tr w:rsidR="0079538C" w:rsidRPr="0069293E" w14:paraId="5FB48F9B" w14:textId="77777777" w:rsidTr="006C22C0">
        <w:trPr>
          <w:cantSplit/>
          <w:trHeight w:val="60"/>
        </w:trPr>
        <w:tc>
          <w:tcPr>
            <w:tcW w:w="5137" w:type="dxa"/>
          </w:tcPr>
          <w:p w14:paraId="79B79B4E" w14:textId="77777777" w:rsidR="0079538C" w:rsidRPr="0069293E" w:rsidRDefault="0079538C" w:rsidP="00CF6E90">
            <w:r w:rsidRPr="0069293E">
              <w:lastRenderedPageBreak/>
              <w:t xml:space="preserve">None of these </w:t>
            </w:r>
          </w:p>
        </w:tc>
        <w:tc>
          <w:tcPr>
            <w:tcW w:w="4213" w:type="dxa"/>
          </w:tcPr>
          <w:p w14:paraId="13CDF820" w14:textId="77777777" w:rsidR="0079538C" w:rsidRPr="0069293E" w:rsidRDefault="0079538C" w:rsidP="00CF6E90">
            <w:pPr>
              <w:rPr>
                <w:i/>
              </w:rPr>
            </w:pPr>
          </w:p>
        </w:tc>
      </w:tr>
      <w:bookmarkEnd w:id="1572"/>
    </w:tbl>
    <w:p w14:paraId="2CF61F0D" w14:textId="77777777" w:rsidR="0079538C" w:rsidRPr="0069293E" w:rsidRDefault="0079538C">
      <w:pPr>
        <w:rPr>
          <w:i/>
        </w:rPr>
      </w:pPr>
    </w:p>
    <w:p w14:paraId="79120538" w14:textId="600AA7F2" w:rsidR="0079538C" w:rsidRPr="00FA60B8" w:rsidRDefault="00BB037F" w:rsidP="00CF6E90">
      <w:r w:rsidRPr="00FA60B8">
        <w:t>ASK ALL</w:t>
      </w:r>
    </w:p>
    <w:p w14:paraId="435F2AD5" w14:textId="77777777" w:rsidR="0079538C" w:rsidRPr="00FA60B8" w:rsidRDefault="0079538C" w:rsidP="00CF6E90">
      <w:r w:rsidRPr="00FA60B8">
        <w:t xml:space="preserve">Q </w:t>
      </w:r>
      <w:r w:rsidRPr="00FA60B8">
        <w:rPr>
          <w:noProof/>
        </w:rPr>
        <w:t>7</w:t>
      </w:r>
      <w:r w:rsidRPr="00FA60B8">
        <w:t xml:space="preserve">. Where do you learn about the risk or harms to health from smoking? </w:t>
      </w:r>
    </w:p>
    <w:p w14:paraId="34FB0007" w14:textId="77777777" w:rsidR="0079538C" w:rsidRPr="0069293E" w:rsidRDefault="0079538C" w:rsidP="00CF6E90">
      <w:r w:rsidRPr="0069293E">
        <w:t>Please select all that apply</w:t>
      </w:r>
    </w:p>
    <w:p w14:paraId="1C3CCD6F" w14:textId="77777777" w:rsidR="0079538C" w:rsidRPr="0069293E" w:rsidRDefault="0079538C" w:rsidP="00CF6E90">
      <w:r w:rsidRPr="0069293E">
        <w:t xml:space="preserve">SHOW LIST. </w:t>
      </w:r>
    </w:p>
    <w:p w14:paraId="63A1DA56" w14:textId="77777777" w:rsidR="0079538C" w:rsidRPr="0069293E" w:rsidRDefault="0079538C" w:rsidP="00CF6E90">
      <w:r w:rsidRPr="0069293E">
        <w:t xml:space="preserve">ROTATE. </w:t>
      </w:r>
    </w:p>
    <w:tbl>
      <w:tblPr>
        <w:tblStyle w:val="TableGrid"/>
        <w:tblW w:w="0" w:type="auto"/>
        <w:tblLook w:val="04A0" w:firstRow="1" w:lastRow="0" w:firstColumn="1" w:lastColumn="0" w:noHBand="0" w:noVBand="1"/>
      </w:tblPr>
      <w:tblGrid>
        <w:gridCol w:w="5045"/>
        <w:gridCol w:w="3965"/>
      </w:tblGrid>
      <w:tr w:rsidR="0079538C" w:rsidRPr="0069293E" w14:paraId="3CC5ACD5" w14:textId="77777777" w:rsidTr="006C22C0">
        <w:trPr>
          <w:cantSplit/>
        </w:trPr>
        <w:tc>
          <w:tcPr>
            <w:tcW w:w="5045" w:type="dxa"/>
          </w:tcPr>
          <w:p w14:paraId="53420C3A" w14:textId="10C86E3C" w:rsidR="0079538C" w:rsidRPr="0069293E" w:rsidRDefault="0079538C" w:rsidP="00CF6E90">
            <w:bookmarkStart w:id="1573" w:name="RowTitle_75" w:colFirst="0" w:colLast="0"/>
            <w:r w:rsidRPr="0069293E">
              <w:t xml:space="preserve">Health warnings on tobacco packets (pictures, written warnings </w:t>
            </w:r>
            <w:r w:rsidR="00F83B55" w:rsidRPr="0069293E">
              <w:t>etc.</w:t>
            </w:r>
            <w:r w:rsidRPr="0069293E">
              <w:t xml:space="preserve">) </w:t>
            </w:r>
          </w:p>
        </w:tc>
        <w:tc>
          <w:tcPr>
            <w:tcW w:w="3965" w:type="dxa"/>
            <w:vAlign w:val="bottom"/>
          </w:tcPr>
          <w:p w14:paraId="27DBF7FF" w14:textId="77777777" w:rsidR="0079538C" w:rsidRPr="0069293E" w:rsidRDefault="0079538C" w:rsidP="00CF6E90">
            <w:r w:rsidRPr="0069293E">
              <w:t>1</w:t>
            </w:r>
          </w:p>
        </w:tc>
      </w:tr>
      <w:tr w:rsidR="0079538C" w:rsidRPr="0069293E" w14:paraId="35A3620D" w14:textId="77777777" w:rsidTr="006C22C0">
        <w:trPr>
          <w:cantSplit/>
        </w:trPr>
        <w:tc>
          <w:tcPr>
            <w:tcW w:w="5045" w:type="dxa"/>
          </w:tcPr>
          <w:p w14:paraId="06842DE4" w14:textId="77777777" w:rsidR="0079538C" w:rsidRPr="0069293E" w:rsidRDefault="0079538C" w:rsidP="00CF6E90">
            <w:r w:rsidRPr="0069293E">
              <w:t>Government advertisements on TV</w:t>
            </w:r>
          </w:p>
        </w:tc>
        <w:tc>
          <w:tcPr>
            <w:tcW w:w="3965" w:type="dxa"/>
            <w:vAlign w:val="bottom"/>
          </w:tcPr>
          <w:p w14:paraId="17E13462" w14:textId="77777777" w:rsidR="0079538C" w:rsidRPr="0069293E" w:rsidRDefault="0079538C" w:rsidP="00CF6E90">
            <w:r w:rsidRPr="0069293E">
              <w:t>2</w:t>
            </w:r>
          </w:p>
        </w:tc>
      </w:tr>
      <w:tr w:rsidR="0079538C" w:rsidRPr="0069293E" w14:paraId="1AB207FD" w14:textId="77777777" w:rsidTr="006C22C0">
        <w:trPr>
          <w:cantSplit/>
        </w:trPr>
        <w:tc>
          <w:tcPr>
            <w:tcW w:w="5045" w:type="dxa"/>
          </w:tcPr>
          <w:p w14:paraId="57F56D61" w14:textId="77777777" w:rsidR="0079538C" w:rsidRPr="0069293E" w:rsidRDefault="0079538C" w:rsidP="00CF6E90">
            <w:r w:rsidRPr="0069293E">
              <w:t>Social media advertising</w:t>
            </w:r>
          </w:p>
        </w:tc>
        <w:tc>
          <w:tcPr>
            <w:tcW w:w="3965" w:type="dxa"/>
            <w:vAlign w:val="bottom"/>
          </w:tcPr>
          <w:p w14:paraId="7D720836" w14:textId="77777777" w:rsidR="0079538C" w:rsidRPr="0069293E" w:rsidRDefault="0079538C" w:rsidP="00CF6E90">
            <w:r w:rsidRPr="0069293E">
              <w:t>3</w:t>
            </w:r>
          </w:p>
        </w:tc>
      </w:tr>
      <w:tr w:rsidR="0079538C" w:rsidRPr="0069293E" w14:paraId="051770CF" w14:textId="77777777" w:rsidTr="006C22C0">
        <w:trPr>
          <w:cantSplit/>
        </w:trPr>
        <w:tc>
          <w:tcPr>
            <w:tcW w:w="5045" w:type="dxa"/>
          </w:tcPr>
          <w:p w14:paraId="3AE93EDD" w14:textId="77777777" w:rsidR="0079538C" w:rsidRPr="00FA60B8" w:rsidRDefault="0079538C" w:rsidP="00CF6E90">
            <w:r w:rsidRPr="0069293E">
              <w:t xml:space="preserve">Press or radio advertising by pharmaceutical companies for products such as nicotine gum, patches or Bupropion </w:t>
            </w:r>
            <w:r w:rsidRPr="00FA60B8">
              <w:t xml:space="preserve">(Zyban, etc.) </w:t>
            </w:r>
            <w:r w:rsidRPr="0069293E">
              <w:t xml:space="preserve">and Varenicline </w:t>
            </w:r>
            <w:r w:rsidRPr="00FA60B8">
              <w:t>(Champix)</w:t>
            </w:r>
          </w:p>
        </w:tc>
        <w:tc>
          <w:tcPr>
            <w:tcW w:w="3965" w:type="dxa"/>
            <w:vAlign w:val="bottom"/>
          </w:tcPr>
          <w:p w14:paraId="211D88D7" w14:textId="77777777" w:rsidR="0079538C" w:rsidRPr="0069293E" w:rsidRDefault="0079538C" w:rsidP="00CF6E90">
            <w:r w:rsidRPr="0069293E">
              <w:t>4</w:t>
            </w:r>
          </w:p>
        </w:tc>
      </w:tr>
      <w:tr w:rsidR="0079538C" w:rsidRPr="0069293E" w14:paraId="0EFF74AB" w14:textId="77777777" w:rsidTr="006C22C0">
        <w:trPr>
          <w:cantSplit/>
        </w:trPr>
        <w:tc>
          <w:tcPr>
            <w:tcW w:w="5045" w:type="dxa"/>
          </w:tcPr>
          <w:p w14:paraId="6F4F5A5C" w14:textId="77777777" w:rsidR="0079538C" w:rsidRPr="0069293E" w:rsidRDefault="0079538C" w:rsidP="00CF6E90">
            <w:r w:rsidRPr="0069293E">
              <w:t>Quitline</w:t>
            </w:r>
          </w:p>
        </w:tc>
        <w:tc>
          <w:tcPr>
            <w:tcW w:w="3965" w:type="dxa"/>
            <w:vAlign w:val="bottom"/>
          </w:tcPr>
          <w:p w14:paraId="524A7F38" w14:textId="77777777" w:rsidR="0079538C" w:rsidRPr="0069293E" w:rsidRDefault="0079538C" w:rsidP="00CF6E90">
            <w:r w:rsidRPr="0069293E">
              <w:t>5</w:t>
            </w:r>
          </w:p>
        </w:tc>
      </w:tr>
      <w:tr w:rsidR="0079538C" w:rsidRPr="0069293E" w14:paraId="4C554E50" w14:textId="77777777" w:rsidTr="006C22C0">
        <w:trPr>
          <w:cantSplit/>
        </w:trPr>
        <w:tc>
          <w:tcPr>
            <w:tcW w:w="5045" w:type="dxa"/>
          </w:tcPr>
          <w:p w14:paraId="792B781E" w14:textId="77777777" w:rsidR="0079538C" w:rsidRPr="0069293E" w:rsidRDefault="0079538C" w:rsidP="00CF6E90">
            <w:r w:rsidRPr="0069293E">
              <w:t xml:space="preserve">Talking to other people  </w:t>
            </w:r>
          </w:p>
        </w:tc>
        <w:tc>
          <w:tcPr>
            <w:tcW w:w="3965" w:type="dxa"/>
            <w:vAlign w:val="bottom"/>
          </w:tcPr>
          <w:p w14:paraId="13AC195A" w14:textId="77777777" w:rsidR="0079538C" w:rsidRPr="0069293E" w:rsidRDefault="0079538C" w:rsidP="00CF6E90">
            <w:r w:rsidRPr="0069293E">
              <w:t>6</w:t>
            </w:r>
          </w:p>
        </w:tc>
      </w:tr>
      <w:tr w:rsidR="0079538C" w:rsidRPr="0069293E" w14:paraId="17842E46" w14:textId="77777777" w:rsidTr="006C22C0">
        <w:trPr>
          <w:cantSplit/>
        </w:trPr>
        <w:tc>
          <w:tcPr>
            <w:tcW w:w="5045" w:type="dxa"/>
          </w:tcPr>
          <w:p w14:paraId="7FAA2AE0" w14:textId="1F4DBE8B" w:rsidR="0079538C" w:rsidRPr="0069293E" w:rsidRDefault="0079538C" w:rsidP="00CF6E90">
            <w:r w:rsidRPr="0069293E">
              <w:t xml:space="preserve">Doctors </w:t>
            </w:r>
            <w:r w:rsidR="000248B5">
              <w:t>/</w:t>
            </w:r>
            <w:r w:rsidRPr="0069293E">
              <w:t>Nurses</w:t>
            </w:r>
            <w:r w:rsidR="000248B5">
              <w:t>/</w:t>
            </w:r>
            <w:r w:rsidRPr="0069293E">
              <w:t>Pharmacists</w:t>
            </w:r>
            <w:r w:rsidR="000248B5">
              <w:t>/</w:t>
            </w:r>
            <w:r w:rsidRPr="0069293E">
              <w:t xml:space="preserve">Medical professionals </w:t>
            </w:r>
          </w:p>
        </w:tc>
        <w:tc>
          <w:tcPr>
            <w:tcW w:w="3965" w:type="dxa"/>
            <w:vAlign w:val="bottom"/>
          </w:tcPr>
          <w:p w14:paraId="3E3BCF15" w14:textId="77777777" w:rsidR="0079538C" w:rsidRPr="0069293E" w:rsidRDefault="0079538C" w:rsidP="00CF6E90">
            <w:r w:rsidRPr="0069293E">
              <w:t>7</w:t>
            </w:r>
          </w:p>
        </w:tc>
      </w:tr>
      <w:tr w:rsidR="0079538C" w:rsidRPr="0069293E" w14:paraId="13666C98" w14:textId="77777777" w:rsidTr="006C22C0">
        <w:trPr>
          <w:cantSplit/>
        </w:trPr>
        <w:tc>
          <w:tcPr>
            <w:tcW w:w="5045" w:type="dxa"/>
          </w:tcPr>
          <w:p w14:paraId="44EFFE82" w14:textId="77777777" w:rsidR="0079538C" w:rsidRPr="0069293E" w:rsidRDefault="0079538C" w:rsidP="00CF6E90">
            <w:r w:rsidRPr="0069293E">
              <w:t>School</w:t>
            </w:r>
          </w:p>
        </w:tc>
        <w:tc>
          <w:tcPr>
            <w:tcW w:w="3965" w:type="dxa"/>
            <w:vAlign w:val="bottom"/>
          </w:tcPr>
          <w:p w14:paraId="46039B37" w14:textId="77777777" w:rsidR="0079538C" w:rsidRPr="0069293E" w:rsidRDefault="0079538C" w:rsidP="00CF6E90">
            <w:r w:rsidRPr="0069293E">
              <w:t>8</w:t>
            </w:r>
          </w:p>
        </w:tc>
      </w:tr>
      <w:tr w:rsidR="0079538C" w:rsidRPr="0069293E" w14:paraId="4C8B6D50" w14:textId="77777777" w:rsidTr="006C22C0">
        <w:trPr>
          <w:cantSplit/>
        </w:trPr>
        <w:tc>
          <w:tcPr>
            <w:tcW w:w="5045" w:type="dxa"/>
          </w:tcPr>
          <w:p w14:paraId="5B60AE00" w14:textId="77777777" w:rsidR="0079538C" w:rsidRPr="0069293E" w:rsidRDefault="0079538C" w:rsidP="00CF6E90">
            <w:r w:rsidRPr="0069293E">
              <w:t xml:space="preserve">TV shows </w:t>
            </w:r>
          </w:p>
        </w:tc>
        <w:tc>
          <w:tcPr>
            <w:tcW w:w="3965" w:type="dxa"/>
            <w:vAlign w:val="bottom"/>
          </w:tcPr>
          <w:p w14:paraId="27002B57" w14:textId="77777777" w:rsidR="0079538C" w:rsidRPr="0069293E" w:rsidRDefault="0079538C" w:rsidP="00CF6E90">
            <w:r w:rsidRPr="0069293E">
              <w:t>9</w:t>
            </w:r>
          </w:p>
        </w:tc>
      </w:tr>
      <w:tr w:rsidR="0079538C" w:rsidRPr="0069293E" w14:paraId="0CB57EA6" w14:textId="77777777" w:rsidTr="006C22C0">
        <w:trPr>
          <w:cantSplit/>
        </w:trPr>
        <w:tc>
          <w:tcPr>
            <w:tcW w:w="5045" w:type="dxa"/>
          </w:tcPr>
          <w:p w14:paraId="1BED858F" w14:textId="77777777" w:rsidR="0079538C" w:rsidRPr="0069293E" w:rsidRDefault="0079538C" w:rsidP="00CF6E90">
            <w:r w:rsidRPr="0069293E">
              <w:t xml:space="preserve">Documentaries </w:t>
            </w:r>
          </w:p>
        </w:tc>
        <w:tc>
          <w:tcPr>
            <w:tcW w:w="3965" w:type="dxa"/>
            <w:vAlign w:val="bottom"/>
          </w:tcPr>
          <w:p w14:paraId="02297D38" w14:textId="77777777" w:rsidR="0079538C" w:rsidRPr="0069293E" w:rsidRDefault="0079538C" w:rsidP="00CF6E90">
            <w:r w:rsidRPr="0069293E">
              <w:t>10</w:t>
            </w:r>
          </w:p>
        </w:tc>
      </w:tr>
      <w:tr w:rsidR="0079538C" w:rsidRPr="0069293E" w14:paraId="0B3FD626" w14:textId="77777777" w:rsidTr="006C22C0">
        <w:trPr>
          <w:cantSplit/>
        </w:trPr>
        <w:tc>
          <w:tcPr>
            <w:tcW w:w="5045" w:type="dxa"/>
          </w:tcPr>
          <w:p w14:paraId="29C86DB7" w14:textId="147BACA0" w:rsidR="0079538C" w:rsidRPr="0069293E" w:rsidRDefault="0079538C" w:rsidP="00CF6E90">
            <w:r w:rsidRPr="0069293E">
              <w:t xml:space="preserve">Course/Seminar </w:t>
            </w:r>
          </w:p>
        </w:tc>
        <w:tc>
          <w:tcPr>
            <w:tcW w:w="3965" w:type="dxa"/>
            <w:vAlign w:val="bottom"/>
          </w:tcPr>
          <w:p w14:paraId="0925D3ED" w14:textId="77777777" w:rsidR="0079538C" w:rsidRPr="0069293E" w:rsidRDefault="0079538C" w:rsidP="00CF6E90">
            <w:r w:rsidRPr="0069293E">
              <w:t>11</w:t>
            </w:r>
          </w:p>
        </w:tc>
      </w:tr>
      <w:tr w:rsidR="0079538C" w:rsidRPr="0069293E" w14:paraId="186F2DAA" w14:textId="77777777" w:rsidTr="006C22C0">
        <w:trPr>
          <w:cantSplit/>
        </w:trPr>
        <w:tc>
          <w:tcPr>
            <w:tcW w:w="5045" w:type="dxa"/>
          </w:tcPr>
          <w:p w14:paraId="2B071DA0" w14:textId="77777777" w:rsidR="0079538C" w:rsidRPr="0069293E" w:rsidRDefault="0079538C" w:rsidP="00CF6E90">
            <w:r w:rsidRPr="0069293E">
              <w:t>Information on an internet website</w:t>
            </w:r>
          </w:p>
        </w:tc>
        <w:tc>
          <w:tcPr>
            <w:tcW w:w="3965" w:type="dxa"/>
            <w:vAlign w:val="bottom"/>
          </w:tcPr>
          <w:p w14:paraId="4B084C98" w14:textId="77777777" w:rsidR="0079538C" w:rsidRPr="0069293E" w:rsidRDefault="0079538C" w:rsidP="00CF6E90">
            <w:r w:rsidRPr="0069293E">
              <w:t>12</w:t>
            </w:r>
          </w:p>
        </w:tc>
      </w:tr>
      <w:tr w:rsidR="0079538C" w:rsidRPr="0069293E" w14:paraId="22848E5B" w14:textId="77777777" w:rsidTr="006C22C0">
        <w:trPr>
          <w:cantSplit/>
        </w:trPr>
        <w:tc>
          <w:tcPr>
            <w:tcW w:w="5045" w:type="dxa"/>
          </w:tcPr>
          <w:p w14:paraId="7C3784A8" w14:textId="77777777" w:rsidR="0079538C" w:rsidRPr="0069293E" w:rsidRDefault="0079538C" w:rsidP="00CF6E90">
            <w:r w:rsidRPr="0069293E">
              <w:t>Pamphlets or brochures on how to quit</w:t>
            </w:r>
          </w:p>
        </w:tc>
        <w:tc>
          <w:tcPr>
            <w:tcW w:w="3965" w:type="dxa"/>
            <w:vAlign w:val="bottom"/>
          </w:tcPr>
          <w:p w14:paraId="78E9202E" w14:textId="77777777" w:rsidR="0079538C" w:rsidRPr="0069293E" w:rsidRDefault="0079538C" w:rsidP="00CF6E90">
            <w:r w:rsidRPr="0069293E">
              <w:t>13</w:t>
            </w:r>
          </w:p>
        </w:tc>
      </w:tr>
      <w:tr w:rsidR="0079538C" w:rsidRPr="0069293E" w14:paraId="1D4E879D" w14:textId="77777777" w:rsidTr="006C22C0">
        <w:trPr>
          <w:cantSplit/>
        </w:trPr>
        <w:tc>
          <w:tcPr>
            <w:tcW w:w="5045" w:type="dxa"/>
          </w:tcPr>
          <w:p w14:paraId="52560675" w14:textId="77777777" w:rsidR="0079538C" w:rsidRPr="0069293E" w:rsidRDefault="0079538C" w:rsidP="00CF6E90">
            <w:r w:rsidRPr="0069293E">
              <w:t>Quit smoking mobile device App</w:t>
            </w:r>
          </w:p>
        </w:tc>
        <w:tc>
          <w:tcPr>
            <w:tcW w:w="3965" w:type="dxa"/>
            <w:vAlign w:val="bottom"/>
          </w:tcPr>
          <w:p w14:paraId="4942A8B2" w14:textId="77777777" w:rsidR="0079538C" w:rsidRPr="0069293E" w:rsidRDefault="0079538C" w:rsidP="00CF6E90">
            <w:r w:rsidRPr="0069293E">
              <w:t>14</w:t>
            </w:r>
          </w:p>
        </w:tc>
      </w:tr>
      <w:tr w:rsidR="0079538C" w:rsidRPr="0069293E" w14:paraId="18F0F978" w14:textId="77777777" w:rsidTr="006C22C0">
        <w:trPr>
          <w:cantSplit/>
        </w:trPr>
        <w:tc>
          <w:tcPr>
            <w:tcW w:w="5045" w:type="dxa"/>
          </w:tcPr>
          <w:p w14:paraId="68B5486E" w14:textId="77777777" w:rsidR="0079538C" w:rsidRPr="0069293E" w:rsidRDefault="0079538C" w:rsidP="00CF6E90">
            <w:r w:rsidRPr="0069293E">
              <w:t>Local community advertising</w:t>
            </w:r>
          </w:p>
        </w:tc>
        <w:tc>
          <w:tcPr>
            <w:tcW w:w="3965" w:type="dxa"/>
            <w:vAlign w:val="bottom"/>
          </w:tcPr>
          <w:p w14:paraId="0DA89F39" w14:textId="77777777" w:rsidR="0079538C" w:rsidRPr="0069293E" w:rsidRDefault="0079538C" w:rsidP="00CF6E90">
            <w:r w:rsidRPr="0069293E">
              <w:t>15</w:t>
            </w:r>
          </w:p>
        </w:tc>
      </w:tr>
      <w:tr w:rsidR="0079538C" w:rsidRPr="0069293E" w14:paraId="75D7B4C8" w14:textId="77777777" w:rsidTr="006C22C0">
        <w:trPr>
          <w:cantSplit/>
        </w:trPr>
        <w:tc>
          <w:tcPr>
            <w:tcW w:w="5045" w:type="dxa"/>
          </w:tcPr>
          <w:p w14:paraId="6F9F2710" w14:textId="77777777" w:rsidR="0079538C" w:rsidRPr="0069293E" w:rsidRDefault="0079538C" w:rsidP="00CF6E90">
            <w:r w:rsidRPr="0069293E">
              <w:t xml:space="preserve">Local community programs </w:t>
            </w:r>
          </w:p>
        </w:tc>
        <w:tc>
          <w:tcPr>
            <w:tcW w:w="3965" w:type="dxa"/>
            <w:vAlign w:val="bottom"/>
          </w:tcPr>
          <w:p w14:paraId="47AA930A" w14:textId="77777777" w:rsidR="0079538C" w:rsidRPr="0069293E" w:rsidRDefault="0079538C" w:rsidP="00CF6E90">
            <w:r w:rsidRPr="0069293E">
              <w:t>16</w:t>
            </w:r>
          </w:p>
        </w:tc>
      </w:tr>
      <w:tr w:rsidR="0079538C" w:rsidRPr="0069293E" w14:paraId="7F026625" w14:textId="77777777" w:rsidTr="006C22C0">
        <w:trPr>
          <w:cantSplit/>
        </w:trPr>
        <w:tc>
          <w:tcPr>
            <w:tcW w:w="5045" w:type="dxa"/>
          </w:tcPr>
          <w:p w14:paraId="6F3F47CD" w14:textId="1FA27179" w:rsidR="0079538C" w:rsidRPr="0069293E" w:rsidRDefault="0079538C" w:rsidP="00CF6E90">
            <w:r w:rsidRPr="0069293E">
              <w:t>Parents /family when growing up</w:t>
            </w:r>
          </w:p>
        </w:tc>
        <w:tc>
          <w:tcPr>
            <w:tcW w:w="3965" w:type="dxa"/>
            <w:vAlign w:val="bottom"/>
          </w:tcPr>
          <w:p w14:paraId="69B27A15" w14:textId="77777777" w:rsidR="0079538C" w:rsidRPr="0069293E" w:rsidRDefault="0079538C" w:rsidP="00CF6E90">
            <w:r w:rsidRPr="0069293E">
              <w:t>17</w:t>
            </w:r>
          </w:p>
        </w:tc>
      </w:tr>
      <w:tr w:rsidR="0079538C" w:rsidRPr="0069293E" w14:paraId="7512CAA5" w14:textId="77777777" w:rsidTr="006C22C0">
        <w:trPr>
          <w:cantSplit/>
        </w:trPr>
        <w:tc>
          <w:tcPr>
            <w:tcW w:w="5045" w:type="dxa"/>
          </w:tcPr>
          <w:p w14:paraId="1A159693" w14:textId="77777777" w:rsidR="0079538C" w:rsidRPr="0069293E" w:rsidRDefault="0079538C" w:rsidP="00CF6E90">
            <w:r w:rsidRPr="0069293E">
              <w:t xml:space="preserve">Other (specify) </w:t>
            </w:r>
          </w:p>
        </w:tc>
        <w:tc>
          <w:tcPr>
            <w:tcW w:w="3965" w:type="dxa"/>
          </w:tcPr>
          <w:p w14:paraId="493E4611" w14:textId="77777777" w:rsidR="0079538C" w:rsidRPr="0069293E" w:rsidRDefault="0079538C" w:rsidP="00CF6E90"/>
        </w:tc>
      </w:tr>
      <w:tr w:rsidR="0079538C" w:rsidRPr="0069293E" w14:paraId="283A3648" w14:textId="77777777" w:rsidTr="006C22C0">
        <w:trPr>
          <w:cantSplit/>
        </w:trPr>
        <w:tc>
          <w:tcPr>
            <w:tcW w:w="5045" w:type="dxa"/>
          </w:tcPr>
          <w:p w14:paraId="6CF51F4A" w14:textId="77777777" w:rsidR="0079538C" w:rsidRPr="0069293E" w:rsidRDefault="0079538C" w:rsidP="00CF6E90">
            <w:r w:rsidRPr="0069293E">
              <w:t xml:space="preserve">None of these </w:t>
            </w:r>
          </w:p>
        </w:tc>
        <w:tc>
          <w:tcPr>
            <w:tcW w:w="3965" w:type="dxa"/>
          </w:tcPr>
          <w:p w14:paraId="12BE43C2" w14:textId="77777777" w:rsidR="0079538C" w:rsidRPr="0069293E" w:rsidRDefault="0079538C" w:rsidP="00CF6E90"/>
        </w:tc>
      </w:tr>
      <w:bookmarkEnd w:id="1573"/>
    </w:tbl>
    <w:p w14:paraId="5C412299" w14:textId="77777777" w:rsidR="0079538C" w:rsidRPr="0069293E" w:rsidRDefault="0079538C" w:rsidP="007D2E8C"/>
    <w:p w14:paraId="49D93B7F" w14:textId="77777777" w:rsidR="0079538C" w:rsidRPr="0069293E" w:rsidRDefault="0079538C" w:rsidP="007D2E8C">
      <w:r w:rsidRPr="0069293E">
        <w:t xml:space="preserve">ASK ALL </w:t>
      </w:r>
    </w:p>
    <w:p w14:paraId="2DCC50E7" w14:textId="77777777" w:rsidR="0079538C" w:rsidRPr="0069293E" w:rsidRDefault="0079538C" w:rsidP="007D2E8C">
      <w:r w:rsidRPr="0069293E">
        <w:t xml:space="preserve">Q </w:t>
      </w:r>
      <w:r w:rsidRPr="0069293E">
        <w:rPr>
          <w:noProof/>
        </w:rPr>
        <w:t>8</w:t>
      </w:r>
      <w:r w:rsidRPr="0069293E">
        <w:t xml:space="preserve">. From which parts of the health warnings on tobacco packs, if any, have you learnt about the risks or harms to health? </w:t>
      </w:r>
    </w:p>
    <w:p w14:paraId="124878A0" w14:textId="77777777" w:rsidR="0079538C" w:rsidRPr="0069293E" w:rsidRDefault="0079538C" w:rsidP="007D2E8C">
      <w:r w:rsidRPr="0069293E">
        <w:lastRenderedPageBreak/>
        <w:t xml:space="preserve">Please select all that apply. </w:t>
      </w:r>
    </w:p>
    <w:p w14:paraId="01484947" w14:textId="77777777" w:rsidR="0079538C" w:rsidRPr="0069293E" w:rsidRDefault="0079538C" w:rsidP="007D2E8C">
      <w:r w:rsidRPr="0069293E">
        <w:t>ROTATE</w:t>
      </w:r>
    </w:p>
    <w:tbl>
      <w:tblPr>
        <w:tblStyle w:val="TableGrid"/>
        <w:tblW w:w="0" w:type="auto"/>
        <w:tblLook w:val="04A0" w:firstRow="1" w:lastRow="0" w:firstColumn="1" w:lastColumn="0" w:noHBand="0" w:noVBand="1"/>
      </w:tblPr>
      <w:tblGrid>
        <w:gridCol w:w="4824"/>
        <w:gridCol w:w="4186"/>
      </w:tblGrid>
      <w:tr w:rsidR="0079538C" w:rsidRPr="0069293E" w14:paraId="0A804D03" w14:textId="77777777" w:rsidTr="006C22C0">
        <w:trPr>
          <w:cantSplit/>
        </w:trPr>
        <w:tc>
          <w:tcPr>
            <w:tcW w:w="4824" w:type="dxa"/>
          </w:tcPr>
          <w:p w14:paraId="4D2FD048" w14:textId="77777777" w:rsidR="0079538C" w:rsidRPr="0069293E" w:rsidRDefault="0079538C">
            <w:bookmarkStart w:id="1574" w:name="RowTitle_76" w:colFirst="0" w:colLast="0"/>
            <w:r w:rsidRPr="0069293E">
              <w:t xml:space="preserve">Graphic pictures  </w:t>
            </w:r>
          </w:p>
        </w:tc>
        <w:tc>
          <w:tcPr>
            <w:tcW w:w="4186" w:type="dxa"/>
            <w:vAlign w:val="bottom"/>
          </w:tcPr>
          <w:p w14:paraId="3E56296F" w14:textId="77777777" w:rsidR="0079538C" w:rsidRPr="0069293E" w:rsidRDefault="0079538C">
            <w:r w:rsidRPr="0069293E">
              <w:t>1</w:t>
            </w:r>
          </w:p>
        </w:tc>
      </w:tr>
      <w:tr w:rsidR="0079538C" w:rsidRPr="0069293E" w14:paraId="6D05AAE0" w14:textId="77777777" w:rsidTr="006C22C0">
        <w:trPr>
          <w:cantSplit/>
        </w:trPr>
        <w:tc>
          <w:tcPr>
            <w:tcW w:w="4824" w:type="dxa"/>
          </w:tcPr>
          <w:p w14:paraId="77171CB7" w14:textId="77777777" w:rsidR="0079538C" w:rsidRPr="0069293E" w:rsidRDefault="0079538C" w:rsidP="007D2E8C">
            <w:r w:rsidRPr="0069293E">
              <w:t>Written warning on the front of pack</w:t>
            </w:r>
          </w:p>
        </w:tc>
        <w:tc>
          <w:tcPr>
            <w:tcW w:w="4186" w:type="dxa"/>
            <w:vAlign w:val="bottom"/>
          </w:tcPr>
          <w:p w14:paraId="4CB59443" w14:textId="77777777" w:rsidR="0079538C" w:rsidRPr="0069293E" w:rsidRDefault="0079538C" w:rsidP="007D2E8C">
            <w:r w:rsidRPr="0069293E">
              <w:t>2</w:t>
            </w:r>
          </w:p>
        </w:tc>
      </w:tr>
      <w:tr w:rsidR="0079538C" w:rsidRPr="0069293E" w14:paraId="1F587B8B" w14:textId="77777777" w:rsidTr="006C22C0">
        <w:trPr>
          <w:cantSplit/>
        </w:trPr>
        <w:tc>
          <w:tcPr>
            <w:tcW w:w="4824" w:type="dxa"/>
          </w:tcPr>
          <w:p w14:paraId="0D7939BB" w14:textId="77777777" w:rsidR="0079538C" w:rsidRPr="0069293E" w:rsidRDefault="0079538C" w:rsidP="007D2E8C">
            <w:r w:rsidRPr="0069293E">
              <w:t xml:space="preserve">Written warning on the side of the pack </w:t>
            </w:r>
          </w:p>
        </w:tc>
        <w:tc>
          <w:tcPr>
            <w:tcW w:w="4186" w:type="dxa"/>
            <w:vAlign w:val="bottom"/>
          </w:tcPr>
          <w:p w14:paraId="7EA87334" w14:textId="77777777" w:rsidR="0079538C" w:rsidRPr="0069293E" w:rsidRDefault="0079538C" w:rsidP="007D2E8C">
            <w:r w:rsidRPr="0069293E">
              <w:t>3</w:t>
            </w:r>
          </w:p>
        </w:tc>
      </w:tr>
      <w:tr w:rsidR="0079538C" w:rsidRPr="0069293E" w14:paraId="2AA55CD2" w14:textId="77777777" w:rsidTr="006C22C0">
        <w:trPr>
          <w:cantSplit/>
        </w:trPr>
        <w:tc>
          <w:tcPr>
            <w:tcW w:w="4824" w:type="dxa"/>
          </w:tcPr>
          <w:p w14:paraId="20883B78" w14:textId="77777777" w:rsidR="0079538C" w:rsidRPr="0069293E" w:rsidRDefault="0079538C" w:rsidP="007D2E8C">
            <w:r w:rsidRPr="0069293E">
              <w:t>Written warning on the back of the packs</w:t>
            </w:r>
          </w:p>
        </w:tc>
        <w:tc>
          <w:tcPr>
            <w:tcW w:w="4186" w:type="dxa"/>
            <w:vAlign w:val="bottom"/>
          </w:tcPr>
          <w:p w14:paraId="255E385F" w14:textId="77777777" w:rsidR="0079538C" w:rsidRPr="0069293E" w:rsidRDefault="0079538C" w:rsidP="007D2E8C">
            <w:r w:rsidRPr="0069293E">
              <w:t>4</w:t>
            </w:r>
          </w:p>
        </w:tc>
      </w:tr>
      <w:tr w:rsidR="0079538C" w:rsidRPr="0069293E" w14:paraId="120B63EA" w14:textId="77777777" w:rsidTr="006C22C0">
        <w:trPr>
          <w:cantSplit/>
        </w:trPr>
        <w:tc>
          <w:tcPr>
            <w:tcW w:w="4824" w:type="dxa"/>
          </w:tcPr>
          <w:p w14:paraId="24E6A2A2" w14:textId="77777777" w:rsidR="0079538C" w:rsidRPr="0069293E" w:rsidRDefault="0079538C" w:rsidP="007D2E8C">
            <w:r w:rsidRPr="0069293E">
              <w:t xml:space="preserve">Information about quitting on the pack </w:t>
            </w:r>
          </w:p>
        </w:tc>
        <w:tc>
          <w:tcPr>
            <w:tcW w:w="4186" w:type="dxa"/>
            <w:vAlign w:val="bottom"/>
          </w:tcPr>
          <w:p w14:paraId="3EF9D920" w14:textId="77777777" w:rsidR="0079538C" w:rsidRPr="0069293E" w:rsidRDefault="0079538C" w:rsidP="007D2E8C">
            <w:r w:rsidRPr="0069293E">
              <w:t>5</w:t>
            </w:r>
          </w:p>
        </w:tc>
      </w:tr>
      <w:tr w:rsidR="0079538C" w:rsidRPr="0069293E" w14:paraId="4B6E4AE4" w14:textId="77777777" w:rsidTr="006C22C0">
        <w:trPr>
          <w:cantSplit/>
        </w:trPr>
        <w:tc>
          <w:tcPr>
            <w:tcW w:w="4824" w:type="dxa"/>
          </w:tcPr>
          <w:p w14:paraId="5A04BFD4" w14:textId="77777777" w:rsidR="0079538C" w:rsidRPr="0069293E" w:rsidRDefault="0079538C" w:rsidP="007D2E8C">
            <w:r w:rsidRPr="0069293E">
              <w:t xml:space="preserve">Not sure </w:t>
            </w:r>
          </w:p>
        </w:tc>
        <w:tc>
          <w:tcPr>
            <w:tcW w:w="4186" w:type="dxa"/>
          </w:tcPr>
          <w:p w14:paraId="03400E39" w14:textId="77777777" w:rsidR="0079538C" w:rsidRPr="00FA60B8" w:rsidRDefault="0079538C" w:rsidP="007D2E8C">
            <w:pPr>
              <w:rPr>
                <w:rFonts w:eastAsia="Times New Roman"/>
              </w:rPr>
            </w:pPr>
          </w:p>
        </w:tc>
      </w:tr>
      <w:tr w:rsidR="0079538C" w:rsidRPr="0069293E" w14:paraId="025237AD" w14:textId="77777777" w:rsidTr="006C22C0">
        <w:trPr>
          <w:cantSplit/>
        </w:trPr>
        <w:tc>
          <w:tcPr>
            <w:tcW w:w="4824" w:type="dxa"/>
          </w:tcPr>
          <w:p w14:paraId="613BF0C8" w14:textId="77777777" w:rsidR="0079538C" w:rsidRPr="0069293E" w:rsidRDefault="0079538C" w:rsidP="007D2E8C">
            <w:r w:rsidRPr="0069293E">
              <w:t xml:space="preserve">None of these </w:t>
            </w:r>
          </w:p>
        </w:tc>
        <w:tc>
          <w:tcPr>
            <w:tcW w:w="4186" w:type="dxa"/>
          </w:tcPr>
          <w:p w14:paraId="53912556" w14:textId="77777777" w:rsidR="0079538C" w:rsidRPr="00FA60B8" w:rsidRDefault="0079538C" w:rsidP="007D2E8C">
            <w:pPr>
              <w:rPr>
                <w:rFonts w:eastAsia="Times New Roman"/>
              </w:rPr>
            </w:pPr>
          </w:p>
        </w:tc>
      </w:tr>
      <w:bookmarkEnd w:id="1574"/>
    </w:tbl>
    <w:p w14:paraId="272E9CC0" w14:textId="77777777" w:rsidR="0079538C" w:rsidRPr="0069293E" w:rsidRDefault="0079538C" w:rsidP="007D2E8C"/>
    <w:p w14:paraId="333FBAF8" w14:textId="77777777" w:rsidR="0079538C" w:rsidRPr="00FA60B8" w:rsidRDefault="0079538C" w:rsidP="007D2E8C">
      <w:r w:rsidRPr="00FA60B8">
        <w:t>ASK SMOKE</w:t>
      </w:r>
    </w:p>
    <w:p w14:paraId="2EF4885F" w14:textId="77777777" w:rsidR="0079538C" w:rsidRPr="00FA60B8" w:rsidRDefault="0079538C" w:rsidP="007D2E8C">
      <w:r w:rsidRPr="00FA60B8">
        <w:t xml:space="preserve">Q </w:t>
      </w:r>
      <w:r w:rsidRPr="00FA60B8">
        <w:rPr>
          <w:noProof/>
        </w:rPr>
        <w:t>9</w:t>
      </w:r>
      <w:r w:rsidRPr="00FA60B8">
        <w:t xml:space="preserve">. Of the following, what would you be most concerned about for yourself personally? </w:t>
      </w:r>
    </w:p>
    <w:p w14:paraId="76207AE7" w14:textId="77777777" w:rsidR="0079538C" w:rsidRPr="0069293E" w:rsidRDefault="0079538C" w:rsidP="007D2E8C">
      <w:r w:rsidRPr="0069293E">
        <w:t>Please select all that apply</w:t>
      </w:r>
    </w:p>
    <w:p w14:paraId="5717DA51" w14:textId="77777777" w:rsidR="0079538C" w:rsidRPr="0069293E" w:rsidRDefault="0079538C" w:rsidP="007D2E8C">
      <w:r w:rsidRPr="0069293E">
        <w:t xml:space="preserve">SHOW THOSE SELECTED IN Q6. </w:t>
      </w:r>
    </w:p>
    <w:p w14:paraId="491F2C91" w14:textId="77777777" w:rsidR="0079538C" w:rsidRPr="0069293E" w:rsidRDefault="0079538C" w:rsidP="007D2E8C">
      <w:r w:rsidRPr="0069293E">
        <w:t xml:space="preserve">+ OTHER SPECIFY </w:t>
      </w:r>
    </w:p>
    <w:p w14:paraId="4BFD9A08" w14:textId="77777777" w:rsidR="0079538C" w:rsidRPr="00FA60B8" w:rsidRDefault="0079538C" w:rsidP="007D2E8C">
      <w:pPr>
        <w:rPr>
          <w:rFonts w:eastAsia="Times New Roman" w:cs="Optima-Regular"/>
          <w:b/>
          <w:lang w:val="en-GB"/>
        </w:rPr>
      </w:pPr>
      <w:r w:rsidRPr="0069293E">
        <w:t xml:space="preserve">I’m not concerned about any of these </w:t>
      </w:r>
    </w:p>
    <w:p w14:paraId="5B0AF933" w14:textId="7F895FCA" w:rsidR="0079538C" w:rsidRPr="00FA60B8" w:rsidRDefault="00BB037F" w:rsidP="007D2E8C">
      <w:r w:rsidRPr="00FA60B8">
        <w:t>ASK SMOKE</w:t>
      </w:r>
    </w:p>
    <w:p w14:paraId="4F0700A1" w14:textId="77777777" w:rsidR="0079538C" w:rsidRPr="0069293E" w:rsidRDefault="0079538C" w:rsidP="007D2E8C">
      <w:r w:rsidRPr="0069293E">
        <w:t xml:space="preserve">Q </w:t>
      </w:r>
      <w:r w:rsidRPr="0069293E">
        <w:rPr>
          <w:noProof/>
        </w:rPr>
        <w:t>10</w:t>
      </w:r>
      <w:r w:rsidRPr="0069293E">
        <w:t xml:space="preserve">. How has smoking affected your health? </w:t>
      </w:r>
    </w:p>
    <w:p w14:paraId="5AAFF7EE" w14:textId="77777777" w:rsidR="0079538C" w:rsidRPr="0069293E" w:rsidRDefault="0079538C" w:rsidP="007D2E8C">
      <w:r w:rsidRPr="0069293E">
        <w:t xml:space="preserve">Please type your response below. </w:t>
      </w:r>
    </w:p>
    <w:p w14:paraId="2BC73E54" w14:textId="77777777" w:rsidR="0079538C" w:rsidRPr="0069293E" w:rsidRDefault="0079538C" w:rsidP="007D2E8C"/>
    <w:p w14:paraId="15AEE054" w14:textId="26087980" w:rsidR="0079538C" w:rsidRPr="00FA60B8" w:rsidRDefault="00BB037F" w:rsidP="007D2E8C">
      <w:r w:rsidRPr="00FA60B8">
        <w:t>ASK SMOKE</w:t>
      </w:r>
    </w:p>
    <w:p w14:paraId="70E0B8C0" w14:textId="77777777" w:rsidR="0079538C" w:rsidRPr="0069293E" w:rsidRDefault="0079538C" w:rsidP="007D2E8C">
      <w:r w:rsidRPr="0069293E">
        <w:t xml:space="preserve">Q </w:t>
      </w:r>
      <w:r w:rsidRPr="0069293E">
        <w:rPr>
          <w:noProof/>
        </w:rPr>
        <w:t>11</w:t>
      </w:r>
      <w:r w:rsidRPr="0069293E">
        <w:t xml:space="preserve">. How much would you say smoking has affected your health? </w:t>
      </w:r>
    </w:p>
    <w:p w14:paraId="781C8D77" w14:textId="77777777" w:rsidR="0079538C" w:rsidRPr="0069293E" w:rsidRDefault="0079538C" w:rsidP="007D2E8C">
      <w:r w:rsidRPr="0069293E">
        <w:t xml:space="preserve">Please select one response only. </w:t>
      </w:r>
    </w:p>
    <w:tbl>
      <w:tblPr>
        <w:tblStyle w:val="TableGrid"/>
        <w:tblW w:w="0" w:type="auto"/>
        <w:tblLook w:val="04A0" w:firstRow="1" w:lastRow="0" w:firstColumn="1" w:lastColumn="0" w:noHBand="0" w:noVBand="1"/>
      </w:tblPr>
      <w:tblGrid>
        <w:gridCol w:w="2527"/>
        <w:gridCol w:w="2004"/>
        <w:gridCol w:w="2552"/>
      </w:tblGrid>
      <w:tr w:rsidR="008966B4" w:rsidRPr="0069293E" w14:paraId="240371F1" w14:textId="77777777" w:rsidTr="006C22C0">
        <w:trPr>
          <w:cantSplit/>
        </w:trPr>
        <w:tc>
          <w:tcPr>
            <w:tcW w:w="2527" w:type="dxa"/>
          </w:tcPr>
          <w:p w14:paraId="1D759574" w14:textId="77777777" w:rsidR="008966B4" w:rsidRPr="0069293E" w:rsidRDefault="008966B4" w:rsidP="007D2E8C">
            <w:bookmarkStart w:id="1575" w:name="RowTitle_77" w:colFirst="0" w:colLast="0"/>
            <w:r w:rsidRPr="0069293E">
              <w:t>A lot (specify)</w:t>
            </w:r>
          </w:p>
        </w:tc>
        <w:tc>
          <w:tcPr>
            <w:tcW w:w="2004" w:type="dxa"/>
          </w:tcPr>
          <w:p w14:paraId="42F34E98" w14:textId="77777777" w:rsidR="008966B4" w:rsidRPr="0069293E" w:rsidRDefault="008966B4" w:rsidP="007D2E8C">
            <w:r w:rsidRPr="0069293E">
              <w:t>3</w:t>
            </w:r>
          </w:p>
        </w:tc>
        <w:tc>
          <w:tcPr>
            <w:tcW w:w="2552" w:type="dxa"/>
          </w:tcPr>
          <w:p w14:paraId="2FEDFB94" w14:textId="0F87837D" w:rsidR="008966B4" w:rsidRPr="0069293E" w:rsidRDefault="008966B4" w:rsidP="007D2E8C">
            <w:r>
              <w:t>AFFECTED HEALTH</w:t>
            </w:r>
          </w:p>
        </w:tc>
      </w:tr>
      <w:tr w:rsidR="008966B4" w:rsidRPr="0069293E" w14:paraId="73F9EF19" w14:textId="77777777" w:rsidTr="006C22C0">
        <w:trPr>
          <w:cantSplit/>
        </w:trPr>
        <w:tc>
          <w:tcPr>
            <w:tcW w:w="2527" w:type="dxa"/>
          </w:tcPr>
          <w:p w14:paraId="3336FD93" w14:textId="77777777" w:rsidR="008966B4" w:rsidRPr="0069293E" w:rsidRDefault="008966B4" w:rsidP="007D2E8C">
            <w:r w:rsidRPr="0069293E">
              <w:t xml:space="preserve">A fair amount </w:t>
            </w:r>
          </w:p>
        </w:tc>
        <w:tc>
          <w:tcPr>
            <w:tcW w:w="2004" w:type="dxa"/>
          </w:tcPr>
          <w:p w14:paraId="5FAAADC4" w14:textId="77777777" w:rsidR="008966B4" w:rsidRPr="0069293E" w:rsidRDefault="008966B4" w:rsidP="007D2E8C">
            <w:r w:rsidRPr="0069293E">
              <w:t>2</w:t>
            </w:r>
          </w:p>
        </w:tc>
        <w:tc>
          <w:tcPr>
            <w:tcW w:w="2552" w:type="dxa"/>
          </w:tcPr>
          <w:p w14:paraId="41086164" w14:textId="1B4F5B34" w:rsidR="008966B4" w:rsidRPr="0069293E" w:rsidRDefault="008966B4" w:rsidP="007D2E8C">
            <w:r>
              <w:t>AFFECTED HEALTH</w:t>
            </w:r>
          </w:p>
        </w:tc>
      </w:tr>
      <w:tr w:rsidR="008966B4" w:rsidRPr="0069293E" w14:paraId="0F3BED9C" w14:textId="77777777" w:rsidTr="006C22C0">
        <w:trPr>
          <w:cantSplit/>
        </w:trPr>
        <w:tc>
          <w:tcPr>
            <w:tcW w:w="2527" w:type="dxa"/>
          </w:tcPr>
          <w:p w14:paraId="565691C2" w14:textId="77777777" w:rsidR="008966B4" w:rsidRPr="0069293E" w:rsidRDefault="008966B4" w:rsidP="007D2E8C">
            <w:r w:rsidRPr="0069293E">
              <w:t>A little</w:t>
            </w:r>
          </w:p>
        </w:tc>
        <w:tc>
          <w:tcPr>
            <w:tcW w:w="2004" w:type="dxa"/>
          </w:tcPr>
          <w:p w14:paraId="5222AD19" w14:textId="77777777" w:rsidR="008966B4" w:rsidRPr="0069293E" w:rsidRDefault="008966B4" w:rsidP="007D2E8C">
            <w:r w:rsidRPr="0069293E">
              <w:t>1</w:t>
            </w:r>
          </w:p>
        </w:tc>
        <w:tc>
          <w:tcPr>
            <w:tcW w:w="2552" w:type="dxa"/>
          </w:tcPr>
          <w:p w14:paraId="30E0AFEE" w14:textId="69708F01" w:rsidR="008966B4" w:rsidRPr="0069293E" w:rsidRDefault="008966B4" w:rsidP="007D2E8C">
            <w:r>
              <w:t>AFFECTED HEALTH</w:t>
            </w:r>
          </w:p>
        </w:tc>
      </w:tr>
      <w:tr w:rsidR="008966B4" w:rsidRPr="0069293E" w14:paraId="6E40F9EE" w14:textId="77777777" w:rsidTr="006C22C0">
        <w:trPr>
          <w:cantSplit/>
        </w:trPr>
        <w:tc>
          <w:tcPr>
            <w:tcW w:w="2527" w:type="dxa"/>
          </w:tcPr>
          <w:p w14:paraId="091737B7" w14:textId="77777777" w:rsidR="008966B4" w:rsidRPr="0069293E" w:rsidRDefault="008966B4" w:rsidP="007D2E8C">
            <w:r w:rsidRPr="0069293E">
              <w:t>Not at all</w:t>
            </w:r>
          </w:p>
        </w:tc>
        <w:tc>
          <w:tcPr>
            <w:tcW w:w="2004" w:type="dxa"/>
          </w:tcPr>
          <w:p w14:paraId="5AC12A3E" w14:textId="77777777" w:rsidR="008966B4" w:rsidRPr="0069293E" w:rsidRDefault="008966B4" w:rsidP="007D2E8C">
            <w:r w:rsidRPr="0069293E">
              <w:t>0</w:t>
            </w:r>
          </w:p>
        </w:tc>
        <w:tc>
          <w:tcPr>
            <w:tcW w:w="2552" w:type="dxa"/>
          </w:tcPr>
          <w:p w14:paraId="7D9CE84D" w14:textId="77777777" w:rsidR="008966B4" w:rsidRPr="0069293E" w:rsidRDefault="008966B4" w:rsidP="007D2E8C"/>
        </w:tc>
      </w:tr>
      <w:bookmarkEnd w:id="1575"/>
    </w:tbl>
    <w:p w14:paraId="4DC113C0" w14:textId="77777777" w:rsidR="0079538C" w:rsidRPr="0069293E" w:rsidRDefault="0079538C" w:rsidP="007D2E8C"/>
    <w:p w14:paraId="6AF126BC" w14:textId="54153FE1" w:rsidR="0079538C" w:rsidRPr="00FA60B8" w:rsidRDefault="00BB037F" w:rsidP="00FA60B8">
      <w:r w:rsidRPr="00FA60B8">
        <w:lastRenderedPageBreak/>
        <w:t>ASK SMOKE</w:t>
      </w:r>
    </w:p>
    <w:p w14:paraId="4067D9AF" w14:textId="77777777" w:rsidR="0079538C" w:rsidRPr="0069293E" w:rsidRDefault="0079538C" w:rsidP="007D2E8C">
      <w:r w:rsidRPr="0069293E">
        <w:t xml:space="preserve">Q </w:t>
      </w:r>
      <w:r w:rsidRPr="0069293E">
        <w:rPr>
          <w:noProof/>
        </w:rPr>
        <w:t>12</w:t>
      </w:r>
      <w:r w:rsidRPr="0069293E">
        <w:t xml:space="preserve">. How worried are you that smoking will affect your health in the future? </w:t>
      </w:r>
    </w:p>
    <w:p w14:paraId="6B16E1D1" w14:textId="77777777" w:rsidR="0079538C" w:rsidRPr="0069293E" w:rsidRDefault="0079538C" w:rsidP="007D2E8C">
      <w:r w:rsidRPr="0069293E">
        <w:t xml:space="preserve">Please select one per statement. </w:t>
      </w:r>
    </w:p>
    <w:tbl>
      <w:tblPr>
        <w:tblStyle w:val="TableGrid"/>
        <w:tblW w:w="9350" w:type="dxa"/>
        <w:tblLook w:val="04A0" w:firstRow="1" w:lastRow="0" w:firstColumn="1" w:lastColumn="0" w:noHBand="0" w:noVBand="1"/>
      </w:tblPr>
      <w:tblGrid>
        <w:gridCol w:w="5018"/>
        <w:gridCol w:w="4332"/>
      </w:tblGrid>
      <w:tr w:rsidR="0079538C" w:rsidRPr="0069293E" w14:paraId="0D0D7E8D" w14:textId="77777777" w:rsidTr="006C22C0">
        <w:trPr>
          <w:cantSplit/>
        </w:trPr>
        <w:tc>
          <w:tcPr>
            <w:tcW w:w="5018" w:type="dxa"/>
          </w:tcPr>
          <w:p w14:paraId="6548E3DF" w14:textId="77777777" w:rsidR="0079538C" w:rsidRPr="0069293E" w:rsidRDefault="0079538C" w:rsidP="007D2E8C">
            <w:bookmarkStart w:id="1576" w:name="RowTitle_78" w:colFirst="0" w:colLast="0"/>
            <w:r w:rsidRPr="0069293E">
              <w:t>Very worried</w:t>
            </w:r>
          </w:p>
        </w:tc>
        <w:tc>
          <w:tcPr>
            <w:tcW w:w="4332" w:type="dxa"/>
          </w:tcPr>
          <w:p w14:paraId="385AC392" w14:textId="77777777" w:rsidR="0079538C" w:rsidRPr="0069293E" w:rsidRDefault="0079538C" w:rsidP="007D2E8C">
            <w:r w:rsidRPr="0069293E">
              <w:t>3</w:t>
            </w:r>
          </w:p>
        </w:tc>
      </w:tr>
      <w:tr w:rsidR="0079538C" w:rsidRPr="0069293E" w14:paraId="26F308AF" w14:textId="77777777" w:rsidTr="006C22C0">
        <w:trPr>
          <w:cantSplit/>
        </w:trPr>
        <w:tc>
          <w:tcPr>
            <w:tcW w:w="5018" w:type="dxa"/>
          </w:tcPr>
          <w:p w14:paraId="59BC97C6" w14:textId="77777777" w:rsidR="0079538C" w:rsidRPr="0069293E" w:rsidRDefault="0079538C" w:rsidP="007D2E8C">
            <w:r w:rsidRPr="0069293E">
              <w:t xml:space="preserve">Worried </w:t>
            </w:r>
          </w:p>
        </w:tc>
        <w:tc>
          <w:tcPr>
            <w:tcW w:w="4332" w:type="dxa"/>
          </w:tcPr>
          <w:p w14:paraId="33177BBE" w14:textId="77777777" w:rsidR="0079538C" w:rsidRPr="0069293E" w:rsidRDefault="0079538C" w:rsidP="007D2E8C">
            <w:r w:rsidRPr="0069293E">
              <w:t>2</w:t>
            </w:r>
          </w:p>
        </w:tc>
      </w:tr>
      <w:tr w:rsidR="0079538C" w:rsidRPr="0069293E" w14:paraId="03A86F5F" w14:textId="77777777" w:rsidTr="006C22C0">
        <w:trPr>
          <w:cantSplit/>
        </w:trPr>
        <w:tc>
          <w:tcPr>
            <w:tcW w:w="5018" w:type="dxa"/>
          </w:tcPr>
          <w:p w14:paraId="54A0E130" w14:textId="77777777" w:rsidR="0079538C" w:rsidRPr="0069293E" w:rsidRDefault="0079538C" w:rsidP="007D2E8C">
            <w:r w:rsidRPr="0069293E">
              <w:t>A little worried</w:t>
            </w:r>
          </w:p>
        </w:tc>
        <w:tc>
          <w:tcPr>
            <w:tcW w:w="4332" w:type="dxa"/>
          </w:tcPr>
          <w:p w14:paraId="3AEBD072" w14:textId="77777777" w:rsidR="0079538C" w:rsidRPr="0069293E" w:rsidRDefault="0079538C" w:rsidP="007D2E8C">
            <w:r w:rsidRPr="0069293E">
              <w:t>1</w:t>
            </w:r>
          </w:p>
        </w:tc>
      </w:tr>
      <w:tr w:rsidR="0079538C" w:rsidRPr="0069293E" w14:paraId="3F4314F5" w14:textId="77777777" w:rsidTr="006C22C0">
        <w:trPr>
          <w:cantSplit/>
        </w:trPr>
        <w:tc>
          <w:tcPr>
            <w:tcW w:w="5018" w:type="dxa"/>
          </w:tcPr>
          <w:p w14:paraId="6FC54DB3" w14:textId="77777777" w:rsidR="0079538C" w:rsidRPr="0069293E" w:rsidRDefault="0079538C" w:rsidP="007D2E8C">
            <w:r w:rsidRPr="0069293E">
              <w:t xml:space="preserve">Not worried </w:t>
            </w:r>
          </w:p>
        </w:tc>
        <w:tc>
          <w:tcPr>
            <w:tcW w:w="4332" w:type="dxa"/>
          </w:tcPr>
          <w:p w14:paraId="7F42C316" w14:textId="77777777" w:rsidR="0079538C" w:rsidRPr="0069293E" w:rsidRDefault="0079538C" w:rsidP="007D2E8C">
            <w:r w:rsidRPr="0069293E">
              <w:t>0</w:t>
            </w:r>
          </w:p>
        </w:tc>
      </w:tr>
      <w:bookmarkEnd w:id="1576"/>
    </w:tbl>
    <w:p w14:paraId="0B87DF7C" w14:textId="77777777" w:rsidR="0079538C" w:rsidRPr="00FA60B8" w:rsidRDefault="0079538C" w:rsidP="007D2E8C">
      <w:pPr>
        <w:rPr>
          <w:rFonts w:eastAsia="Times New Roman" w:cs="Optima-Regular"/>
          <w:b/>
          <w:lang w:val="en-GB"/>
        </w:rPr>
      </w:pPr>
    </w:p>
    <w:p w14:paraId="769561C6" w14:textId="77777777" w:rsidR="0079538C" w:rsidRPr="00CF6E90" w:rsidRDefault="0079538C" w:rsidP="00CF6E90">
      <w:pPr>
        <w:pStyle w:val="Heading3-Green"/>
        <w:rPr>
          <w:sz w:val="22"/>
        </w:rPr>
      </w:pPr>
      <w:r w:rsidRPr="00CF6E90">
        <w:rPr>
          <w:sz w:val="22"/>
        </w:rPr>
        <w:t xml:space="preserve">REACTIONS TO GHW </w:t>
      </w:r>
    </w:p>
    <w:p w14:paraId="1079A0B1" w14:textId="77777777" w:rsidR="0079538C" w:rsidRPr="00FA60B8" w:rsidRDefault="0079538C" w:rsidP="007D2E8C">
      <w:r w:rsidRPr="00FA60B8">
        <w:t xml:space="preserve">ASK NONSMOKE </w:t>
      </w:r>
    </w:p>
    <w:p w14:paraId="25165150" w14:textId="7D0029F1" w:rsidR="0079538C" w:rsidRPr="00FA60B8" w:rsidRDefault="0079538C" w:rsidP="007D2E8C">
      <w:r w:rsidRPr="00FA60B8">
        <w:t xml:space="preserve">Q </w:t>
      </w:r>
      <w:r w:rsidRPr="00FA60B8">
        <w:rPr>
          <w:noProof/>
        </w:rPr>
        <w:t>13</w:t>
      </w:r>
      <w:r w:rsidRPr="00FA60B8">
        <w:t>. How often are you exposed to cigarette</w:t>
      </w:r>
      <w:r w:rsidR="000248B5">
        <w:t>/</w:t>
      </w:r>
      <w:r w:rsidRPr="00FA60B8">
        <w:t>tobacco packaging? That is, how often do you see packs of cigarettes</w:t>
      </w:r>
      <w:r w:rsidR="000248B5">
        <w:t>/</w:t>
      </w:r>
      <w:r w:rsidRPr="00FA60B8">
        <w:t xml:space="preserve">tobacco? </w:t>
      </w:r>
    </w:p>
    <w:p w14:paraId="643A2794" w14:textId="77777777" w:rsidR="0079538C" w:rsidRPr="0069293E" w:rsidRDefault="0079538C" w:rsidP="007D2E8C">
      <w:r w:rsidRPr="0069293E">
        <w:t xml:space="preserve">Please select one only. </w:t>
      </w:r>
    </w:p>
    <w:p w14:paraId="260D377A" w14:textId="77777777" w:rsidR="0079538C" w:rsidRPr="0069293E" w:rsidRDefault="0079538C" w:rsidP="007D2E8C">
      <w:r w:rsidRPr="0069293E">
        <w:t xml:space="preserve">(NOTE CONTROL FOR EXPOSURE VS. NON EXPOSURE) </w:t>
      </w:r>
    </w:p>
    <w:tbl>
      <w:tblPr>
        <w:tblStyle w:val="TableGrid"/>
        <w:tblW w:w="0" w:type="auto"/>
        <w:tblLook w:val="04A0" w:firstRow="1" w:lastRow="0" w:firstColumn="1" w:lastColumn="0" w:noHBand="0" w:noVBand="1"/>
      </w:tblPr>
      <w:tblGrid>
        <w:gridCol w:w="4922"/>
        <w:gridCol w:w="4088"/>
      </w:tblGrid>
      <w:tr w:rsidR="0079538C" w:rsidRPr="0069293E" w14:paraId="3419ADCF" w14:textId="77777777" w:rsidTr="006C22C0">
        <w:trPr>
          <w:cantSplit/>
        </w:trPr>
        <w:tc>
          <w:tcPr>
            <w:tcW w:w="4922" w:type="dxa"/>
          </w:tcPr>
          <w:p w14:paraId="64160D93" w14:textId="77777777" w:rsidR="0079538C" w:rsidRPr="0069293E" w:rsidRDefault="0079538C" w:rsidP="007D2E8C">
            <w:bookmarkStart w:id="1577" w:name="RowTitle_79" w:colFirst="0" w:colLast="0"/>
            <w:r w:rsidRPr="0069293E">
              <w:t>Never</w:t>
            </w:r>
          </w:p>
        </w:tc>
        <w:tc>
          <w:tcPr>
            <w:tcW w:w="4088" w:type="dxa"/>
          </w:tcPr>
          <w:p w14:paraId="3D139A77" w14:textId="77777777" w:rsidR="0079538C" w:rsidRPr="0069293E" w:rsidRDefault="0079538C" w:rsidP="007D2E8C">
            <w:r w:rsidRPr="0069293E">
              <w:t>0</w:t>
            </w:r>
          </w:p>
        </w:tc>
      </w:tr>
      <w:tr w:rsidR="0079538C" w:rsidRPr="0069293E" w14:paraId="2B06B36C" w14:textId="77777777" w:rsidTr="006C22C0">
        <w:trPr>
          <w:cantSplit/>
        </w:trPr>
        <w:tc>
          <w:tcPr>
            <w:tcW w:w="4922" w:type="dxa"/>
          </w:tcPr>
          <w:p w14:paraId="582DAB39" w14:textId="77777777" w:rsidR="0079538C" w:rsidRPr="0069293E" w:rsidRDefault="0079538C" w:rsidP="007D2E8C">
            <w:r w:rsidRPr="0069293E">
              <w:t xml:space="preserve">Rarely </w:t>
            </w:r>
          </w:p>
        </w:tc>
        <w:tc>
          <w:tcPr>
            <w:tcW w:w="4088" w:type="dxa"/>
          </w:tcPr>
          <w:p w14:paraId="6B0E9F6B" w14:textId="77777777" w:rsidR="0079538C" w:rsidRPr="0069293E" w:rsidRDefault="0079538C" w:rsidP="007D2E8C">
            <w:r w:rsidRPr="0069293E">
              <w:t>1</w:t>
            </w:r>
          </w:p>
        </w:tc>
      </w:tr>
      <w:tr w:rsidR="0079538C" w:rsidRPr="0069293E" w14:paraId="33E0D10B" w14:textId="77777777" w:rsidTr="006C22C0">
        <w:trPr>
          <w:cantSplit/>
        </w:trPr>
        <w:tc>
          <w:tcPr>
            <w:tcW w:w="4922" w:type="dxa"/>
          </w:tcPr>
          <w:p w14:paraId="3B1E1146" w14:textId="77777777" w:rsidR="0079538C" w:rsidRPr="0069293E" w:rsidRDefault="0079538C" w:rsidP="007D2E8C">
            <w:r w:rsidRPr="0069293E">
              <w:t xml:space="preserve">Sometimes </w:t>
            </w:r>
          </w:p>
        </w:tc>
        <w:tc>
          <w:tcPr>
            <w:tcW w:w="4088" w:type="dxa"/>
          </w:tcPr>
          <w:p w14:paraId="0B897882" w14:textId="77777777" w:rsidR="0079538C" w:rsidRPr="0069293E" w:rsidRDefault="0079538C" w:rsidP="007D2E8C">
            <w:r w:rsidRPr="0069293E">
              <w:t>2</w:t>
            </w:r>
          </w:p>
        </w:tc>
      </w:tr>
      <w:tr w:rsidR="0079538C" w:rsidRPr="0069293E" w14:paraId="724CF918" w14:textId="77777777" w:rsidTr="006C22C0">
        <w:trPr>
          <w:cantSplit/>
        </w:trPr>
        <w:tc>
          <w:tcPr>
            <w:tcW w:w="4922" w:type="dxa"/>
          </w:tcPr>
          <w:p w14:paraId="52C06737" w14:textId="77777777" w:rsidR="0079538C" w:rsidRPr="0069293E" w:rsidRDefault="0079538C" w:rsidP="007D2E8C">
            <w:r w:rsidRPr="0069293E">
              <w:t>Often</w:t>
            </w:r>
          </w:p>
        </w:tc>
        <w:tc>
          <w:tcPr>
            <w:tcW w:w="4088" w:type="dxa"/>
          </w:tcPr>
          <w:p w14:paraId="3A44891D" w14:textId="77777777" w:rsidR="0079538C" w:rsidRPr="0069293E" w:rsidRDefault="0079538C" w:rsidP="007D2E8C">
            <w:r w:rsidRPr="0069293E">
              <w:t>3</w:t>
            </w:r>
          </w:p>
        </w:tc>
      </w:tr>
      <w:bookmarkEnd w:id="1577"/>
    </w:tbl>
    <w:p w14:paraId="0DFD0C93" w14:textId="77777777" w:rsidR="0079538C" w:rsidRPr="0069293E" w:rsidRDefault="0079538C" w:rsidP="007D2E8C"/>
    <w:p w14:paraId="62EF2502" w14:textId="77777777" w:rsidR="0079538C" w:rsidRPr="00FA60B8" w:rsidRDefault="0079538C" w:rsidP="007D2E8C">
      <w:r w:rsidRPr="00FA60B8">
        <w:t>ASK ALL</w:t>
      </w:r>
    </w:p>
    <w:p w14:paraId="0B6BA774" w14:textId="1D7E5CDA" w:rsidR="0079538C" w:rsidRPr="00FA60B8" w:rsidRDefault="0079538C" w:rsidP="007D2E8C">
      <w:r w:rsidRPr="00FA60B8">
        <w:t xml:space="preserve">Q </w:t>
      </w:r>
      <w:r w:rsidRPr="00FA60B8">
        <w:rPr>
          <w:noProof/>
        </w:rPr>
        <w:t>14</w:t>
      </w:r>
      <w:r w:rsidRPr="00FA60B8">
        <w:t>. If you were asked to describe the packaging of cigarette</w:t>
      </w:r>
      <w:r w:rsidR="000248B5">
        <w:t>/</w:t>
      </w:r>
      <w:r w:rsidRPr="00FA60B8">
        <w:t xml:space="preserve">tobacco products to another person who has never seen them, how would you describe it? </w:t>
      </w:r>
    </w:p>
    <w:p w14:paraId="3C03CBEE" w14:textId="77777777" w:rsidR="0079538C" w:rsidRPr="0069293E" w:rsidRDefault="0079538C" w:rsidP="007D2E8C">
      <w:r w:rsidRPr="0069293E">
        <w:t xml:space="preserve">What does it look like? What is on the pack? </w:t>
      </w:r>
    </w:p>
    <w:p w14:paraId="78B34B8A" w14:textId="77777777" w:rsidR="0079538C" w:rsidRPr="0069293E" w:rsidRDefault="0079538C" w:rsidP="007D2E8C">
      <w:r w:rsidRPr="0069293E">
        <w:t xml:space="preserve">Please write your responses in the box below. Please separate your response by commas. Please provide as much detail as possible. </w:t>
      </w:r>
    </w:p>
    <w:p w14:paraId="1165E46C" w14:textId="77777777" w:rsidR="0079538C" w:rsidRPr="0069293E" w:rsidRDefault="0079538C" w:rsidP="007D2E8C">
      <w:r w:rsidRPr="0069293E">
        <w:t xml:space="preserve">PROVIDE 10 BOXES. </w:t>
      </w:r>
    </w:p>
    <w:p w14:paraId="0CF8BD4F" w14:textId="77777777" w:rsidR="0079538C" w:rsidRPr="0069293E" w:rsidRDefault="0079538C" w:rsidP="007D2E8C">
      <w:r w:rsidRPr="0069293E">
        <w:t>Have no idea</w:t>
      </w:r>
    </w:p>
    <w:p w14:paraId="3D832A69" w14:textId="77777777" w:rsidR="0079538C" w:rsidRPr="00FA60B8" w:rsidRDefault="0079538C" w:rsidP="007D2E8C">
      <w:r w:rsidRPr="00FA60B8">
        <w:t>2008GHW</w:t>
      </w:r>
    </w:p>
    <w:p w14:paraId="6BFEC626" w14:textId="77777777" w:rsidR="0079538C" w:rsidRPr="00FA60B8" w:rsidRDefault="0079538C" w:rsidP="007D2E8C">
      <w:pPr>
        <w:rPr>
          <w:rFonts w:eastAsia="Arial"/>
        </w:rPr>
      </w:pPr>
      <w:r w:rsidRPr="00FA60B8">
        <w:rPr>
          <w:rFonts w:eastAsia="Arial"/>
        </w:rPr>
        <w:t>ASK SMOKE</w:t>
      </w:r>
    </w:p>
    <w:p w14:paraId="28048F00" w14:textId="77777777" w:rsidR="0079538C" w:rsidRPr="0069293E" w:rsidRDefault="0079538C" w:rsidP="007D2E8C">
      <w:pPr>
        <w:rPr>
          <w:rFonts w:eastAsia="Arial"/>
        </w:rPr>
      </w:pPr>
      <w:r w:rsidRPr="00FA60B8">
        <w:rPr>
          <w:rFonts w:eastAsia="Arial"/>
        </w:rPr>
        <w:lastRenderedPageBreak/>
        <w:t xml:space="preserve">Q10. </w:t>
      </w:r>
      <w:r w:rsidRPr="0069293E">
        <w:rPr>
          <w:rFonts w:eastAsia="Arial"/>
        </w:rPr>
        <w:t xml:space="preserve">When you see health warnings or health information on a cigarette or tobacco pack, what emotions do you feel? What goes through your mind? </w:t>
      </w:r>
    </w:p>
    <w:p w14:paraId="51EEBBC1" w14:textId="77777777" w:rsidR="0079538C" w:rsidRPr="0069293E" w:rsidRDefault="0079538C" w:rsidP="007D2E8C">
      <w:pPr>
        <w:rPr>
          <w:rFonts w:eastAsia="Arial"/>
        </w:rPr>
      </w:pPr>
      <w:r w:rsidRPr="0069293E">
        <w:rPr>
          <w:rFonts w:eastAsia="Arial"/>
        </w:rPr>
        <w:t xml:space="preserve">Please write your response in the boxes below. </w:t>
      </w:r>
    </w:p>
    <w:p w14:paraId="4840CD9C" w14:textId="2991E6DD" w:rsidR="0079538C" w:rsidRPr="0069293E" w:rsidRDefault="0079538C" w:rsidP="007D2E8C">
      <w:pPr>
        <w:rPr>
          <w:rFonts w:eastAsia="Arial"/>
        </w:rPr>
      </w:pPr>
      <w:r w:rsidRPr="0069293E">
        <w:rPr>
          <w:rFonts w:eastAsia="Arial"/>
        </w:rPr>
        <w:t xml:space="preserve">PROVIDE 1 COMMENT BOX. </w:t>
      </w:r>
    </w:p>
    <w:p w14:paraId="328DBB9E" w14:textId="77777777" w:rsidR="0079538C" w:rsidRPr="00FA60B8" w:rsidRDefault="0079538C" w:rsidP="00CF6E90">
      <w:pPr>
        <w:pStyle w:val="Heading3-Green"/>
      </w:pPr>
      <w:r w:rsidRPr="00CF6E90">
        <w:rPr>
          <w:sz w:val="22"/>
        </w:rPr>
        <w:t>TEST GHW RECALL AND NOTICABILITY (SMOKING SAMPLE ONLY)</w:t>
      </w:r>
      <w:r w:rsidRPr="00FA60B8">
        <w:t xml:space="preserve"> </w:t>
      </w:r>
    </w:p>
    <w:p w14:paraId="026365AF" w14:textId="77777777" w:rsidR="0079538C" w:rsidRPr="00FA60B8" w:rsidRDefault="0079538C" w:rsidP="007D2E8C">
      <w:r w:rsidRPr="00FA60B8">
        <w:t>ASK SMOKE</w:t>
      </w:r>
    </w:p>
    <w:p w14:paraId="3A40906A" w14:textId="4C19E145" w:rsidR="0079538C" w:rsidRPr="00FA60B8" w:rsidRDefault="0079538C" w:rsidP="007D2E8C">
      <w:r w:rsidRPr="00FA60B8">
        <w:t xml:space="preserve">Q </w:t>
      </w:r>
      <w:r w:rsidRPr="00FA60B8">
        <w:rPr>
          <w:noProof/>
        </w:rPr>
        <w:t>15</w:t>
      </w:r>
      <w:r w:rsidRPr="00FA60B8">
        <w:t>. Thinking about the pictures on cigarette</w:t>
      </w:r>
      <w:r w:rsidR="000248B5">
        <w:t>/</w:t>
      </w:r>
      <w:r w:rsidRPr="00FA60B8">
        <w:t>tobacco packaging, what pictures can you recall?</w:t>
      </w:r>
    </w:p>
    <w:p w14:paraId="59F101EF" w14:textId="77777777" w:rsidR="0079538C" w:rsidRPr="0069293E" w:rsidRDefault="0079538C" w:rsidP="007D2E8C">
      <w:r w:rsidRPr="0069293E">
        <w:t xml:space="preserve">Please write your response in each of the boxes below. </w:t>
      </w:r>
    </w:p>
    <w:p w14:paraId="0DE40CFD" w14:textId="77777777" w:rsidR="0079538C" w:rsidRPr="0069293E" w:rsidRDefault="0079538C" w:rsidP="007D2E8C">
      <w:r w:rsidRPr="0069293E">
        <w:t xml:space="preserve">PROVIDE 14 BOXES. </w:t>
      </w:r>
    </w:p>
    <w:p w14:paraId="36E47197" w14:textId="77777777" w:rsidR="0079538C" w:rsidRPr="00FA60B8" w:rsidRDefault="0079538C" w:rsidP="007D2E8C">
      <w:r w:rsidRPr="00FA60B8">
        <w:t>ASK SMOKE</w:t>
      </w:r>
    </w:p>
    <w:p w14:paraId="74E67051" w14:textId="77777777" w:rsidR="0079538C" w:rsidRPr="0069293E" w:rsidRDefault="0079538C" w:rsidP="007D2E8C">
      <w:r w:rsidRPr="0069293E">
        <w:t xml:space="preserve">Q </w:t>
      </w:r>
      <w:r w:rsidRPr="0069293E">
        <w:rPr>
          <w:noProof/>
        </w:rPr>
        <w:t>16</w:t>
      </w:r>
      <w:r w:rsidRPr="0069293E">
        <w:t xml:space="preserve">. Thinking about the types of written health warnings, what warnings can you recall? </w:t>
      </w:r>
    </w:p>
    <w:p w14:paraId="476FBD26" w14:textId="77777777" w:rsidR="0079538C" w:rsidRPr="0069293E" w:rsidRDefault="0079538C" w:rsidP="007D2E8C">
      <w:r w:rsidRPr="0069293E">
        <w:t xml:space="preserve">PROVIDE 14 BOXES. </w:t>
      </w:r>
    </w:p>
    <w:p w14:paraId="4B7D5BF5" w14:textId="77777777" w:rsidR="0079538C" w:rsidRPr="00FA60B8" w:rsidRDefault="0079538C" w:rsidP="007D2E8C">
      <w:r w:rsidRPr="00FA60B8">
        <w:t xml:space="preserve">2008GHW </w:t>
      </w:r>
    </w:p>
    <w:p w14:paraId="233D92CF" w14:textId="77777777" w:rsidR="0079538C" w:rsidRPr="00FA60B8" w:rsidRDefault="0079538C" w:rsidP="007D2E8C">
      <w:r w:rsidRPr="00FA60B8">
        <w:t>ASK ALL</w:t>
      </w:r>
    </w:p>
    <w:p w14:paraId="0C35C9A6" w14:textId="1D9255CF" w:rsidR="0079538C" w:rsidRPr="0069293E" w:rsidRDefault="0079538C" w:rsidP="007D2E8C">
      <w:pPr>
        <w:rPr>
          <w:rFonts w:eastAsia="Arial"/>
          <w:b/>
        </w:rPr>
      </w:pPr>
      <w:r w:rsidRPr="0069293E">
        <w:t xml:space="preserve">Q </w:t>
      </w:r>
      <w:r w:rsidRPr="0069293E">
        <w:rPr>
          <w:noProof/>
        </w:rPr>
        <w:t>17</w:t>
      </w:r>
      <w:r w:rsidRPr="0069293E">
        <w:t xml:space="preserve">. </w:t>
      </w:r>
      <w:r w:rsidRPr="0069293E">
        <w:rPr>
          <w:rFonts w:eastAsia="Arial"/>
        </w:rPr>
        <w:t>Would you say the inclusion of pictures and health information on cigarette</w:t>
      </w:r>
      <w:r w:rsidR="000248B5">
        <w:rPr>
          <w:rFonts w:eastAsia="Arial"/>
        </w:rPr>
        <w:t>/</w:t>
      </w:r>
      <w:r w:rsidRPr="0069293E">
        <w:rPr>
          <w:rFonts w:eastAsia="Arial"/>
        </w:rPr>
        <w:t>tobacco packs has</w:t>
      </w:r>
      <w:r w:rsidRPr="0069293E">
        <w:rPr>
          <w:rFonts w:eastAsia="Arial"/>
          <w:b/>
        </w:rPr>
        <w:t xml:space="preserve"> </w:t>
      </w:r>
      <w:r w:rsidRPr="0069293E">
        <w:rPr>
          <w:rFonts w:eastAsia="Arial"/>
        </w:rPr>
        <w:t xml:space="preserve">improved your knowledge of the health effects of smoking...? </w:t>
      </w:r>
    </w:p>
    <w:tbl>
      <w:tblPr>
        <w:tblStyle w:val="TableGrid"/>
        <w:tblW w:w="6421" w:type="dxa"/>
        <w:tblLook w:val="04A0" w:firstRow="1" w:lastRow="0" w:firstColumn="1" w:lastColumn="0" w:noHBand="0" w:noVBand="1"/>
      </w:tblPr>
      <w:tblGrid>
        <w:gridCol w:w="3569"/>
        <w:gridCol w:w="2852"/>
      </w:tblGrid>
      <w:tr w:rsidR="0079538C" w:rsidRPr="0069293E" w14:paraId="061A1642" w14:textId="77777777" w:rsidTr="006C22C0">
        <w:trPr>
          <w:cantSplit/>
        </w:trPr>
        <w:tc>
          <w:tcPr>
            <w:tcW w:w="3569" w:type="dxa"/>
          </w:tcPr>
          <w:p w14:paraId="4C6B9789" w14:textId="77777777" w:rsidR="0079538C" w:rsidRPr="0069293E" w:rsidRDefault="0079538C" w:rsidP="007D2E8C">
            <w:bookmarkStart w:id="1578" w:name="RowTitle_80" w:colFirst="0" w:colLast="0"/>
            <w:r w:rsidRPr="0069293E">
              <w:t xml:space="preserve">Yes, a lot  </w:t>
            </w:r>
          </w:p>
        </w:tc>
        <w:tc>
          <w:tcPr>
            <w:tcW w:w="2852" w:type="dxa"/>
          </w:tcPr>
          <w:p w14:paraId="56A153D6" w14:textId="77777777" w:rsidR="0079538C" w:rsidRPr="0069293E" w:rsidRDefault="0079538C" w:rsidP="007D2E8C">
            <w:r w:rsidRPr="0069293E">
              <w:t>3</w:t>
            </w:r>
          </w:p>
        </w:tc>
      </w:tr>
      <w:tr w:rsidR="0079538C" w:rsidRPr="0069293E" w14:paraId="419E5A72" w14:textId="77777777" w:rsidTr="006C22C0">
        <w:trPr>
          <w:cantSplit/>
        </w:trPr>
        <w:tc>
          <w:tcPr>
            <w:tcW w:w="3569" w:type="dxa"/>
          </w:tcPr>
          <w:p w14:paraId="31D48977" w14:textId="77777777" w:rsidR="0079538C" w:rsidRPr="0069293E" w:rsidRDefault="0079538C" w:rsidP="007D2E8C">
            <w:r w:rsidRPr="0069293E">
              <w:t>Yes, a little</w:t>
            </w:r>
          </w:p>
        </w:tc>
        <w:tc>
          <w:tcPr>
            <w:tcW w:w="2852" w:type="dxa"/>
          </w:tcPr>
          <w:p w14:paraId="41AA6981" w14:textId="77777777" w:rsidR="0079538C" w:rsidRPr="0069293E" w:rsidRDefault="0079538C" w:rsidP="007D2E8C">
            <w:r w:rsidRPr="0069293E">
              <w:t>2</w:t>
            </w:r>
          </w:p>
        </w:tc>
      </w:tr>
      <w:tr w:rsidR="0079538C" w:rsidRPr="0069293E" w14:paraId="65D9B070" w14:textId="77777777" w:rsidTr="006C22C0">
        <w:trPr>
          <w:cantSplit/>
        </w:trPr>
        <w:tc>
          <w:tcPr>
            <w:tcW w:w="3569" w:type="dxa"/>
          </w:tcPr>
          <w:p w14:paraId="7300A66C" w14:textId="77777777" w:rsidR="0079538C" w:rsidRPr="0069293E" w:rsidRDefault="0079538C" w:rsidP="007D2E8C">
            <w:pPr>
              <w:rPr>
                <w:rFonts w:eastAsia="Arial"/>
              </w:rPr>
            </w:pPr>
            <w:r w:rsidRPr="0069293E">
              <w:rPr>
                <w:rFonts w:eastAsia="Arial"/>
              </w:rPr>
              <w:t xml:space="preserve">No, made no difference </w:t>
            </w:r>
          </w:p>
        </w:tc>
        <w:tc>
          <w:tcPr>
            <w:tcW w:w="2852" w:type="dxa"/>
          </w:tcPr>
          <w:p w14:paraId="7AFD635C" w14:textId="77777777" w:rsidR="0079538C" w:rsidRPr="0069293E" w:rsidRDefault="0079538C" w:rsidP="007D2E8C">
            <w:r w:rsidRPr="0069293E">
              <w:t>1</w:t>
            </w:r>
          </w:p>
        </w:tc>
      </w:tr>
      <w:tr w:rsidR="0079538C" w:rsidRPr="0069293E" w14:paraId="5BADBCF7" w14:textId="77777777" w:rsidTr="006C22C0">
        <w:trPr>
          <w:cantSplit/>
        </w:trPr>
        <w:tc>
          <w:tcPr>
            <w:tcW w:w="3569" w:type="dxa"/>
          </w:tcPr>
          <w:p w14:paraId="6B52A7CE" w14:textId="77777777" w:rsidR="0079538C" w:rsidRPr="0069293E" w:rsidRDefault="0079538C" w:rsidP="007D2E8C">
            <w:pPr>
              <w:rPr>
                <w:rFonts w:eastAsia="Arial"/>
              </w:rPr>
            </w:pPr>
            <w:r w:rsidRPr="0069293E">
              <w:rPr>
                <w:rFonts w:eastAsia="Arial"/>
              </w:rPr>
              <w:t>Don’t know</w:t>
            </w:r>
          </w:p>
        </w:tc>
        <w:tc>
          <w:tcPr>
            <w:tcW w:w="2852" w:type="dxa"/>
          </w:tcPr>
          <w:p w14:paraId="5CFC71FC" w14:textId="77777777" w:rsidR="0079538C" w:rsidRPr="0069293E" w:rsidRDefault="0079538C" w:rsidP="007D2E8C"/>
        </w:tc>
      </w:tr>
      <w:tr w:rsidR="0079538C" w:rsidRPr="0069293E" w14:paraId="133599D3" w14:textId="77777777" w:rsidTr="006C22C0">
        <w:trPr>
          <w:cantSplit/>
        </w:trPr>
        <w:tc>
          <w:tcPr>
            <w:tcW w:w="3569" w:type="dxa"/>
          </w:tcPr>
          <w:p w14:paraId="33374991" w14:textId="77777777" w:rsidR="0079538C" w:rsidRPr="0069293E" w:rsidRDefault="0079538C" w:rsidP="007D2E8C">
            <w:r w:rsidRPr="0069293E">
              <w:t>NOTE 2008 WORDING</w:t>
            </w:r>
          </w:p>
        </w:tc>
        <w:tc>
          <w:tcPr>
            <w:tcW w:w="2852" w:type="dxa"/>
          </w:tcPr>
          <w:p w14:paraId="6B0E007D" w14:textId="77777777" w:rsidR="0079538C" w:rsidRPr="0069293E" w:rsidRDefault="0079538C" w:rsidP="007D2E8C"/>
        </w:tc>
      </w:tr>
      <w:bookmarkEnd w:id="1578"/>
    </w:tbl>
    <w:p w14:paraId="0A5AE209" w14:textId="77777777" w:rsidR="0079538C" w:rsidRPr="0069293E" w:rsidRDefault="0079538C">
      <w:pPr>
        <w:rPr>
          <w:rFonts w:eastAsiaTheme="majorEastAsia"/>
        </w:rPr>
      </w:pPr>
    </w:p>
    <w:p w14:paraId="5B9E3774" w14:textId="77777777" w:rsidR="0079538C" w:rsidRPr="00FA60B8" w:rsidRDefault="0079538C" w:rsidP="00FA60B8">
      <w:r w:rsidRPr="00FA60B8">
        <w:t xml:space="preserve">2008GHW </w:t>
      </w:r>
    </w:p>
    <w:p w14:paraId="5FC24238" w14:textId="77777777" w:rsidR="0079538C" w:rsidRPr="00FA60B8" w:rsidRDefault="0079538C" w:rsidP="00FA60B8">
      <w:r w:rsidRPr="00FA60B8">
        <w:t>ASK ALL</w:t>
      </w:r>
    </w:p>
    <w:p w14:paraId="3A733975" w14:textId="77777777" w:rsidR="0079538C" w:rsidRPr="0069293E" w:rsidRDefault="0079538C">
      <w:pPr>
        <w:rPr>
          <w:rFonts w:eastAsia="Arial"/>
        </w:rPr>
      </w:pPr>
      <w:r w:rsidRPr="0069293E">
        <w:lastRenderedPageBreak/>
        <w:t xml:space="preserve">Q </w:t>
      </w:r>
      <w:r w:rsidRPr="0069293E">
        <w:rPr>
          <w:noProof/>
        </w:rPr>
        <w:t>18</w:t>
      </w:r>
      <w:r w:rsidRPr="0069293E">
        <w:t xml:space="preserve">. </w:t>
      </w:r>
      <w:r w:rsidRPr="0069293E">
        <w:rPr>
          <w:rFonts w:eastAsia="Arial"/>
        </w:rPr>
        <w:t>How effective are the pictures on packs at communicating the health effects of smoking?</w:t>
      </w:r>
    </w:p>
    <w:p w14:paraId="7170128B" w14:textId="77777777" w:rsidR="0079538C" w:rsidRPr="0069293E" w:rsidRDefault="0079538C" w:rsidP="00FA60B8">
      <w:pPr>
        <w:rPr>
          <w:rFonts w:eastAsia="Arial"/>
          <w:b/>
        </w:rPr>
      </w:pPr>
      <w:r w:rsidRPr="0069293E">
        <w:t xml:space="preserve">Please select one response only. </w:t>
      </w:r>
      <w:r w:rsidRPr="0069293E">
        <w:rPr>
          <w:rFonts w:eastAsia="Arial"/>
          <w:b/>
        </w:rPr>
        <w:tab/>
      </w:r>
    </w:p>
    <w:tbl>
      <w:tblPr>
        <w:tblStyle w:val="TableGrid"/>
        <w:tblW w:w="6421" w:type="dxa"/>
        <w:tblLook w:val="04A0" w:firstRow="1" w:lastRow="0" w:firstColumn="1" w:lastColumn="0" w:noHBand="0" w:noVBand="1"/>
      </w:tblPr>
      <w:tblGrid>
        <w:gridCol w:w="3569"/>
        <w:gridCol w:w="2852"/>
      </w:tblGrid>
      <w:tr w:rsidR="0079538C" w:rsidRPr="0069293E" w14:paraId="2A142329" w14:textId="77777777" w:rsidTr="006C22C0">
        <w:trPr>
          <w:cantSplit/>
        </w:trPr>
        <w:tc>
          <w:tcPr>
            <w:tcW w:w="3569" w:type="dxa"/>
          </w:tcPr>
          <w:p w14:paraId="738464EA" w14:textId="77777777" w:rsidR="0079538C" w:rsidRPr="0069293E" w:rsidRDefault="0079538C" w:rsidP="007D2E8C">
            <w:bookmarkStart w:id="1579" w:name="RowTitle_81" w:colFirst="0" w:colLast="0"/>
            <w:r w:rsidRPr="0069293E">
              <w:t>Very effective</w:t>
            </w:r>
          </w:p>
        </w:tc>
        <w:tc>
          <w:tcPr>
            <w:tcW w:w="2852" w:type="dxa"/>
          </w:tcPr>
          <w:p w14:paraId="3920601E" w14:textId="77777777" w:rsidR="0079538C" w:rsidRPr="0069293E" w:rsidRDefault="0079538C" w:rsidP="007D2E8C">
            <w:r w:rsidRPr="0069293E">
              <w:t>4</w:t>
            </w:r>
          </w:p>
        </w:tc>
      </w:tr>
      <w:tr w:rsidR="0079538C" w:rsidRPr="0069293E" w14:paraId="5ED2C4E5" w14:textId="77777777" w:rsidTr="006C22C0">
        <w:trPr>
          <w:cantSplit/>
        </w:trPr>
        <w:tc>
          <w:tcPr>
            <w:tcW w:w="3569" w:type="dxa"/>
          </w:tcPr>
          <w:p w14:paraId="6195A193" w14:textId="77777777" w:rsidR="0079538C" w:rsidRPr="0069293E" w:rsidRDefault="0079538C" w:rsidP="007D2E8C">
            <w:pPr>
              <w:rPr>
                <w:rFonts w:eastAsia="Arial"/>
              </w:rPr>
            </w:pPr>
            <w:r w:rsidRPr="0069293E">
              <w:rPr>
                <w:rFonts w:eastAsia="Arial"/>
              </w:rPr>
              <w:t xml:space="preserve">Somewhat effective </w:t>
            </w:r>
          </w:p>
        </w:tc>
        <w:tc>
          <w:tcPr>
            <w:tcW w:w="2852" w:type="dxa"/>
          </w:tcPr>
          <w:p w14:paraId="446481C2" w14:textId="77777777" w:rsidR="0079538C" w:rsidRPr="0069293E" w:rsidRDefault="0079538C" w:rsidP="007D2E8C">
            <w:r w:rsidRPr="0069293E">
              <w:t>2</w:t>
            </w:r>
          </w:p>
        </w:tc>
      </w:tr>
      <w:tr w:rsidR="0079538C" w:rsidRPr="0069293E" w14:paraId="54BEF638" w14:textId="77777777" w:rsidTr="006C22C0">
        <w:trPr>
          <w:cantSplit/>
        </w:trPr>
        <w:tc>
          <w:tcPr>
            <w:tcW w:w="3569" w:type="dxa"/>
          </w:tcPr>
          <w:p w14:paraId="56D861BA" w14:textId="77777777" w:rsidR="0079538C" w:rsidRPr="0069293E" w:rsidRDefault="0079538C" w:rsidP="007D2E8C">
            <w:r w:rsidRPr="0069293E">
              <w:t xml:space="preserve">Not effective </w:t>
            </w:r>
          </w:p>
        </w:tc>
        <w:tc>
          <w:tcPr>
            <w:tcW w:w="2852" w:type="dxa"/>
          </w:tcPr>
          <w:p w14:paraId="462A02EC" w14:textId="77777777" w:rsidR="0079538C" w:rsidRPr="0069293E" w:rsidRDefault="0079538C" w:rsidP="007D2E8C">
            <w:r w:rsidRPr="0069293E">
              <w:t>1</w:t>
            </w:r>
          </w:p>
        </w:tc>
      </w:tr>
      <w:tr w:rsidR="0079538C" w:rsidRPr="0069293E" w14:paraId="7747380A" w14:textId="77777777" w:rsidTr="006C22C0">
        <w:trPr>
          <w:cantSplit/>
        </w:trPr>
        <w:tc>
          <w:tcPr>
            <w:tcW w:w="3569" w:type="dxa"/>
          </w:tcPr>
          <w:p w14:paraId="3CF89E0E" w14:textId="77777777" w:rsidR="0079538C" w:rsidRPr="0069293E" w:rsidRDefault="0079538C" w:rsidP="007D2E8C">
            <w:r w:rsidRPr="0069293E">
              <w:t xml:space="preserve">Not sure </w:t>
            </w:r>
          </w:p>
        </w:tc>
        <w:tc>
          <w:tcPr>
            <w:tcW w:w="2852" w:type="dxa"/>
          </w:tcPr>
          <w:p w14:paraId="28D46584" w14:textId="77777777" w:rsidR="0079538C" w:rsidRPr="0069293E" w:rsidRDefault="0079538C" w:rsidP="007D2E8C"/>
        </w:tc>
      </w:tr>
      <w:tr w:rsidR="0079538C" w:rsidRPr="0069293E" w14:paraId="0B28790E" w14:textId="77777777" w:rsidTr="006C22C0">
        <w:trPr>
          <w:cantSplit/>
        </w:trPr>
        <w:tc>
          <w:tcPr>
            <w:tcW w:w="3569" w:type="dxa"/>
          </w:tcPr>
          <w:p w14:paraId="023DD597" w14:textId="77777777" w:rsidR="0079538C" w:rsidRPr="0069293E" w:rsidRDefault="0079538C" w:rsidP="007D2E8C">
            <w:r w:rsidRPr="0069293E">
              <w:t>NOTE CHANGED SCALE FROM 2008</w:t>
            </w:r>
          </w:p>
        </w:tc>
        <w:tc>
          <w:tcPr>
            <w:tcW w:w="2852" w:type="dxa"/>
          </w:tcPr>
          <w:p w14:paraId="1937C25F" w14:textId="77777777" w:rsidR="0079538C" w:rsidRPr="0069293E" w:rsidRDefault="0079538C" w:rsidP="007D2E8C"/>
        </w:tc>
      </w:tr>
      <w:bookmarkEnd w:id="1579"/>
    </w:tbl>
    <w:p w14:paraId="2AB8BD98" w14:textId="77777777" w:rsidR="0079538C" w:rsidRPr="0069293E" w:rsidRDefault="0079538C" w:rsidP="007D2E8C">
      <w:pPr>
        <w:rPr>
          <w:rFonts w:eastAsia="Arial"/>
          <w:b/>
        </w:rPr>
      </w:pPr>
    </w:p>
    <w:p w14:paraId="2DA7EABC" w14:textId="77777777" w:rsidR="0079538C" w:rsidRPr="00FA60B8" w:rsidRDefault="0079538C" w:rsidP="007D2E8C">
      <w:r w:rsidRPr="00FA60B8">
        <w:t>ASK ALL</w:t>
      </w:r>
    </w:p>
    <w:p w14:paraId="1DE4E8AB" w14:textId="77777777" w:rsidR="0079538C" w:rsidRPr="0069293E" w:rsidRDefault="0079538C" w:rsidP="007D2E8C">
      <w:r w:rsidRPr="0069293E">
        <w:t xml:space="preserve">Q </w:t>
      </w:r>
      <w:r w:rsidRPr="0069293E">
        <w:rPr>
          <w:noProof/>
        </w:rPr>
        <w:t>19</w:t>
      </w:r>
      <w:r w:rsidRPr="0069293E">
        <w:t>. Overall, do you find the health warnings...?</w:t>
      </w:r>
    </w:p>
    <w:p w14:paraId="71BEAEB3" w14:textId="77777777" w:rsidR="0079538C" w:rsidRPr="0069293E" w:rsidRDefault="0079538C" w:rsidP="007D2E8C">
      <w:r w:rsidRPr="0069293E">
        <w:t xml:space="preserve">Please select one response only. </w:t>
      </w:r>
    </w:p>
    <w:tbl>
      <w:tblPr>
        <w:tblStyle w:val="TableGrid"/>
        <w:tblW w:w="5000" w:type="pct"/>
        <w:tblLook w:val="04A0" w:firstRow="1" w:lastRow="0" w:firstColumn="1" w:lastColumn="0" w:noHBand="0" w:noVBand="1"/>
      </w:tblPr>
      <w:tblGrid>
        <w:gridCol w:w="5738"/>
        <w:gridCol w:w="3727"/>
      </w:tblGrid>
      <w:tr w:rsidR="0079538C" w:rsidRPr="0069293E" w14:paraId="2C97912B" w14:textId="77777777" w:rsidTr="006C22C0">
        <w:trPr>
          <w:cantSplit/>
        </w:trPr>
        <w:tc>
          <w:tcPr>
            <w:tcW w:w="3031" w:type="pct"/>
          </w:tcPr>
          <w:p w14:paraId="3B410D47" w14:textId="77777777" w:rsidR="0079538C" w:rsidRPr="0069293E" w:rsidRDefault="0079538C" w:rsidP="007D2E8C">
            <w:bookmarkStart w:id="1580" w:name="RowTitle_82" w:colFirst="0" w:colLast="0"/>
          </w:p>
        </w:tc>
        <w:tc>
          <w:tcPr>
            <w:tcW w:w="1969" w:type="pct"/>
          </w:tcPr>
          <w:p w14:paraId="49A72732" w14:textId="77777777" w:rsidR="0079538C" w:rsidRPr="0069293E" w:rsidRDefault="0079538C" w:rsidP="007D2E8C"/>
        </w:tc>
      </w:tr>
      <w:tr w:rsidR="0079538C" w:rsidRPr="0069293E" w14:paraId="08A5C8F2" w14:textId="77777777" w:rsidTr="006C22C0">
        <w:trPr>
          <w:cantSplit/>
        </w:trPr>
        <w:tc>
          <w:tcPr>
            <w:tcW w:w="3031" w:type="pct"/>
          </w:tcPr>
          <w:p w14:paraId="4DA8D698" w14:textId="77777777" w:rsidR="0079538C" w:rsidRPr="0069293E" w:rsidRDefault="0079538C" w:rsidP="007D2E8C">
            <w:r w:rsidRPr="0069293E">
              <w:t>Very believable</w:t>
            </w:r>
          </w:p>
        </w:tc>
        <w:tc>
          <w:tcPr>
            <w:tcW w:w="1969" w:type="pct"/>
          </w:tcPr>
          <w:p w14:paraId="613D52FE" w14:textId="77777777" w:rsidR="0079538C" w:rsidRPr="0069293E" w:rsidRDefault="0079538C" w:rsidP="007D2E8C">
            <w:r w:rsidRPr="0069293E">
              <w:t>3</w:t>
            </w:r>
          </w:p>
        </w:tc>
      </w:tr>
      <w:tr w:rsidR="0079538C" w:rsidRPr="0069293E" w14:paraId="5AE68089" w14:textId="77777777" w:rsidTr="006C22C0">
        <w:trPr>
          <w:cantSplit/>
        </w:trPr>
        <w:tc>
          <w:tcPr>
            <w:tcW w:w="3031" w:type="pct"/>
          </w:tcPr>
          <w:p w14:paraId="5B1AAA41" w14:textId="77777777" w:rsidR="0079538C" w:rsidRPr="0069293E" w:rsidRDefault="0079538C" w:rsidP="007D2E8C">
            <w:r w:rsidRPr="0069293E">
              <w:t>Somewhat believable</w:t>
            </w:r>
          </w:p>
        </w:tc>
        <w:tc>
          <w:tcPr>
            <w:tcW w:w="1969" w:type="pct"/>
          </w:tcPr>
          <w:p w14:paraId="29025E40" w14:textId="77777777" w:rsidR="0079538C" w:rsidRPr="0069293E" w:rsidRDefault="0079538C" w:rsidP="007D2E8C">
            <w:r w:rsidRPr="0069293E">
              <w:t>2</w:t>
            </w:r>
          </w:p>
        </w:tc>
      </w:tr>
      <w:tr w:rsidR="0079538C" w:rsidRPr="0069293E" w14:paraId="7DF2DA03" w14:textId="77777777" w:rsidTr="006C22C0">
        <w:trPr>
          <w:cantSplit/>
        </w:trPr>
        <w:tc>
          <w:tcPr>
            <w:tcW w:w="3031" w:type="pct"/>
          </w:tcPr>
          <w:p w14:paraId="57DDE5F4" w14:textId="77777777" w:rsidR="0079538C" w:rsidRPr="0069293E" w:rsidRDefault="0079538C" w:rsidP="007D2E8C">
            <w:r w:rsidRPr="0069293E">
              <w:t>Not believable</w:t>
            </w:r>
          </w:p>
        </w:tc>
        <w:tc>
          <w:tcPr>
            <w:tcW w:w="1969" w:type="pct"/>
          </w:tcPr>
          <w:p w14:paraId="76CBA7D7" w14:textId="77777777" w:rsidR="0079538C" w:rsidRPr="0069293E" w:rsidRDefault="0079538C" w:rsidP="007D2E8C">
            <w:r w:rsidRPr="0069293E">
              <w:t>1</w:t>
            </w:r>
          </w:p>
        </w:tc>
      </w:tr>
      <w:tr w:rsidR="0079538C" w:rsidRPr="0069293E" w14:paraId="70F0D4C2" w14:textId="77777777" w:rsidTr="006C22C0">
        <w:trPr>
          <w:cantSplit/>
        </w:trPr>
        <w:tc>
          <w:tcPr>
            <w:tcW w:w="3031" w:type="pct"/>
          </w:tcPr>
          <w:p w14:paraId="68A2AF7B" w14:textId="77777777" w:rsidR="0079538C" w:rsidRPr="0069293E" w:rsidRDefault="0079538C" w:rsidP="007D2E8C">
            <w:r w:rsidRPr="0069293E">
              <w:t xml:space="preserve">Not sure </w:t>
            </w:r>
          </w:p>
        </w:tc>
        <w:tc>
          <w:tcPr>
            <w:tcW w:w="1969" w:type="pct"/>
          </w:tcPr>
          <w:p w14:paraId="4432EE68" w14:textId="77777777" w:rsidR="0079538C" w:rsidRPr="0069293E" w:rsidRDefault="0079538C" w:rsidP="007D2E8C"/>
        </w:tc>
      </w:tr>
      <w:tr w:rsidR="0079538C" w:rsidRPr="0069293E" w14:paraId="0E4351F5" w14:textId="77777777" w:rsidTr="006C22C0">
        <w:trPr>
          <w:cantSplit/>
        </w:trPr>
        <w:tc>
          <w:tcPr>
            <w:tcW w:w="3031" w:type="pct"/>
          </w:tcPr>
          <w:p w14:paraId="621F1388" w14:textId="77777777" w:rsidR="0079538C" w:rsidRPr="0069293E" w:rsidRDefault="0079538C" w:rsidP="007D2E8C">
            <w:r w:rsidRPr="0069293E">
              <w:t xml:space="preserve">NOTE CHANGED SCALE </w:t>
            </w:r>
          </w:p>
        </w:tc>
        <w:tc>
          <w:tcPr>
            <w:tcW w:w="1969" w:type="pct"/>
          </w:tcPr>
          <w:p w14:paraId="5D3D2863" w14:textId="77777777" w:rsidR="0079538C" w:rsidRPr="0069293E" w:rsidRDefault="0079538C" w:rsidP="007D2E8C"/>
        </w:tc>
      </w:tr>
      <w:bookmarkEnd w:id="1580"/>
    </w:tbl>
    <w:p w14:paraId="47ABDE5F" w14:textId="77777777" w:rsidR="0079538C" w:rsidRPr="0069293E" w:rsidRDefault="0079538C" w:rsidP="007D2E8C"/>
    <w:p w14:paraId="46E99964" w14:textId="77777777" w:rsidR="0079538C" w:rsidRPr="00CF6E90" w:rsidRDefault="0079538C" w:rsidP="00CF6E90">
      <w:pPr>
        <w:pStyle w:val="Heading3-Green"/>
        <w:rPr>
          <w:sz w:val="22"/>
        </w:rPr>
      </w:pPr>
      <w:r w:rsidRPr="00CF6E90">
        <w:rPr>
          <w:sz w:val="22"/>
        </w:rPr>
        <w:t xml:space="preserve">AVOIDANCE </w:t>
      </w:r>
    </w:p>
    <w:p w14:paraId="0AAE5BA9" w14:textId="35E7FC95" w:rsidR="0079538C" w:rsidRPr="00FA60B8" w:rsidRDefault="0079538C" w:rsidP="007D2E8C">
      <w:r w:rsidRPr="00FA60B8">
        <w:t>2008</w:t>
      </w:r>
      <w:r w:rsidR="003F4FAB">
        <w:t xml:space="preserve"> </w:t>
      </w:r>
      <w:r w:rsidRPr="00FA60B8">
        <w:t xml:space="preserve">GHW, </w:t>
      </w:r>
      <w:r w:rsidR="003F4FAB">
        <w:t>W</w:t>
      </w:r>
      <w:r w:rsidRPr="00FA60B8">
        <w:t xml:space="preserve">akefield </w:t>
      </w:r>
    </w:p>
    <w:p w14:paraId="5DFF1D10" w14:textId="77777777" w:rsidR="0079538C" w:rsidRPr="00FA60B8" w:rsidRDefault="0079538C" w:rsidP="007D2E8C">
      <w:r w:rsidRPr="00FA60B8">
        <w:t>ASK SMOKE</w:t>
      </w:r>
    </w:p>
    <w:p w14:paraId="1F0AD145" w14:textId="26E98663" w:rsidR="0079538C" w:rsidRPr="0069293E" w:rsidRDefault="0079538C" w:rsidP="007D2E8C">
      <w:r w:rsidRPr="0069293E">
        <w:t xml:space="preserve">Q </w:t>
      </w:r>
      <w:r w:rsidRPr="0069293E">
        <w:rPr>
          <w:noProof/>
        </w:rPr>
        <w:t>20</w:t>
      </w:r>
      <w:r w:rsidRPr="0069293E">
        <w:t>. Thinking about packs of cigarettes</w:t>
      </w:r>
      <w:r w:rsidR="000248B5">
        <w:t>/</w:t>
      </w:r>
      <w:r w:rsidRPr="0069293E">
        <w:t xml:space="preserve">tobacco products, have you ever...? </w:t>
      </w:r>
    </w:p>
    <w:p w14:paraId="7D0B1177" w14:textId="77777777" w:rsidR="0079538C" w:rsidRPr="0069293E" w:rsidRDefault="0079538C" w:rsidP="007D2E8C">
      <w:r w:rsidRPr="0069293E">
        <w:t xml:space="preserve">Please select all that apply. </w:t>
      </w:r>
    </w:p>
    <w:tbl>
      <w:tblPr>
        <w:tblStyle w:val="TableGrid"/>
        <w:tblW w:w="6421" w:type="dxa"/>
        <w:tblLook w:val="04A0" w:firstRow="1" w:lastRow="0" w:firstColumn="1" w:lastColumn="0" w:noHBand="0" w:noVBand="1"/>
      </w:tblPr>
      <w:tblGrid>
        <w:gridCol w:w="3569"/>
        <w:gridCol w:w="2852"/>
      </w:tblGrid>
      <w:tr w:rsidR="0079538C" w:rsidRPr="0069293E" w14:paraId="597E0F79" w14:textId="77777777" w:rsidTr="006C22C0">
        <w:trPr>
          <w:cantSplit/>
        </w:trPr>
        <w:tc>
          <w:tcPr>
            <w:tcW w:w="3569" w:type="dxa"/>
          </w:tcPr>
          <w:p w14:paraId="2CA9F46C" w14:textId="77777777" w:rsidR="0079538C" w:rsidRPr="0069293E" w:rsidRDefault="0079538C" w:rsidP="007D2E8C">
            <w:bookmarkStart w:id="1581" w:name="RowTitle_83" w:colFirst="0" w:colLast="0"/>
            <w:r w:rsidRPr="0069293E">
              <w:t xml:space="preserve">ROTATE </w:t>
            </w:r>
          </w:p>
        </w:tc>
        <w:tc>
          <w:tcPr>
            <w:tcW w:w="2852" w:type="dxa"/>
          </w:tcPr>
          <w:p w14:paraId="0F12A62F" w14:textId="77777777" w:rsidR="0079538C" w:rsidRPr="0069293E" w:rsidRDefault="0079538C" w:rsidP="007D2E8C"/>
        </w:tc>
      </w:tr>
      <w:tr w:rsidR="0079538C" w:rsidRPr="0069293E" w14:paraId="0448DA44" w14:textId="77777777" w:rsidTr="006C22C0">
        <w:trPr>
          <w:cantSplit/>
          <w:trHeight w:val="351"/>
        </w:trPr>
        <w:tc>
          <w:tcPr>
            <w:tcW w:w="3569" w:type="dxa"/>
          </w:tcPr>
          <w:p w14:paraId="542469DA" w14:textId="1FD1C0DD" w:rsidR="0079538C" w:rsidRPr="0069293E" w:rsidRDefault="0079538C" w:rsidP="007D2E8C">
            <w:r w:rsidRPr="0069293E">
              <w:t>Transferred cigarettes/ tobacco products into a different case</w:t>
            </w:r>
          </w:p>
        </w:tc>
        <w:tc>
          <w:tcPr>
            <w:tcW w:w="2852" w:type="dxa"/>
          </w:tcPr>
          <w:p w14:paraId="13FDA252" w14:textId="77777777" w:rsidR="0079538C" w:rsidRPr="0069293E" w:rsidRDefault="0079538C" w:rsidP="007D2E8C">
            <w:r w:rsidRPr="0069293E">
              <w:t>1</w:t>
            </w:r>
          </w:p>
        </w:tc>
      </w:tr>
      <w:tr w:rsidR="0079538C" w:rsidRPr="0069293E" w14:paraId="74BF181C" w14:textId="77777777" w:rsidTr="006C22C0">
        <w:trPr>
          <w:cantSplit/>
        </w:trPr>
        <w:tc>
          <w:tcPr>
            <w:tcW w:w="3569" w:type="dxa"/>
          </w:tcPr>
          <w:p w14:paraId="79EA1833" w14:textId="77777777" w:rsidR="0079538C" w:rsidRPr="0069293E" w:rsidRDefault="0079538C" w:rsidP="007D2E8C">
            <w:r w:rsidRPr="0069293E">
              <w:rPr>
                <w:rFonts w:eastAsia="Arial"/>
              </w:rPr>
              <w:t>Concealed  or hid a pack in some other way</w:t>
            </w:r>
            <w:r w:rsidRPr="0069293E" w:rsidDel="00B3672E">
              <w:t xml:space="preserve"> </w:t>
            </w:r>
          </w:p>
        </w:tc>
        <w:tc>
          <w:tcPr>
            <w:tcW w:w="2852" w:type="dxa"/>
          </w:tcPr>
          <w:p w14:paraId="24AF50E5" w14:textId="77777777" w:rsidR="0079538C" w:rsidRPr="0069293E" w:rsidRDefault="0079538C" w:rsidP="007D2E8C">
            <w:r w:rsidRPr="0069293E">
              <w:t>2</w:t>
            </w:r>
          </w:p>
        </w:tc>
      </w:tr>
      <w:tr w:rsidR="0079538C" w:rsidRPr="0069293E" w14:paraId="0AB5A445" w14:textId="77777777" w:rsidTr="006C22C0">
        <w:trPr>
          <w:cantSplit/>
        </w:trPr>
        <w:tc>
          <w:tcPr>
            <w:tcW w:w="3569" w:type="dxa"/>
          </w:tcPr>
          <w:p w14:paraId="620CEFD8" w14:textId="6121B688" w:rsidR="0079538C" w:rsidRPr="0069293E" w:rsidRDefault="0079538C" w:rsidP="007D2E8C">
            <w:r w:rsidRPr="0069293E">
              <w:t xml:space="preserve">Torn away the images/packaging </w:t>
            </w:r>
          </w:p>
        </w:tc>
        <w:tc>
          <w:tcPr>
            <w:tcW w:w="2852" w:type="dxa"/>
          </w:tcPr>
          <w:p w14:paraId="255A0D1C" w14:textId="77777777" w:rsidR="0079538C" w:rsidRPr="0069293E" w:rsidRDefault="0079538C" w:rsidP="007D2E8C">
            <w:r w:rsidRPr="0069293E">
              <w:t>3</w:t>
            </w:r>
          </w:p>
        </w:tc>
      </w:tr>
      <w:tr w:rsidR="0079538C" w:rsidRPr="0069293E" w14:paraId="71D8840C" w14:textId="77777777" w:rsidTr="006C22C0">
        <w:trPr>
          <w:cantSplit/>
        </w:trPr>
        <w:tc>
          <w:tcPr>
            <w:tcW w:w="3569" w:type="dxa"/>
          </w:tcPr>
          <w:p w14:paraId="756BAE46" w14:textId="65647019" w:rsidR="0079538C" w:rsidRPr="0069293E" w:rsidRDefault="0079538C" w:rsidP="007D2E8C">
            <w:r w:rsidRPr="0069293E">
              <w:lastRenderedPageBreak/>
              <w:t xml:space="preserve">Asked for a pack with a different health warning/ image </w:t>
            </w:r>
          </w:p>
        </w:tc>
        <w:tc>
          <w:tcPr>
            <w:tcW w:w="2852" w:type="dxa"/>
          </w:tcPr>
          <w:p w14:paraId="3F09B103" w14:textId="77777777" w:rsidR="0079538C" w:rsidRPr="0069293E" w:rsidRDefault="0079538C" w:rsidP="007D2E8C">
            <w:r w:rsidRPr="0069293E">
              <w:t>4</w:t>
            </w:r>
          </w:p>
        </w:tc>
      </w:tr>
      <w:tr w:rsidR="0079538C" w:rsidRPr="0069293E" w14:paraId="0BCE71C9" w14:textId="77777777" w:rsidTr="006C22C0">
        <w:trPr>
          <w:cantSplit/>
        </w:trPr>
        <w:tc>
          <w:tcPr>
            <w:tcW w:w="3569" w:type="dxa"/>
          </w:tcPr>
          <w:p w14:paraId="1A4EB6E6" w14:textId="77777777" w:rsidR="0079538C" w:rsidRPr="0069293E" w:rsidRDefault="0079538C" w:rsidP="007D2E8C">
            <w:r w:rsidRPr="0069293E">
              <w:t xml:space="preserve">None of these </w:t>
            </w:r>
          </w:p>
        </w:tc>
        <w:tc>
          <w:tcPr>
            <w:tcW w:w="2852" w:type="dxa"/>
          </w:tcPr>
          <w:p w14:paraId="58CB56D1" w14:textId="77777777" w:rsidR="0079538C" w:rsidRPr="0069293E" w:rsidRDefault="0079538C" w:rsidP="00FA60B8"/>
        </w:tc>
      </w:tr>
      <w:bookmarkEnd w:id="1581"/>
    </w:tbl>
    <w:p w14:paraId="09EFE80A" w14:textId="77777777" w:rsidR="0079538C" w:rsidRPr="0069293E" w:rsidRDefault="0079538C" w:rsidP="00FA60B8">
      <w:pPr>
        <w:rPr>
          <w:rFonts w:eastAsia="Arial"/>
          <w:b/>
        </w:rPr>
      </w:pPr>
    </w:p>
    <w:p w14:paraId="53A58E11" w14:textId="77777777" w:rsidR="0079538C" w:rsidRPr="00FA60B8" w:rsidRDefault="0079538C" w:rsidP="00FA60B8">
      <w:r w:rsidRPr="00FA60B8">
        <w:t>ASK CURRENT</w:t>
      </w:r>
    </w:p>
    <w:p w14:paraId="1147F221" w14:textId="77777777" w:rsidR="0079538C" w:rsidRPr="0069293E" w:rsidRDefault="0079538C" w:rsidP="007D2E8C">
      <w:r w:rsidRPr="0069293E">
        <w:t xml:space="preserve">Q </w:t>
      </w:r>
      <w:r w:rsidRPr="0069293E">
        <w:rPr>
          <w:noProof/>
        </w:rPr>
        <w:t>21</w:t>
      </w:r>
      <w:r w:rsidRPr="0069293E">
        <w:t xml:space="preserve">. Do you currently...? </w:t>
      </w:r>
    </w:p>
    <w:p w14:paraId="10208833" w14:textId="77777777" w:rsidR="0079538C" w:rsidRPr="0069293E" w:rsidRDefault="0079538C" w:rsidP="007D2E8C">
      <w:r w:rsidRPr="0069293E">
        <w:t xml:space="preserve">Please select all that apply. </w:t>
      </w:r>
    </w:p>
    <w:tbl>
      <w:tblPr>
        <w:tblStyle w:val="TableGrid"/>
        <w:tblW w:w="6421" w:type="dxa"/>
        <w:tblLook w:val="04A0" w:firstRow="1" w:lastRow="0" w:firstColumn="1" w:lastColumn="0" w:noHBand="0" w:noVBand="1"/>
      </w:tblPr>
      <w:tblGrid>
        <w:gridCol w:w="3569"/>
        <w:gridCol w:w="2852"/>
      </w:tblGrid>
      <w:tr w:rsidR="0079538C" w:rsidRPr="0069293E" w14:paraId="2A0F9D42" w14:textId="77777777" w:rsidTr="006C22C0">
        <w:trPr>
          <w:cantSplit/>
        </w:trPr>
        <w:tc>
          <w:tcPr>
            <w:tcW w:w="3569" w:type="dxa"/>
          </w:tcPr>
          <w:p w14:paraId="4B15C672" w14:textId="77777777" w:rsidR="0079538C" w:rsidRPr="0069293E" w:rsidRDefault="0079538C" w:rsidP="007D2E8C">
            <w:bookmarkStart w:id="1582" w:name="RowTitle_84" w:colFirst="0" w:colLast="0"/>
            <w:r w:rsidRPr="0069293E">
              <w:t xml:space="preserve">ROTATE </w:t>
            </w:r>
          </w:p>
        </w:tc>
        <w:tc>
          <w:tcPr>
            <w:tcW w:w="2852" w:type="dxa"/>
          </w:tcPr>
          <w:p w14:paraId="1D6AECEA" w14:textId="77777777" w:rsidR="0079538C" w:rsidRPr="0069293E" w:rsidRDefault="0079538C" w:rsidP="007D2E8C"/>
        </w:tc>
      </w:tr>
      <w:tr w:rsidR="0079538C" w:rsidRPr="0069293E" w14:paraId="6D87EBE2" w14:textId="77777777" w:rsidTr="006C22C0">
        <w:trPr>
          <w:cantSplit/>
        </w:trPr>
        <w:tc>
          <w:tcPr>
            <w:tcW w:w="3569" w:type="dxa"/>
          </w:tcPr>
          <w:p w14:paraId="3410B50F" w14:textId="3A674AFE" w:rsidR="0079538C" w:rsidRPr="0069293E" w:rsidRDefault="0079538C" w:rsidP="007D2E8C">
            <w:r w:rsidRPr="0069293E">
              <w:t>Transfer cigarettes/tobacco products into a different case</w:t>
            </w:r>
          </w:p>
        </w:tc>
        <w:tc>
          <w:tcPr>
            <w:tcW w:w="2852" w:type="dxa"/>
            <w:vAlign w:val="bottom"/>
          </w:tcPr>
          <w:p w14:paraId="7FFED03F" w14:textId="77777777" w:rsidR="0079538C" w:rsidRPr="0069293E" w:rsidRDefault="0079538C" w:rsidP="007D2E8C">
            <w:r w:rsidRPr="0069293E">
              <w:t>1</w:t>
            </w:r>
          </w:p>
        </w:tc>
      </w:tr>
      <w:tr w:rsidR="0079538C" w:rsidRPr="0069293E" w14:paraId="0F4A6F8A" w14:textId="77777777" w:rsidTr="006C22C0">
        <w:trPr>
          <w:cantSplit/>
        </w:trPr>
        <w:tc>
          <w:tcPr>
            <w:tcW w:w="3569" w:type="dxa"/>
          </w:tcPr>
          <w:p w14:paraId="127125A1" w14:textId="77777777" w:rsidR="0079538C" w:rsidRPr="0069293E" w:rsidRDefault="0079538C" w:rsidP="007D2E8C">
            <w:r w:rsidRPr="0069293E">
              <w:rPr>
                <w:rFonts w:eastAsia="Arial"/>
              </w:rPr>
              <w:t>Conceal or hide the pack in some other way</w:t>
            </w:r>
            <w:r w:rsidRPr="0069293E" w:rsidDel="00B3672E">
              <w:t xml:space="preserve"> </w:t>
            </w:r>
          </w:p>
        </w:tc>
        <w:tc>
          <w:tcPr>
            <w:tcW w:w="2852" w:type="dxa"/>
            <w:vAlign w:val="bottom"/>
          </w:tcPr>
          <w:p w14:paraId="19BD53F4" w14:textId="77777777" w:rsidR="0079538C" w:rsidRPr="0069293E" w:rsidRDefault="0079538C" w:rsidP="007D2E8C">
            <w:r w:rsidRPr="0069293E">
              <w:t>2</w:t>
            </w:r>
          </w:p>
        </w:tc>
      </w:tr>
      <w:tr w:rsidR="0079538C" w:rsidRPr="0069293E" w14:paraId="3AA13F26" w14:textId="77777777" w:rsidTr="006C22C0">
        <w:trPr>
          <w:cantSplit/>
        </w:trPr>
        <w:tc>
          <w:tcPr>
            <w:tcW w:w="3569" w:type="dxa"/>
          </w:tcPr>
          <w:p w14:paraId="35A5C7F1" w14:textId="5C2A1BAC" w:rsidR="0079538C" w:rsidRPr="0069293E" w:rsidRDefault="0079538C" w:rsidP="007D2E8C">
            <w:r w:rsidRPr="0069293E">
              <w:t xml:space="preserve">Tear away the images/packaging </w:t>
            </w:r>
          </w:p>
        </w:tc>
        <w:tc>
          <w:tcPr>
            <w:tcW w:w="2852" w:type="dxa"/>
            <w:vAlign w:val="bottom"/>
          </w:tcPr>
          <w:p w14:paraId="33F434FB" w14:textId="77777777" w:rsidR="0079538C" w:rsidRPr="0069293E" w:rsidRDefault="0079538C" w:rsidP="007D2E8C">
            <w:r w:rsidRPr="0069293E">
              <w:t>3</w:t>
            </w:r>
          </w:p>
        </w:tc>
      </w:tr>
      <w:tr w:rsidR="0079538C" w:rsidRPr="0069293E" w14:paraId="0D7E274B" w14:textId="77777777" w:rsidTr="006C22C0">
        <w:trPr>
          <w:cantSplit/>
        </w:trPr>
        <w:tc>
          <w:tcPr>
            <w:tcW w:w="3569" w:type="dxa"/>
          </w:tcPr>
          <w:p w14:paraId="570076F6" w14:textId="5096DE82" w:rsidR="0079538C" w:rsidRPr="0069293E" w:rsidRDefault="0079538C" w:rsidP="007D2E8C">
            <w:r w:rsidRPr="0069293E">
              <w:t xml:space="preserve">Ask for a pack with a different health warning/image </w:t>
            </w:r>
          </w:p>
        </w:tc>
        <w:tc>
          <w:tcPr>
            <w:tcW w:w="2852" w:type="dxa"/>
            <w:vAlign w:val="bottom"/>
          </w:tcPr>
          <w:p w14:paraId="47E09342" w14:textId="77777777" w:rsidR="0079538C" w:rsidRPr="0069293E" w:rsidRDefault="0079538C" w:rsidP="007D2E8C">
            <w:r w:rsidRPr="0069293E">
              <w:t>4</w:t>
            </w:r>
          </w:p>
        </w:tc>
      </w:tr>
      <w:tr w:rsidR="0079538C" w:rsidRPr="0069293E" w14:paraId="37809260" w14:textId="77777777" w:rsidTr="006C22C0">
        <w:trPr>
          <w:cantSplit/>
        </w:trPr>
        <w:tc>
          <w:tcPr>
            <w:tcW w:w="3569" w:type="dxa"/>
          </w:tcPr>
          <w:p w14:paraId="3BB61355" w14:textId="77777777" w:rsidR="0079538C" w:rsidRPr="0069293E" w:rsidRDefault="0079538C" w:rsidP="007D2E8C">
            <w:r w:rsidRPr="0069293E">
              <w:t xml:space="preserve">None of these </w:t>
            </w:r>
          </w:p>
        </w:tc>
        <w:tc>
          <w:tcPr>
            <w:tcW w:w="2852" w:type="dxa"/>
          </w:tcPr>
          <w:p w14:paraId="5310685D" w14:textId="77777777" w:rsidR="0079538C" w:rsidRPr="0069293E" w:rsidRDefault="0079538C" w:rsidP="007D2E8C"/>
        </w:tc>
      </w:tr>
      <w:bookmarkEnd w:id="1582"/>
    </w:tbl>
    <w:p w14:paraId="5A7C3781" w14:textId="77777777" w:rsidR="0079538C" w:rsidRPr="0069293E" w:rsidRDefault="0079538C" w:rsidP="007D2E8C">
      <w:pPr>
        <w:rPr>
          <w:rFonts w:eastAsia="Arial"/>
          <w:b/>
        </w:rPr>
      </w:pPr>
    </w:p>
    <w:p w14:paraId="6A6A2667" w14:textId="77777777" w:rsidR="0079538C" w:rsidRPr="00FA60B8" w:rsidRDefault="0079538C" w:rsidP="007D2E8C">
      <w:r w:rsidRPr="00FA60B8">
        <w:t xml:space="preserve">2008GHW </w:t>
      </w:r>
    </w:p>
    <w:p w14:paraId="055035C2" w14:textId="77777777" w:rsidR="0079538C" w:rsidRPr="00FA60B8" w:rsidRDefault="0079538C" w:rsidP="007D2E8C">
      <w:pPr>
        <w:rPr>
          <w:rFonts w:eastAsia="Times New Roman"/>
        </w:rPr>
      </w:pPr>
      <w:r w:rsidRPr="00FA60B8">
        <w:rPr>
          <w:rFonts w:eastAsia="Times New Roman"/>
        </w:rPr>
        <w:t>ASK SMOKE</w:t>
      </w:r>
    </w:p>
    <w:p w14:paraId="712AFC03" w14:textId="77777777" w:rsidR="0079538C" w:rsidRPr="0069293E" w:rsidRDefault="0079538C" w:rsidP="007D2E8C">
      <w:pPr>
        <w:rPr>
          <w:rFonts w:eastAsia="Arial"/>
        </w:rPr>
      </w:pPr>
      <w:r w:rsidRPr="00FA60B8">
        <w:rPr>
          <w:rFonts w:eastAsia="Arial"/>
        </w:rPr>
        <w:t>Q17.</w:t>
      </w:r>
      <w:r w:rsidRPr="00FA60B8">
        <w:rPr>
          <w:rFonts w:eastAsia="Times New Roman"/>
        </w:rPr>
        <w:tab/>
      </w:r>
      <w:r w:rsidRPr="0069293E">
        <w:rPr>
          <w:rFonts w:eastAsia="Arial"/>
        </w:rPr>
        <w:t xml:space="preserve">Thinking about your own behaviour, would you say the health warnings on cigarette/ tobacco packs have...? </w:t>
      </w:r>
    </w:p>
    <w:p w14:paraId="1912E332" w14:textId="77777777" w:rsidR="0079538C" w:rsidRPr="0069293E" w:rsidRDefault="0079538C" w:rsidP="007D2E8C">
      <w:pPr>
        <w:rPr>
          <w:rFonts w:eastAsia="Arial"/>
        </w:rPr>
      </w:pPr>
      <w:r w:rsidRPr="00FA60B8">
        <w:rPr>
          <w:rFonts w:eastAsia="Arial"/>
        </w:rPr>
        <w:t>Please select all that apply.</w:t>
      </w:r>
      <w:r w:rsidRPr="0069293E">
        <w:rPr>
          <w:rFonts w:eastAsia="Arial"/>
        </w:rPr>
        <w:t xml:space="preserve"> </w:t>
      </w:r>
    </w:p>
    <w:p w14:paraId="04A2C26B" w14:textId="31BF7107" w:rsidR="0079538C" w:rsidRPr="0069293E" w:rsidRDefault="0079538C" w:rsidP="007D2E8C">
      <w:pPr>
        <w:rPr>
          <w:rFonts w:eastAsia="Arial"/>
        </w:rPr>
      </w:pPr>
      <w:r w:rsidRPr="0069293E">
        <w:rPr>
          <w:rFonts w:eastAsia="Arial"/>
        </w:rPr>
        <w:t xml:space="preserve">ROTATE. </w:t>
      </w:r>
    </w:p>
    <w:tbl>
      <w:tblPr>
        <w:tblW w:w="878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80" w:firstRow="0" w:lastRow="0" w:firstColumn="1" w:lastColumn="0" w:noHBand="0" w:noVBand="0"/>
      </w:tblPr>
      <w:tblGrid>
        <w:gridCol w:w="985"/>
        <w:gridCol w:w="6662"/>
        <w:gridCol w:w="1134"/>
      </w:tblGrid>
      <w:tr w:rsidR="0079538C" w:rsidRPr="0069293E" w14:paraId="099E3F66" w14:textId="77777777" w:rsidTr="006C22C0">
        <w:trPr>
          <w:cantSplit/>
          <w:trHeight w:val="367"/>
        </w:trPr>
        <w:tc>
          <w:tcPr>
            <w:tcW w:w="985" w:type="dxa"/>
          </w:tcPr>
          <w:p w14:paraId="730940C2" w14:textId="77777777" w:rsidR="0079538C" w:rsidRPr="0069293E" w:rsidRDefault="0079538C" w:rsidP="007D2E8C">
            <w:pPr>
              <w:rPr>
                <w:rFonts w:eastAsia="Arial"/>
              </w:rPr>
            </w:pPr>
            <w:bookmarkStart w:id="1583" w:name="RowTitle_85" w:colFirst="0" w:colLast="0"/>
            <w:r w:rsidRPr="0069293E">
              <w:rPr>
                <w:rFonts w:eastAsia="Arial"/>
              </w:rPr>
              <w:t>2008</w:t>
            </w:r>
          </w:p>
        </w:tc>
        <w:tc>
          <w:tcPr>
            <w:tcW w:w="6662" w:type="dxa"/>
            <w:shd w:val="clear" w:color="auto" w:fill="auto"/>
            <w:vAlign w:val="bottom"/>
          </w:tcPr>
          <w:p w14:paraId="45065407" w14:textId="77777777" w:rsidR="0079538C" w:rsidRPr="0069293E" w:rsidRDefault="0079538C" w:rsidP="007D2E8C">
            <w:pPr>
              <w:rPr>
                <w:rFonts w:eastAsia="Arial"/>
              </w:rPr>
            </w:pPr>
            <w:r w:rsidRPr="0069293E">
              <w:rPr>
                <w:rFonts w:eastAsia="Arial"/>
              </w:rPr>
              <w:t>Raised your concerns about smoking</w:t>
            </w:r>
          </w:p>
        </w:tc>
        <w:tc>
          <w:tcPr>
            <w:tcW w:w="1134" w:type="dxa"/>
            <w:vAlign w:val="bottom"/>
          </w:tcPr>
          <w:p w14:paraId="1ED26CA2" w14:textId="77777777" w:rsidR="0079538C" w:rsidRPr="0069293E" w:rsidRDefault="0079538C" w:rsidP="007D2E8C">
            <w:pPr>
              <w:rPr>
                <w:rFonts w:eastAsia="Arial"/>
              </w:rPr>
            </w:pPr>
            <w:r w:rsidRPr="0069293E">
              <w:t>1</w:t>
            </w:r>
          </w:p>
        </w:tc>
      </w:tr>
      <w:tr w:rsidR="0079538C" w:rsidRPr="0069293E" w14:paraId="18E04101" w14:textId="77777777" w:rsidTr="006C22C0">
        <w:trPr>
          <w:cantSplit/>
          <w:trHeight w:val="251"/>
        </w:trPr>
        <w:tc>
          <w:tcPr>
            <w:tcW w:w="985" w:type="dxa"/>
          </w:tcPr>
          <w:p w14:paraId="16F2D68B" w14:textId="77777777" w:rsidR="0079538C" w:rsidRPr="0069293E" w:rsidRDefault="0079538C" w:rsidP="007D2E8C">
            <w:pPr>
              <w:rPr>
                <w:rFonts w:eastAsia="Arial"/>
              </w:rPr>
            </w:pPr>
            <w:r w:rsidRPr="0069293E">
              <w:rPr>
                <w:rFonts w:eastAsia="Arial"/>
              </w:rPr>
              <w:t>2008</w:t>
            </w:r>
          </w:p>
        </w:tc>
        <w:tc>
          <w:tcPr>
            <w:tcW w:w="6662" w:type="dxa"/>
            <w:shd w:val="clear" w:color="auto" w:fill="auto"/>
            <w:vAlign w:val="bottom"/>
          </w:tcPr>
          <w:p w14:paraId="7D1D4598" w14:textId="77777777" w:rsidR="0079538C" w:rsidRPr="0069293E" w:rsidRDefault="0079538C" w:rsidP="007D2E8C">
            <w:pPr>
              <w:rPr>
                <w:rFonts w:eastAsia="Arial"/>
              </w:rPr>
            </w:pPr>
            <w:r w:rsidRPr="0069293E">
              <w:rPr>
                <w:rFonts w:eastAsia="Arial"/>
              </w:rPr>
              <w:t>Helped you smoke less</w:t>
            </w:r>
          </w:p>
        </w:tc>
        <w:tc>
          <w:tcPr>
            <w:tcW w:w="1134" w:type="dxa"/>
            <w:vAlign w:val="bottom"/>
          </w:tcPr>
          <w:p w14:paraId="6703D3C6" w14:textId="77777777" w:rsidR="0079538C" w:rsidRPr="0069293E" w:rsidRDefault="0079538C" w:rsidP="007D2E8C">
            <w:pPr>
              <w:rPr>
                <w:rFonts w:eastAsia="Arial"/>
              </w:rPr>
            </w:pPr>
            <w:r w:rsidRPr="0069293E">
              <w:t>2</w:t>
            </w:r>
          </w:p>
        </w:tc>
      </w:tr>
      <w:tr w:rsidR="0079538C" w:rsidRPr="0069293E" w14:paraId="1222241B" w14:textId="77777777" w:rsidTr="006C22C0">
        <w:trPr>
          <w:cantSplit/>
          <w:trHeight w:val="251"/>
        </w:trPr>
        <w:tc>
          <w:tcPr>
            <w:tcW w:w="985" w:type="dxa"/>
          </w:tcPr>
          <w:p w14:paraId="6E2A7051" w14:textId="77777777" w:rsidR="0079538C" w:rsidRPr="0069293E" w:rsidRDefault="0079538C" w:rsidP="007D2E8C">
            <w:pPr>
              <w:rPr>
                <w:rFonts w:eastAsia="Arial"/>
              </w:rPr>
            </w:pPr>
            <w:r w:rsidRPr="0069293E">
              <w:rPr>
                <w:rFonts w:eastAsia="Arial"/>
              </w:rPr>
              <w:t>2008</w:t>
            </w:r>
          </w:p>
        </w:tc>
        <w:tc>
          <w:tcPr>
            <w:tcW w:w="6662" w:type="dxa"/>
            <w:shd w:val="clear" w:color="auto" w:fill="auto"/>
            <w:vAlign w:val="bottom"/>
          </w:tcPr>
          <w:p w14:paraId="6D23D307" w14:textId="77777777" w:rsidR="0079538C" w:rsidRPr="0069293E" w:rsidRDefault="0079538C" w:rsidP="007D2E8C">
            <w:pPr>
              <w:rPr>
                <w:rFonts w:eastAsia="Arial"/>
              </w:rPr>
            </w:pPr>
            <w:r w:rsidRPr="0069293E">
              <w:rPr>
                <w:rFonts w:eastAsia="Arial"/>
              </w:rPr>
              <w:t>Have helped you try to quit</w:t>
            </w:r>
          </w:p>
        </w:tc>
        <w:tc>
          <w:tcPr>
            <w:tcW w:w="1134" w:type="dxa"/>
            <w:vAlign w:val="bottom"/>
          </w:tcPr>
          <w:p w14:paraId="12639A46" w14:textId="77777777" w:rsidR="0079538C" w:rsidRPr="0069293E" w:rsidRDefault="0079538C" w:rsidP="007D2E8C">
            <w:pPr>
              <w:rPr>
                <w:rFonts w:eastAsia="Arial"/>
              </w:rPr>
            </w:pPr>
            <w:r w:rsidRPr="0069293E">
              <w:t>3</w:t>
            </w:r>
          </w:p>
        </w:tc>
      </w:tr>
      <w:tr w:rsidR="0079538C" w:rsidRPr="0069293E" w14:paraId="254B9C03" w14:textId="77777777" w:rsidTr="006C22C0">
        <w:trPr>
          <w:cantSplit/>
          <w:trHeight w:val="251"/>
        </w:trPr>
        <w:tc>
          <w:tcPr>
            <w:tcW w:w="985" w:type="dxa"/>
          </w:tcPr>
          <w:p w14:paraId="42CFEDE2" w14:textId="77777777" w:rsidR="0079538C" w:rsidRPr="0069293E" w:rsidRDefault="0079538C" w:rsidP="007D2E8C">
            <w:pPr>
              <w:rPr>
                <w:rFonts w:eastAsia="Arial"/>
              </w:rPr>
            </w:pPr>
            <w:r w:rsidRPr="0069293E">
              <w:rPr>
                <w:rFonts w:eastAsia="Arial"/>
              </w:rPr>
              <w:t>2008</w:t>
            </w:r>
          </w:p>
        </w:tc>
        <w:tc>
          <w:tcPr>
            <w:tcW w:w="6662" w:type="dxa"/>
            <w:shd w:val="clear" w:color="auto" w:fill="auto"/>
            <w:vAlign w:val="bottom"/>
          </w:tcPr>
          <w:p w14:paraId="3DE5DB48" w14:textId="77777777" w:rsidR="0079538C" w:rsidRPr="0069293E" w:rsidRDefault="0079538C" w:rsidP="007D2E8C">
            <w:pPr>
              <w:rPr>
                <w:rFonts w:eastAsia="Arial"/>
              </w:rPr>
            </w:pPr>
            <w:r w:rsidRPr="0069293E">
              <w:rPr>
                <w:rFonts w:eastAsia="Arial"/>
              </w:rPr>
              <w:t>Helped you give up smoking (RECENT QUIT ONLY)</w:t>
            </w:r>
          </w:p>
        </w:tc>
        <w:tc>
          <w:tcPr>
            <w:tcW w:w="1134" w:type="dxa"/>
            <w:vAlign w:val="bottom"/>
          </w:tcPr>
          <w:p w14:paraId="361A2D60" w14:textId="77777777" w:rsidR="0079538C" w:rsidRPr="0069293E" w:rsidRDefault="0079538C" w:rsidP="007D2E8C">
            <w:pPr>
              <w:rPr>
                <w:rFonts w:eastAsia="Arial"/>
              </w:rPr>
            </w:pPr>
            <w:r w:rsidRPr="0069293E">
              <w:t>4</w:t>
            </w:r>
          </w:p>
        </w:tc>
      </w:tr>
      <w:tr w:rsidR="0079538C" w:rsidRPr="0069293E" w14:paraId="636CD518" w14:textId="77777777" w:rsidTr="006C22C0">
        <w:trPr>
          <w:cantSplit/>
          <w:trHeight w:val="251"/>
        </w:trPr>
        <w:tc>
          <w:tcPr>
            <w:tcW w:w="985" w:type="dxa"/>
          </w:tcPr>
          <w:p w14:paraId="60ACD44A" w14:textId="77777777" w:rsidR="0079538C" w:rsidRPr="0069293E" w:rsidRDefault="0079538C" w:rsidP="007D2E8C">
            <w:pPr>
              <w:rPr>
                <w:rFonts w:eastAsia="Arial"/>
              </w:rPr>
            </w:pPr>
            <w:r w:rsidRPr="0069293E">
              <w:rPr>
                <w:rFonts w:eastAsia="Arial"/>
              </w:rPr>
              <w:t>2008</w:t>
            </w:r>
          </w:p>
        </w:tc>
        <w:tc>
          <w:tcPr>
            <w:tcW w:w="6662" w:type="dxa"/>
            <w:shd w:val="clear" w:color="auto" w:fill="auto"/>
            <w:vAlign w:val="bottom"/>
          </w:tcPr>
          <w:p w14:paraId="6158F35F" w14:textId="77777777" w:rsidR="0079538C" w:rsidRPr="0069293E" w:rsidRDefault="0079538C" w:rsidP="007D2E8C">
            <w:pPr>
              <w:rPr>
                <w:rFonts w:eastAsia="Arial"/>
              </w:rPr>
            </w:pPr>
            <w:r w:rsidRPr="0069293E">
              <w:rPr>
                <w:rFonts w:eastAsia="Arial"/>
              </w:rPr>
              <w:t>Have made you think about quitting</w:t>
            </w:r>
          </w:p>
        </w:tc>
        <w:tc>
          <w:tcPr>
            <w:tcW w:w="1134" w:type="dxa"/>
            <w:vAlign w:val="bottom"/>
          </w:tcPr>
          <w:p w14:paraId="2C7D7135" w14:textId="77777777" w:rsidR="0079538C" w:rsidRPr="0069293E" w:rsidRDefault="0079538C" w:rsidP="007D2E8C">
            <w:pPr>
              <w:rPr>
                <w:rFonts w:eastAsia="Arial"/>
              </w:rPr>
            </w:pPr>
            <w:r w:rsidRPr="0069293E">
              <w:t>5</w:t>
            </w:r>
          </w:p>
        </w:tc>
      </w:tr>
      <w:tr w:rsidR="0079538C" w:rsidRPr="0069293E" w14:paraId="5D00BB88" w14:textId="77777777" w:rsidTr="006C22C0">
        <w:trPr>
          <w:cantSplit/>
          <w:trHeight w:val="251"/>
        </w:trPr>
        <w:tc>
          <w:tcPr>
            <w:tcW w:w="985" w:type="dxa"/>
          </w:tcPr>
          <w:p w14:paraId="6137E790" w14:textId="77777777" w:rsidR="0079538C" w:rsidRPr="0069293E" w:rsidRDefault="0079538C" w:rsidP="007D2E8C">
            <w:pPr>
              <w:rPr>
                <w:rFonts w:eastAsia="Arial"/>
              </w:rPr>
            </w:pPr>
            <w:r w:rsidRPr="0069293E">
              <w:rPr>
                <w:rFonts w:eastAsia="Arial"/>
              </w:rPr>
              <w:lastRenderedPageBreak/>
              <w:t>2008</w:t>
            </w:r>
          </w:p>
        </w:tc>
        <w:tc>
          <w:tcPr>
            <w:tcW w:w="6662" w:type="dxa"/>
            <w:shd w:val="clear" w:color="auto" w:fill="auto"/>
            <w:vAlign w:val="bottom"/>
          </w:tcPr>
          <w:p w14:paraId="38BB6418" w14:textId="7C99BABE" w:rsidR="0079538C" w:rsidRPr="0069293E" w:rsidRDefault="0079538C" w:rsidP="007D2E8C">
            <w:pPr>
              <w:rPr>
                <w:rFonts w:eastAsia="Arial"/>
              </w:rPr>
            </w:pPr>
            <w:r w:rsidRPr="0069293E">
              <w:rPr>
                <w:rFonts w:eastAsia="Arial"/>
              </w:rPr>
              <w:t>Have helped you stay smoke free</w:t>
            </w:r>
            <w:r w:rsidR="000248B5">
              <w:rPr>
                <w:rFonts w:eastAsia="Arial"/>
              </w:rPr>
              <w:t>/</w:t>
            </w:r>
            <w:r w:rsidRPr="0069293E">
              <w:rPr>
                <w:rFonts w:eastAsia="Arial"/>
              </w:rPr>
              <w:t>stay quit (RECENT QUIT ONLY)</w:t>
            </w:r>
          </w:p>
        </w:tc>
        <w:tc>
          <w:tcPr>
            <w:tcW w:w="1134" w:type="dxa"/>
            <w:vAlign w:val="bottom"/>
          </w:tcPr>
          <w:p w14:paraId="07FBABF6" w14:textId="77777777" w:rsidR="0079538C" w:rsidRPr="0069293E" w:rsidRDefault="0079538C" w:rsidP="007D2E8C">
            <w:pPr>
              <w:rPr>
                <w:rFonts w:eastAsia="Arial"/>
              </w:rPr>
            </w:pPr>
            <w:r w:rsidRPr="0069293E">
              <w:t>6</w:t>
            </w:r>
          </w:p>
        </w:tc>
      </w:tr>
      <w:tr w:rsidR="0079538C" w:rsidRPr="0069293E" w14:paraId="05A711FF" w14:textId="77777777" w:rsidTr="006C22C0">
        <w:trPr>
          <w:cantSplit/>
          <w:trHeight w:val="251"/>
        </w:trPr>
        <w:tc>
          <w:tcPr>
            <w:tcW w:w="985" w:type="dxa"/>
          </w:tcPr>
          <w:p w14:paraId="00272EF8" w14:textId="77777777" w:rsidR="0079538C" w:rsidRPr="0069293E" w:rsidRDefault="0079538C" w:rsidP="007D2E8C">
            <w:pPr>
              <w:rPr>
                <w:rFonts w:eastAsia="Arial"/>
              </w:rPr>
            </w:pPr>
          </w:p>
        </w:tc>
        <w:tc>
          <w:tcPr>
            <w:tcW w:w="6662" w:type="dxa"/>
            <w:shd w:val="clear" w:color="auto" w:fill="auto"/>
            <w:vAlign w:val="bottom"/>
          </w:tcPr>
          <w:p w14:paraId="7A419C68" w14:textId="77777777" w:rsidR="0079538C" w:rsidRPr="0069293E" w:rsidRDefault="0079538C" w:rsidP="007D2E8C">
            <w:pPr>
              <w:rPr>
                <w:rFonts w:eastAsia="Arial"/>
              </w:rPr>
            </w:pPr>
            <w:r w:rsidRPr="0069293E">
              <w:rPr>
                <w:rFonts w:eastAsia="Arial"/>
              </w:rPr>
              <w:t>Led to you calling Quitline</w:t>
            </w:r>
          </w:p>
        </w:tc>
        <w:tc>
          <w:tcPr>
            <w:tcW w:w="1134" w:type="dxa"/>
            <w:vAlign w:val="bottom"/>
          </w:tcPr>
          <w:p w14:paraId="421A4A74" w14:textId="77777777" w:rsidR="0079538C" w:rsidRPr="0069293E" w:rsidRDefault="0079538C" w:rsidP="007D2E8C">
            <w:pPr>
              <w:rPr>
                <w:rFonts w:eastAsia="Arial"/>
              </w:rPr>
            </w:pPr>
            <w:r w:rsidRPr="0069293E">
              <w:t>7</w:t>
            </w:r>
          </w:p>
        </w:tc>
      </w:tr>
      <w:tr w:rsidR="0079538C" w:rsidRPr="0069293E" w14:paraId="1B300A73" w14:textId="77777777" w:rsidTr="006C22C0">
        <w:trPr>
          <w:cantSplit/>
          <w:trHeight w:val="251"/>
        </w:trPr>
        <w:tc>
          <w:tcPr>
            <w:tcW w:w="985" w:type="dxa"/>
          </w:tcPr>
          <w:p w14:paraId="756A0C8B" w14:textId="77777777" w:rsidR="0079538C" w:rsidRPr="0069293E" w:rsidRDefault="0079538C" w:rsidP="007D2E8C">
            <w:pPr>
              <w:rPr>
                <w:rFonts w:eastAsia="Arial"/>
              </w:rPr>
            </w:pPr>
          </w:p>
        </w:tc>
        <w:tc>
          <w:tcPr>
            <w:tcW w:w="6662" w:type="dxa"/>
            <w:shd w:val="clear" w:color="auto" w:fill="auto"/>
            <w:vAlign w:val="bottom"/>
          </w:tcPr>
          <w:p w14:paraId="00703772" w14:textId="37CE7C83" w:rsidR="0079538C" w:rsidRPr="0069293E" w:rsidRDefault="0079538C" w:rsidP="007D2E8C">
            <w:pPr>
              <w:rPr>
                <w:rFonts w:eastAsia="Arial"/>
              </w:rPr>
            </w:pPr>
            <w:r w:rsidRPr="0069293E">
              <w:rPr>
                <w:rFonts w:eastAsia="Arial"/>
              </w:rPr>
              <w:t>Led to you not having a cigarette</w:t>
            </w:r>
            <w:r w:rsidR="000248B5">
              <w:rPr>
                <w:rFonts w:eastAsia="Arial"/>
              </w:rPr>
              <w:t>/</w:t>
            </w:r>
            <w:r w:rsidRPr="0069293E">
              <w:rPr>
                <w:rFonts w:eastAsia="Arial"/>
              </w:rPr>
              <w:t>smoke</w:t>
            </w:r>
          </w:p>
        </w:tc>
        <w:tc>
          <w:tcPr>
            <w:tcW w:w="1134" w:type="dxa"/>
            <w:vAlign w:val="bottom"/>
          </w:tcPr>
          <w:p w14:paraId="6C0BC922" w14:textId="77777777" w:rsidR="0079538C" w:rsidRPr="0069293E" w:rsidRDefault="0079538C" w:rsidP="007D2E8C">
            <w:pPr>
              <w:rPr>
                <w:rFonts w:eastAsia="Arial"/>
              </w:rPr>
            </w:pPr>
            <w:r w:rsidRPr="0069293E">
              <w:t>8</w:t>
            </w:r>
          </w:p>
        </w:tc>
      </w:tr>
      <w:tr w:rsidR="0079538C" w:rsidRPr="0069293E" w14:paraId="58F249C2" w14:textId="77777777" w:rsidTr="006C22C0">
        <w:trPr>
          <w:cantSplit/>
          <w:trHeight w:val="251"/>
        </w:trPr>
        <w:tc>
          <w:tcPr>
            <w:tcW w:w="985" w:type="dxa"/>
          </w:tcPr>
          <w:p w14:paraId="1D0DAEC7" w14:textId="77777777" w:rsidR="0079538C" w:rsidRPr="0069293E" w:rsidRDefault="0079538C" w:rsidP="007D2E8C">
            <w:pPr>
              <w:rPr>
                <w:rFonts w:eastAsia="Arial"/>
              </w:rPr>
            </w:pPr>
          </w:p>
        </w:tc>
        <w:tc>
          <w:tcPr>
            <w:tcW w:w="6662" w:type="dxa"/>
            <w:shd w:val="clear" w:color="auto" w:fill="auto"/>
            <w:vAlign w:val="bottom"/>
          </w:tcPr>
          <w:p w14:paraId="30F6C955" w14:textId="77777777" w:rsidR="0079538C" w:rsidRPr="0069293E" w:rsidRDefault="0079538C" w:rsidP="007D2E8C">
            <w:pPr>
              <w:rPr>
                <w:rFonts w:eastAsia="Arial"/>
              </w:rPr>
            </w:pPr>
            <w:r w:rsidRPr="0069293E">
              <w:rPr>
                <w:rFonts w:eastAsia="Arial"/>
              </w:rPr>
              <w:t xml:space="preserve">Led to you not to buy or  postpone buying another pack </w:t>
            </w:r>
          </w:p>
        </w:tc>
        <w:tc>
          <w:tcPr>
            <w:tcW w:w="1134" w:type="dxa"/>
            <w:vAlign w:val="bottom"/>
          </w:tcPr>
          <w:p w14:paraId="06968ED6" w14:textId="77777777" w:rsidR="0079538C" w:rsidRPr="0069293E" w:rsidRDefault="0079538C" w:rsidP="007D2E8C">
            <w:pPr>
              <w:rPr>
                <w:rFonts w:eastAsia="Arial"/>
              </w:rPr>
            </w:pPr>
            <w:r w:rsidRPr="0069293E">
              <w:t>9</w:t>
            </w:r>
          </w:p>
        </w:tc>
      </w:tr>
      <w:tr w:rsidR="0079538C" w:rsidRPr="0069293E" w14:paraId="7B804A70" w14:textId="77777777" w:rsidTr="006C22C0">
        <w:trPr>
          <w:cantSplit/>
          <w:trHeight w:val="251"/>
        </w:trPr>
        <w:tc>
          <w:tcPr>
            <w:tcW w:w="985" w:type="dxa"/>
          </w:tcPr>
          <w:p w14:paraId="62048326" w14:textId="77777777" w:rsidR="0079538C" w:rsidRPr="0069293E" w:rsidRDefault="0079538C" w:rsidP="007D2E8C">
            <w:pPr>
              <w:rPr>
                <w:rFonts w:eastAsia="Arial"/>
              </w:rPr>
            </w:pPr>
          </w:p>
        </w:tc>
        <w:tc>
          <w:tcPr>
            <w:tcW w:w="6662" w:type="dxa"/>
            <w:shd w:val="clear" w:color="auto" w:fill="auto"/>
            <w:vAlign w:val="bottom"/>
          </w:tcPr>
          <w:p w14:paraId="62282351" w14:textId="6E17BD8C" w:rsidR="0079538C" w:rsidRPr="0069293E" w:rsidRDefault="0079538C" w:rsidP="007D2E8C">
            <w:pPr>
              <w:rPr>
                <w:rFonts w:eastAsia="Arial"/>
              </w:rPr>
            </w:pPr>
            <w:r w:rsidRPr="0069293E">
              <w:rPr>
                <w:rFonts w:eastAsia="Arial"/>
              </w:rPr>
              <w:t xml:space="preserve">Led you to discuss/talk about one or more of the health warnings/images with others </w:t>
            </w:r>
          </w:p>
        </w:tc>
        <w:tc>
          <w:tcPr>
            <w:tcW w:w="1134" w:type="dxa"/>
            <w:vAlign w:val="bottom"/>
          </w:tcPr>
          <w:p w14:paraId="38DFC473" w14:textId="77777777" w:rsidR="0079538C" w:rsidRPr="0069293E" w:rsidRDefault="0079538C">
            <w:pPr>
              <w:rPr>
                <w:rFonts w:eastAsia="Arial"/>
              </w:rPr>
            </w:pPr>
            <w:r w:rsidRPr="0069293E">
              <w:t>10</w:t>
            </w:r>
          </w:p>
        </w:tc>
      </w:tr>
      <w:tr w:rsidR="0079538C" w:rsidRPr="0069293E" w14:paraId="1B9EA5A4" w14:textId="77777777" w:rsidTr="006C22C0">
        <w:trPr>
          <w:cantSplit/>
          <w:trHeight w:val="251"/>
        </w:trPr>
        <w:tc>
          <w:tcPr>
            <w:tcW w:w="985" w:type="dxa"/>
          </w:tcPr>
          <w:p w14:paraId="03B4A2A7" w14:textId="77777777" w:rsidR="0079538C" w:rsidRPr="0069293E" w:rsidRDefault="0079538C" w:rsidP="007D2E8C">
            <w:pPr>
              <w:rPr>
                <w:rFonts w:eastAsia="Arial"/>
              </w:rPr>
            </w:pPr>
          </w:p>
        </w:tc>
        <w:tc>
          <w:tcPr>
            <w:tcW w:w="6662" w:type="dxa"/>
            <w:shd w:val="clear" w:color="auto" w:fill="auto"/>
            <w:vAlign w:val="bottom"/>
          </w:tcPr>
          <w:p w14:paraId="43D08CCD" w14:textId="0BC4D9C5" w:rsidR="0079538C" w:rsidRPr="0069293E" w:rsidRDefault="0079538C" w:rsidP="007D2E8C">
            <w:pPr>
              <w:rPr>
                <w:rFonts w:eastAsia="Arial"/>
              </w:rPr>
            </w:pPr>
            <w:r w:rsidRPr="0069293E">
              <w:rPr>
                <w:rFonts w:eastAsia="Arial"/>
              </w:rPr>
              <w:t xml:space="preserve">Led you to changing to a lower tar/nicotine cigarette/product </w:t>
            </w:r>
          </w:p>
        </w:tc>
        <w:tc>
          <w:tcPr>
            <w:tcW w:w="1134" w:type="dxa"/>
            <w:vAlign w:val="bottom"/>
          </w:tcPr>
          <w:p w14:paraId="32B66DCA" w14:textId="77777777" w:rsidR="0079538C" w:rsidRPr="0069293E" w:rsidRDefault="0079538C">
            <w:pPr>
              <w:rPr>
                <w:rFonts w:eastAsia="Arial"/>
              </w:rPr>
            </w:pPr>
            <w:r w:rsidRPr="0069293E">
              <w:t>11</w:t>
            </w:r>
          </w:p>
        </w:tc>
      </w:tr>
      <w:tr w:rsidR="0079538C" w:rsidRPr="0069293E" w14:paraId="18D700BA" w14:textId="77777777" w:rsidTr="006C22C0">
        <w:trPr>
          <w:cantSplit/>
          <w:trHeight w:val="251"/>
        </w:trPr>
        <w:tc>
          <w:tcPr>
            <w:tcW w:w="985" w:type="dxa"/>
          </w:tcPr>
          <w:p w14:paraId="30455474" w14:textId="77777777" w:rsidR="0079538C" w:rsidRPr="0069293E" w:rsidRDefault="0079538C" w:rsidP="007D2E8C">
            <w:pPr>
              <w:rPr>
                <w:rFonts w:eastAsia="Arial"/>
              </w:rPr>
            </w:pPr>
          </w:p>
        </w:tc>
        <w:tc>
          <w:tcPr>
            <w:tcW w:w="6662" w:type="dxa"/>
            <w:shd w:val="clear" w:color="auto" w:fill="auto"/>
            <w:vAlign w:val="bottom"/>
          </w:tcPr>
          <w:p w14:paraId="6EC5B1BE" w14:textId="77777777" w:rsidR="0079538C" w:rsidRPr="0069293E" w:rsidRDefault="0079538C" w:rsidP="007D2E8C">
            <w:pPr>
              <w:rPr>
                <w:rFonts w:eastAsia="Arial"/>
              </w:rPr>
            </w:pPr>
            <w:r w:rsidRPr="0069293E">
              <w:rPr>
                <w:rFonts w:eastAsia="Arial"/>
              </w:rPr>
              <w:t xml:space="preserve">Led you to reduce how much you smoke </w:t>
            </w:r>
          </w:p>
        </w:tc>
        <w:tc>
          <w:tcPr>
            <w:tcW w:w="1134" w:type="dxa"/>
            <w:vAlign w:val="bottom"/>
          </w:tcPr>
          <w:p w14:paraId="3140AA6E" w14:textId="77777777" w:rsidR="0079538C" w:rsidRPr="0069293E" w:rsidRDefault="0079538C">
            <w:pPr>
              <w:rPr>
                <w:rFonts w:eastAsia="Arial"/>
              </w:rPr>
            </w:pPr>
            <w:r w:rsidRPr="0069293E">
              <w:t>12</w:t>
            </w:r>
          </w:p>
        </w:tc>
      </w:tr>
      <w:tr w:rsidR="0079538C" w:rsidRPr="0069293E" w14:paraId="111F1A6A" w14:textId="77777777" w:rsidTr="006C22C0">
        <w:trPr>
          <w:cantSplit/>
          <w:trHeight w:val="251"/>
        </w:trPr>
        <w:tc>
          <w:tcPr>
            <w:tcW w:w="985" w:type="dxa"/>
          </w:tcPr>
          <w:p w14:paraId="0B438CFB" w14:textId="77777777" w:rsidR="0079538C" w:rsidRPr="0069293E" w:rsidRDefault="0079538C" w:rsidP="007D2E8C">
            <w:pPr>
              <w:rPr>
                <w:rFonts w:eastAsia="Arial"/>
              </w:rPr>
            </w:pPr>
          </w:p>
        </w:tc>
        <w:tc>
          <w:tcPr>
            <w:tcW w:w="6662" w:type="dxa"/>
            <w:shd w:val="clear" w:color="auto" w:fill="auto"/>
            <w:vAlign w:val="bottom"/>
          </w:tcPr>
          <w:p w14:paraId="39842F82" w14:textId="77777777" w:rsidR="0079538C" w:rsidRPr="0069293E" w:rsidRDefault="0079538C" w:rsidP="007D2E8C">
            <w:pPr>
              <w:rPr>
                <w:rFonts w:eastAsia="Arial"/>
              </w:rPr>
            </w:pPr>
            <w:r w:rsidRPr="0069293E">
              <w:rPr>
                <w:rFonts w:eastAsia="Arial"/>
              </w:rPr>
              <w:t>Not sure</w:t>
            </w:r>
          </w:p>
        </w:tc>
        <w:tc>
          <w:tcPr>
            <w:tcW w:w="1134" w:type="dxa"/>
          </w:tcPr>
          <w:p w14:paraId="1F1F5C28" w14:textId="77777777" w:rsidR="0079538C" w:rsidRPr="0069293E" w:rsidRDefault="0079538C">
            <w:pPr>
              <w:rPr>
                <w:rFonts w:eastAsia="Arial"/>
              </w:rPr>
            </w:pPr>
          </w:p>
        </w:tc>
      </w:tr>
      <w:tr w:rsidR="0079538C" w:rsidRPr="0069293E" w14:paraId="52E91A7D" w14:textId="77777777" w:rsidTr="006C22C0">
        <w:trPr>
          <w:cantSplit/>
          <w:trHeight w:val="251"/>
        </w:trPr>
        <w:tc>
          <w:tcPr>
            <w:tcW w:w="985" w:type="dxa"/>
          </w:tcPr>
          <w:p w14:paraId="71450A9A" w14:textId="77777777" w:rsidR="0079538C" w:rsidRPr="0069293E" w:rsidRDefault="0079538C" w:rsidP="007D2E8C">
            <w:pPr>
              <w:rPr>
                <w:rFonts w:eastAsia="Arial"/>
              </w:rPr>
            </w:pPr>
          </w:p>
        </w:tc>
        <w:tc>
          <w:tcPr>
            <w:tcW w:w="6662" w:type="dxa"/>
            <w:shd w:val="clear" w:color="auto" w:fill="auto"/>
            <w:vAlign w:val="bottom"/>
          </w:tcPr>
          <w:p w14:paraId="00B4BBB2" w14:textId="77777777" w:rsidR="0079538C" w:rsidRPr="0069293E" w:rsidRDefault="0079538C" w:rsidP="007D2E8C">
            <w:pPr>
              <w:rPr>
                <w:rFonts w:eastAsia="Arial"/>
              </w:rPr>
            </w:pPr>
            <w:r w:rsidRPr="0069293E">
              <w:rPr>
                <w:rFonts w:eastAsia="Arial"/>
              </w:rPr>
              <w:t>None of these</w:t>
            </w:r>
          </w:p>
        </w:tc>
        <w:tc>
          <w:tcPr>
            <w:tcW w:w="1134" w:type="dxa"/>
          </w:tcPr>
          <w:p w14:paraId="309157FC" w14:textId="77777777" w:rsidR="0079538C" w:rsidRPr="0069293E" w:rsidRDefault="0079538C">
            <w:pPr>
              <w:rPr>
                <w:rFonts w:eastAsia="Arial"/>
              </w:rPr>
            </w:pPr>
          </w:p>
        </w:tc>
      </w:tr>
      <w:bookmarkEnd w:id="1583"/>
    </w:tbl>
    <w:p w14:paraId="406A1B6A" w14:textId="77777777" w:rsidR="0079538C" w:rsidRPr="00FA60B8" w:rsidRDefault="0079538C">
      <w:pPr>
        <w:rPr>
          <w:rFonts w:eastAsiaTheme="majorEastAsia"/>
          <w:caps/>
        </w:rPr>
      </w:pPr>
    </w:p>
    <w:p w14:paraId="41AA9AC8" w14:textId="77777777" w:rsidR="0079538C" w:rsidRPr="00FA60B8" w:rsidRDefault="0079538C" w:rsidP="00FA60B8">
      <w:r w:rsidRPr="00FA60B8">
        <w:t>ASK ALL</w:t>
      </w:r>
    </w:p>
    <w:p w14:paraId="4900CC5D" w14:textId="1021E9C3" w:rsidR="0079538C" w:rsidRPr="00FA60B8" w:rsidRDefault="0079538C" w:rsidP="00FA60B8">
      <w:r w:rsidRPr="00FA60B8">
        <w:t xml:space="preserve">Q </w:t>
      </w:r>
      <w:r w:rsidRPr="00FA60B8">
        <w:rPr>
          <w:noProof/>
        </w:rPr>
        <w:t>22</w:t>
      </w:r>
      <w:r w:rsidRPr="00FA60B8">
        <w:t>. Here are some different statements about cigarette</w:t>
      </w:r>
      <w:r w:rsidR="000248B5">
        <w:t>/</w:t>
      </w:r>
      <w:r w:rsidRPr="00FA60B8">
        <w:t xml:space="preserve">tobacco packs, please indicate your level of agreement with each statement: </w:t>
      </w:r>
    </w:p>
    <w:p w14:paraId="3EACE03B" w14:textId="77777777" w:rsidR="0079538C" w:rsidRPr="0069293E" w:rsidRDefault="0079538C">
      <w:r w:rsidRPr="0069293E">
        <w:t xml:space="preserve">Please select one per statement.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344"/>
        <w:gridCol w:w="3024"/>
        <w:gridCol w:w="3024"/>
      </w:tblGrid>
      <w:tr w:rsidR="0079538C" w:rsidRPr="0069293E" w14:paraId="320B38F1" w14:textId="77777777" w:rsidTr="006C22C0">
        <w:trPr>
          <w:cantSplit/>
          <w:trHeight w:val="300"/>
        </w:trPr>
        <w:tc>
          <w:tcPr>
            <w:tcW w:w="1384" w:type="dxa"/>
            <w:shd w:val="clear" w:color="auto" w:fill="auto"/>
            <w:noWrap/>
            <w:vAlign w:val="bottom"/>
            <w:hideMark/>
          </w:tcPr>
          <w:p w14:paraId="0923061D" w14:textId="77777777" w:rsidR="0079538C" w:rsidRPr="00FA60B8" w:rsidRDefault="0079538C" w:rsidP="007D2E8C">
            <w:pPr>
              <w:rPr>
                <w:rFonts w:eastAsia="Times New Roman"/>
              </w:rPr>
            </w:pPr>
            <w:bookmarkStart w:id="1584" w:name="RowTitle_86" w:colFirst="0" w:colLast="0"/>
            <w:r w:rsidRPr="00FA60B8">
              <w:rPr>
                <w:rFonts w:eastAsia="Times New Roman"/>
              </w:rPr>
              <w:t xml:space="preserve"> ROTATE </w:t>
            </w:r>
          </w:p>
        </w:tc>
        <w:tc>
          <w:tcPr>
            <w:tcW w:w="2344" w:type="dxa"/>
            <w:shd w:val="clear" w:color="auto" w:fill="auto"/>
            <w:noWrap/>
            <w:vAlign w:val="bottom"/>
            <w:hideMark/>
          </w:tcPr>
          <w:p w14:paraId="1FAE2F60" w14:textId="77777777" w:rsidR="0079538C" w:rsidRPr="0069293E" w:rsidRDefault="0079538C" w:rsidP="007D2E8C">
            <w:pPr>
              <w:rPr>
                <w:rFonts w:eastAsia="Times New Roman"/>
              </w:rPr>
            </w:pPr>
            <w:r w:rsidRPr="0069293E">
              <w:rPr>
                <w:rFonts w:eastAsia="Times New Roman"/>
              </w:rPr>
              <w:t>ALL</w:t>
            </w:r>
          </w:p>
        </w:tc>
        <w:tc>
          <w:tcPr>
            <w:tcW w:w="3024" w:type="dxa"/>
            <w:shd w:val="clear" w:color="auto" w:fill="auto"/>
            <w:noWrap/>
            <w:vAlign w:val="bottom"/>
            <w:hideMark/>
          </w:tcPr>
          <w:p w14:paraId="785C291F" w14:textId="377623F8" w:rsidR="0079538C" w:rsidRPr="0069293E" w:rsidRDefault="0079538C" w:rsidP="007D2E8C">
            <w:pPr>
              <w:rPr>
                <w:rFonts w:eastAsia="Times New Roman"/>
              </w:rPr>
            </w:pPr>
            <w:r w:rsidRPr="0069293E">
              <w:rPr>
                <w:rFonts w:eastAsia="Times New Roman"/>
              </w:rPr>
              <w:t>CURRENT/QUIT</w:t>
            </w:r>
          </w:p>
        </w:tc>
        <w:tc>
          <w:tcPr>
            <w:tcW w:w="3024" w:type="dxa"/>
            <w:shd w:val="clear" w:color="auto" w:fill="auto"/>
            <w:noWrap/>
            <w:vAlign w:val="bottom"/>
            <w:hideMark/>
          </w:tcPr>
          <w:p w14:paraId="02A293C2" w14:textId="77777777" w:rsidR="0079538C" w:rsidRPr="0069293E" w:rsidRDefault="0079538C" w:rsidP="007D2E8C">
            <w:pPr>
              <w:rPr>
                <w:rFonts w:eastAsia="Times New Roman"/>
              </w:rPr>
            </w:pPr>
            <w:r w:rsidRPr="0069293E">
              <w:rPr>
                <w:rFonts w:eastAsia="Times New Roman"/>
              </w:rPr>
              <w:t>NON SMOKER</w:t>
            </w:r>
          </w:p>
        </w:tc>
      </w:tr>
      <w:tr w:rsidR="0079538C" w:rsidRPr="0069293E" w14:paraId="1CFDC22D" w14:textId="77777777" w:rsidTr="006C22C0">
        <w:trPr>
          <w:cantSplit/>
          <w:trHeight w:val="510"/>
        </w:trPr>
        <w:tc>
          <w:tcPr>
            <w:tcW w:w="1384" w:type="dxa"/>
            <w:shd w:val="clear" w:color="auto" w:fill="auto"/>
            <w:noWrap/>
            <w:vAlign w:val="bottom"/>
            <w:hideMark/>
          </w:tcPr>
          <w:p w14:paraId="7394499F" w14:textId="77777777" w:rsidR="0079538C" w:rsidRPr="00FA60B8" w:rsidRDefault="0079538C" w:rsidP="007D2E8C">
            <w:pPr>
              <w:rPr>
                <w:rFonts w:eastAsia="Times New Roman"/>
              </w:rPr>
            </w:pPr>
            <w:r w:rsidRPr="00FA60B8">
              <w:t>2008</w:t>
            </w:r>
          </w:p>
        </w:tc>
        <w:tc>
          <w:tcPr>
            <w:tcW w:w="2344" w:type="dxa"/>
            <w:shd w:val="clear" w:color="auto" w:fill="auto"/>
            <w:vAlign w:val="bottom"/>
            <w:hideMark/>
          </w:tcPr>
          <w:p w14:paraId="1AD941F7" w14:textId="1F4FA32C" w:rsidR="0079538C" w:rsidRPr="0069293E" w:rsidRDefault="0079538C" w:rsidP="007D2E8C">
            <w:pPr>
              <w:rPr>
                <w:rFonts w:eastAsia="Times New Roman"/>
              </w:rPr>
            </w:pPr>
            <w:r w:rsidRPr="0069293E">
              <w:t xml:space="preserve">Health warnings on cigarette/tobacco packs should be stronger /harsher </w:t>
            </w:r>
          </w:p>
        </w:tc>
        <w:tc>
          <w:tcPr>
            <w:tcW w:w="3024" w:type="dxa"/>
            <w:shd w:val="clear" w:color="auto" w:fill="auto"/>
            <w:noWrap/>
            <w:vAlign w:val="bottom"/>
            <w:hideMark/>
          </w:tcPr>
          <w:p w14:paraId="1BC4551C" w14:textId="77777777" w:rsidR="0079538C" w:rsidRPr="0069293E" w:rsidRDefault="0079538C" w:rsidP="007D2E8C">
            <w:pPr>
              <w:rPr>
                <w:rFonts w:eastAsia="Times New Roman"/>
              </w:rPr>
            </w:pPr>
            <w:r w:rsidRPr="0069293E">
              <w:t> </w:t>
            </w:r>
          </w:p>
        </w:tc>
        <w:tc>
          <w:tcPr>
            <w:tcW w:w="3024" w:type="dxa"/>
            <w:shd w:val="clear" w:color="auto" w:fill="auto"/>
            <w:noWrap/>
            <w:vAlign w:val="bottom"/>
            <w:hideMark/>
          </w:tcPr>
          <w:p w14:paraId="5601C55F" w14:textId="77777777" w:rsidR="0079538C" w:rsidRPr="0069293E" w:rsidRDefault="0079538C" w:rsidP="007D2E8C">
            <w:pPr>
              <w:rPr>
                <w:rFonts w:eastAsia="Times New Roman"/>
              </w:rPr>
            </w:pPr>
            <w:r w:rsidRPr="0069293E">
              <w:t> </w:t>
            </w:r>
          </w:p>
        </w:tc>
      </w:tr>
      <w:tr w:rsidR="0079538C" w:rsidRPr="0069293E" w14:paraId="53438BD4" w14:textId="77777777" w:rsidTr="006C22C0">
        <w:trPr>
          <w:cantSplit/>
          <w:trHeight w:val="1275"/>
        </w:trPr>
        <w:tc>
          <w:tcPr>
            <w:tcW w:w="1384" w:type="dxa"/>
            <w:shd w:val="clear" w:color="auto" w:fill="auto"/>
            <w:noWrap/>
            <w:vAlign w:val="bottom"/>
            <w:hideMark/>
          </w:tcPr>
          <w:p w14:paraId="4E0F0B11" w14:textId="77777777" w:rsidR="0079538C" w:rsidRPr="00FA60B8" w:rsidRDefault="0079538C" w:rsidP="007D2E8C">
            <w:pPr>
              <w:rPr>
                <w:rFonts w:eastAsia="Times New Roman"/>
              </w:rPr>
            </w:pPr>
            <w:r w:rsidRPr="00FA60B8">
              <w:t>2008</w:t>
            </w:r>
          </w:p>
        </w:tc>
        <w:tc>
          <w:tcPr>
            <w:tcW w:w="2344" w:type="dxa"/>
            <w:shd w:val="clear" w:color="auto" w:fill="auto"/>
            <w:noWrap/>
            <w:vAlign w:val="bottom"/>
            <w:hideMark/>
          </w:tcPr>
          <w:p w14:paraId="32287965" w14:textId="77777777" w:rsidR="0079538C" w:rsidRPr="0069293E" w:rsidRDefault="0079538C" w:rsidP="007D2E8C">
            <w:pPr>
              <w:rPr>
                <w:rFonts w:eastAsia="Times New Roman"/>
              </w:rPr>
            </w:pPr>
            <w:r w:rsidRPr="0069293E">
              <w:t> </w:t>
            </w:r>
          </w:p>
        </w:tc>
        <w:tc>
          <w:tcPr>
            <w:tcW w:w="3024" w:type="dxa"/>
            <w:shd w:val="clear" w:color="auto" w:fill="auto"/>
            <w:vAlign w:val="center"/>
            <w:hideMark/>
          </w:tcPr>
          <w:p w14:paraId="55C5F8F3" w14:textId="77777777" w:rsidR="0079538C" w:rsidRPr="0069293E" w:rsidRDefault="0079538C" w:rsidP="007D2E8C">
            <w:pPr>
              <w:rPr>
                <w:rFonts w:eastAsia="Times New Roman"/>
              </w:rPr>
            </w:pPr>
            <w:r w:rsidRPr="0069293E">
              <w:t>The health warnings on the packs makes/made me think about quitting</w:t>
            </w:r>
          </w:p>
        </w:tc>
        <w:tc>
          <w:tcPr>
            <w:tcW w:w="3024" w:type="dxa"/>
            <w:shd w:val="clear" w:color="auto" w:fill="auto"/>
            <w:vAlign w:val="center"/>
            <w:hideMark/>
          </w:tcPr>
          <w:p w14:paraId="26EC5347" w14:textId="77777777" w:rsidR="0079538C" w:rsidRPr="0069293E" w:rsidRDefault="0079538C" w:rsidP="007D2E8C">
            <w:pPr>
              <w:rPr>
                <w:rFonts w:eastAsia="Times New Roman"/>
              </w:rPr>
            </w:pPr>
            <w:r w:rsidRPr="0069293E">
              <w:t>The health warnings on the packs would make people think about quitting</w:t>
            </w:r>
          </w:p>
        </w:tc>
      </w:tr>
      <w:tr w:rsidR="0079538C" w:rsidRPr="0069293E" w14:paraId="0BC5D4F4" w14:textId="77777777" w:rsidTr="006C22C0">
        <w:trPr>
          <w:cantSplit/>
          <w:trHeight w:val="570"/>
        </w:trPr>
        <w:tc>
          <w:tcPr>
            <w:tcW w:w="1384" w:type="dxa"/>
            <w:shd w:val="clear" w:color="auto" w:fill="auto"/>
            <w:noWrap/>
            <w:vAlign w:val="bottom"/>
            <w:hideMark/>
          </w:tcPr>
          <w:p w14:paraId="61583754" w14:textId="77777777" w:rsidR="0079538C" w:rsidRPr="00FA60B8" w:rsidRDefault="0079538C" w:rsidP="007D2E8C">
            <w:pPr>
              <w:rPr>
                <w:rFonts w:eastAsia="Times New Roman"/>
              </w:rPr>
            </w:pPr>
            <w:r w:rsidRPr="00FA60B8">
              <w:lastRenderedPageBreak/>
              <w:t> </w:t>
            </w:r>
          </w:p>
        </w:tc>
        <w:tc>
          <w:tcPr>
            <w:tcW w:w="2344" w:type="dxa"/>
            <w:shd w:val="clear" w:color="auto" w:fill="auto"/>
            <w:vAlign w:val="center"/>
            <w:hideMark/>
          </w:tcPr>
          <w:p w14:paraId="104F8043" w14:textId="50FD628A" w:rsidR="0079538C" w:rsidRPr="0069293E" w:rsidRDefault="0079538C" w:rsidP="007D2E8C">
            <w:pPr>
              <w:rPr>
                <w:rFonts w:eastAsia="Times New Roman"/>
              </w:rPr>
            </w:pPr>
            <w:r w:rsidRPr="0069293E">
              <w:t>I believe most people don’t take any notice of the health warnings on cigarette/tobacco packs</w:t>
            </w:r>
          </w:p>
        </w:tc>
        <w:tc>
          <w:tcPr>
            <w:tcW w:w="3024" w:type="dxa"/>
            <w:shd w:val="clear" w:color="auto" w:fill="auto"/>
            <w:noWrap/>
            <w:vAlign w:val="bottom"/>
            <w:hideMark/>
          </w:tcPr>
          <w:p w14:paraId="54F84FA6" w14:textId="77777777" w:rsidR="0079538C" w:rsidRPr="0069293E" w:rsidRDefault="0079538C" w:rsidP="007D2E8C">
            <w:pPr>
              <w:rPr>
                <w:rFonts w:eastAsia="Times New Roman"/>
              </w:rPr>
            </w:pPr>
            <w:r w:rsidRPr="0069293E">
              <w:t> </w:t>
            </w:r>
          </w:p>
        </w:tc>
        <w:tc>
          <w:tcPr>
            <w:tcW w:w="3024" w:type="dxa"/>
            <w:shd w:val="clear" w:color="auto" w:fill="auto"/>
            <w:noWrap/>
            <w:vAlign w:val="bottom"/>
            <w:hideMark/>
          </w:tcPr>
          <w:p w14:paraId="55146DD1" w14:textId="77777777" w:rsidR="0079538C" w:rsidRPr="0069293E" w:rsidRDefault="0079538C" w:rsidP="007D2E8C">
            <w:pPr>
              <w:rPr>
                <w:rFonts w:eastAsia="Times New Roman"/>
              </w:rPr>
            </w:pPr>
            <w:r w:rsidRPr="0069293E">
              <w:t> </w:t>
            </w:r>
          </w:p>
        </w:tc>
      </w:tr>
      <w:tr w:rsidR="0079538C" w:rsidRPr="0069293E" w14:paraId="17738240" w14:textId="77777777" w:rsidTr="006C22C0">
        <w:trPr>
          <w:cantSplit/>
          <w:trHeight w:val="570"/>
        </w:trPr>
        <w:tc>
          <w:tcPr>
            <w:tcW w:w="1384" w:type="dxa"/>
            <w:shd w:val="clear" w:color="auto" w:fill="auto"/>
            <w:noWrap/>
            <w:vAlign w:val="bottom"/>
            <w:hideMark/>
          </w:tcPr>
          <w:p w14:paraId="3F8748F1" w14:textId="77777777" w:rsidR="0079538C" w:rsidRPr="00FA60B8" w:rsidRDefault="0079538C" w:rsidP="007D2E8C">
            <w:pPr>
              <w:rPr>
                <w:rFonts w:eastAsia="Times New Roman"/>
              </w:rPr>
            </w:pPr>
            <w:r w:rsidRPr="00FA60B8">
              <w:t>2008</w:t>
            </w:r>
          </w:p>
        </w:tc>
        <w:tc>
          <w:tcPr>
            <w:tcW w:w="2344" w:type="dxa"/>
            <w:shd w:val="clear" w:color="auto" w:fill="auto"/>
            <w:vAlign w:val="center"/>
            <w:hideMark/>
          </w:tcPr>
          <w:p w14:paraId="44061726" w14:textId="39709FB4" w:rsidR="0079538C" w:rsidRPr="0069293E" w:rsidRDefault="0079538C" w:rsidP="007D2E8C">
            <w:pPr>
              <w:rPr>
                <w:rFonts w:eastAsia="Times New Roman"/>
              </w:rPr>
            </w:pPr>
            <w:r w:rsidRPr="0069293E">
              <w:t>I am more aware of the health effects of smoking because of health warnings on cigarette/tobacco packs</w:t>
            </w:r>
          </w:p>
        </w:tc>
        <w:tc>
          <w:tcPr>
            <w:tcW w:w="3024" w:type="dxa"/>
            <w:shd w:val="clear" w:color="auto" w:fill="auto"/>
            <w:noWrap/>
            <w:vAlign w:val="bottom"/>
            <w:hideMark/>
          </w:tcPr>
          <w:p w14:paraId="38B2DF3A" w14:textId="77777777" w:rsidR="0079538C" w:rsidRPr="0069293E" w:rsidRDefault="0079538C" w:rsidP="007D2E8C">
            <w:pPr>
              <w:rPr>
                <w:rFonts w:eastAsia="Times New Roman"/>
              </w:rPr>
            </w:pPr>
            <w:r w:rsidRPr="0069293E">
              <w:t> </w:t>
            </w:r>
          </w:p>
        </w:tc>
        <w:tc>
          <w:tcPr>
            <w:tcW w:w="3024" w:type="dxa"/>
            <w:shd w:val="clear" w:color="auto" w:fill="auto"/>
            <w:noWrap/>
            <w:vAlign w:val="bottom"/>
            <w:hideMark/>
          </w:tcPr>
          <w:p w14:paraId="412A866B" w14:textId="77777777" w:rsidR="0079538C" w:rsidRPr="0069293E" w:rsidRDefault="0079538C" w:rsidP="007D2E8C">
            <w:pPr>
              <w:rPr>
                <w:rFonts w:eastAsia="Times New Roman"/>
              </w:rPr>
            </w:pPr>
            <w:r w:rsidRPr="0069293E">
              <w:t> </w:t>
            </w:r>
          </w:p>
        </w:tc>
      </w:tr>
      <w:tr w:rsidR="0079538C" w:rsidRPr="0069293E" w14:paraId="6E3D046C" w14:textId="77777777" w:rsidTr="006C22C0">
        <w:trPr>
          <w:cantSplit/>
          <w:trHeight w:val="570"/>
        </w:trPr>
        <w:tc>
          <w:tcPr>
            <w:tcW w:w="1384" w:type="dxa"/>
            <w:shd w:val="clear" w:color="auto" w:fill="auto"/>
            <w:noWrap/>
            <w:vAlign w:val="bottom"/>
            <w:hideMark/>
          </w:tcPr>
          <w:p w14:paraId="4558A0C0" w14:textId="77777777" w:rsidR="0079538C" w:rsidRPr="00FA60B8" w:rsidRDefault="0079538C">
            <w:pPr>
              <w:rPr>
                <w:rFonts w:eastAsia="Times New Roman"/>
              </w:rPr>
            </w:pPr>
            <w:r w:rsidRPr="00FA60B8">
              <w:t>2008</w:t>
            </w:r>
          </w:p>
        </w:tc>
        <w:tc>
          <w:tcPr>
            <w:tcW w:w="2344" w:type="dxa"/>
            <w:shd w:val="clear" w:color="auto" w:fill="auto"/>
            <w:vAlign w:val="center"/>
            <w:hideMark/>
          </w:tcPr>
          <w:p w14:paraId="741BB4DF" w14:textId="41058EBC" w:rsidR="0079538C" w:rsidRPr="0069293E" w:rsidRDefault="0079538C" w:rsidP="007D2E8C">
            <w:pPr>
              <w:rPr>
                <w:rFonts w:eastAsia="Times New Roman"/>
              </w:rPr>
            </w:pPr>
            <w:r w:rsidRPr="0069293E">
              <w:t xml:space="preserve">I think cigarette/tobacco packaging should have health warnings </w:t>
            </w:r>
          </w:p>
        </w:tc>
        <w:tc>
          <w:tcPr>
            <w:tcW w:w="3024" w:type="dxa"/>
            <w:shd w:val="clear" w:color="auto" w:fill="auto"/>
            <w:noWrap/>
            <w:vAlign w:val="bottom"/>
            <w:hideMark/>
          </w:tcPr>
          <w:p w14:paraId="65F6C805" w14:textId="77777777" w:rsidR="0079538C" w:rsidRPr="0069293E" w:rsidRDefault="0079538C" w:rsidP="007D2E8C">
            <w:pPr>
              <w:rPr>
                <w:rFonts w:eastAsia="Times New Roman"/>
              </w:rPr>
            </w:pPr>
            <w:r w:rsidRPr="0069293E">
              <w:t> </w:t>
            </w:r>
          </w:p>
        </w:tc>
        <w:tc>
          <w:tcPr>
            <w:tcW w:w="3024" w:type="dxa"/>
            <w:shd w:val="clear" w:color="auto" w:fill="auto"/>
            <w:noWrap/>
            <w:vAlign w:val="bottom"/>
            <w:hideMark/>
          </w:tcPr>
          <w:p w14:paraId="47644F24" w14:textId="77777777" w:rsidR="0079538C" w:rsidRPr="0069293E" w:rsidRDefault="0079538C" w:rsidP="007D2E8C">
            <w:pPr>
              <w:rPr>
                <w:rFonts w:eastAsia="Times New Roman"/>
              </w:rPr>
            </w:pPr>
            <w:r w:rsidRPr="0069293E">
              <w:t> </w:t>
            </w:r>
          </w:p>
        </w:tc>
      </w:tr>
      <w:tr w:rsidR="0079538C" w:rsidRPr="0069293E" w14:paraId="24215DA9" w14:textId="77777777" w:rsidTr="006C22C0">
        <w:trPr>
          <w:cantSplit/>
          <w:trHeight w:val="570"/>
        </w:trPr>
        <w:tc>
          <w:tcPr>
            <w:tcW w:w="1384" w:type="dxa"/>
            <w:shd w:val="clear" w:color="auto" w:fill="auto"/>
            <w:noWrap/>
            <w:vAlign w:val="bottom"/>
            <w:hideMark/>
          </w:tcPr>
          <w:p w14:paraId="35DF961A" w14:textId="77777777" w:rsidR="0079538C" w:rsidRPr="00FA60B8" w:rsidRDefault="0079538C">
            <w:pPr>
              <w:rPr>
                <w:rFonts w:eastAsia="Times New Roman"/>
              </w:rPr>
            </w:pPr>
            <w:r w:rsidRPr="00FA60B8">
              <w:t>2008</w:t>
            </w:r>
          </w:p>
        </w:tc>
        <w:tc>
          <w:tcPr>
            <w:tcW w:w="2344" w:type="dxa"/>
            <w:shd w:val="clear" w:color="auto" w:fill="auto"/>
            <w:vAlign w:val="bottom"/>
            <w:hideMark/>
          </w:tcPr>
          <w:p w14:paraId="5D8E2874" w14:textId="77777777" w:rsidR="0079538C" w:rsidRPr="0069293E" w:rsidRDefault="0079538C" w:rsidP="007D2E8C">
            <w:pPr>
              <w:rPr>
                <w:rFonts w:eastAsia="Times New Roman"/>
              </w:rPr>
            </w:pPr>
            <w:r w:rsidRPr="0069293E">
              <w:t> </w:t>
            </w:r>
          </w:p>
        </w:tc>
        <w:tc>
          <w:tcPr>
            <w:tcW w:w="3024" w:type="dxa"/>
            <w:shd w:val="clear" w:color="auto" w:fill="auto"/>
            <w:noWrap/>
            <w:vAlign w:val="center"/>
            <w:hideMark/>
          </w:tcPr>
          <w:p w14:paraId="31B2CF25" w14:textId="2AEFC6CA" w:rsidR="0079538C" w:rsidRPr="0069293E" w:rsidRDefault="0079538C" w:rsidP="007D2E8C">
            <w:pPr>
              <w:rPr>
                <w:rFonts w:eastAsia="Times New Roman"/>
              </w:rPr>
            </w:pPr>
            <w:r w:rsidRPr="0069293E">
              <w:t>I (have) worried more about the effects of smoking on my health because of the health warnings on cigarette/tobacco packs</w:t>
            </w:r>
          </w:p>
        </w:tc>
        <w:tc>
          <w:tcPr>
            <w:tcW w:w="3024" w:type="dxa"/>
            <w:shd w:val="clear" w:color="auto" w:fill="auto"/>
            <w:noWrap/>
            <w:vAlign w:val="center"/>
            <w:hideMark/>
          </w:tcPr>
          <w:p w14:paraId="33C19296" w14:textId="5611F225" w:rsidR="0079538C" w:rsidRPr="0069293E" w:rsidRDefault="0079538C" w:rsidP="007D2E8C">
            <w:pPr>
              <w:rPr>
                <w:rFonts w:eastAsia="Times New Roman"/>
              </w:rPr>
            </w:pPr>
            <w:r w:rsidRPr="0069293E">
              <w:t>I would worry more about the effects of smoking because of the health warnings on cigarette/tobacco packs</w:t>
            </w:r>
          </w:p>
        </w:tc>
      </w:tr>
      <w:tr w:rsidR="0079538C" w:rsidRPr="0069293E" w14:paraId="3BE0595F" w14:textId="77777777" w:rsidTr="006C22C0">
        <w:trPr>
          <w:cantSplit/>
          <w:trHeight w:val="85"/>
        </w:trPr>
        <w:tc>
          <w:tcPr>
            <w:tcW w:w="1384" w:type="dxa"/>
            <w:shd w:val="clear" w:color="auto" w:fill="auto"/>
            <w:noWrap/>
            <w:vAlign w:val="bottom"/>
            <w:hideMark/>
          </w:tcPr>
          <w:p w14:paraId="2F12D5B7" w14:textId="77777777" w:rsidR="0079538C" w:rsidRPr="00FA60B8" w:rsidRDefault="0079538C">
            <w:pPr>
              <w:rPr>
                <w:rFonts w:eastAsia="Times New Roman"/>
              </w:rPr>
            </w:pPr>
            <w:r w:rsidRPr="00FA60B8">
              <w:t>2018</w:t>
            </w:r>
          </w:p>
        </w:tc>
        <w:tc>
          <w:tcPr>
            <w:tcW w:w="2344" w:type="dxa"/>
            <w:shd w:val="clear" w:color="auto" w:fill="auto"/>
            <w:noWrap/>
            <w:vAlign w:val="center"/>
            <w:hideMark/>
          </w:tcPr>
          <w:p w14:paraId="009DA59A" w14:textId="0F42DAC9" w:rsidR="0079538C" w:rsidRPr="0069293E" w:rsidRDefault="0079538C" w:rsidP="007D2E8C">
            <w:r w:rsidRPr="0069293E">
              <w:t>I prefer the original/old packaging to what it is now</w:t>
            </w:r>
          </w:p>
          <w:p w14:paraId="3AE6A970" w14:textId="77777777" w:rsidR="0079538C" w:rsidRPr="0069293E" w:rsidRDefault="0079538C" w:rsidP="007D2E8C">
            <w:pPr>
              <w:rPr>
                <w:rFonts w:eastAsia="Times New Roman"/>
              </w:rPr>
            </w:pPr>
            <w:r w:rsidRPr="0069293E">
              <w:t>[ASK ONLY TO PRE2012 SMOKERS]</w:t>
            </w:r>
          </w:p>
        </w:tc>
        <w:tc>
          <w:tcPr>
            <w:tcW w:w="3024" w:type="dxa"/>
            <w:shd w:val="clear" w:color="auto" w:fill="auto"/>
            <w:noWrap/>
            <w:vAlign w:val="bottom"/>
            <w:hideMark/>
          </w:tcPr>
          <w:p w14:paraId="3DFEF2C6" w14:textId="77777777" w:rsidR="0079538C" w:rsidRPr="0069293E" w:rsidRDefault="0079538C" w:rsidP="007D2E8C">
            <w:pPr>
              <w:rPr>
                <w:rFonts w:eastAsia="Times New Roman"/>
              </w:rPr>
            </w:pPr>
            <w:r w:rsidRPr="0069293E">
              <w:t> </w:t>
            </w:r>
          </w:p>
        </w:tc>
        <w:tc>
          <w:tcPr>
            <w:tcW w:w="3024" w:type="dxa"/>
            <w:shd w:val="clear" w:color="auto" w:fill="auto"/>
            <w:noWrap/>
            <w:vAlign w:val="bottom"/>
            <w:hideMark/>
          </w:tcPr>
          <w:p w14:paraId="78B46700" w14:textId="77777777" w:rsidR="0079538C" w:rsidRPr="0069293E" w:rsidRDefault="0079538C" w:rsidP="007D2E8C">
            <w:pPr>
              <w:rPr>
                <w:rFonts w:eastAsia="Times New Roman"/>
              </w:rPr>
            </w:pPr>
            <w:r w:rsidRPr="0069293E">
              <w:t> </w:t>
            </w:r>
          </w:p>
        </w:tc>
      </w:tr>
      <w:tr w:rsidR="0079538C" w:rsidRPr="0069293E" w14:paraId="11792B5E" w14:textId="77777777" w:rsidTr="006C22C0">
        <w:trPr>
          <w:cantSplit/>
          <w:trHeight w:val="85"/>
        </w:trPr>
        <w:tc>
          <w:tcPr>
            <w:tcW w:w="1384" w:type="dxa"/>
            <w:shd w:val="clear" w:color="auto" w:fill="auto"/>
            <w:noWrap/>
          </w:tcPr>
          <w:p w14:paraId="5C6CB6A3" w14:textId="77777777" w:rsidR="0079538C" w:rsidRPr="00FA60B8" w:rsidRDefault="0079538C">
            <w:r w:rsidRPr="00FA60B8">
              <w:lastRenderedPageBreak/>
              <w:t>2018</w:t>
            </w:r>
          </w:p>
        </w:tc>
        <w:tc>
          <w:tcPr>
            <w:tcW w:w="2344" w:type="dxa"/>
            <w:shd w:val="clear" w:color="auto" w:fill="auto"/>
            <w:noWrap/>
            <w:vAlign w:val="center"/>
          </w:tcPr>
          <w:p w14:paraId="51A76773" w14:textId="77777777" w:rsidR="0079538C" w:rsidRPr="0069293E" w:rsidRDefault="0079538C" w:rsidP="007D2E8C"/>
        </w:tc>
        <w:tc>
          <w:tcPr>
            <w:tcW w:w="3024" w:type="dxa"/>
            <w:shd w:val="clear" w:color="auto" w:fill="auto"/>
            <w:noWrap/>
            <w:vAlign w:val="bottom"/>
          </w:tcPr>
          <w:p w14:paraId="1E38979F" w14:textId="533A976F" w:rsidR="0079538C" w:rsidRPr="0069293E" w:rsidRDefault="0079538C" w:rsidP="007D2E8C">
            <w:r w:rsidRPr="0069293E">
              <w:t>I take more notice of the health warnings (picture, written warning) when they are new/first come out</w:t>
            </w:r>
          </w:p>
        </w:tc>
        <w:tc>
          <w:tcPr>
            <w:tcW w:w="3024" w:type="dxa"/>
            <w:shd w:val="clear" w:color="auto" w:fill="auto"/>
            <w:noWrap/>
            <w:vAlign w:val="bottom"/>
          </w:tcPr>
          <w:p w14:paraId="7C1D775D" w14:textId="77777777" w:rsidR="0079538C" w:rsidRPr="0069293E" w:rsidRDefault="0079538C" w:rsidP="007D2E8C"/>
        </w:tc>
      </w:tr>
      <w:tr w:rsidR="0079538C" w:rsidRPr="0069293E" w14:paraId="419CAF8B" w14:textId="77777777" w:rsidTr="006C22C0">
        <w:trPr>
          <w:cantSplit/>
          <w:trHeight w:val="85"/>
        </w:trPr>
        <w:tc>
          <w:tcPr>
            <w:tcW w:w="1384" w:type="dxa"/>
            <w:shd w:val="clear" w:color="auto" w:fill="auto"/>
            <w:noWrap/>
          </w:tcPr>
          <w:p w14:paraId="70815CEF" w14:textId="77777777" w:rsidR="0079538C" w:rsidRPr="00FA60B8" w:rsidRDefault="0079538C"/>
        </w:tc>
        <w:tc>
          <w:tcPr>
            <w:tcW w:w="2344" w:type="dxa"/>
            <w:shd w:val="clear" w:color="auto" w:fill="auto"/>
            <w:noWrap/>
            <w:vAlign w:val="center"/>
          </w:tcPr>
          <w:p w14:paraId="2DD727F9" w14:textId="77777777" w:rsidR="0079538C" w:rsidRPr="0069293E" w:rsidRDefault="0079538C" w:rsidP="007D2E8C"/>
        </w:tc>
        <w:tc>
          <w:tcPr>
            <w:tcW w:w="3024" w:type="dxa"/>
            <w:shd w:val="clear" w:color="auto" w:fill="auto"/>
            <w:noWrap/>
            <w:vAlign w:val="bottom"/>
          </w:tcPr>
          <w:p w14:paraId="32254BB5" w14:textId="77777777" w:rsidR="0079538C" w:rsidRPr="0069293E" w:rsidRDefault="0079538C" w:rsidP="007D2E8C"/>
        </w:tc>
        <w:tc>
          <w:tcPr>
            <w:tcW w:w="3024" w:type="dxa"/>
            <w:shd w:val="clear" w:color="auto" w:fill="auto"/>
            <w:noWrap/>
            <w:vAlign w:val="bottom"/>
          </w:tcPr>
          <w:p w14:paraId="5BD626D5" w14:textId="77777777" w:rsidR="0079538C" w:rsidRPr="0069293E" w:rsidRDefault="0079538C" w:rsidP="007D2E8C"/>
        </w:tc>
      </w:tr>
      <w:bookmarkEnd w:id="1584"/>
    </w:tbl>
    <w:p w14:paraId="33072C22" w14:textId="77777777" w:rsidR="0079538C" w:rsidRPr="0069293E" w:rsidRDefault="0079538C"/>
    <w:p w14:paraId="3534D684" w14:textId="77777777" w:rsidR="0079538C" w:rsidRPr="0069293E" w:rsidRDefault="0079538C">
      <w:r w:rsidRPr="0069293E">
        <w:t>RESPONSE CODES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3239"/>
        <w:gridCol w:w="6226"/>
      </w:tblGrid>
      <w:tr w:rsidR="0079538C" w:rsidRPr="0069293E" w14:paraId="467C2A7C" w14:textId="77777777" w:rsidTr="006C22C0">
        <w:trPr>
          <w:cantSplit/>
          <w:trHeight w:val="96"/>
        </w:trPr>
        <w:tc>
          <w:tcPr>
            <w:tcW w:w="1711" w:type="pct"/>
            <w:shd w:val="clear" w:color="auto" w:fill="auto"/>
            <w:noWrap/>
            <w:vAlign w:val="bottom"/>
          </w:tcPr>
          <w:p w14:paraId="47164857" w14:textId="77777777" w:rsidR="0079538C" w:rsidRPr="0069293E" w:rsidRDefault="0079538C">
            <w:pPr>
              <w:rPr>
                <w:rFonts w:eastAsia="Times New Roman"/>
              </w:rPr>
            </w:pPr>
            <w:bookmarkStart w:id="1585" w:name="RowTitle_87" w:colFirst="0" w:colLast="0"/>
            <w:r w:rsidRPr="0069293E">
              <w:rPr>
                <w:rFonts w:eastAsia="Times New Roman"/>
              </w:rPr>
              <w:t>Strongly agree</w:t>
            </w:r>
          </w:p>
        </w:tc>
        <w:tc>
          <w:tcPr>
            <w:tcW w:w="3289" w:type="pct"/>
            <w:shd w:val="clear" w:color="auto" w:fill="auto"/>
            <w:noWrap/>
            <w:vAlign w:val="bottom"/>
          </w:tcPr>
          <w:p w14:paraId="3CE208E6" w14:textId="77777777" w:rsidR="0079538C" w:rsidRPr="0069293E" w:rsidRDefault="0079538C">
            <w:pPr>
              <w:rPr>
                <w:rFonts w:eastAsia="Times New Roman"/>
              </w:rPr>
            </w:pPr>
            <w:r w:rsidRPr="0069293E">
              <w:rPr>
                <w:rFonts w:eastAsia="Times New Roman"/>
              </w:rPr>
              <w:t>5</w:t>
            </w:r>
          </w:p>
        </w:tc>
      </w:tr>
      <w:tr w:rsidR="0079538C" w:rsidRPr="0069293E" w14:paraId="3D5DEA39" w14:textId="77777777" w:rsidTr="006C22C0">
        <w:trPr>
          <w:cantSplit/>
          <w:trHeight w:val="312"/>
        </w:trPr>
        <w:tc>
          <w:tcPr>
            <w:tcW w:w="1711" w:type="pct"/>
            <w:shd w:val="clear" w:color="auto" w:fill="auto"/>
            <w:noWrap/>
            <w:vAlign w:val="bottom"/>
          </w:tcPr>
          <w:p w14:paraId="2476A31A" w14:textId="77777777" w:rsidR="0079538C" w:rsidRPr="0069293E" w:rsidRDefault="0079538C">
            <w:pPr>
              <w:rPr>
                <w:rFonts w:eastAsia="Times New Roman"/>
              </w:rPr>
            </w:pPr>
            <w:r w:rsidRPr="0069293E">
              <w:rPr>
                <w:rFonts w:eastAsia="Times New Roman"/>
              </w:rPr>
              <w:t>Agree</w:t>
            </w:r>
          </w:p>
        </w:tc>
        <w:tc>
          <w:tcPr>
            <w:tcW w:w="3289" w:type="pct"/>
            <w:shd w:val="clear" w:color="auto" w:fill="auto"/>
            <w:vAlign w:val="center"/>
          </w:tcPr>
          <w:p w14:paraId="765BDDEE" w14:textId="77777777" w:rsidR="0079538C" w:rsidRPr="0069293E" w:rsidRDefault="0079538C">
            <w:pPr>
              <w:rPr>
                <w:rFonts w:eastAsia="Times New Roman"/>
              </w:rPr>
            </w:pPr>
            <w:r w:rsidRPr="0069293E">
              <w:rPr>
                <w:rFonts w:eastAsia="Times New Roman"/>
              </w:rPr>
              <w:t>4</w:t>
            </w:r>
          </w:p>
        </w:tc>
      </w:tr>
      <w:tr w:rsidR="0079538C" w:rsidRPr="0069293E" w14:paraId="0B34BE44" w14:textId="77777777" w:rsidTr="006C22C0">
        <w:trPr>
          <w:cantSplit/>
          <w:trHeight w:val="208"/>
        </w:trPr>
        <w:tc>
          <w:tcPr>
            <w:tcW w:w="1711" w:type="pct"/>
            <w:shd w:val="clear" w:color="auto" w:fill="auto"/>
            <w:noWrap/>
            <w:vAlign w:val="bottom"/>
          </w:tcPr>
          <w:p w14:paraId="56EF62CC" w14:textId="77777777" w:rsidR="0079538C" w:rsidRPr="0069293E" w:rsidRDefault="0079538C">
            <w:pPr>
              <w:rPr>
                <w:rFonts w:eastAsia="Times New Roman"/>
              </w:rPr>
            </w:pPr>
            <w:r w:rsidRPr="0069293E">
              <w:rPr>
                <w:rFonts w:eastAsia="Times New Roman"/>
              </w:rPr>
              <w:t>Neither</w:t>
            </w:r>
          </w:p>
        </w:tc>
        <w:tc>
          <w:tcPr>
            <w:tcW w:w="3289" w:type="pct"/>
            <w:shd w:val="clear" w:color="auto" w:fill="auto"/>
            <w:vAlign w:val="center"/>
          </w:tcPr>
          <w:p w14:paraId="38AE2100" w14:textId="77777777" w:rsidR="0079538C" w:rsidRPr="0069293E" w:rsidRDefault="0079538C">
            <w:pPr>
              <w:rPr>
                <w:rFonts w:eastAsia="Times New Roman"/>
              </w:rPr>
            </w:pPr>
            <w:r w:rsidRPr="0069293E">
              <w:rPr>
                <w:rFonts w:eastAsia="Times New Roman"/>
              </w:rPr>
              <w:t>3</w:t>
            </w:r>
          </w:p>
        </w:tc>
      </w:tr>
      <w:tr w:rsidR="0079538C" w:rsidRPr="0069293E" w14:paraId="437BA34B" w14:textId="77777777" w:rsidTr="006C22C0">
        <w:trPr>
          <w:cantSplit/>
          <w:trHeight w:val="208"/>
        </w:trPr>
        <w:tc>
          <w:tcPr>
            <w:tcW w:w="1711" w:type="pct"/>
            <w:shd w:val="clear" w:color="auto" w:fill="auto"/>
            <w:noWrap/>
            <w:vAlign w:val="bottom"/>
          </w:tcPr>
          <w:p w14:paraId="0173F233" w14:textId="77777777" w:rsidR="0079538C" w:rsidRPr="0069293E" w:rsidRDefault="0079538C">
            <w:pPr>
              <w:rPr>
                <w:rFonts w:eastAsia="Times New Roman"/>
              </w:rPr>
            </w:pPr>
            <w:r w:rsidRPr="0069293E">
              <w:rPr>
                <w:rFonts w:eastAsia="Times New Roman"/>
              </w:rPr>
              <w:t>Disagree</w:t>
            </w:r>
          </w:p>
        </w:tc>
        <w:tc>
          <w:tcPr>
            <w:tcW w:w="3289" w:type="pct"/>
            <w:shd w:val="clear" w:color="auto" w:fill="auto"/>
            <w:vAlign w:val="center"/>
          </w:tcPr>
          <w:p w14:paraId="581F4A8B" w14:textId="77777777" w:rsidR="0079538C" w:rsidRPr="0069293E" w:rsidRDefault="0079538C">
            <w:pPr>
              <w:rPr>
                <w:rFonts w:eastAsia="Times New Roman"/>
              </w:rPr>
            </w:pPr>
            <w:r w:rsidRPr="0069293E">
              <w:rPr>
                <w:rFonts w:eastAsia="Times New Roman"/>
              </w:rPr>
              <w:t>2</w:t>
            </w:r>
          </w:p>
        </w:tc>
      </w:tr>
      <w:tr w:rsidR="0079538C" w:rsidRPr="0069293E" w14:paraId="59BCC9ED" w14:textId="77777777" w:rsidTr="006C22C0">
        <w:trPr>
          <w:cantSplit/>
          <w:trHeight w:val="208"/>
        </w:trPr>
        <w:tc>
          <w:tcPr>
            <w:tcW w:w="1711" w:type="pct"/>
            <w:shd w:val="clear" w:color="auto" w:fill="auto"/>
            <w:noWrap/>
            <w:vAlign w:val="bottom"/>
          </w:tcPr>
          <w:p w14:paraId="79344FA8" w14:textId="77777777" w:rsidR="0079538C" w:rsidRPr="0069293E" w:rsidRDefault="0079538C">
            <w:pPr>
              <w:rPr>
                <w:rFonts w:eastAsia="Times New Roman"/>
              </w:rPr>
            </w:pPr>
            <w:r w:rsidRPr="0069293E">
              <w:rPr>
                <w:rFonts w:eastAsia="Times New Roman"/>
              </w:rPr>
              <w:t>Strongly disagree</w:t>
            </w:r>
          </w:p>
        </w:tc>
        <w:tc>
          <w:tcPr>
            <w:tcW w:w="3289" w:type="pct"/>
            <w:shd w:val="clear" w:color="auto" w:fill="auto"/>
            <w:vAlign w:val="center"/>
          </w:tcPr>
          <w:p w14:paraId="66E0D0F2" w14:textId="77777777" w:rsidR="0079538C" w:rsidRPr="0069293E" w:rsidRDefault="0079538C">
            <w:pPr>
              <w:rPr>
                <w:rFonts w:eastAsia="Times New Roman"/>
              </w:rPr>
            </w:pPr>
            <w:r w:rsidRPr="0069293E">
              <w:rPr>
                <w:rFonts w:eastAsia="Times New Roman"/>
              </w:rPr>
              <w:t>1</w:t>
            </w:r>
          </w:p>
        </w:tc>
      </w:tr>
      <w:tr w:rsidR="0079538C" w:rsidRPr="0069293E" w14:paraId="18C4349D" w14:textId="77777777" w:rsidTr="006C22C0">
        <w:trPr>
          <w:cantSplit/>
          <w:trHeight w:val="208"/>
        </w:trPr>
        <w:tc>
          <w:tcPr>
            <w:tcW w:w="1711" w:type="pct"/>
            <w:shd w:val="clear" w:color="auto" w:fill="auto"/>
            <w:noWrap/>
            <w:vAlign w:val="bottom"/>
          </w:tcPr>
          <w:p w14:paraId="3A9B6629" w14:textId="77777777" w:rsidR="0079538C" w:rsidRPr="0069293E" w:rsidRDefault="0079538C">
            <w:pPr>
              <w:rPr>
                <w:rFonts w:eastAsia="Times New Roman"/>
              </w:rPr>
            </w:pPr>
            <w:r w:rsidRPr="0069293E">
              <w:rPr>
                <w:rFonts w:eastAsia="Times New Roman"/>
              </w:rPr>
              <w:t>Don’t know</w:t>
            </w:r>
          </w:p>
        </w:tc>
        <w:tc>
          <w:tcPr>
            <w:tcW w:w="3289" w:type="pct"/>
            <w:shd w:val="clear" w:color="auto" w:fill="auto"/>
            <w:vAlign w:val="center"/>
          </w:tcPr>
          <w:p w14:paraId="76AAFD4C" w14:textId="77777777" w:rsidR="0079538C" w:rsidRPr="0069293E" w:rsidRDefault="0079538C">
            <w:pPr>
              <w:rPr>
                <w:rFonts w:eastAsia="Times New Roman"/>
              </w:rPr>
            </w:pPr>
            <w:r w:rsidRPr="0069293E">
              <w:rPr>
                <w:rFonts w:eastAsia="Times New Roman"/>
              </w:rPr>
              <w:t>99</w:t>
            </w:r>
          </w:p>
        </w:tc>
      </w:tr>
      <w:bookmarkEnd w:id="1585"/>
    </w:tbl>
    <w:p w14:paraId="3A232302" w14:textId="77777777" w:rsidR="0079538C" w:rsidRPr="0069293E" w:rsidRDefault="0079538C"/>
    <w:p w14:paraId="7102D180" w14:textId="77777777" w:rsidR="0079538C" w:rsidRPr="00FA60B8" w:rsidRDefault="0079538C" w:rsidP="00FA60B8">
      <w:r w:rsidRPr="00FA60B8">
        <w:t>ASK SMOKE</w:t>
      </w:r>
    </w:p>
    <w:p w14:paraId="142C0A2C" w14:textId="77777777" w:rsidR="0079538C" w:rsidRPr="00FA60B8" w:rsidRDefault="0079538C" w:rsidP="00FA60B8">
      <w:r w:rsidRPr="00FA60B8">
        <w:t xml:space="preserve">TEST SALIENCE (OTHERS) </w:t>
      </w:r>
    </w:p>
    <w:p w14:paraId="788EF866" w14:textId="77777777" w:rsidR="0079538C" w:rsidRPr="0069293E" w:rsidRDefault="0079538C">
      <w:r w:rsidRPr="0069293E">
        <w:t xml:space="preserve">Q </w:t>
      </w:r>
      <w:r w:rsidRPr="0069293E">
        <w:rPr>
          <w:noProof/>
        </w:rPr>
        <w:t>23</w:t>
      </w:r>
      <w:r w:rsidRPr="0069293E">
        <w:t xml:space="preserve">. Do you ever read ...? </w:t>
      </w:r>
    </w:p>
    <w:p w14:paraId="1FDC46A9" w14:textId="77777777" w:rsidR="0079538C" w:rsidRPr="0069293E" w:rsidRDefault="0079538C">
      <w:r w:rsidRPr="0069293E">
        <w:t xml:space="preserve">Please select one response only. </w:t>
      </w:r>
    </w:p>
    <w:tbl>
      <w:tblPr>
        <w:tblStyle w:val="TableGrid"/>
        <w:tblW w:w="0" w:type="auto"/>
        <w:tblLook w:val="04A0" w:firstRow="1" w:lastRow="0" w:firstColumn="1" w:lastColumn="0" w:noHBand="0" w:noVBand="1"/>
      </w:tblPr>
      <w:tblGrid>
        <w:gridCol w:w="2279"/>
        <w:gridCol w:w="1840"/>
        <w:gridCol w:w="1840"/>
        <w:gridCol w:w="1840"/>
      </w:tblGrid>
      <w:tr w:rsidR="0079538C" w:rsidRPr="0069293E" w14:paraId="2ADE8F31" w14:textId="77777777" w:rsidTr="006C22C0">
        <w:trPr>
          <w:cantSplit/>
        </w:trPr>
        <w:tc>
          <w:tcPr>
            <w:tcW w:w="2279" w:type="dxa"/>
          </w:tcPr>
          <w:p w14:paraId="608F808F" w14:textId="77777777" w:rsidR="0079538C" w:rsidRPr="0069293E" w:rsidRDefault="0079538C" w:rsidP="007D2E8C">
            <w:bookmarkStart w:id="1586" w:name="RowTitle_88" w:colFirst="0" w:colLast="0"/>
          </w:p>
        </w:tc>
        <w:tc>
          <w:tcPr>
            <w:tcW w:w="1840" w:type="dxa"/>
          </w:tcPr>
          <w:p w14:paraId="7C43CC81" w14:textId="77777777" w:rsidR="0079538C" w:rsidRPr="0069293E" w:rsidRDefault="0079538C" w:rsidP="007D2E8C">
            <w:r w:rsidRPr="0069293E">
              <w:t xml:space="preserve">The written information in the yellow box on the side of the pack </w:t>
            </w:r>
          </w:p>
        </w:tc>
        <w:tc>
          <w:tcPr>
            <w:tcW w:w="1840" w:type="dxa"/>
          </w:tcPr>
          <w:p w14:paraId="500979E8" w14:textId="77777777" w:rsidR="0079538C" w:rsidRPr="0069293E" w:rsidRDefault="0079538C" w:rsidP="007D2E8C">
            <w:r w:rsidRPr="0069293E">
              <w:t>The written information on the back of the pack</w:t>
            </w:r>
          </w:p>
        </w:tc>
        <w:tc>
          <w:tcPr>
            <w:tcW w:w="1840" w:type="dxa"/>
          </w:tcPr>
          <w:p w14:paraId="16969BAA" w14:textId="77777777" w:rsidR="0079538C" w:rsidRPr="0069293E" w:rsidRDefault="0079538C" w:rsidP="007D2E8C">
            <w:r w:rsidRPr="0069293E">
              <w:t xml:space="preserve">The written information on the front of the pack </w:t>
            </w:r>
          </w:p>
        </w:tc>
      </w:tr>
      <w:tr w:rsidR="0079538C" w:rsidRPr="0069293E" w14:paraId="2A6927E2" w14:textId="77777777" w:rsidTr="006C22C0">
        <w:trPr>
          <w:cantSplit/>
        </w:trPr>
        <w:tc>
          <w:tcPr>
            <w:tcW w:w="2279" w:type="dxa"/>
          </w:tcPr>
          <w:p w14:paraId="37281AC0" w14:textId="77777777" w:rsidR="0079538C" w:rsidRPr="0069293E" w:rsidRDefault="0079538C" w:rsidP="007D2E8C">
            <w:r w:rsidRPr="0069293E">
              <w:t>Never</w:t>
            </w:r>
          </w:p>
        </w:tc>
        <w:tc>
          <w:tcPr>
            <w:tcW w:w="1840" w:type="dxa"/>
          </w:tcPr>
          <w:p w14:paraId="18970A53" w14:textId="77777777" w:rsidR="0079538C" w:rsidRPr="0069293E" w:rsidRDefault="0079538C" w:rsidP="007D2E8C">
            <w:r w:rsidRPr="0069293E">
              <w:t>1</w:t>
            </w:r>
          </w:p>
        </w:tc>
        <w:tc>
          <w:tcPr>
            <w:tcW w:w="1840" w:type="dxa"/>
          </w:tcPr>
          <w:p w14:paraId="7573CC12" w14:textId="77777777" w:rsidR="0079538C" w:rsidRPr="0069293E" w:rsidRDefault="0079538C" w:rsidP="007D2E8C">
            <w:r w:rsidRPr="0069293E">
              <w:t>1</w:t>
            </w:r>
          </w:p>
        </w:tc>
        <w:tc>
          <w:tcPr>
            <w:tcW w:w="1840" w:type="dxa"/>
          </w:tcPr>
          <w:p w14:paraId="7668B809" w14:textId="77777777" w:rsidR="0079538C" w:rsidRPr="0069293E" w:rsidRDefault="0079538C" w:rsidP="007D2E8C">
            <w:r w:rsidRPr="0069293E">
              <w:t>1</w:t>
            </w:r>
          </w:p>
        </w:tc>
      </w:tr>
      <w:tr w:rsidR="0079538C" w:rsidRPr="0069293E" w14:paraId="0DD3E13E" w14:textId="77777777" w:rsidTr="006C22C0">
        <w:trPr>
          <w:cantSplit/>
        </w:trPr>
        <w:tc>
          <w:tcPr>
            <w:tcW w:w="2279" w:type="dxa"/>
          </w:tcPr>
          <w:p w14:paraId="1F2BD143" w14:textId="77777777" w:rsidR="0079538C" w:rsidRPr="0069293E" w:rsidRDefault="0079538C" w:rsidP="007D2E8C">
            <w:r w:rsidRPr="0069293E">
              <w:t xml:space="preserve">Rarely  </w:t>
            </w:r>
          </w:p>
        </w:tc>
        <w:tc>
          <w:tcPr>
            <w:tcW w:w="1840" w:type="dxa"/>
          </w:tcPr>
          <w:p w14:paraId="6F07A7BE" w14:textId="77777777" w:rsidR="0079538C" w:rsidRPr="0069293E" w:rsidRDefault="0079538C" w:rsidP="007D2E8C">
            <w:r w:rsidRPr="0069293E">
              <w:t>2</w:t>
            </w:r>
          </w:p>
        </w:tc>
        <w:tc>
          <w:tcPr>
            <w:tcW w:w="1840" w:type="dxa"/>
          </w:tcPr>
          <w:p w14:paraId="13BB0AE7" w14:textId="77777777" w:rsidR="0079538C" w:rsidRPr="0069293E" w:rsidRDefault="0079538C" w:rsidP="007D2E8C">
            <w:r w:rsidRPr="0069293E">
              <w:t>2</w:t>
            </w:r>
          </w:p>
        </w:tc>
        <w:tc>
          <w:tcPr>
            <w:tcW w:w="1840" w:type="dxa"/>
          </w:tcPr>
          <w:p w14:paraId="099E0288" w14:textId="77777777" w:rsidR="0079538C" w:rsidRPr="0069293E" w:rsidRDefault="0079538C" w:rsidP="007D2E8C">
            <w:r w:rsidRPr="0069293E">
              <w:t>2</w:t>
            </w:r>
          </w:p>
        </w:tc>
      </w:tr>
      <w:tr w:rsidR="0079538C" w:rsidRPr="0069293E" w14:paraId="7FDA7C4E" w14:textId="77777777" w:rsidTr="006C22C0">
        <w:trPr>
          <w:cantSplit/>
        </w:trPr>
        <w:tc>
          <w:tcPr>
            <w:tcW w:w="2279" w:type="dxa"/>
          </w:tcPr>
          <w:p w14:paraId="1474C617" w14:textId="77777777" w:rsidR="0079538C" w:rsidRPr="0069293E" w:rsidRDefault="0079538C" w:rsidP="007D2E8C">
            <w:r w:rsidRPr="0069293E">
              <w:t xml:space="preserve">Sometimes </w:t>
            </w:r>
          </w:p>
        </w:tc>
        <w:tc>
          <w:tcPr>
            <w:tcW w:w="1840" w:type="dxa"/>
          </w:tcPr>
          <w:p w14:paraId="5EE02D88" w14:textId="77777777" w:rsidR="0079538C" w:rsidRPr="0069293E" w:rsidRDefault="0079538C" w:rsidP="007D2E8C">
            <w:r w:rsidRPr="0069293E">
              <w:t>3</w:t>
            </w:r>
          </w:p>
        </w:tc>
        <w:tc>
          <w:tcPr>
            <w:tcW w:w="1840" w:type="dxa"/>
          </w:tcPr>
          <w:p w14:paraId="593F97B1" w14:textId="77777777" w:rsidR="0079538C" w:rsidRPr="0069293E" w:rsidRDefault="0079538C" w:rsidP="007D2E8C">
            <w:r w:rsidRPr="0069293E">
              <w:t>3</w:t>
            </w:r>
          </w:p>
        </w:tc>
        <w:tc>
          <w:tcPr>
            <w:tcW w:w="1840" w:type="dxa"/>
          </w:tcPr>
          <w:p w14:paraId="77AB409B" w14:textId="77777777" w:rsidR="0079538C" w:rsidRPr="0069293E" w:rsidRDefault="0079538C" w:rsidP="007D2E8C">
            <w:r w:rsidRPr="0069293E">
              <w:t>3</w:t>
            </w:r>
          </w:p>
        </w:tc>
      </w:tr>
      <w:tr w:rsidR="0079538C" w:rsidRPr="0069293E" w14:paraId="766B6B7F" w14:textId="77777777" w:rsidTr="006C22C0">
        <w:trPr>
          <w:cantSplit/>
        </w:trPr>
        <w:tc>
          <w:tcPr>
            <w:tcW w:w="2279" w:type="dxa"/>
          </w:tcPr>
          <w:p w14:paraId="7BDFC23B" w14:textId="77777777" w:rsidR="0079538C" w:rsidRPr="0069293E" w:rsidRDefault="0079538C" w:rsidP="007D2E8C">
            <w:r w:rsidRPr="0069293E">
              <w:t>Often</w:t>
            </w:r>
          </w:p>
        </w:tc>
        <w:tc>
          <w:tcPr>
            <w:tcW w:w="1840" w:type="dxa"/>
          </w:tcPr>
          <w:p w14:paraId="522B420D" w14:textId="77777777" w:rsidR="0079538C" w:rsidRPr="0069293E" w:rsidRDefault="0079538C" w:rsidP="007D2E8C">
            <w:r w:rsidRPr="0069293E">
              <w:t>4</w:t>
            </w:r>
          </w:p>
        </w:tc>
        <w:tc>
          <w:tcPr>
            <w:tcW w:w="1840" w:type="dxa"/>
          </w:tcPr>
          <w:p w14:paraId="6091C6DC" w14:textId="77777777" w:rsidR="0079538C" w:rsidRPr="0069293E" w:rsidRDefault="0079538C" w:rsidP="007D2E8C">
            <w:r w:rsidRPr="0069293E">
              <w:t>4</w:t>
            </w:r>
          </w:p>
        </w:tc>
        <w:tc>
          <w:tcPr>
            <w:tcW w:w="1840" w:type="dxa"/>
          </w:tcPr>
          <w:p w14:paraId="5386D377" w14:textId="77777777" w:rsidR="0079538C" w:rsidRPr="0069293E" w:rsidRDefault="0079538C" w:rsidP="007D2E8C">
            <w:r w:rsidRPr="0069293E">
              <w:t>4</w:t>
            </w:r>
          </w:p>
        </w:tc>
      </w:tr>
      <w:bookmarkEnd w:id="1586"/>
    </w:tbl>
    <w:p w14:paraId="1207DD3A" w14:textId="77777777" w:rsidR="0079538C" w:rsidRPr="0069293E" w:rsidRDefault="0079538C"/>
    <w:p w14:paraId="52BEB7BC" w14:textId="77777777" w:rsidR="0079538C" w:rsidRPr="00FA60B8" w:rsidRDefault="0079538C" w:rsidP="007D2E8C">
      <w:r w:rsidRPr="00FA60B8">
        <w:lastRenderedPageBreak/>
        <w:t>TEST GHW RECOGNITION</w:t>
      </w:r>
    </w:p>
    <w:p w14:paraId="60876CED" w14:textId="557852B4" w:rsidR="0079538C" w:rsidRPr="00FA60B8" w:rsidRDefault="00065FE7" w:rsidP="007D2E8C">
      <w:r w:rsidRPr="00FA60B8">
        <w:t xml:space="preserve">FOR PACK IMAGES </w:t>
      </w:r>
    </w:p>
    <w:p w14:paraId="466A9AFC" w14:textId="77777777" w:rsidR="0079538C" w:rsidRPr="00FA60B8" w:rsidRDefault="0079538C" w:rsidP="007D2E8C">
      <w:r w:rsidRPr="00FA60B8">
        <w:t>cigar smokers: show cigar images only</w:t>
      </w:r>
    </w:p>
    <w:p w14:paraId="02C89C0E" w14:textId="7CA2BFC2" w:rsidR="0079538C" w:rsidRPr="00FA60B8" w:rsidRDefault="00065FE7" w:rsidP="007D2E8C">
      <w:r w:rsidRPr="00FA60B8">
        <w:t xml:space="preserve">ALL OTHERS </w:t>
      </w:r>
      <w:r w:rsidR="0079538C" w:rsidRPr="00FA60B8">
        <w:t xml:space="preserve">– show cigarette images. </w:t>
      </w:r>
    </w:p>
    <w:p w14:paraId="651764C7" w14:textId="77777777" w:rsidR="0079538C" w:rsidRPr="00FA60B8" w:rsidRDefault="0079538C" w:rsidP="007D2E8C"/>
    <w:p w14:paraId="4D822021" w14:textId="77777777" w:rsidR="0079538C" w:rsidRPr="00FA60B8" w:rsidRDefault="0079538C" w:rsidP="007D2E8C">
      <w:r w:rsidRPr="00FA60B8">
        <w:t>ASK ALL</w:t>
      </w:r>
    </w:p>
    <w:p w14:paraId="141769CF" w14:textId="77777777" w:rsidR="0079538C" w:rsidRPr="00FA60B8" w:rsidRDefault="0079538C" w:rsidP="007D2E8C">
      <w:r w:rsidRPr="00FA60B8">
        <w:t xml:space="preserve">Q </w:t>
      </w:r>
      <w:r w:rsidRPr="00FA60B8">
        <w:rPr>
          <w:noProof/>
        </w:rPr>
        <w:t>24</w:t>
      </w:r>
      <w:r w:rsidRPr="00FA60B8">
        <w:t xml:space="preserve">. Here are some of the packs. For each one please indicate how often you see them? </w:t>
      </w:r>
    </w:p>
    <w:p w14:paraId="6142D92D" w14:textId="77777777" w:rsidR="0079538C" w:rsidRPr="0069293E" w:rsidRDefault="0079538C" w:rsidP="007D2E8C">
      <w:r w:rsidRPr="0069293E">
        <w:t xml:space="preserve">SHOW PACK IMAGES. </w:t>
      </w:r>
    </w:p>
    <w:p w14:paraId="5C928F47" w14:textId="77777777" w:rsidR="0079538C" w:rsidRPr="0069293E" w:rsidRDefault="0079538C" w:rsidP="007D2E8C">
      <w:r w:rsidRPr="0069293E">
        <w:t xml:space="preserve">DRAG AND DROP </w:t>
      </w:r>
    </w:p>
    <w:p w14:paraId="7D8F8143" w14:textId="77777777" w:rsidR="0079538C" w:rsidRPr="0069293E" w:rsidRDefault="0079538C" w:rsidP="007D2E8C">
      <w:r w:rsidRPr="0069293E">
        <w:t xml:space="preserve">DP TO SHOW OFTEN FIRST (AT TOP) </w:t>
      </w:r>
    </w:p>
    <w:tbl>
      <w:tblPr>
        <w:tblStyle w:val="TableGrid"/>
        <w:tblW w:w="0" w:type="auto"/>
        <w:tblLook w:val="04A0" w:firstRow="1" w:lastRow="0" w:firstColumn="1" w:lastColumn="0" w:noHBand="0" w:noVBand="1"/>
      </w:tblPr>
      <w:tblGrid>
        <w:gridCol w:w="3612"/>
        <w:gridCol w:w="3612"/>
      </w:tblGrid>
      <w:tr w:rsidR="0079538C" w:rsidRPr="0069293E" w14:paraId="23AC8BC8" w14:textId="77777777" w:rsidTr="006C22C0">
        <w:trPr>
          <w:cantSplit/>
        </w:trPr>
        <w:tc>
          <w:tcPr>
            <w:tcW w:w="3612" w:type="dxa"/>
          </w:tcPr>
          <w:p w14:paraId="055EEBD1" w14:textId="77777777" w:rsidR="0079538C" w:rsidRPr="0069293E" w:rsidRDefault="0079538C" w:rsidP="007D2E8C">
            <w:bookmarkStart w:id="1587" w:name="RowTitle_89" w:colFirst="0" w:colLast="0"/>
            <w:r w:rsidRPr="0069293E">
              <w:t>Often</w:t>
            </w:r>
          </w:p>
        </w:tc>
        <w:tc>
          <w:tcPr>
            <w:tcW w:w="3612" w:type="dxa"/>
          </w:tcPr>
          <w:p w14:paraId="258969CC" w14:textId="77777777" w:rsidR="0079538C" w:rsidRPr="0069293E" w:rsidRDefault="0079538C" w:rsidP="007D2E8C">
            <w:r w:rsidRPr="0069293E">
              <w:t>4</w:t>
            </w:r>
          </w:p>
        </w:tc>
      </w:tr>
      <w:tr w:rsidR="0079538C" w:rsidRPr="0069293E" w14:paraId="52814A5B" w14:textId="77777777" w:rsidTr="006C22C0">
        <w:trPr>
          <w:cantSplit/>
        </w:trPr>
        <w:tc>
          <w:tcPr>
            <w:tcW w:w="3612" w:type="dxa"/>
          </w:tcPr>
          <w:p w14:paraId="2D7B34E0" w14:textId="77777777" w:rsidR="0079538C" w:rsidRPr="0069293E" w:rsidRDefault="0079538C" w:rsidP="007D2E8C">
            <w:r w:rsidRPr="0069293E">
              <w:t xml:space="preserve">Sometimes </w:t>
            </w:r>
          </w:p>
        </w:tc>
        <w:tc>
          <w:tcPr>
            <w:tcW w:w="3612" w:type="dxa"/>
          </w:tcPr>
          <w:p w14:paraId="6AA83835" w14:textId="77777777" w:rsidR="0079538C" w:rsidRPr="0069293E" w:rsidRDefault="0079538C" w:rsidP="007D2E8C">
            <w:r w:rsidRPr="0069293E">
              <w:t>3</w:t>
            </w:r>
          </w:p>
        </w:tc>
      </w:tr>
      <w:tr w:rsidR="0079538C" w:rsidRPr="0069293E" w14:paraId="2319D552" w14:textId="77777777" w:rsidTr="006C22C0">
        <w:trPr>
          <w:cantSplit/>
        </w:trPr>
        <w:tc>
          <w:tcPr>
            <w:tcW w:w="3612" w:type="dxa"/>
          </w:tcPr>
          <w:p w14:paraId="450E5DA0" w14:textId="77777777" w:rsidR="0079538C" w:rsidRPr="0069293E" w:rsidRDefault="0079538C" w:rsidP="007D2E8C">
            <w:r w:rsidRPr="0069293E">
              <w:t xml:space="preserve">Rarely </w:t>
            </w:r>
          </w:p>
        </w:tc>
        <w:tc>
          <w:tcPr>
            <w:tcW w:w="3612" w:type="dxa"/>
          </w:tcPr>
          <w:p w14:paraId="532A916D" w14:textId="77777777" w:rsidR="0079538C" w:rsidRPr="0069293E" w:rsidRDefault="0079538C" w:rsidP="007D2E8C">
            <w:r w:rsidRPr="0069293E">
              <w:t>2</w:t>
            </w:r>
          </w:p>
        </w:tc>
      </w:tr>
      <w:tr w:rsidR="0079538C" w:rsidRPr="0069293E" w14:paraId="70E44686" w14:textId="77777777" w:rsidTr="006C22C0">
        <w:trPr>
          <w:cantSplit/>
        </w:trPr>
        <w:tc>
          <w:tcPr>
            <w:tcW w:w="3612" w:type="dxa"/>
          </w:tcPr>
          <w:p w14:paraId="311972A6" w14:textId="77777777" w:rsidR="0079538C" w:rsidRPr="0069293E" w:rsidRDefault="0079538C" w:rsidP="007D2E8C">
            <w:r w:rsidRPr="0069293E">
              <w:t>Never seen</w:t>
            </w:r>
          </w:p>
        </w:tc>
        <w:tc>
          <w:tcPr>
            <w:tcW w:w="3612" w:type="dxa"/>
          </w:tcPr>
          <w:p w14:paraId="38500533" w14:textId="77777777" w:rsidR="0079538C" w:rsidRPr="0069293E" w:rsidRDefault="0079538C" w:rsidP="007D2E8C">
            <w:r w:rsidRPr="0069293E">
              <w:t>1</w:t>
            </w:r>
          </w:p>
        </w:tc>
      </w:tr>
      <w:bookmarkEnd w:id="1587"/>
    </w:tbl>
    <w:p w14:paraId="00726A16" w14:textId="77777777" w:rsidR="0079538C" w:rsidRPr="0069293E" w:rsidRDefault="0079538C" w:rsidP="007D2E8C"/>
    <w:p w14:paraId="35F14083" w14:textId="2A8545EB" w:rsidR="0079538C" w:rsidRPr="00FA60B8" w:rsidRDefault="00272180" w:rsidP="007D2E8C">
      <w:r w:rsidRPr="00FA60B8">
        <w:t xml:space="preserve">ASK CURRENT </w:t>
      </w:r>
    </w:p>
    <w:p w14:paraId="0344B25E" w14:textId="40A6D811" w:rsidR="0079538C" w:rsidRPr="0069293E" w:rsidRDefault="0079538C" w:rsidP="007D2E8C">
      <w:r w:rsidRPr="0069293E">
        <w:t xml:space="preserve">Q </w:t>
      </w:r>
      <w:r w:rsidRPr="0069293E">
        <w:rPr>
          <w:noProof/>
        </w:rPr>
        <w:t>25</w:t>
      </w:r>
      <w:r w:rsidRPr="0069293E">
        <w:t>. Which of these do you consider to be likely to occur as a result of smoking</w:t>
      </w:r>
      <w:r w:rsidR="000248B5">
        <w:t>/</w:t>
      </w:r>
      <w:r w:rsidRPr="0069293E">
        <w:t xml:space="preserve">tobacco use? </w:t>
      </w:r>
    </w:p>
    <w:p w14:paraId="7D7B6C47" w14:textId="77777777" w:rsidR="0079538C" w:rsidRPr="0069293E" w:rsidRDefault="0079538C" w:rsidP="007D2E8C">
      <w:r w:rsidRPr="0069293E">
        <w:t xml:space="preserve">ROTATE. SHOW PACK IMAGES. EXCLUDING </w:t>
      </w:r>
    </w:p>
    <w:tbl>
      <w:tblPr>
        <w:tblW w:w="3985" w:type="dxa"/>
        <w:tblLook w:val="04A0" w:firstRow="1" w:lastRow="0" w:firstColumn="1" w:lastColumn="0" w:noHBand="0" w:noVBand="1"/>
      </w:tblPr>
      <w:tblGrid>
        <w:gridCol w:w="3985"/>
      </w:tblGrid>
      <w:tr w:rsidR="0079538C" w:rsidRPr="0069293E" w14:paraId="2D8B034B" w14:textId="77777777" w:rsidTr="00FA60B8">
        <w:trPr>
          <w:trHeight w:val="235"/>
        </w:trPr>
        <w:tc>
          <w:tcPr>
            <w:tcW w:w="3985" w:type="dxa"/>
            <w:tcBorders>
              <w:top w:val="nil"/>
              <w:left w:val="nil"/>
              <w:bottom w:val="nil"/>
              <w:right w:val="nil"/>
            </w:tcBorders>
            <w:shd w:val="clear" w:color="auto" w:fill="auto"/>
            <w:noWrap/>
            <w:vAlign w:val="bottom"/>
            <w:hideMark/>
          </w:tcPr>
          <w:p w14:paraId="02F5DF7A" w14:textId="77777777" w:rsidR="0079538C" w:rsidRPr="00FA60B8" w:rsidRDefault="0079538C" w:rsidP="007D2E8C">
            <w:pPr>
              <w:rPr>
                <w:rFonts w:eastAsia="Times New Roman" w:cs="Calibri"/>
                <w:iCs/>
              </w:rPr>
            </w:pPr>
            <w:bookmarkStart w:id="1588" w:name="RowTitle_90" w:colFirst="0" w:colLast="0"/>
            <w:r w:rsidRPr="00FA60B8">
              <w:rPr>
                <w:rFonts w:eastAsia="Times New Roman" w:cs="Calibri"/>
                <w:iCs/>
              </w:rPr>
              <w:t>5. Others_child</w:t>
            </w:r>
          </w:p>
        </w:tc>
      </w:tr>
      <w:tr w:rsidR="0079538C" w:rsidRPr="0069293E" w14:paraId="24C81F7E" w14:textId="77777777" w:rsidTr="00FA60B8">
        <w:trPr>
          <w:trHeight w:val="235"/>
        </w:trPr>
        <w:tc>
          <w:tcPr>
            <w:tcW w:w="3985" w:type="dxa"/>
            <w:tcBorders>
              <w:top w:val="nil"/>
              <w:left w:val="nil"/>
              <w:bottom w:val="nil"/>
              <w:right w:val="nil"/>
            </w:tcBorders>
            <w:shd w:val="clear" w:color="auto" w:fill="auto"/>
            <w:noWrap/>
            <w:vAlign w:val="bottom"/>
            <w:hideMark/>
          </w:tcPr>
          <w:p w14:paraId="490A2206" w14:textId="77777777" w:rsidR="0079538C" w:rsidRPr="00FA60B8" w:rsidRDefault="0079538C" w:rsidP="007D2E8C">
            <w:pPr>
              <w:rPr>
                <w:rFonts w:eastAsia="Times New Roman" w:cs="Calibri"/>
                <w:iCs/>
              </w:rPr>
            </w:pPr>
            <w:r w:rsidRPr="00FA60B8">
              <w:rPr>
                <w:rFonts w:eastAsia="Times New Roman" w:cs="Calibri"/>
                <w:iCs/>
              </w:rPr>
              <w:t>8. Quitting_ashtray</w:t>
            </w:r>
          </w:p>
        </w:tc>
      </w:tr>
      <w:bookmarkEnd w:id="1588"/>
    </w:tbl>
    <w:p w14:paraId="2C6CDA0D" w14:textId="77777777" w:rsidR="0079538C" w:rsidRPr="0069293E" w:rsidRDefault="0079538C" w:rsidP="007D2E8C"/>
    <w:p w14:paraId="66F5DDD1" w14:textId="77777777" w:rsidR="0079538C" w:rsidRPr="0069293E" w:rsidRDefault="0079538C" w:rsidP="007D2E8C">
      <w:r w:rsidRPr="0069293E">
        <w:t>Please select all that apply.</w:t>
      </w:r>
    </w:p>
    <w:p w14:paraId="014B8481" w14:textId="77777777" w:rsidR="0079538C" w:rsidRPr="0069293E" w:rsidRDefault="0079538C" w:rsidP="007D2E8C">
      <w:r w:rsidRPr="0069293E">
        <w:t xml:space="preserve">None of these. </w:t>
      </w:r>
    </w:p>
    <w:p w14:paraId="4926F9B7" w14:textId="77777777" w:rsidR="0079538C" w:rsidRPr="0069293E" w:rsidRDefault="0079538C" w:rsidP="007D2E8C"/>
    <w:p w14:paraId="7746CBCD" w14:textId="53CEDF9D" w:rsidR="0079538C" w:rsidRPr="00FA60B8" w:rsidRDefault="00272180" w:rsidP="007D2E8C">
      <w:r w:rsidRPr="00FA60B8">
        <w:lastRenderedPageBreak/>
        <w:t xml:space="preserve">ASK CURRENT </w:t>
      </w:r>
    </w:p>
    <w:p w14:paraId="72057978" w14:textId="51B139B8" w:rsidR="0079538C" w:rsidRPr="0069293E" w:rsidRDefault="0079538C" w:rsidP="007D2E8C">
      <w:r w:rsidRPr="0069293E">
        <w:t xml:space="preserve">Q </w:t>
      </w:r>
      <w:r w:rsidRPr="0069293E">
        <w:rPr>
          <w:noProof/>
        </w:rPr>
        <w:t>26</w:t>
      </w:r>
      <w:r w:rsidRPr="0069293E">
        <w:t>. Which of these do you consider to be unlikely to occur as result of smoking</w:t>
      </w:r>
      <w:r w:rsidR="000248B5">
        <w:t>/</w:t>
      </w:r>
      <w:r w:rsidRPr="0069293E">
        <w:t xml:space="preserve">tobacco use? </w:t>
      </w:r>
    </w:p>
    <w:p w14:paraId="5711F67D" w14:textId="77777777" w:rsidR="0079538C" w:rsidRPr="0069293E" w:rsidRDefault="0079538C" w:rsidP="007D2E8C">
      <w:r w:rsidRPr="0069293E">
        <w:t xml:space="preserve">ROTATE. SHOW PACK IMAGES EXCLUDING THOSE SELECTED AS ‘LIKELY’. AND </w:t>
      </w:r>
    </w:p>
    <w:tbl>
      <w:tblPr>
        <w:tblW w:w="3871" w:type="dxa"/>
        <w:tblLook w:val="04A0" w:firstRow="1" w:lastRow="0" w:firstColumn="1" w:lastColumn="0" w:noHBand="0" w:noVBand="1"/>
      </w:tblPr>
      <w:tblGrid>
        <w:gridCol w:w="3871"/>
      </w:tblGrid>
      <w:tr w:rsidR="0079538C" w:rsidRPr="0069293E" w14:paraId="52CF889B" w14:textId="77777777" w:rsidTr="00FA60B8">
        <w:trPr>
          <w:trHeight w:val="312"/>
        </w:trPr>
        <w:tc>
          <w:tcPr>
            <w:tcW w:w="3871" w:type="dxa"/>
            <w:tcBorders>
              <w:top w:val="nil"/>
              <w:left w:val="nil"/>
              <w:bottom w:val="nil"/>
              <w:right w:val="nil"/>
            </w:tcBorders>
            <w:shd w:val="clear" w:color="auto" w:fill="auto"/>
            <w:noWrap/>
            <w:vAlign w:val="bottom"/>
            <w:hideMark/>
          </w:tcPr>
          <w:p w14:paraId="672A0A06" w14:textId="77777777" w:rsidR="0079538C" w:rsidRPr="00FA60B8" w:rsidRDefault="0079538C" w:rsidP="007D2E8C">
            <w:pPr>
              <w:rPr>
                <w:rFonts w:eastAsia="Times New Roman" w:cs="Calibri"/>
                <w:iCs/>
              </w:rPr>
            </w:pPr>
            <w:bookmarkStart w:id="1589" w:name="RowTitle_91" w:colFirst="0" w:colLast="0"/>
            <w:r w:rsidRPr="00FA60B8">
              <w:rPr>
                <w:rFonts w:eastAsia="Times New Roman" w:cs="Calibri"/>
                <w:iCs/>
              </w:rPr>
              <w:t>5. Others_child</w:t>
            </w:r>
          </w:p>
        </w:tc>
      </w:tr>
      <w:tr w:rsidR="0079538C" w:rsidRPr="0069293E" w14:paraId="0868397F" w14:textId="77777777" w:rsidTr="00FA60B8">
        <w:trPr>
          <w:trHeight w:val="312"/>
        </w:trPr>
        <w:tc>
          <w:tcPr>
            <w:tcW w:w="3871" w:type="dxa"/>
            <w:tcBorders>
              <w:top w:val="nil"/>
              <w:left w:val="nil"/>
              <w:bottom w:val="nil"/>
              <w:right w:val="nil"/>
            </w:tcBorders>
            <w:shd w:val="clear" w:color="auto" w:fill="auto"/>
            <w:noWrap/>
            <w:vAlign w:val="bottom"/>
            <w:hideMark/>
          </w:tcPr>
          <w:p w14:paraId="7EB888E2" w14:textId="77777777" w:rsidR="0079538C" w:rsidRPr="00FA60B8" w:rsidRDefault="0079538C" w:rsidP="007D2E8C">
            <w:pPr>
              <w:rPr>
                <w:rFonts w:eastAsia="Times New Roman" w:cs="Calibri"/>
                <w:iCs/>
              </w:rPr>
            </w:pPr>
            <w:r w:rsidRPr="00FA60B8">
              <w:rPr>
                <w:rFonts w:eastAsia="Times New Roman" w:cs="Calibri"/>
                <w:iCs/>
              </w:rPr>
              <w:t>8. Quitting_ashtray</w:t>
            </w:r>
          </w:p>
        </w:tc>
      </w:tr>
      <w:bookmarkEnd w:id="1589"/>
    </w:tbl>
    <w:p w14:paraId="21726620" w14:textId="77777777" w:rsidR="0079538C" w:rsidRPr="0069293E" w:rsidRDefault="0079538C"/>
    <w:p w14:paraId="3CC49AD0" w14:textId="77777777" w:rsidR="0079538C" w:rsidRPr="0069293E" w:rsidRDefault="0079538C">
      <w:r w:rsidRPr="0069293E">
        <w:t>Please select all that apply.</w:t>
      </w:r>
    </w:p>
    <w:p w14:paraId="5D73F873" w14:textId="77777777" w:rsidR="0079538C" w:rsidRPr="0069293E" w:rsidRDefault="0079538C">
      <w:r w:rsidRPr="0069293E">
        <w:t xml:space="preserve">None of these. </w:t>
      </w:r>
    </w:p>
    <w:p w14:paraId="39B7821B" w14:textId="37D7C0AC" w:rsidR="0079538C" w:rsidRPr="00FA60B8" w:rsidRDefault="0079538C" w:rsidP="007D2E8C">
      <w:r w:rsidRPr="00FA60B8">
        <w:t>2008</w:t>
      </w:r>
      <w:r w:rsidR="003F4FAB">
        <w:t xml:space="preserve"> </w:t>
      </w:r>
      <w:r w:rsidRPr="00FA60B8">
        <w:t>GHW</w:t>
      </w:r>
    </w:p>
    <w:p w14:paraId="50070BCA" w14:textId="77777777" w:rsidR="0079538C" w:rsidRPr="00FA60B8" w:rsidRDefault="0079538C" w:rsidP="007D2E8C">
      <w:r w:rsidRPr="00FA60B8">
        <w:t>ASK ALL</w:t>
      </w:r>
    </w:p>
    <w:p w14:paraId="395C3740" w14:textId="77777777" w:rsidR="0079538C" w:rsidRPr="0069293E" w:rsidRDefault="0079538C" w:rsidP="007D2E8C">
      <w:pPr>
        <w:rPr>
          <w:rFonts w:eastAsia="Arial"/>
          <w:b/>
        </w:rPr>
      </w:pPr>
      <w:r w:rsidRPr="0069293E">
        <w:t xml:space="preserve">Q </w:t>
      </w:r>
      <w:r w:rsidRPr="0069293E">
        <w:rPr>
          <w:noProof/>
        </w:rPr>
        <w:t>27</w:t>
      </w:r>
      <w:r w:rsidRPr="0069293E">
        <w:t xml:space="preserve">. </w:t>
      </w:r>
      <w:r w:rsidRPr="0069293E">
        <w:rPr>
          <w:rFonts w:eastAsia="Arial"/>
        </w:rPr>
        <w:t xml:space="preserve">Which of these warnings on cigarette/tobacco packs do you think are the MOST effective at discouraging people from smoking? </w:t>
      </w:r>
    </w:p>
    <w:p w14:paraId="21C05730" w14:textId="77777777" w:rsidR="0079538C" w:rsidRPr="0069293E" w:rsidRDefault="0079538C" w:rsidP="007D2E8C">
      <w:pPr>
        <w:rPr>
          <w:rFonts w:eastAsia="Times New Roman"/>
        </w:rPr>
      </w:pPr>
      <w:r w:rsidRPr="0069293E">
        <w:rPr>
          <w:rFonts w:eastAsia="Times New Roman"/>
        </w:rPr>
        <w:t xml:space="preserve">Please select up to 5 responses. </w:t>
      </w:r>
    </w:p>
    <w:p w14:paraId="6ADD841B" w14:textId="77777777" w:rsidR="0079538C" w:rsidRPr="0069293E" w:rsidRDefault="0079538C" w:rsidP="007D2E8C">
      <w:pPr>
        <w:rPr>
          <w:rFonts w:eastAsia="Times New Roman"/>
        </w:rPr>
      </w:pPr>
      <w:r w:rsidRPr="0069293E">
        <w:rPr>
          <w:rFonts w:eastAsia="Times New Roman"/>
        </w:rPr>
        <w:t xml:space="preserve">ALL EXCEPT CIGAR: SHOW FULL SET CIGARETTE GHW </w:t>
      </w:r>
    </w:p>
    <w:p w14:paraId="662AE7A0" w14:textId="77777777" w:rsidR="0079538C" w:rsidRPr="0069293E" w:rsidRDefault="0079538C" w:rsidP="007D2E8C">
      <w:pPr>
        <w:rPr>
          <w:rFonts w:eastAsia="Times New Roman"/>
        </w:rPr>
      </w:pPr>
      <w:r w:rsidRPr="0069293E">
        <w:rPr>
          <w:rFonts w:eastAsia="Times New Roman"/>
        </w:rPr>
        <w:t xml:space="preserve">CIGAR: SHOW FULL SET CIGAR GHW </w:t>
      </w:r>
    </w:p>
    <w:p w14:paraId="1704D645" w14:textId="77777777" w:rsidR="0079538C" w:rsidRPr="0069293E" w:rsidRDefault="0079538C" w:rsidP="007D2E8C">
      <w:pPr>
        <w:rPr>
          <w:rFonts w:eastAsia="Times New Roman"/>
        </w:rPr>
      </w:pPr>
      <w:r w:rsidRPr="0069293E">
        <w:rPr>
          <w:rFonts w:eastAsia="Times New Roman"/>
        </w:rPr>
        <w:t>ROTATE</w:t>
      </w:r>
    </w:p>
    <w:p w14:paraId="2F9CD32F" w14:textId="77777777" w:rsidR="0079538C" w:rsidRPr="0069293E" w:rsidRDefault="0079538C" w:rsidP="007D2E8C">
      <w:pPr>
        <w:rPr>
          <w:rFonts w:eastAsia="Times New Roman"/>
        </w:rPr>
      </w:pPr>
      <w:r w:rsidRPr="00FA60B8">
        <w:rPr>
          <w:rFonts w:eastAsia="Times New Roman"/>
        </w:rPr>
        <w:t xml:space="preserve"> </w:t>
      </w:r>
      <w:r w:rsidRPr="0069293E">
        <w:rPr>
          <w:rFonts w:eastAsia="Times New Roman"/>
        </w:rPr>
        <w:t xml:space="preserve">+ Not sure, None of these </w:t>
      </w:r>
    </w:p>
    <w:p w14:paraId="79C05D7B" w14:textId="77777777" w:rsidR="0079538C" w:rsidRPr="00FA60B8" w:rsidRDefault="0079538C" w:rsidP="007D2E8C">
      <w:r w:rsidRPr="00FA60B8">
        <w:t>2008GHW</w:t>
      </w:r>
    </w:p>
    <w:p w14:paraId="63CF3B1B" w14:textId="19FE0737" w:rsidR="0079538C" w:rsidRPr="00FA60B8" w:rsidRDefault="0079538C" w:rsidP="007D2E8C">
      <w:r w:rsidRPr="00FA60B8">
        <w:t xml:space="preserve">ASK ALL WHO </w:t>
      </w:r>
      <w:r w:rsidR="00F6350B" w:rsidRPr="00FA60B8">
        <w:t xml:space="preserve">SELECTED AT LEAST ONE GHW </w:t>
      </w:r>
    </w:p>
    <w:p w14:paraId="201B6BBA" w14:textId="77777777" w:rsidR="0079538C" w:rsidRPr="0069293E" w:rsidRDefault="0079538C" w:rsidP="007D2E8C">
      <w:pPr>
        <w:rPr>
          <w:rFonts w:eastAsia="Arial"/>
          <w:b/>
        </w:rPr>
      </w:pPr>
      <w:r w:rsidRPr="0069293E">
        <w:t xml:space="preserve">Q </w:t>
      </w:r>
      <w:r w:rsidRPr="0069293E">
        <w:rPr>
          <w:noProof/>
        </w:rPr>
        <w:t>28</w:t>
      </w:r>
      <w:r w:rsidRPr="0069293E">
        <w:t>.</w:t>
      </w:r>
      <w:r w:rsidRPr="00FA60B8">
        <w:rPr>
          <w:rFonts w:eastAsia="Times New Roman"/>
        </w:rPr>
        <w:tab/>
      </w:r>
      <w:r w:rsidRPr="0069293E">
        <w:t>Is that because of...?</w:t>
      </w:r>
      <w:r w:rsidRPr="0069293E">
        <w:rPr>
          <w:rFonts w:eastAsia="Arial"/>
        </w:rPr>
        <w:t xml:space="preserve"> </w:t>
      </w:r>
    </w:p>
    <w:p w14:paraId="57008E25" w14:textId="77777777" w:rsidR="0079538C" w:rsidRPr="00FA60B8" w:rsidRDefault="0079538C" w:rsidP="007D2E8C">
      <w:pPr>
        <w:rPr>
          <w:rFonts w:eastAsia="Times New Roman"/>
        </w:rPr>
      </w:pPr>
      <w:r w:rsidRPr="00FA60B8">
        <w:rPr>
          <w:rFonts w:eastAsia="Times New Roman"/>
        </w:rPr>
        <w:t xml:space="preserve">Please select one. </w:t>
      </w:r>
    </w:p>
    <w:p w14:paraId="4B59F789" w14:textId="77777777" w:rsidR="0079538C" w:rsidRPr="00FA60B8" w:rsidRDefault="0079538C" w:rsidP="007D2E8C">
      <w:pPr>
        <w:rPr>
          <w:rFonts w:eastAsia="Times New Roman"/>
        </w:rPr>
      </w:pPr>
      <w:r w:rsidRPr="00FA60B8">
        <w:rPr>
          <w:rFonts w:eastAsia="Times New Roman"/>
        </w:rPr>
        <w:t xml:space="preserve">REPEAT FOR EACH SELECTED HW IN EARLIER QUESTION. Please select one response only.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5914"/>
        <w:gridCol w:w="3551"/>
      </w:tblGrid>
      <w:tr w:rsidR="0079538C" w:rsidRPr="0069293E" w14:paraId="72AFB9DE" w14:textId="77777777" w:rsidTr="006C22C0">
        <w:trPr>
          <w:cantSplit/>
          <w:trHeight w:val="96"/>
        </w:trPr>
        <w:tc>
          <w:tcPr>
            <w:tcW w:w="3012" w:type="pct"/>
            <w:shd w:val="clear" w:color="auto" w:fill="auto"/>
            <w:noWrap/>
            <w:vAlign w:val="bottom"/>
          </w:tcPr>
          <w:p w14:paraId="557A114B" w14:textId="77777777" w:rsidR="0079538C" w:rsidRPr="0069293E" w:rsidRDefault="0079538C" w:rsidP="007D2E8C">
            <w:pPr>
              <w:rPr>
                <w:rFonts w:eastAsia="Times New Roman"/>
              </w:rPr>
            </w:pPr>
            <w:bookmarkStart w:id="1590" w:name="RowTitle_92" w:colFirst="0" w:colLast="0"/>
            <w:r w:rsidRPr="0069293E">
              <w:rPr>
                <w:rFonts w:eastAsia="Times New Roman"/>
              </w:rPr>
              <w:lastRenderedPageBreak/>
              <w:t xml:space="preserve">The picture </w:t>
            </w:r>
          </w:p>
        </w:tc>
        <w:tc>
          <w:tcPr>
            <w:tcW w:w="1988" w:type="pct"/>
            <w:shd w:val="clear" w:color="auto" w:fill="auto"/>
            <w:noWrap/>
            <w:vAlign w:val="bottom"/>
          </w:tcPr>
          <w:p w14:paraId="46F651DF" w14:textId="77777777" w:rsidR="0079538C" w:rsidRPr="0069293E" w:rsidRDefault="0079538C" w:rsidP="007D2E8C">
            <w:pPr>
              <w:rPr>
                <w:rFonts w:eastAsia="Times New Roman"/>
              </w:rPr>
            </w:pPr>
            <w:r w:rsidRPr="0069293E">
              <w:rPr>
                <w:rFonts w:eastAsia="Times New Roman"/>
              </w:rPr>
              <w:t>1</w:t>
            </w:r>
          </w:p>
        </w:tc>
      </w:tr>
      <w:tr w:rsidR="0079538C" w:rsidRPr="0069293E" w14:paraId="06246A6E" w14:textId="77777777" w:rsidTr="006C22C0">
        <w:trPr>
          <w:cantSplit/>
          <w:trHeight w:val="312"/>
        </w:trPr>
        <w:tc>
          <w:tcPr>
            <w:tcW w:w="3012" w:type="pct"/>
            <w:shd w:val="clear" w:color="auto" w:fill="auto"/>
            <w:noWrap/>
            <w:vAlign w:val="bottom"/>
          </w:tcPr>
          <w:p w14:paraId="5A7A5C07" w14:textId="77777777" w:rsidR="0079538C" w:rsidRPr="0069293E" w:rsidRDefault="0079538C" w:rsidP="007D2E8C">
            <w:pPr>
              <w:rPr>
                <w:rFonts w:eastAsia="Times New Roman"/>
              </w:rPr>
            </w:pPr>
            <w:r w:rsidRPr="0069293E">
              <w:rPr>
                <w:rFonts w:eastAsia="Times New Roman"/>
              </w:rPr>
              <w:t>The written warning</w:t>
            </w:r>
          </w:p>
        </w:tc>
        <w:tc>
          <w:tcPr>
            <w:tcW w:w="1988" w:type="pct"/>
            <w:shd w:val="clear" w:color="auto" w:fill="auto"/>
            <w:vAlign w:val="center"/>
          </w:tcPr>
          <w:p w14:paraId="2329656A" w14:textId="77777777" w:rsidR="0079538C" w:rsidRPr="0069293E" w:rsidRDefault="0079538C" w:rsidP="007D2E8C">
            <w:pPr>
              <w:rPr>
                <w:rFonts w:eastAsia="Times New Roman"/>
              </w:rPr>
            </w:pPr>
            <w:r w:rsidRPr="0069293E">
              <w:rPr>
                <w:rFonts w:eastAsia="Times New Roman"/>
              </w:rPr>
              <w:t>2</w:t>
            </w:r>
          </w:p>
        </w:tc>
      </w:tr>
      <w:tr w:rsidR="0079538C" w:rsidRPr="0069293E" w14:paraId="360BAE6E" w14:textId="77777777" w:rsidTr="006C22C0">
        <w:trPr>
          <w:cantSplit/>
          <w:trHeight w:val="208"/>
        </w:trPr>
        <w:tc>
          <w:tcPr>
            <w:tcW w:w="3012" w:type="pct"/>
            <w:shd w:val="clear" w:color="auto" w:fill="auto"/>
            <w:noWrap/>
            <w:vAlign w:val="bottom"/>
          </w:tcPr>
          <w:p w14:paraId="3E13A60C" w14:textId="77777777" w:rsidR="0079538C" w:rsidRPr="0069293E" w:rsidRDefault="0079538C" w:rsidP="007D2E8C">
            <w:pPr>
              <w:rPr>
                <w:rFonts w:eastAsia="Times New Roman"/>
              </w:rPr>
            </w:pPr>
            <w:r w:rsidRPr="0069293E">
              <w:rPr>
                <w:rFonts w:eastAsia="Times New Roman"/>
              </w:rPr>
              <w:t xml:space="preserve">The combination of the picture and written warning </w:t>
            </w:r>
          </w:p>
        </w:tc>
        <w:tc>
          <w:tcPr>
            <w:tcW w:w="1988" w:type="pct"/>
            <w:shd w:val="clear" w:color="auto" w:fill="auto"/>
            <w:vAlign w:val="center"/>
          </w:tcPr>
          <w:p w14:paraId="12D5FB05" w14:textId="77777777" w:rsidR="0079538C" w:rsidRPr="0069293E" w:rsidRDefault="0079538C" w:rsidP="007D2E8C">
            <w:pPr>
              <w:rPr>
                <w:rFonts w:eastAsia="Times New Roman"/>
              </w:rPr>
            </w:pPr>
            <w:r w:rsidRPr="0069293E">
              <w:rPr>
                <w:rFonts w:eastAsia="Times New Roman"/>
              </w:rPr>
              <w:t>3</w:t>
            </w:r>
          </w:p>
        </w:tc>
      </w:tr>
      <w:tr w:rsidR="0079538C" w:rsidRPr="0069293E" w14:paraId="594DBFFD" w14:textId="77777777" w:rsidTr="006C22C0">
        <w:trPr>
          <w:cantSplit/>
          <w:trHeight w:val="208"/>
        </w:trPr>
        <w:tc>
          <w:tcPr>
            <w:tcW w:w="3012" w:type="pct"/>
            <w:shd w:val="clear" w:color="auto" w:fill="auto"/>
            <w:noWrap/>
            <w:vAlign w:val="bottom"/>
          </w:tcPr>
          <w:p w14:paraId="792F93F7" w14:textId="77777777" w:rsidR="0079538C" w:rsidRPr="0069293E" w:rsidRDefault="0079538C" w:rsidP="007D2E8C">
            <w:pPr>
              <w:rPr>
                <w:rFonts w:eastAsia="Times New Roman"/>
              </w:rPr>
            </w:pPr>
            <w:r w:rsidRPr="0069293E">
              <w:rPr>
                <w:rFonts w:eastAsia="Times New Roman"/>
              </w:rPr>
              <w:t xml:space="preserve">Not sure </w:t>
            </w:r>
          </w:p>
        </w:tc>
        <w:tc>
          <w:tcPr>
            <w:tcW w:w="1988" w:type="pct"/>
            <w:shd w:val="clear" w:color="auto" w:fill="auto"/>
            <w:vAlign w:val="center"/>
          </w:tcPr>
          <w:p w14:paraId="314C5B0D" w14:textId="77777777" w:rsidR="0079538C" w:rsidRPr="0069293E" w:rsidRDefault="0079538C" w:rsidP="007D2E8C">
            <w:pPr>
              <w:rPr>
                <w:rFonts w:eastAsia="Times New Roman"/>
              </w:rPr>
            </w:pPr>
          </w:p>
        </w:tc>
      </w:tr>
      <w:bookmarkEnd w:id="1590"/>
    </w:tbl>
    <w:p w14:paraId="16CB2494" w14:textId="77777777" w:rsidR="0079538C" w:rsidRPr="00FA60B8" w:rsidRDefault="0079538C">
      <w:pPr>
        <w:rPr>
          <w:rFonts w:eastAsia="Times New Roman"/>
        </w:rPr>
      </w:pPr>
    </w:p>
    <w:p w14:paraId="0A47092D" w14:textId="77777777" w:rsidR="0079538C" w:rsidRPr="00FA60B8" w:rsidRDefault="0079538C" w:rsidP="00FA60B8">
      <w:r w:rsidRPr="00FA60B8">
        <w:t>2008GHW</w:t>
      </w:r>
    </w:p>
    <w:p w14:paraId="6237BACB" w14:textId="77777777" w:rsidR="0079538C" w:rsidRPr="00FA60B8" w:rsidRDefault="0079538C" w:rsidP="007D2E8C">
      <w:r w:rsidRPr="00FA60B8">
        <w:t>ASK ALL</w:t>
      </w:r>
    </w:p>
    <w:p w14:paraId="0F05E779" w14:textId="77777777" w:rsidR="0079538C" w:rsidRPr="0069293E" w:rsidRDefault="0079538C" w:rsidP="007D2E8C">
      <w:pPr>
        <w:rPr>
          <w:rFonts w:eastAsia="Arial"/>
          <w:b/>
        </w:rPr>
      </w:pPr>
      <w:r w:rsidRPr="0069293E">
        <w:t xml:space="preserve">Q </w:t>
      </w:r>
      <w:r w:rsidRPr="0069293E">
        <w:rPr>
          <w:noProof/>
        </w:rPr>
        <w:t>29</w:t>
      </w:r>
      <w:r w:rsidRPr="0069293E">
        <w:t xml:space="preserve">. </w:t>
      </w:r>
      <w:r w:rsidRPr="0069293E">
        <w:rPr>
          <w:rFonts w:eastAsia="Arial"/>
        </w:rPr>
        <w:t xml:space="preserve">Which of these warnings on cigarette/tobacco packs do you think are the LEAST effective at discouraging people from smoking? </w:t>
      </w:r>
    </w:p>
    <w:p w14:paraId="708DCBBF" w14:textId="77777777" w:rsidR="0079538C" w:rsidRPr="0069293E" w:rsidRDefault="0079538C" w:rsidP="007D2E8C">
      <w:pPr>
        <w:rPr>
          <w:rFonts w:eastAsia="Times New Roman"/>
        </w:rPr>
      </w:pPr>
      <w:r w:rsidRPr="0069293E">
        <w:rPr>
          <w:rFonts w:eastAsia="Times New Roman"/>
        </w:rPr>
        <w:t xml:space="preserve">Please select up to 5 responses. </w:t>
      </w:r>
    </w:p>
    <w:p w14:paraId="0ACE4079" w14:textId="77777777" w:rsidR="0079538C" w:rsidRPr="0069293E" w:rsidRDefault="0079538C" w:rsidP="007D2E8C">
      <w:pPr>
        <w:rPr>
          <w:rFonts w:eastAsia="Times New Roman"/>
        </w:rPr>
      </w:pPr>
      <w:r w:rsidRPr="0069293E">
        <w:rPr>
          <w:rFonts w:eastAsia="Times New Roman"/>
        </w:rPr>
        <w:t xml:space="preserve">ALL EXCEPT CIGAR: SHOW FULL SET CIGARETTE GHW </w:t>
      </w:r>
    </w:p>
    <w:p w14:paraId="258C0C98" w14:textId="77777777" w:rsidR="0079538C" w:rsidRPr="0069293E" w:rsidRDefault="0079538C" w:rsidP="007D2E8C">
      <w:pPr>
        <w:rPr>
          <w:rFonts w:eastAsia="Times New Roman"/>
        </w:rPr>
      </w:pPr>
      <w:r w:rsidRPr="0069293E">
        <w:rPr>
          <w:rFonts w:eastAsia="Times New Roman"/>
        </w:rPr>
        <w:t xml:space="preserve">CIGAR: SHOW FULL SET CIGAR GHW </w:t>
      </w:r>
    </w:p>
    <w:p w14:paraId="08CBE443" w14:textId="77777777" w:rsidR="0079538C" w:rsidRPr="0069293E" w:rsidRDefault="0079538C" w:rsidP="007D2E8C">
      <w:pPr>
        <w:rPr>
          <w:rFonts w:eastAsia="Times New Roman"/>
        </w:rPr>
      </w:pPr>
      <w:r w:rsidRPr="0069293E">
        <w:rPr>
          <w:rFonts w:eastAsia="Times New Roman"/>
        </w:rPr>
        <w:t>ROTATE</w:t>
      </w:r>
    </w:p>
    <w:p w14:paraId="110084EE" w14:textId="77777777" w:rsidR="0079538C" w:rsidRPr="0069293E" w:rsidRDefault="0079538C" w:rsidP="007D2E8C">
      <w:pPr>
        <w:rPr>
          <w:rFonts w:eastAsia="Times New Roman"/>
        </w:rPr>
      </w:pPr>
      <w:r w:rsidRPr="00FA60B8">
        <w:rPr>
          <w:rFonts w:eastAsia="Times New Roman"/>
        </w:rPr>
        <w:t xml:space="preserve"> </w:t>
      </w:r>
      <w:r w:rsidRPr="0069293E">
        <w:rPr>
          <w:rFonts w:eastAsia="Times New Roman"/>
        </w:rPr>
        <w:t xml:space="preserve">+ Not sure, None of these </w:t>
      </w:r>
    </w:p>
    <w:p w14:paraId="611879CE" w14:textId="77777777" w:rsidR="0079538C" w:rsidRPr="00FA60B8" w:rsidRDefault="0079538C" w:rsidP="007D2E8C">
      <w:r w:rsidRPr="00FA60B8">
        <w:t xml:space="preserve">ASK CURRENT </w:t>
      </w:r>
    </w:p>
    <w:p w14:paraId="0305BDDD" w14:textId="77777777" w:rsidR="0079538C" w:rsidRPr="0069293E" w:rsidRDefault="0079538C" w:rsidP="007D2E8C">
      <w:r w:rsidRPr="0069293E">
        <w:t xml:space="preserve">Q </w:t>
      </w:r>
      <w:r w:rsidRPr="0069293E">
        <w:rPr>
          <w:noProof/>
        </w:rPr>
        <w:t>30</w:t>
      </w:r>
      <w:r w:rsidRPr="0069293E">
        <w:t xml:space="preserve">. </w:t>
      </w:r>
    </w:p>
    <w:p w14:paraId="0E517B97" w14:textId="77777777" w:rsidR="0079538C" w:rsidRPr="0069293E" w:rsidRDefault="0079538C" w:rsidP="007D2E8C">
      <w:r w:rsidRPr="0069293E">
        <w:t xml:space="preserve">Are there any warnings where you feel the picture does not accurately depict the written health message? </w:t>
      </w:r>
    </w:p>
    <w:p w14:paraId="66FEFB17" w14:textId="77777777" w:rsidR="0079538C" w:rsidRPr="0069293E" w:rsidRDefault="0079538C" w:rsidP="007D2E8C">
      <w:r w:rsidRPr="0069293E">
        <w:t xml:space="preserve">SHOW ALL GHW.  </w:t>
      </w:r>
    </w:p>
    <w:p w14:paraId="5EF38AC7" w14:textId="77777777" w:rsidR="0079538C" w:rsidRPr="0069293E" w:rsidRDefault="0079538C" w:rsidP="007D2E8C">
      <w:r w:rsidRPr="0069293E">
        <w:t xml:space="preserve">Please select all that apply. </w:t>
      </w:r>
    </w:p>
    <w:p w14:paraId="401FE3F0" w14:textId="77777777" w:rsidR="0079538C" w:rsidRPr="0069293E" w:rsidRDefault="0079538C" w:rsidP="007D2E8C">
      <w:r w:rsidRPr="0069293E">
        <w:t xml:space="preserve">SHOW PACK IMAGES. </w:t>
      </w:r>
    </w:p>
    <w:p w14:paraId="22783A64" w14:textId="77777777" w:rsidR="0079538C" w:rsidRPr="0069293E" w:rsidRDefault="0079538C" w:rsidP="007D2E8C">
      <w:r w:rsidRPr="0069293E">
        <w:t xml:space="preserve">None of these </w:t>
      </w:r>
    </w:p>
    <w:p w14:paraId="545016E8" w14:textId="77777777" w:rsidR="0079538C" w:rsidRPr="00CF6E90" w:rsidRDefault="0079538C" w:rsidP="00CF6E90">
      <w:pPr>
        <w:pStyle w:val="Heading3-Green"/>
        <w:rPr>
          <w:sz w:val="22"/>
        </w:rPr>
      </w:pPr>
      <w:r w:rsidRPr="00CF6E90">
        <w:rPr>
          <w:sz w:val="22"/>
        </w:rPr>
        <w:t>QUIT/RELAPSE INTENTIONS</w:t>
      </w:r>
    </w:p>
    <w:p w14:paraId="1F8BB021" w14:textId="77777777" w:rsidR="0079538C" w:rsidRPr="00FA60B8" w:rsidRDefault="0079538C" w:rsidP="007D2E8C">
      <w:r w:rsidRPr="00FA60B8">
        <w:t xml:space="preserve">QUIT INTENT </w:t>
      </w:r>
    </w:p>
    <w:p w14:paraId="4CF0A067" w14:textId="77777777" w:rsidR="0079538C" w:rsidRPr="00FA60B8" w:rsidRDefault="0079538C" w:rsidP="007D2E8C">
      <w:r w:rsidRPr="00FA60B8">
        <w:t>ASK CURRENT</w:t>
      </w:r>
    </w:p>
    <w:p w14:paraId="46467505" w14:textId="77777777" w:rsidR="0079538C" w:rsidRPr="0069293E" w:rsidRDefault="0079538C" w:rsidP="007D2E8C">
      <w:r w:rsidRPr="0069293E">
        <w:lastRenderedPageBreak/>
        <w:t xml:space="preserve">S9a. Which best describes you? </w:t>
      </w:r>
    </w:p>
    <w:p w14:paraId="5F81542A" w14:textId="7F86B29C" w:rsidR="00272180" w:rsidRPr="0069293E" w:rsidRDefault="00272180" w:rsidP="007D2E8C">
      <w:r w:rsidRPr="0069293E">
        <w:t xml:space="preserve">Please select one response only. </w:t>
      </w:r>
    </w:p>
    <w:tbl>
      <w:tblPr>
        <w:tblStyle w:val="TableGrid"/>
        <w:tblW w:w="5000" w:type="pct"/>
        <w:tblLook w:val="04A0" w:firstRow="1" w:lastRow="0" w:firstColumn="1" w:lastColumn="0" w:noHBand="0" w:noVBand="1"/>
      </w:tblPr>
      <w:tblGrid>
        <w:gridCol w:w="4541"/>
        <w:gridCol w:w="2463"/>
        <w:gridCol w:w="2461"/>
      </w:tblGrid>
      <w:tr w:rsidR="0079538C" w:rsidRPr="0069293E" w14:paraId="556DC749" w14:textId="77777777" w:rsidTr="006C22C0">
        <w:trPr>
          <w:cantSplit/>
        </w:trPr>
        <w:tc>
          <w:tcPr>
            <w:tcW w:w="2399" w:type="pct"/>
            <w:shd w:val="clear" w:color="auto" w:fill="auto"/>
          </w:tcPr>
          <w:p w14:paraId="723FDC87" w14:textId="09D066AD" w:rsidR="0079538C" w:rsidRPr="0069293E" w:rsidRDefault="0079538C" w:rsidP="007D2E8C">
            <w:bookmarkStart w:id="1591" w:name="RowTitle_93" w:colFirst="0" w:colLast="0"/>
            <w:r w:rsidRPr="0069293E">
              <w:t xml:space="preserve">I don’t think at all about quitting/ stopping using tobacco products  </w:t>
            </w:r>
          </w:p>
        </w:tc>
        <w:tc>
          <w:tcPr>
            <w:tcW w:w="1301" w:type="pct"/>
            <w:shd w:val="clear" w:color="auto" w:fill="auto"/>
          </w:tcPr>
          <w:p w14:paraId="16FC09BA" w14:textId="77777777" w:rsidR="0079538C" w:rsidRPr="0069293E" w:rsidRDefault="0079538C" w:rsidP="007D2E8C">
            <w:r w:rsidRPr="0069293E">
              <w:t>1</w:t>
            </w:r>
          </w:p>
        </w:tc>
        <w:tc>
          <w:tcPr>
            <w:tcW w:w="1300" w:type="pct"/>
            <w:shd w:val="clear" w:color="auto" w:fill="auto"/>
          </w:tcPr>
          <w:p w14:paraId="5E0DE096" w14:textId="77777777" w:rsidR="0079538C" w:rsidRPr="0069293E" w:rsidRDefault="0079538C" w:rsidP="007D2E8C">
            <w:r w:rsidRPr="0069293E">
              <w:t>COMMITTED</w:t>
            </w:r>
          </w:p>
        </w:tc>
      </w:tr>
      <w:tr w:rsidR="0079538C" w:rsidRPr="0069293E" w14:paraId="3C8D5331" w14:textId="77777777" w:rsidTr="006C22C0">
        <w:trPr>
          <w:cantSplit/>
        </w:trPr>
        <w:tc>
          <w:tcPr>
            <w:tcW w:w="2399" w:type="pct"/>
            <w:shd w:val="clear" w:color="auto" w:fill="auto"/>
          </w:tcPr>
          <w:p w14:paraId="6F8331D4" w14:textId="77777777" w:rsidR="0079538C" w:rsidRPr="0069293E" w:rsidRDefault="0079538C" w:rsidP="007D2E8C">
            <w:r w:rsidRPr="0069293E">
              <w:t xml:space="preserve">I have thought about quitting but not seriously and haven’t cut down or tried to  </w:t>
            </w:r>
          </w:p>
        </w:tc>
        <w:tc>
          <w:tcPr>
            <w:tcW w:w="1301" w:type="pct"/>
            <w:shd w:val="clear" w:color="auto" w:fill="auto"/>
          </w:tcPr>
          <w:p w14:paraId="171B8AF4" w14:textId="77777777" w:rsidR="0079538C" w:rsidRPr="0069293E" w:rsidRDefault="0079538C" w:rsidP="007D2E8C">
            <w:r w:rsidRPr="0069293E">
              <w:t>2</w:t>
            </w:r>
          </w:p>
        </w:tc>
        <w:tc>
          <w:tcPr>
            <w:tcW w:w="1300" w:type="pct"/>
            <w:shd w:val="clear" w:color="auto" w:fill="auto"/>
          </w:tcPr>
          <w:p w14:paraId="16AE6CB7" w14:textId="77777777" w:rsidR="0079538C" w:rsidRPr="0069293E" w:rsidRDefault="0079538C" w:rsidP="007D2E8C">
            <w:r w:rsidRPr="0069293E">
              <w:t xml:space="preserve">COMMITTED </w:t>
            </w:r>
          </w:p>
        </w:tc>
      </w:tr>
      <w:tr w:rsidR="0079538C" w:rsidRPr="0069293E" w14:paraId="5959868B" w14:textId="77777777" w:rsidTr="006C22C0">
        <w:trPr>
          <w:cantSplit/>
        </w:trPr>
        <w:tc>
          <w:tcPr>
            <w:tcW w:w="2399" w:type="pct"/>
            <w:shd w:val="clear" w:color="auto" w:fill="auto"/>
          </w:tcPr>
          <w:p w14:paraId="14BD46CF" w14:textId="77777777" w:rsidR="0079538C" w:rsidRPr="0069293E" w:rsidRDefault="0079538C" w:rsidP="007D2E8C">
            <w:r w:rsidRPr="0069293E">
              <w:t xml:space="preserve">I have thought seriously about wanting to quit in the next 6 months but I haven’t done anything yet </w:t>
            </w:r>
          </w:p>
        </w:tc>
        <w:tc>
          <w:tcPr>
            <w:tcW w:w="1301" w:type="pct"/>
            <w:shd w:val="clear" w:color="auto" w:fill="auto"/>
          </w:tcPr>
          <w:p w14:paraId="3C523C08" w14:textId="77777777" w:rsidR="0079538C" w:rsidRPr="0069293E" w:rsidRDefault="0079538C" w:rsidP="007D2E8C">
            <w:r w:rsidRPr="0069293E">
              <w:t>3</w:t>
            </w:r>
          </w:p>
        </w:tc>
        <w:tc>
          <w:tcPr>
            <w:tcW w:w="1300" w:type="pct"/>
            <w:shd w:val="clear" w:color="auto" w:fill="auto"/>
          </w:tcPr>
          <w:p w14:paraId="39D5C7AA" w14:textId="77777777" w:rsidR="0079538C" w:rsidRPr="0069293E" w:rsidRDefault="0079538C" w:rsidP="007D2E8C">
            <w:r w:rsidRPr="0069293E">
              <w:t>CONTEMPLATOR</w:t>
            </w:r>
          </w:p>
        </w:tc>
      </w:tr>
      <w:tr w:rsidR="0079538C" w:rsidRPr="0069293E" w14:paraId="49404B29" w14:textId="77777777" w:rsidTr="006C22C0">
        <w:trPr>
          <w:cantSplit/>
        </w:trPr>
        <w:tc>
          <w:tcPr>
            <w:tcW w:w="2399" w:type="pct"/>
            <w:shd w:val="clear" w:color="auto" w:fill="auto"/>
          </w:tcPr>
          <w:p w14:paraId="5A8B6EC4" w14:textId="77777777" w:rsidR="0079538C" w:rsidRPr="0069293E" w:rsidRDefault="0079538C" w:rsidP="007D2E8C">
            <w:r w:rsidRPr="0069293E">
              <w:t>I intend to quit in the next 6 months and am taking steps to do so</w:t>
            </w:r>
          </w:p>
        </w:tc>
        <w:tc>
          <w:tcPr>
            <w:tcW w:w="1301" w:type="pct"/>
            <w:shd w:val="clear" w:color="auto" w:fill="auto"/>
          </w:tcPr>
          <w:p w14:paraId="3225411A" w14:textId="77777777" w:rsidR="0079538C" w:rsidRPr="0069293E" w:rsidRDefault="0079538C" w:rsidP="007D2E8C">
            <w:r w:rsidRPr="0069293E">
              <w:t>4</w:t>
            </w:r>
          </w:p>
        </w:tc>
        <w:tc>
          <w:tcPr>
            <w:tcW w:w="1300" w:type="pct"/>
            <w:shd w:val="clear" w:color="auto" w:fill="auto"/>
          </w:tcPr>
          <w:p w14:paraId="5A3F4B80" w14:textId="77777777" w:rsidR="0079538C" w:rsidRPr="0069293E" w:rsidRDefault="0079538C" w:rsidP="007D2E8C">
            <w:r w:rsidRPr="0069293E">
              <w:t>CONTEMPLATOR</w:t>
            </w:r>
          </w:p>
        </w:tc>
      </w:tr>
      <w:tr w:rsidR="0079538C" w:rsidRPr="0069293E" w14:paraId="5AED758B" w14:textId="77777777" w:rsidTr="006C22C0">
        <w:trPr>
          <w:cantSplit/>
        </w:trPr>
        <w:tc>
          <w:tcPr>
            <w:tcW w:w="2399" w:type="pct"/>
            <w:shd w:val="clear" w:color="auto" w:fill="auto"/>
          </w:tcPr>
          <w:p w14:paraId="42903FAF" w14:textId="77777777" w:rsidR="0079538C" w:rsidRPr="0069293E" w:rsidRDefault="0079538C" w:rsidP="007D2E8C">
            <w:r w:rsidRPr="0069293E">
              <w:t xml:space="preserve">I have tried quitting but keep starting again </w:t>
            </w:r>
          </w:p>
        </w:tc>
        <w:tc>
          <w:tcPr>
            <w:tcW w:w="1301" w:type="pct"/>
            <w:shd w:val="clear" w:color="auto" w:fill="auto"/>
          </w:tcPr>
          <w:p w14:paraId="32E7E39B" w14:textId="77777777" w:rsidR="0079538C" w:rsidRPr="0069293E" w:rsidRDefault="0079538C" w:rsidP="007D2E8C">
            <w:r w:rsidRPr="0069293E">
              <w:t>5</w:t>
            </w:r>
          </w:p>
        </w:tc>
        <w:tc>
          <w:tcPr>
            <w:tcW w:w="1300" w:type="pct"/>
            <w:shd w:val="clear" w:color="auto" w:fill="auto"/>
          </w:tcPr>
          <w:p w14:paraId="051392A5" w14:textId="77777777" w:rsidR="0079538C" w:rsidRPr="0069293E" w:rsidRDefault="0079538C" w:rsidP="007D2E8C">
            <w:r w:rsidRPr="0069293E">
              <w:t>CONTEMPLATOR</w:t>
            </w:r>
          </w:p>
        </w:tc>
      </w:tr>
      <w:tr w:rsidR="0079538C" w:rsidRPr="0069293E" w14:paraId="6C69D1E7" w14:textId="77777777" w:rsidTr="006C22C0">
        <w:trPr>
          <w:cantSplit/>
        </w:trPr>
        <w:tc>
          <w:tcPr>
            <w:tcW w:w="2399" w:type="pct"/>
          </w:tcPr>
          <w:p w14:paraId="62C338C6" w14:textId="60089E37" w:rsidR="0079538C" w:rsidRPr="0069293E" w:rsidRDefault="0079538C" w:rsidP="007D2E8C">
            <w:r w:rsidRPr="0069293E">
              <w:t>I am currently in the process of quitting/cutting down</w:t>
            </w:r>
          </w:p>
        </w:tc>
        <w:tc>
          <w:tcPr>
            <w:tcW w:w="1301" w:type="pct"/>
          </w:tcPr>
          <w:p w14:paraId="7665F79E" w14:textId="77777777" w:rsidR="0079538C" w:rsidRPr="0069293E" w:rsidRDefault="0079538C" w:rsidP="007D2E8C">
            <w:r w:rsidRPr="0069293E">
              <w:t>6</w:t>
            </w:r>
          </w:p>
        </w:tc>
        <w:tc>
          <w:tcPr>
            <w:tcW w:w="1300" w:type="pct"/>
          </w:tcPr>
          <w:p w14:paraId="40D9539F" w14:textId="77777777" w:rsidR="0079538C" w:rsidRPr="0069293E" w:rsidRDefault="0079538C" w:rsidP="007D2E8C">
            <w:r w:rsidRPr="0069293E">
              <w:t>CONTEMPLATOR</w:t>
            </w:r>
          </w:p>
        </w:tc>
      </w:tr>
      <w:tr w:rsidR="0079538C" w:rsidRPr="0069293E" w14:paraId="757360EB" w14:textId="77777777" w:rsidTr="006C22C0">
        <w:trPr>
          <w:cantSplit/>
        </w:trPr>
        <w:tc>
          <w:tcPr>
            <w:tcW w:w="2399" w:type="pct"/>
          </w:tcPr>
          <w:p w14:paraId="32A66E46" w14:textId="77777777" w:rsidR="0079538C" w:rsidRPr="0069293E" w:rsidRDefault="0079538C" w:rsidP="007D2E8C">
            <w:r w:rsidRPr="0069293E">
              <w:t>OTHER (specify)</w:t>
            </w:r>
          </w:p>
        </w:tc>
        <w:tc>
          <w:tcPr>
            <w:tcW w:w="1301" w:type="pct"/>
          </w:tcPr>
          <w:p w14:paraId="35E147E0" w14:textId="77777777" w:rsidR="0079538C" w:rsidRPr="00FA60B8" w:rsidRDefault="0079538C" w:rsidP="007D2E8C"/>
        </w:tc>
        <w:tc>
          <w:tcPr>
            <w:tcW w:w="1300" w:type="pct"/>
          </w:tcPr>
          <w:p w14:paraId="1E8F2B0D" w14:textId="45AA9965" w:rsidR="0079538C" w:rsidRPr="0069293E" w:rsidRDefault="0079538C" w:rsidP="007D2E8C">
            <w:r w:rsidRPr="0069293E">
              <w:t xml:space="preserve">ASSESS IF PLANNING TO QUIT OR COMMITTED AND ALLOCATE </w:t>
            </w:r>
          </w:p>
        </w:tc>
      </w:tr>
      <w:bookmarkEnd w:id="1591"/>
    </w:tbl>
    <w:p w14:paraId="293E9477" w14:textId="77777777" w:rsidR="0079538C" w:rsidRPr="0069293E" w:rsidRDefault="0079538C"/>
    <w:p w14:paraId="60D2589E" w14:textId="7A4731AF" w:rsidR="0079538C" w:rsidRPr="00CF6E90" w:rsidRDefault="0079538C" w:rsidP="00CF6E90">
      <w:pPr>
        <w:pStyle w:val="Heading3-Green"/>
        <w:rPr>
          <w:sz w:val="22"/>
        </w:rPr>
      </w:pPr>
      <w:r w:rsidRPr="00CF6E90">
        <w:rPr>
          <w:sz w:val="22"/>
        </w:rPr>
        <w:t>CESSATION</w:t>
      </w:r>
      <w:r w:rsidR="000248B5" w:rsidRPr="00CF6E90">
        <w:rPr>
          <w:sz w:val="22"/>
        </w:rPr>
        <w:t>/</w:t>
      </w:r>
      <w:r w:rsidRPr="00CF6E90">
        <w:rPr>
          <w:sz w:val="22"/>
        </w:rPr>
        <w:t>QUIT REASONS</w:t>
      </w:r>
    </w:p>
    <w:p w14:paraId="009E98DE" w14:textId="77777777" w:rsidR="0079538C" w:rsidRPr="0069293E" w:rsidRDefault="0079538C">
      <w:r w:rsidRPr="0069293E">
        <w:t xml:space="preserve">(D18 IN NDSHS) </w:t>
      </w:r>
    </w:p>
    <w:p w14:paraId="5F5B2C9A" w14:textId="77777777" w:rsidR="0079538C" w:rsidRPr="00FA60B8" w:rsidRDefault="0079538C" w:rsidP="00FA60B8">
      <w:r w:rsidRPr="00FA60B8">
        <w:t>ASK SMOKE</w:t>
      </w:r>
    </w:p>
    <w:p w14:paraId="47CAF360" w14:textId="77777777" w:rsidR="0079538C" w:rsidRPr="00FA60B8" w:rsidRDefault="0079538C" w:rsidP="00FA60B8">
      <w:r w:rsidRPr="00FA60B8">
        <w:t xml:space="preserve">Q </w:t>
      </w:r>
      <w:r w:rsidRPr="00FA60B8">
        <w:rPr>
          <w:noProof/>
        </w:rPr>
        <w:t>31</w:t>
      </w:r>
      <w:r w:rsidRPr="00FA60B8">
        <w:t xml:space="preserve">. </w:t>
      </w:r>
    </w:p>
    <w:p w14:paraId="4FE7909A" w14:textId="69F8BD37" w:rsidR="0079538C" w:rsidRPr="00FA60B8" w:rsidRDefault="0079538C" w:rsidP="00FA60B8">
      <w:r w:rsidRPr="00FA60B8">
        <w:t>IF CONTEMPLATING: What are the main reasons you are thinking about quitting</w:t>
      </w:r>
      <w:r w:rsidR="000248B5">
        <w:t>/</w:t>
      </w:r>
      <w:r w:rsidRPr="00FA60B8">
        <w:t xml:space="preserve">stopping using tobacco products? </w:t>
      </w:r>
    </w:p>
    <w:p w14:paraId="01A33EEA" w14:textId="77777777" w:rsidR="0079538C" w:rsidRPr="0069293E" w:rsidRDefault="0079538C">
      <w:r w:rsidRPr="0069293E">
        <w:t>IF QUIT: Which of the following motivated you to try quitting or giving up smoking?</w:t>
      </w:r>
    </w:p>
    <w:p w14:paraId="6EB137C0" w14:textId="77777777" w:rsidR="0079538C" w:rsidRPr="0069293E" w:rsidRDefault="0079538C">
      <w:r w:rsidRPr="0069293E">
        <w:t>ROTATE</w:t>
      </w:r>
    </w:p>
    <w:p w14:paraId="1FB4A90E" w14:textId="77777777" w:rsidR="0079538C" w:rsidRPr="0069293E" w:rsidRDefault="0079538C" w:rsidP="007D2E8C">
      <w:r w:rsidRPr="0069293E">
        <w:t xml:space="preserve">DP TO SHOW TWO COLUMNS. </w:t>
      </w:r>
    </w:p>
    <w:tbl>
      <w:tblPr>
        <w:tblStyle w:val="TableGrid"/>
        <w:tblW w:w="0" w:type="auto"/>
        <w:tblLook w:val="04A0" w:firstRow="1" w:lastRow="0" w:firstColumn="1" w:lastColumn="0" w:noHBand="0" w:noVBand="1"/>
      </w:tblPr>
      <w:tblGrid>
        <w:gridCol w:w="5045"/>
        <w:gridCol w:w="3965"/>
      </w:tblGrid>
      <w:tr w:rsidR="0079538C" w:rsidRPr="0069293E" w14:paraId="5ED362D8" w14:textId="77777777" w:rsidTr="006C22C0">
        <w:trPr>
          <w:cantSplit/>
        </w:trPr>
        <w:tc>
          <w:tcPr>
            <w:tcW w:w="5045" w:type="dxa"/>
          </w:tcPr>
          <w:p w14:paraId="70C6371B" w14:textId="77777777" w:rsidR="0079538C" w:rsidRPr="0069293E" w:rsidRDefault="0079538C" w:rsidP="007D2E8C">
            <w:bookmarkStart w:id="1592" w:name="RowTitle_94" w:colFirst="0" w:colLast="0"/>
            <w:r w:rsidRPr="0069293E">
              <w:t>Health warnings on tobacco packets</w:t>
            </w:r>
          </w:p>
        </w:tc>
        <w:tc>
          <w:tcPr>
            <w:tcW w:w="3965" w:type="dxa"/>
            <w:vAlign w:val="bottom"/>
          </w:tcPr>
          <w:p w14:paraId="7F3CE969" w14:textId="77777777" w:rsidR="0079538C" w:rsidRPr="0069293E" w:rsidRDefault="0079538C" w:rsidP="007D2E8C">
            <w:r w:rsidRPr="0069293E">
              <w:t>1</w:t>
            </w:r>
          </w:p>
        </w:tc>
      </w:tr>
      <w:tr w:rsidR="0079538C" w:rsidRPr="0069293E" w14:paraId="6CF3586F" w14:textId="77777777" w:rsidTr="006C22C0">
        <w:trPr>
          <w:cantSplit/>
        </w:trPr>
        <w:tc>
          <w:tcPr>
            <w:tcW w:w="5045" w:type="dxa"/>
          </w:tcPr>
          <w:p w14:paraId="6E83E27D" w14:textId="77777777" w:rsidR="0079538C" w:rsidRPr="0069293E" w:rsidRDefault="0079538C" w:rsidP="007D2E8C">
            <w:r w:rsidRPr="0069293E">
              <w:t>Government advertisements on TV</w:t>
            </w:r>
          </w:p>
        </w:tc>
        <w:tc>
          <w:tcPr>
            <w:tcW w:w="3965" w:type="dxa"/>
            <w:vAlign w:val="bottom"/>
          </w:tcPr>
          <w:p w14:paraId="5494D670" w14:textId="77777777" w:rsidR="0079538C" w:rsidRPr="0069293E" w:rsidRDefault="0079538C" w:rsidP="007D2E8C">
            <w:r w:rsidRPr="0069293E">
              <w:t>2</w:t>
            </w:r>
          </w:p>
        </w:tc>
      </w:tr>
      <w:tr w:rsidR="0079538C" w:rsidRPr="0069293E" w14:paraId="19708015" w14:textId="77777777" w:rsidTr="006C22C0">
        <w:trPr>
          <w:cantSplit/>
        </w:trPr>
        <w:tc>
          <w:tcPr>
            <w:tcW w:w="5045" w:type="dxa"/>
          </w:tcPr>
          <w:p w14:paraId="4E947AAE" w14:textId="77777777" w:rsidR="0079538C" w:rsidRPr="0069293E" w:rsidRDefault="0079538C" w:rsidP="007D2E8C">
            <w:r w:rsidRPr="0069293E">
              <w:t xml:space="preserve">Social media advertising </w:t>
            </w:r>
          </w:p>
        </w:tc>
        <w:tc>
          <w:tcPr>
            <w:tcW w:w="3965" w:type="dxa"/>
            <w:vAlign w:val="bottom"/>
          </w:tcPr>
          <w:p w14:paraId="313355D4" w14:textId="77777777" w:rsidR="0079538C" w:rsidRPr="0069293E" w:rsidRDefault="0079538C" w:rsidP="007D2E8C">
            <w:r w:rsidRPr="0069293E">
              <w:t>3</w:t>
            </w:r>
          </w:p>
        </w:tc>
      </w:tr>
      <w:tr w:rsidR="0079538C" w:rsidRPr="0069293E" w14:paraId="68A8C37C" w14:textId="77777777" w:rsidTr="006C22C0">
        <w:trPr>
          <w:cantSplit/>
        </w:trPr>
        <w:tc>
          <w:tcPr>
            <w:tcW w:w="5045" w:type="dxa"/>
          </w:tcPr>
          <w:p w14:paraId="0BEE65D9" w14:textId="77777777" w:rsidR="0079538C" w:rsidRPr="0069293E" w:rsidRDefault="0079538C" w:rsidP="007D2E8C">
            <w:r w:rsidRPr="0069293E">
              <w:t xml:space="preserve">Advertising in the community </w:t>
            </w:r>
          </w:p>
        </w:tc>
        <w:tc>
          <w:tcPr>
            <w:tcW w:w="3965" w:type="dxa"/>
            <w:vAlign w:val="bottom"/>
          </w:tcPr>
          <w:p w14:paraId="53C5DC7F" w14:textId="77777777" w:rsidR="0079538C" w:rsidRPr="0069293E" w:rsidRDefault="0079538C" w:rsidP="007D2E8C">
            <w:r w:rsidRPr="0069293E">
              <w:t>4</w:t>
            </w:r>
          </w:p>
        </w:tc>
      </w:tr>
      <w:tr w:rsidR="0079538C" w:rsidRPr="0069293E" w14:paraId="71B6B518" w14:textId="77777777" w:rsidTr="006C22C0">
        <w:trPr>
          <w:cantSplit/>
        </w:trPr>
        <w:tc>
          <w:tcPr>
            <w:tcW w:w="5045" w:type="dxa"/>
          </w:tcPr>
          <w:p w14:paraId="2D605399" w14:textId="77777777" w:rsidR="0079538C" w:rsidRPr="00FA60B8" w:rsidRDefault="0079538C" w:rsidP="007D2E8C">
            <w:r w:rsidRPr="0069293E">
              <w:lastRenderedPageBreak/>
              <w:t xml:space="preserve">Press or radio advertising by pharmaceutical companies for products such as nicotine gum, patches or Bupropion </w:t>
            </w:r>
            <w:r w:rsidRPr="00FA60B8">
              <w:t xml:space="preserve">(Zyban, etc.) </w:t>
            </w:r>
            <w:r w:rsidRPr="0069293E">
              <w:t xml:space="preserve">and Varenicline </w:t>
            </w:r>
            <w:r w:rsidRPr="00FA60B8">
              <w:t>(Champix)</w:t>
            </w:r>
          </w:p>
        </w:tc>
        <w:tc>
          <w:tcPr>
            <w:tcW w:w="3965" w:type="dxa"/>
            <w:vAlign w:val="bottom"/>
          </w:tcPr>
          <w:p w14:paraId="6373EF78" w14:textId="77777777" w:rsidR="0079538C" w:rsidRPr="0069293E" w:rsidRDefault="0079538C" w:rsidP="007D2E8C">
            <w:r w:rsidRPr="0069293E">
              <w:t>5</w:t>
            </w:r>
          </w:p>
        </w:tc>
      </w:tr>
      <w:tr w:rsidR="0079538C" w:rsidRPr="0069293E" w14:paraId="77360FE7" w14:textId="77777777" w:rsidTr="006C22C0">
        <w:trPr>
          <w:cantSplit/>
        </w:trPr>
        <w:tc>
          <w:tcPr>
            <w:tcW w:w="5045" w:type="dxa"/>
          </w:tcPr>
          <w:p w14:paraId="094E4625" w14:textId="667B9885" w:rsidR="0079538C" w:rsidRPr="0069293E" w:rsidRDefault="0079538C" w:rsidP="007D2E8C">
            <w:r w:rsidRPr="0069293E">
              <w:t>Hearing about /seeing ads for Quitline</w:t>
            </w:r>
          </w:p>
        </w:tc>
        <w:tc>
          <w:tcPr>
            <w:tcW w:w="3965" w:type="dxa"/>
            <w:vAlign w:val="bottom"/>
          </w:tcPr>
          <w:p w14:paraId="1AE5A6A0" w14:textId="77777777" w:rsidR="0079538C" w:rsidRPr="0069293E" w:rsidRDefault="0079538C" w:rsidP="007D2E8C">
            <w:r w:rsidRPr="0069293E">
              <w:t>6</w:t>
            </w:r>
          </w:p>
        </w:tc>
      </w:tr>
      <w:tr w:rsidR="0079538C" w:rsidRPr="0069293E" w14:paraId="6C853C80" w14:textId="77777777" w:rsidTr="006C22C0">
        <w:trPr>
          <w:cantSplit/>
        </w:trPr>
        <w:tc>
          <w:tcPr>
            <w:tcW w:w="5045" w:type="dxa"/>
          </w:tcPr>
          <w:p w14:paraId="700D1191" w14:textId="739A1CEE" w:rsidR="0079538C" w:rsidRPr="0069293E" w:rsidRDefault="0079538C" w:rsidP="007D2E8C">
            <w:r w:rsidRPr="0069293E">
              <w:t xml:space="preserve">Want to get fit/more fit </w:t>
            </w:r>
          </w:p>
        </w:tc>
        <w:tc>
          <w:tcPr>
            <w:tcW w:w="3965" w:type="dxa"/>
            <w:vAlign w:val="bottom"/>
          </w:tcPr>
          <w:p w14:paraId="4067E33C" w14:textId="77777777" w:rsidR="0079538C" w:rsidRPr="0069293E" w:rsidRDefault="0079538C" w:rsidP="007D2E8C">
            <w:r w:rsidRPr="0069293E">
              <w:t>7</w:t>
            </w:r>
          </w:p>
        </w:tc>
      </w:tr>
      <w:tr w:rsidR="0079538C" w:rsidRPr="0069293E" w14:paraId="706C4BB6" w14:textId="77777777" w:rsidTr="006C22C0">
        <w:trPr>
          <w:cantSplit/>
        </w:trPr>
        <w:tc>
          <w:tcPr>
            <w:tcW w:w="5045" w:type="dxa"/>
          </w:tcPr>
          <w:p w14:paraId="4E6EF42F" w14:textId="77777777" w:rsidR="0079538C" w:rsidRPr="0069293E" w:rsidRDefault="0079538C" w:rsidP="007D2E8C">
            <w:r w:rsidRPr="0069293E">
              <w:t>I am/was pregnant or planning to start a family</w:t>
            </w:r>
          </w:p>
        </w:tc>
        <w:tc>
          <w:tcPr>
            <w:tcW w:w="3965" w:type="dxa"/>
            <w:vAlign w:val="bottom"/>
          </w:tcPr>
          <w:p w14:paraId="119A8851" w14:textId="77777777" w:rsidR="0079538C" w:rsidRPr="0069293E" w:rsidRDefault="0079538C" w:rsidP="007D2E8C">
            <w:r w:rsidRPr="0069293E">
              <w:t>8</w:t>
            </w:r>
          </w:p>
        </w:tc>
      </w:tr>
      <w:tr w:rsidR="0079538C" w:rsidRPr="0069293E" w14:paraId="79D060A7" w14:textId="77777777" w:rsidTr="006C22C0">
        <w:trPr>
          <w:cantSplit/>
        </w:trPr>
        <w:tc>
          <w:tcPr>
            <w:tcW w:w="5045" w:type="dxa"/>
          </w:tcPr>
          <w:p w14:paraId="05A17F7B" w14:textId="77777777" w:rsidR="0079538C" w:rsidRPr="0069293E" w:rsidRDefault="0079538C" w:rsidP="007D2E8C">
            <w:r w:rsidRPr="0069293E">
              <w:t>Affecting health or fitness</w:t>
            </w:r>
          </w:p>
        </w:tc>
        <w:tc>
          <w:tcPr>
            <w:tcW w:w="3965" w:type="dxa"/>
            <w:vAlign w:val="bottom"/>
          </w:tcPr>
          <w:p w14:paraId="1FA436A0" w14:textId="77777777" w:rsidR="0079538C" w:rsidRPr="0069293E" w:rsidRDefault="0079538C" w:rsidP="007D2E8C">
            <w:r w:rsidRPr="0069293E">
              <w:t>9</w:t>
            </w:r>
          </w:p>
        </w:tc>
      </w:tr>
      <w:tr w:rsidR="0079538C" w:rsidRPr="0069293E" w14:paraId="1903EE75" w14:textId="77777777" w:rsidTr="006C22C0">
        <w:trPr>
          <w:cantSplit/>
        </w:trPr>
        <w:tc>
          <w:tcPr>
            <w:tcW w:w="5045" w:type="dxa"/>
          </w:tcPr>
          <w:p w14:paraId="4A18E047" w14:textId="23A22ABF" w:rsidR="0079538C" w:rsidRPr="0069293E" w:rsidRDefault="0079538C" w:rsidP="007D2E8C">
            <w:r w:rsidRPr="0069293E">
              <w:t>Doctors /Medical advice</w:t>
            </w:r>
          </w:p>
        </w:tc>
        <w:tc>
          <w:tcPr>
            <w:tcW w:w="3965" w:type="dxa"/>
            <w:vAlign w:val="bottom"/>
          </w:tcPr>
          <w:p w14:paraId="3760D624" w14:textId="77777777" w:rsidR="0079538C" w:rsidRPr="0069293E" w:rsidRDefault="0079538C" w:rsidP="007D2E8C">
            <w:r w:rsidRPr="0069293E">
              <w:t>10</w:t>
            </w:r>
          </w:p>
        </w:tc>
      </w:tr>
      <w:tr w:rsidR="0079538C" w:rsidRPr="0069293E" w14:paraId="6E014D0E" w14:textId="77777777" w:rsidTr="006C22C0">
        <w:trPr>
          <w:cantSplit/>
        </w:trPr>
        <w:tc>
          <w:tcPr>
            <w:tcW w:w="5045" w:type="dxa"/>
          </w:tcPr>
          <w:p w14:paraId="46DFCE01" w14:textId="77777777" w:rsidR="0079538C" w:rsidRPr="0069293E" w:rsidRDefault="0079538C" w:rsidP="007D2E8C">
            <w:r w:rsidRPr="0069293E">
              <w:t>Family and/or friends asked me to quit</w:t>
            </w:r>
          </w:p>
        </w:tc>
        <w:tc>
          <w:tcPr>
            <w:tcW w:w="3965" w:type="dxa"/>
            <w:vAlign w:val="bottom"/>
          </w:tcPr>
          <w:p w14:paraId="12EECB7E" w14:textId="77777777" w:rsidR="0079538C" w:rsidRPr="0069293E" w:rsidRDefault="0079538C" w:rsidP="007D2E8C">
            <w:r w:rsidRPr="0069293E">
              <w:t>11</w:t>
            </w:r>
          </w:p>
        </w:tc>
      </w:tr>
      <w:tr w:rsidR="0079538C" w:rsidRPr="0069293E" w14:paraId="3A2D8D20" w14:textId="77777777" w:rsidTr="006C22C0">
        <w:trPr>
          <w:cantSplit/>
        </w:trPr>
        <w:tc>
          <w:tcPr>
            <w:tcW w:w="5045" w:type="dxa"/>
          </w:tcPr>
          <w:p w14:paraId="42F5F956" w14:textId="77777777" w:rsidR="0079538C" w:rsidRPr="0069293E" w:rsidRDefault="0079538C" w:rsidP="007D2E8C">
            <w:r w:rsidRPr="0069293E">
              <w:t>Worry about it affecting the health of those around me</w:t>
            </w:r>
          </w:p>
        </w:tc>
        <w:tc>
          <w:tcPr>
            <w:tcW w:w="3965" w:type="dxa"/>
            <w:vAlign w:val="bottom"/>
          </w:tcPr>
          <w:p w14:paraId="716B3DC4" w14:textId="77777777" w:rsidR="0079538C" w:rsidRPr="0069293E" w:rsidRDefault="0079538C" w:rsidP="007D2E8C">
            <w:r w:rsidRPr="0069293E">
              <w:t>12</w:t>
            </w:r>
          </w:p>
        </w:tc>
      </w:tr>
      <w:tr w:rsidR="0079538C" w:rsidRPr="0069293E" w14:paraId="05AEB631" w14:textId="77777777" w:rsidTr="006C22C0">
        <w:trPr>
          <w:cantSplit/>
        </w:trPr>
        <w:tc>
          <w:tcPr>
            <w:tcW w:w="5045" w:type="dxa"/>
          </w:tcPr>
          <w:p w14:paraId="008BE776" w14:textId="26891EC0" w:rsidR="0079538C" w:rsidRPr="0069293E" w:rsidRDefault="0079538C" w:rsidP="007D2E8C">
            <w:r w:rsidRPr="0069293E">
              <w:t>Cost–costs too much</w:t>
            </w:r>
          </w:p>
        </w:tc>
        <w:tc>
          <w:tcPr>
            <w:tcW w:w="3965" w:type="dxa"/>
            <w:vAlign w:val="bottom"/>
          </w:tcPr>
          <w:p w14:paraId="123B3D63" w14:textId="77777777" w:rsidR="0079538C" w:rsidRPr="0069293E" w:rsidRDefault="0079538C" w:rsidP="007D2E8C">
            <w:r w:rsidRPr="0069293E">
              <w:t>13</w:t>
            </w:r>
          </w:p>
        </w:tc>
      </w:tr>
      <w:tr w:rsidR="0079538C" w:rsidRPr="0069293E" w14:paraId="1142282A" w14:textId="77777777" w:rsidTr="006C22C0">
        <w:trPr>
          <w:cantSplit/>
        </w:trPr>
        <w:tc>
          <w:tcPr>
            <w:tcW w:w="5045" w:type="dxa"/>
          </w:tcPr>
          <w:p w14:paraId="1A902FC3" w14:textId="77777777" w:rsidR="0079538C" w:rsidRPr="00FA60B8" w:rsidRDefault="0079538C" w:rsidP="007D2E8C">
            <w:r w:rsidRPr="0069293E">
              <w:t xml:space="preserve">Smoking restrictions in public areas </w:t>
            </w:r>
            <w:r w:rsidRPr="00FA60B8">
              <w:t>(e.g. restaurants, sporting venues, public transport etc.)</w:t>
            </w:r>
          </w:p>
        </w:tc>
        <w:tc>
          <w:tcPr>
            <w:tcW w:w="3965" w:type="dxa"/>
            <w:vAlign w:val="bottom"/>
          </w:tcPr>
          <w:p w14:paraId="2884FF48" w14:textId="77777777" w:rsidR="0079538C" w:rsidRPr="0069293E" w:rsidRDefault="0079538C" w:rsidP="007D2E8C">
            <w:r w:rsidRPr="0069293E">
              <w:t>14</w:t>
            </w:r>
          </w:p>
        </w:tc>
      </w:tr>
      <w:tr w:rsidR="0079538C" w:rsidRPr="0069293E" w14:paraId="5EF1EB24" w14:textId="77777777" w:rsidTr="006C22C0">
        <w:trPr>
          <w:cantSplit/>
        </w:trPr>
        <w:tc>
          <w:tcPr>
            <w:tcW w:w="5045" w:type="dxa"/>
          </w:tcPr>
          <w:p w14:paraId="320B9B87" w14:textId="77777777" w:rsidR="0079538C" w:rsidRPr="0069293E" w:rsidRDefault="0079538C" w:rsidP="007D2E8C">
            <w:r w:rsidRPr="0069293E">
              <w:t xml:space="preserve">Smoking restrictions in the car </w:t>
            </w:r>
          </w:p>
        </w:tc>
        <w:tc>
          <w:tcPr>
            <w:tcW w:w="3965" w:type="dxa"/>
            <w:vAlign w:val="bottom"/>
          </w:tcPr>
          <w:p w14:paraId="025A5816" w14:textId="77777777" w:rsidR="0079538C" w:rsidRPr="0069293E" w:rsidRDefault="0079538C" w:rsidP="007D2E8C">
            <w:r w:rsidRPr="0069293E">
              <w:t>15</w:t>
            </w:r>
          </w:p>
        </w:tc>
      </w:tr>
      <w:tr w:rsidR="0079538C" w:rsidRPr="0069293E" w14:paraId="770C4FF3" w14:textId="77777777" w:rsidTr="006C22C0">
        <w:trPr>
          <w:cantSplit/>
        </w:trPr>
        <w:tc>
          <w:tcPr>
            <w:tcW w:w="5045" w:type="dxa"/>
          </w:tcPr>
          <w:p w14:paraId="01D6AD8C" w14:textId="020D2D2D" w:rsidR="0079538C" w:rsidRPr="0069293E" w:rsidRDefault="0079538C" w:rsidP="007D2E8C">
            <w:r w:rsidRPr="0069293E">
              <w:t>Smoking restrictions in the work place/school</w:t>
            </w:r>
          </w:p>
        </w:tc>
        <w:tc>
          <w:tcPr>
            <w:tcW w:w="3965" w:type="dxa"/>
            <w:vAlign w:val="bottom"/>
          </w:tcPr>
          <w:p w14:paraId="23CC7E0C" w14:textId="77777777" w:rsidR="0079538C" w:rsidRPr="0069293E" w:rsidRDefault="0079538C" w:rsidP="007D2E8C">
            <w:r w:rsidRPr="0069293E">
              <w:t>16</w:t>
            </w:r>
          </w:p>
        </w:tc>
      </w:tr>
      <w:tr w:rsidR="0079538C" w:rsidRPr="0069293E" w14:paraId="530B1096" w14:textId="77777777" w:rsidTr="006C22C0">
        <w:trPr>
          <w:cantSplit/>
        </w:trPr>
        <w:tc>
          <w:tcPr>
            <w:tcW w:w="5045" w:type="dxa"/>
          </w:tcPr>
          <w:p w14:paraId="2E6419F6" w14:textId="77777777" w:rsidR="0079538C" w:rsidRPr="0069293E" w:rsidRDefault="0079538C" w:rsidP="007D2E8C">
            <w:r w:rsidRPr="0069293E">
              <w:t>Information on an internet website</w:t>
            </w:r>
          </w:p>
        </w:tc>
        <w:tc>
          <w:tcPr>
            <w:tcW w:w="3965" w:type="dxa"/>
            <w:vAlign w:val="bottom"/>
          </w:tcPr>
          <w:p w14:paraId="5144AF6F" w14:textId="77777777" w:rsidR="0079538C" w:rsidRPr="0069293E" w:rsidRDefault="0079538C" w:rsidP="007D2E8C">
            <w:r w:rsidRPr="0069293E">
              <w:t>17</w:t>
            </w:r>
          </w:p>
        </w:tc>
      </w:tr>
      <w:tr w:rsidR="0079538C" w:rsidRPr="0069293E" w14:paraId="4F854B46" w14:textId="77777777" w:rsidTr="006C22C0">
        <w:trPr>
          <w:cantSplit/>
        </w:trPr>
        <w:tc>
          <w:tcPr>
            <w:tcW w:w="5045" w:type="dxa"/>
          </w:tcPr>
          <w:p w14:paraId="6A882D78" w14:textId="77777777" w:rsidR="0079538C" w:rsidRPr="0069293E" w:rsidRDefault="0079538C" w:rsidP="007D2E8C">
            <w:r w:rsidRPr="0069293E">
              <w:t>Pamphlets or brochures on how to quit</w:t>
            </w:r>
          </w:p>
        </w:tc>
        <w:tc>
          <w:tcPr>
            <w:tcW w:w="3965" w:type="dxa"/>
            <w:vAlign w:val="bottom"/>
          </w:tcPr>
          <w:p w14:paraId="054552C7" w14:textId="77777777" w:rsidR="0079538C" w:rsidRPr="0069293E" w:rsidRDefault="0079538C" w:rsidP="007D2E8C">
            <w:r w:rsidRPr="0069293E">
              <w:t>18</w:t>
            </w:r>
          </w:p>
        </w:tc>
      </w:tr>
      <w:tr w:rsidR="0079538C" w:rsidRPr="0069293E" w14:paraId="3F95E648" w14:textId="77777777" w:rsidTr="006C22C0">
        <w:trPr>
          <w:cantSplit/>
        </w:trPr>
        <w:tc>
          <w:tcPr>
            <w:tcW w:w="5045" w:type="dxa"/>
          </w:tcPr>
          <w:p w14:paraId="47A591FF" w14:textId="77777777" w:rsidR="0079538C" w:rsidRPr="0069293E" w:rsidRDefault="0079538C" w:rsidP="007D2E8C">
            <w:r w:rsidRPr="0069293E">
              <w:t>Quit smoking mobile device App</w:t>
            </w:r>
          </w:p>
        </w:tc>
        <w:tc>
          <w:tcPr>
            <w:tcW w:w="3965" w:type="dxa"/>
            <w:vAlign w:val="bottom"/>
          </w:tcPr>
          <w:p w14:paraId="35DECE1C" w14:textId="77777777" w:rsidR="0079538C" w:rsidRPr="0069293E" w:rsidRDefault="0079538C" w:rsidP="007D2E8C">
            <w:r w:rsidRPr="0069293E">
              <w:t>19</w:t>
            </w:r>
          </w:p>
        </w:tc>
      </w:tr>
      <w:tr w:rsidR="0079538C" w:rsidRPr="0069293E" w14:paraId="5523D95E" w14:textId="77777777" w:rsidTr="006C22C0">
        <w:trPr>
          <w:cantSplit/>
        </w:trPr>
        <w:tc>
          <w:tcPr>
            <w:tcW w:w="5045" w:type="dxa"/>
          </w:tcPr>
          <w:p w14:paraId="74B03763" w14:textId="4E8ABAA3" w:rsidR="0079538C" w:rsidRPr="0069293E" w:rsidRDefault="0079538C" w:rsidP="007D2E8C">
            <w:r w:rsidRPr="0069293E">
              <w:t xml:space="preserve">It is socially unacceptable people’s judgement </w:t>
            </w:r>
          </w:p>
        </w:tc>
        <w:tc>
          <w:tcPr>
            <w:tcW w:w="3965" w:type="dxa"/>
            <w:vAlign w:val="bottom"/>
          </w:tcPr>
          <w:p w14:paraId="2749CC00" w14:textId="77777777" w:rsidR="0079538C" w:rsidRPr="0069293E" w:rsidRDefault="0079538C" w:rsidP="007D2E8C">
            <w:r w:rsidRPr="0069293E">
              <w:t>20</w:t>
            </w:r>
          </w:p>
        </w:tc>
      </w:tr>
      <w:tr w:rsidR="0079538C" w:rsidRPr="0069293E" w14:paraId="66DEF3BF" w14:textId="77777777" w:rsidTr="006C22C0">
        <w:trPr>
          <w:cantSplit/>
        </w:trPr>
        <w:tc>
          <w:tcPr>
            <w:tcW w:w="5045" w:type="dxa"/>
          </w:tcPr>
          <w:p w14:paraId="5B56BBEB" w14:textId="77777777" w:rsidR="0079538C" w:rsidRPr="0069293E" w:rsidRDefault="0079538C" w:rsidP="007D2E8C">
            <w:r w:rsidRPr="0069293E">
              <w:t xml:space="preserve">Packaging is so unattractive </w:t>
            </w:r>
          </w:p>
        </w:tc>
        <w:tc>
          <w:tcPr>
            <w:tcW w:w="3965" w:type="dxa"/>
            <w:vAlign w:val="bottom"/>
          </w:tcPr>
          <w:p w14:paraId="29741F3B" w14:textId="77777777" w:rsidR="0079538C" w:rsidRPr="0069293E" w:rsidRDefault="0079538C" w:rsidP="007D2E8C">
            <w:r w:rsidRPr="0069293E">
              <w:t>21</w:t>
            </w:r>
          </w:p>
        </w:tc>
      </w:tr>
      <w:tr w:rsidR="0079538C" w:rsidRPr="0069293E" w14:paraId="0DFA7F8D" w14:textId="77777777" w:rsidTr="006C22C0">
        <w:trPr>
          <w:cantSplit/>
        </w:trPr>
        <w:tc>
          <w:tcPr>
            <w:tcW w:w="5045" w:type="dxa"/>
          </w:tcPr>
          <w:p w14:paraId="1239D403" w14:textId="77777777" w:rsidR="0079538C" w:rsidRPr="0069293E" w:rsidRDefault="0079538C" w:rsidP="007D2E8C">
            <w:r w:rsidRPr="0069293E">
              <w:t xml:space="preserve">Feeling guilty </w:t>
            </w:r>
          </w:p>
        </w:tc>
        <w:tc>
          <w:tcPr>
            <w:tcW w:w="3965" w:type="dxa"/>
            <w:vAlign w:val="bottom"/>
          </w:tcPr>
          <w:p w14:paraId="4F872099" w14:textId="77777777" w:rsidR="0079538C" w:rsidRPr="0069293E" w:rsidRDefault="0079538C" w:rsidP="007D2E8C">
            <w:r w:rsidRPr="0069293E">
              <w:t>22</w:t>
            </w:r>
          </w:p>
        </w:tc>
      </w:tr>
      <w:tr w:rsidR="0079538C" w:rsidRPr="0069293E" w14:paraId="30DE8200" w14:textId="77777777" w:rsidTr="006C22C0">
        <w:trPr>
          <w:cantSplit/>
        </w:trPr>
        <w:tc>
          <w:tcPr>
            <w:tcW w:w="5045" w:type="dxa"/>
          </w:tcPr>
          <w:p w14:paraId="5DFC0243" w14:textId="77777777" w:rsidR="0079538C" w:rsidRPr="0069293E" w:rsidRDefault="0079538C" w:rsidP="007D2E8C">
            <w:r w:rsidRPr="0069293E">
              <w:t>Seeing others around me quit</w:t>
            </w:r>
          </w:p>
        </w:tc>
        <w:tc>
          <w:tcPr>
            <w:tcW w:w="3965" w:type="dxa"/>
            <w:vAlign w:val="bottom"/>
          </w:tcPr>
          <w:p w14:paraId="27EFAD77" w14:textId="77777777" w:rsidR="0079538C" w:rsidRPr="0069293E" w:rsidRDefault="0079538C" w:rsidP="007D2E8C">
            <w:r w:rsidRPr="0069293E">
              <w:t>23</w:t>
            </w:r>
          </w:p>
        </w:tc>
      </w:tr>
      <w:tr w:rsidR="0079538C" w:rsidRPr="0069293E" w14:paraId="18849388" w14:textId="77777777" w:rsidTr="006C22C0">
        <w:trPr>
          <w:cantSplit/>
        </w:trPr>
        <w:tc>
          <w:tcPr>
            <w:tcW w:w="5045" w:type="dxa"/>
          </w:tcPr>
          <w:p w14:paraId="632E16AF" w14:textId="77777777" w:rsidR="0079538C" w:rsidRPr="0069293E" w:rsidRDefault="0079538C" w:rsidP="007D2E8C">
            <w:r w:rsidRPr="0069293E">
              <w:t>It’s too hard to smoke nowadays</w:t>
            </w:r>
          </w:p>
        </w:tc>
        <w:tc>
          <w:tcPr>
            <w:tcW w:w="3965" w:type="dxa"/>
            <w:vAlign w:val="bottom"/>
          </w:tcPr>
          <w:p w14:paraId="7A292BDC" w14:textId="77777777" w:rsidR="0079538C" w:rsidRPr="0069293E" w:rsidRDefault="0079538C" w:rsidP="007D2E8C">
            <w:r w:rsidRPr="0069293E">
              <w:t>24</w:t>
            </w:r>
          </w:p>
        </w:tc>
      </w:tr>
      <w:tr w:rsidR="0079538C" w:rsidRPr="0069293E" w14:paraId="462C8F62" w14:textId="77777777" w:rsidTr="006C22C0">
        <w:trPr>
          <w:cantSplit/>
        </w:trPr>
        <w:tc>
          <w:tcPr>
            <w:tcW w:w="5045" w:type="dxa"/>
          </w:tcPr>
          <w:p w14:paraId="311C7E95" w14:textId="5F8F5229" w:rsidR="0079538C" w:rsidRPr="0069293E" w:rsidRDefault="0079538C" w:rsidP="007D2E8C">
            <w:r w:rsidRPr="0069293E">
              <w:t xml:space="preserve">Attended a course/seminar </w:t>
            </w:r>
          </w:p>
        </w:tc>
        <w:tc>
          <w:tcPr>
            <w:tcW w:w="3965" w:type="dxa"/>
            <w:vAlign w:val="bottom"/>
          </w:tcPr>
          <w:p w14:paraId="2D30DA1F" w14:textId="77777777" w:rsidR="0079538C" w:rsidRPr="0069293E" w:rsidRDefault="0079538C" w:rsidP="007D2E8C">
            <w:r w:rsidRPr="0069293E">
              <w:t>25</w:t>
            </w:r>
          </w:p>
        </w:tc>
      </w:tr>
      <w:tr w:rsidR="0079538C" w:rsidRPr="0069293E" w14:paraId="03B205DE" w14:textId="77777777" w:rsidTr="006C22C0">
        <w:trPr>
          <w:cantSplit/>
        </w:trPr>
        <w:tc>
          <w:tcPr>
            <w:tcW w:w="5045" w:type="dxa"/>
          </w:tcPr>
          <w:p w14:paraId="36857E51" w14:textId="77777777" w:rsidR="0079538C" w:rsidRPr="0069293E" w:rsidRDefault="0079538C" w:rsidP="007D2E8C">
            <w:r w:rsidRPr="0069293E">
              <w:t>Hate the smell</w:t>
            </w:r>
          </w:p>
        </w:tc>
        <w:tc>
          <w:tcPr>
            <w:tcW w:w="3965" w:type="dxa"/>
            <w:vAlign w:val="bottom"/>
          </w:tcPr>
          <w:p w14:paraId="3A4BA97D" w14:textId="77777777" w:rsidR="0079538C" w:rsidRPr="0069293E" w:rsidRDefault="0079538C" w:rsidP="007D2E8C">
            <w:r w:rsidRPr="0069293E">
              <w:t>26</w:t>
            </w:r>
          </w:p>
        </w:tc>
      </w:tr>
      <w:tr w:rsidR="0079538C" w:rsidRPr="0069293E" w14:paraId="361DAE48" w14:textId="77777777" w:rsidTr="006C22C0">
        <w:trPr>
          <w:cantSplit/>
        </w:trPr>
        <w:tc>
          <w:tcPr>
            <w:tcW w:w="5045" w:type="dxa"/>
          </w:tcPr>
          <w:p w14:paraId="5F97C6E0" w14:textId="77777777" w:rsidR="0079538C" w:rsidRPr="0069293E" w:rsidRDefault="0079538C" w:rsidP="007D2E8C">
            <w:r w:rsidRPr="0069293E">
              <w:t xml:space="preserve">Feeling socially awkward </w:t>
            </w:r>
          </w:p>
        </w:tc>
        <w:tc>
          <w:tcPr>
            <w:tcW w:w="3965" w:type="dxa"/>
            <w:vAlign w:val="bottom"/>
          </w:tcPr>
          <w:p w14:paraId="5CB5662D" w14:textId="77777777" w:rsidR="0079538C" w:rsidRPr="0069293E" w:rsidRDefault="0079538C" w:rsidP="007D2E8C">
            <w:r w:rsidRPr="0069293E">
              <w:t>27</w:t>
            </w:r>
          </w:p>
        </w:tc>
      </w:tr>
      <w:tr w:rsidR="0079538C" w:rsidRPr="0069293E" w14:paraId="2C58D070" w14:textId="77777777" w:rsidTr="006C22C0">
        <w:trPr>
          <w:cantSplit/>
        </w:trPr>
        <w:tc>
          <w:tcPr>
            <w:tcW w:w="5045" w:type="dxa"/>
          </w:tcPr>
          <w:p w14:paraId="2BB3C325" w14:textId="77777777" w:rsidR="0079538C" w:rsidRPr="0069293E" w:rsidRDefault="0079538C" w:rsidP="007D2E8C">
            <w:r w:rsidRPr="0069293E">
              <w:t xml:space="preserve">Other (specify) </w:t>
            </w:r>
          </w:p>
        </w:tc>
        <w:tc>
          <w:tcPr>
            <w:tcW w:w="3965" w:type="dxa"/>
          </w:tcPr>
          <w:p w14:paraId="2A5224C1" w14:textId="77777777" w:rsidR="0079538C" w:rsidRPr="0069293E" w:rsidRDefault="0079538C" w:rsidP="007D2E8C"/>
        </w:tc>
      </w:tr>
      <w:tr w:rsidR="0079538C" w:rsidRPr="0069293E" w14:paraId="0F70539E" w14:textId="77777777" w:rsidTr="006C22C0">
        <w:trPr>
          <w:cantSplit/>
        </w:trPr>
        <w:tc>
          <w:tcPr>
            <w:tcW w:w="5045" w:type="dxa"/>
          </w:tcPr>
          <w:p w14:paraId="664127BC" w14:textId="77777777" w:rsidR="0079538C" w:rsidRPr="0069293E" w:rsidRDefault="0079538C" w:rsidP="007D2E8C">
            <w:r w:rsidRPr="0069293E">
              <w:t xml:space="preserve">None of these </w:t>
            </w:r>
          </w:p>
        </w:tc>
        <w:tc>
          <w:tcPr>
            <w:tcW w:w="3965" w:type="dxa"/>
          </w:tcPr>
          <w:p w14:paraId="6C9E4956" w14:textId="77777777" w:rsidR="0079538C" w:rsidRPr="0069293E" w:rsidRDefault="0079538C" w:rsidP="007D2E8C"/>
        </w:tc>
      </w:tr>
      <w:bookmarkEnd w:id="1592"/>
    </w:tbl>
    <w:p w14:paraId="6344931D" w14:textId="77777777" w:rsidR="0079538C" w:rsidRPr="0069293E" w:rsidRDefault="0079538C"/>
    <w:p w14:paraId="3D01E164" w14:textId="77777777" w:rsidR="0079538C" w:rsidRPr="00FA60B8" w:rsidRDefault="0079538C" w:rsidP="007D2E8C">
      <w:r w:rsidRPr="00FA60B8">
        <w:t>INDIGENOUS SAMPLE ONLY, SMOKE</w:t>
      </w:r>
    </w:p>
    <w:p w14:paraId="0C308DED" w14:textId="77777777" w:rsidR="0079538C" w:rsidRPr="00FA60B8" w:rsidRDefault="0079538C" w:rsidP="007D2E8C">
      <w:r w:rsidRPr="00FA60B8">
        <w:t xml:space="preserve">Q </w:t>
      </w:r>
      <w:r w:rsidRPr="00FA60B8">
        <w:rPr>
          <w:noProof/>
        </w:rPr>
        <w:t>36</w:t>
      </w:r>
      <w:r w:rsidRPr="00FA60B8">
        <w:t xml:space="preserve">. Are you aware of any local community initiatives that would provide you with information to assist in quitting? </w:t>
      </w:r>
    </w:p>
    <w:p w14:paraId="3DC17359" w14:textId="77777777" w:rsidR="0079538C" w:rsidRPr="00FA60B8" w:rsidRDefault="0079538C" w:rsidP="007D2E8C">
      <w:r w:rsidRPr="00FA60B8">
        <w:t xml:space="preserve">Please select all that apply. </w:t>
      </w:r>
    </w:p>
    <w:tbl>
      <w:tblPr>
        <w:tblW w:w="8440" w:type="dxa"/>
        <w:tblInd w:w="-5" w:type="dxa"/>
        <w:tblLook w:val="04A0" w:firstRow="1" w:lastRow="0" w:firstColumn="1" w:lastColumn="0" w:noHBand="0" w:noVBand="1"/>
      </w:tblPr>
      <w:tblGrid>
        <w:gridCol w:w="4780"/>
        <w:gridCol w:w="3660"/>
      </w:tblGrid>
      <w:tr w:rsidR="0079538C" w:rsidRPr="0069293E" w14:paraId="78AB7C6F" w14:textId="77777777" w:rsidTr="006C22C0">
        <w:trPr>
          <w:cantSplit/>
          <w:trHeight w:val="300"/>
        </w:trPr>
        <w:tc>
          <w:tcPr>
            <w:tcW w:w="4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CC53E" w14:textId="076D0128" w:rsidR="0079538C" w:rsidRPr="0069293E" w:rsidRDefault="0079538C" w:rsidP="00E76E3A">
            <w:pPr>
              <w:rPr>
                <w:rFonts w:eastAsia="Times New Roman"/>
                <w:iCs/>
              </w:rPr>
            </w:pPr>
            <w:bookmarkStart w:id="1593" w:name="RowTitle_95" w:colFirst="0" w:colLast="0"/>
            <w:r w:rsidRPr="00FA60B8">
              <w:rPr>
                <w:rFonts w:eastAsia="Times New Roman"/>
                <w:iCs/>
              </w:rPr>
              <w:lastRenderedPageBreak/>
              <w:t>The “</w:t>
            </w:r>
            <w:r w:rsidRPr="00FA60B8">
              <w:t>Don’t make smokes your story</w:t>
            </w:r>
            <w:r w:rsidR="007D2A16">
              <w:t>”</w:t>
            </w:r>
            <w:r w:rsidRPr="00FA60B8">
              <w:t xml:space="preserve"> campaign</w:t>
            </w:r>
          </w:p>
        </w:tc>
        <w:tc>
          <w:tcPr>
            <w:tcW w:w="3660" w:type="dxa"/>
            <w:tcBorders>
              <w:top w:val="single" w:sz="4" w:space="0" w:color="auto"/>
              <w:left w:val="nil"/>
              <w:bottom w:val="single" w:sz="4" w:space="0" w:color="auto"/>
              <w:right w:val="single" w:sz="4" w:space="0" w:color="auto"/>
            </w:tcBorders>
            <w:shd w:val="clear" w:color="auto" w:fill="auto"/>
            <w:noWrap/>
            <w:vAlign w:val="bottom"/>
          </w:tcPr>
          <w:p w14:paraId="5217DDF9" w14:textId="77777777" w:rsidR="0079538C" w:rsidRPr="00FA60B8" w:rsidRDefault="0079538C" w:rsidP="007D2E8C">
            <w:pPr>
              <w:rPr>
                <w:rFonts w:eastAsia="Times New Roman" w:cs="Calibri"/>
                <w:iCs/>
              </w:rPr>
            </w:pPr>
            <w:r w:rsidRPr="0069293E">
              <w:t>1</w:t>
            </w:r>
          </w:p>
        </w:tc>
      </w:tr>
      <w:tr w:rsidR="0079538C" w:rsidRPr="0069293E" w14:paraId="4D9C14D2" w14:textId="77777777" w:rsidTr="006C22C0">
        <w:trPr>
          <w:cantSplit/>
          <w:trHeight w:val="623"/>
        </w:trPr>
        <w:tc>
          <w:tcPr>
            <w:tcW w:w="4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1AC80" w14:textId="77777777" w:rsidR="0079538C" w:rsidRPr="00FA60B8" w:rsidRDefault="0079538C" w:rsidP="007D2E8C">
            <w:pPr>
              <w:rPr>
                <w:rFonts w:eastAsia="Times New Roman"/>
                <w:iCs/>
              </w:rPr>
            </w:pPr>
            <w:r w:rsidRPr="00FA60B8">
              <w:t xml:space="preserve">Health warning posters encouraging quitting displayed in medical practices </w:t>
            </w:r>
          </w:p>
        </w:tc>
        <w:tc>
          <w:tcPr>
            <w:tcW w:w="3660" w:type="dxa"/>
            <w:tcBorders>
              <w:top w:val="single" w:sz="4" w:space="0" w:color="auto"/>
              <w:left w:val="nil"/>
              <w:bottom w:val="single" w:sz="4" w:space="0" w:color="auto"/>
              <w:right w:val="single" w:sz="4" w:space="0" w:color="auto"/>
            </w:tcBorders>
            <w:shd w:val="clear" w:color="auto" w:fill="auto"/>
            <w:noWrap/>
            <w:vAlign w:val="bottom"/>
          </w:tcPr>
          <w:p w14:paraId="37D3A635" w14:textId="77777777" w:rsidR="0079538C" w:rsidRPr="00FA60B8" w:rsidRDefault="0079538C" w:rsidP="007D2E8C">
            <w:pPr>
              <w:rPr>
                <w:rFonts w:eastAsia="Times New Roman" w:cs="Calibri"/>
                <w:iCs/>
              </w:rPr>
            </w:pPr>
            <w:r w:rsidRPr="0069293E">
              <w:t>2</w:t>
            </w:r>
          </w:p>
        </w:tc>
      </w:tr>
      <w:tr w:rsidR="0079538C" w:rsidRPr="0069293E" w14:paraId="609E9D82" w14:textId="77777777" w:rsidTr="006C22C0">
        <w:trPr>
          <w:cantSplit/>
          <w:trHeight w:val="300"/>
        </w:trPr>
        <w:tc>
          <w:tcPr>
            <w:tcW w:w="4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D7A6C2" w14:textId="77777777" w:rsidR="0079538C" w:rsidRPr="00FA60B8" w:rsidRDefault="0079538C" w:rsidP="007D2E8C">
            <w:r w:rsidRPr="00FA60B8">
              <w:t>Posters on nicotine replacement therapy (NRT) or product information at pharmacies</w:t>
            </w:r>
          </w:p>
        </w:tc>
        <w:tc>
          <w:tcPr>
            <w:tcW w:w="3660" w:type="dxa"/>
            <w:tcBorders>
              <w:top w:val="single" w:sz="4" w:space="0" w:color="auto"/>
              <w:left w:val="nil"/>
              <w:bottom w:val="single" w:sz="4" w:space="0" w:color="auto"/>
              <w:right w:val="single" w:sz="4" w:space="0" w:color="auto"/>
            </w:tcBorders>
            <w:shd w:val="clear" w:color="auto" w:fill="auto"/>
            <w:noWrap/>
            <w:vAlign w:val="bottom"/>
          </w:tcPr>
          <w:p w14:paraId="272564F4" w14:textId="77777777" w:rsidR="0079538C" w:rsidRPr="00FA60B8" w:rsidRDefault="0079538C" w:rsidP="00FA60B8">
            <w:pPr>
              <w:rPr>
                <w:rFonts w:eastAsia="Times New Roman" w:cs="Calibri"/>
                <w:iCs/>
              </w:rPr>
            </w:pPr>
            <w:r w:rsidRPr="0069293E">
              <w:t>3</w:t>
            </w:r>
          </w:p>
        </w:tc>
      </w:tr>
      <w:tr w:rsidR="0079538C" w:rsidRPr="0069293E" w14:paraId="564E32C9" w14:textId="77777777" w:rsidTr="006C22C0">
        <w:trPr>
          <w:cantSplit/>
          <w:trHeight w:val="300"/>
        </w:trPr>
        <w:tc>
          <w:tcPr>
            <w:tcW w:w="4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D7F42" w14:textId="4D7268CD" w:rsidR="0079538C" w:rsidRPr="00FA60B8" w:rsidRDefault="0079538C" w:rsidP="007D2E8C">
            <w:r w:rsidRPr="00FA60B8">
              <w:t>Programs at your doctor/medical clinic encouraging you to stop</w:t>
            </w:r>
          </w:p>
        </w:tc>
        <w:tc>
          <w:tcPr>
            <w:tcW w:w="3660" w:type="dxa"/>
            <w:tcBorders>
              <w:top w:val="single" w:sz="4" w:space="0" w:color="auto"/>
              <w:left w:val="nil"/>
              <w:bottom w:val="single" w:sz="4" w:space="0" w:color="auto"/>
              <w:right w:val="single" w:sz="4" w:space="0" w:color="auto"/>
            </w:tcBorders>
            <w:shd w:val="clear" w:color="auto" w:fill="auto"/>
            <w:noWrap/>
            <w:vAlign w:val="bottom"/>
          </w:tcPr>
          <w:p w14:paraId="60D7EA8E" w14:textId="77777777" w:rsidR="0079538C" w:rsidRPr="00FA60B8" w:rsidRDefault="0079538C" w:rsidP="00FA60B8">
            <w:pPr>
              <w:rPr>
                <w:rFonts w:eastAsia="Times New Roman" w:cs="Calibri"/>
                <w:iCs/>
              </w:rPr>
            </w:pPr>
            <w:r w:rsidRPr="0069293E">
              <w:t>4</w:t>
            </w:r>
          </w:p>
        </w:tc>
      </w:tr>
      <w:tr w:rsidR="0079538C" w:rsidRPr="0069293E" w14:paraId="04544E4D" w14:textId="77777777" w:rsidTr="006C22C0">
        <w:trPr>
          <w:cantSplit/>
          <w:trHeight w:val="300"/>
        </w:trPr>
        <w:tc>
          <w:tcPr>
            <w:tcW w:w="4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F23C3" w14:textId="51D2429A" w:rsidR="0079538C" w:rsidRPr="0069293E" w:rsidRDefault="0079538C" w:rsidP="007D2E8C">
            <w:pPr>
              <w:rPr>
                <w:rFonts w:eastAsia="Times New Roman"/>
                <w:iCs/>
              </w:rPr>
            </w:pPr>
            <w:r w:rsidRPr="0069293E">
              <w:rPr>
                <w:rFonts w:eastAsia="Times New Roman"/>
                <w:iCs/>
              </w:rPr>
              <w:t xml:space="preserve">Other advertising/communications (specify) </w:t>
            </w:r>
          </w:p>
        </w:tc>
        <w:tc>
          <w:tcPr>
            <w:tcW w:w="3660" w:type="dxa"/>
            <w:tcBorders>
              <w:top w:val="single" w:sz="4" w:space="0" w:color="auto"/>
              <w:left w:val="nil"/>
              <w:bottom w:val="single" w:sz="4" w:space="0" w:color="auto"/>
              <w:right w:val="single" w:sz="4" w:space="0" w:color="auto"/>
            </w:tcBorders>
            <w:shd w:val="clear" w:color="auto" w:fill="auto"/>
            <w:noWrap/>
            <w:vAlign w:val="bottom"/>
          </w:tcPr>
          <w:p w14:paraId="270BA20B" w14:textId="77777777" w:rsidR="0079538C" w:rsidRPr="00FA60B8" w:rsidRDefault="0079538C" w:rsidP="00FA60B8">
            <w:pPr>
              <w:rPr>
                <w:rFonts w:eastAsia="Times New Roman" w:cs="Calibri"/>
                <w:iCs/>
              </w:rPr>
            </w:pPr>
            <w:r w:rsidRPr="0069293E">
              <w:t>5</w:t>
            </w:r>
          </w:p>
        </w:tc>
      </w:tr>
      <w:tr w:rsidR="0079538C" w:rsidRPr="0069293E" w14:paraId="697BED8D" w14:textId="77777777" w:rsidTr="006C22C0">
        <w:trPr>
          <w:cantSplit/>
          <w:trHeight w:val="300"/>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14:paraId="314C8C55" w14:textId="77777777" w:rsidR="0079538C" w:rsidRPr="0069293E" w:rsidRDefault="0079538C" w:rsidP="007D2E8C">
            <w:pPr>
              <w:rPr>
                <w:rFonts w:eastAsia="Times New Roman"/>
                <w:iCs/>
              </w:rPr>
            </w:pPr>
            <w:r w:rsidRPr="0069293E">
              <w:rPr>
                <w:rFonts w:eastAsia="Times New Roman"/>
                <w:iCs/>
              </w:rPr>
              <w:t>Local community programs (specify)</w:t>
            </w:r>
          </w:p>
        </w:tc>
        <w:tc>
          <w:tcPr>
            <w:tcW w:w="3660" w:type="dxa"/>
            <w:tcBorders>
              <w:top w:val="nil"/>
              <w:left w:val="nil"/>
              <w:bottom w:val="single" w:sz="4" w:space="0" w:color="auto"/>
              <w:right w:val="single" w:sz="4" w:space="0" w:color="auto"/>
            </w:tcBorders>
            <w:shd w:val="clear" w:color="auto" w:fill="auto"/>
            <w:noWrap/>
            <w:vAlign w:val="bottom"/>
            <w:hideMark/>
          </w:tcPr>
          <w:p w14:paraId="60B060BC" w14:textId="77777777" w:rsidR="0079538C" w:rsidRPr="00FA60B8" w:rsidRDefault="0079538C" w:rsidP="00FA60B8">
            <w:pPr>
              <w:rPr>
                <w:rFonts w:eastAsia="Times New Roman" w:cs="Calibri"/>
                <w:iCs/>
              </w:rPr>
            </w:pPr>
            <w:r w:rsidRPr="0069293E">
              <w:t>6</w:t>
            </w:r>
          </w:p>
        </w:tc>
      </w:tr>
      <w:tr w:rsidR="0079538C" w:rsidRPr="0069293E" w14:paraId="4AC0165B" w14:textId="77777777" w:rsidTr="006C22C0">
        <w:trPr>
          <w:cantSplit/>
          <w:trHeight w:val="300"/>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14:paraId="52553195" w14:textId="02F97E69" w:rsidR="0079538C" w:rsidRPr="0069293E" w:rsidRDefault="0079538C" w:rsidP="007D2E8C">
            <w:pPr>
              <w:rPr>
                <w:rFonts w:eastAsia="Times New Roman"/>
                <w:iCs/>
              </w:rPr>
            </w:pPr>
            <w:r w:rsidRPr="0069293E">
              <w:rPr>
                <w:rFonts w:eastAsia="Times New Roman"/>
                <w:iCs/>
              </w:rPr>
              <w:t>Local Quit/cessation services (specify)</w:t>
            </w:r>
          </w:p>
        </w:tc>
        <w:tc>
          <w:tcPr>
            <w:tcW w:w="3660" w:type="dxa"/>
            <w:tcBorders>
              <w:top w:val="nil"/>
              <w:left w:val="nil"/>
              <w:bottom w:val="single" w:sz="4" w:space="0" w:color="auto"/>
              <w:right w:val="single" w:sz="4" w:space="0" w:color="auto"/>
            </w:tcBorders>
            <w:shd w:val="clear" w:color="auto" w:fill="auto"/>
            <w:noWrap/>
            <w:vAlign w:val="bottom"/>
            <w:hideMark/>
          </w:tcPr>
          <w:p w14:paraId="295C0888" w14:textId="77777777" w:rsidR="0079538C" w:rsidRPr="00FA60B8" w:rsidRDefault="0079538C" w:rsidP="00FA60B8">
            <w:pPr>
              <w:rPr>
                <w:rFonts w:eastAsia="Times New Roman" w:cs="Calibri"/>
                <w:iCs/>
              </w:rPr>
            </w:pPr>
            <w:r w:rsidRPr="0069293E">
              <w:t>7</w:t>
            </w:r>
          </w:p>
        </w:tc>
      </w:tr>
      <w:tr w:rsidR="0079538C" w:rsidRPr="0069293E" w14:paraId="311E40F5" w14:textId="77777777" w:rsidTr="006C22C0">
        <w:trPr>
          <w:cantSplit/>
          <w:trHeight w:val="300"/>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14:paraId="46268FCD" w14:textId="77777777" w:rsidR="0079538C" w:rsidRPr="0069293E" w:rsidRDefault="0079538C" w:rsidP="007D2E8C">
            <w:pPr>
              <w:rPr>
                <w:rFonts w:eastAsia="Times New Roman"/>
                <w:iCs/>
              </w:rPr>
            </w:pPr>
            <w:r w:rsidRPr="0069293E">
              <w:rPr>
                <w:rFonts w:eastAsia="Times New Roman"/>
                <w:iCs/>
              </w:rPr>
              <w:t xml:space="preserve">Other (specify) </w:t>
            </w:r>
          </w:p>
        </w:tc>
        <w:tc>
          <w:tcPr>
            <w:tcW w:w="3660" w:type="dxa"/>
            <w:tcBorders>
              <w:top w:val="nil"/>
              <w:left w:val="nil"/>
              <w:bottom w:val="single" w:sz="4" w:space="0" w:color="auto"/>
              <w:right w:val="single" w:sz="4" w:space="0" w:color="auto"/>
            </w:tcBorders>
            <w:shd w:val="clear" w:color="auto" w:fill="auto"/>
            <w:noWrap/>
            <w:vAlign w:val="bottom"/>
            <w:hideMark/>
          </w:tcPr>
          <w:p w14:paraId="50679725" w14:textId="77777777" w:rsidR="0079538C" w:rsidRPr="00FA60B8" w:rsidRDefault="0079538C" w:rsidP="00FA60B8">
            <w:pPr>
              <w:rPr>
                <w:rFonts w:eastAsia="Times New Roman" w:cs="Calibri"/>
                <w:iCs/>
              </w:rPr>
            </w:pPr>
            <w:r w:rsidRPr="00FA60B8">
              <w:rPr>
                <w:rFonts w:eastAsia="Times New Roman" w:cs="Calibri"/>
                <w:iCs/>
              </w:rPr>
              <w:t> </w:t>
            </w:r>
          </w:p>
        </w:tc>
      </w:tr>
      <w:tr w:rsidR="0079538C" w:rsidRPr="0069293E" w14:paraId="67038EFB" w14:textId="77777777" w:rsidTr="006C22C0">
        <w:trPr>
          <w:cantSplit/>
          <w:trHeight w:val="300"/>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14:paraId="70AEBAA9" w14:textId="77777777" w:rsidR="0079538C" w:rsidRPr="0069293E" w:rsidRDefault="0079538C" w:rsidP="007D2E8C">
            <w:pPr>
              <w:rPr>
                <w:rFonts w:eastAsia="Times New Roman"/>
                <w:iCs/>
              </w:rPr>
            </w:pPr>
            <w:r w:rsidRPr="0069293E">
              <w:rPr>
                <w:rFonts w:eastAsia="Times New Roman"/>
                <w:iCs/>
              </w:rPr>
              <w:t xml:space="preserve">No, none of these </w:t>
            </w:r>
          </w:p>
        </w:tc>
        <w:tc>
          <w:tcPr>
            <w:tcW w:w="3660" w:type="dxa"/>
            <w:tcBorders>
              <w:top w:val="nil"/>
              <w:left w:val="nil"/>
              <w:bottom w:val="single" w:sz="4" w:space="0" w:color="auto"/>
              <w:right w:val="single" w:sz="4" w:space="0" w:color="auto"/>
            </w:tcBorders>
            <w:shd w:val="clear" w:color="auto" w:fill="auto"/>
            <w:noWrap/>
            <w:vAlign w:val="bottom"/>
            <w:hideMark/>
          </w:tcPr>
          <w:p w14:paraId="7A3BE66B" w14:textId="77777777" w:rsidR="0079538C" w:rsidRPr="00FA60B8" w:rsidRDefault="0079538C" w:rsidP="00FA60B8">
            <w:pPr>
              <w:rPr>
                <w:rFonts w:eastAsia="Times New Roman" w:cs="Calibri"/>
                <w:iCs/>
              </w:rPr>
            </w:pPr>
            <w:r w:rsidRPr="00FA60B8">
              <w:rPr>
                <w:rFonts w:eastAsia="Times New Roman" w:cs="Calibri"/>
                <w:iCs/>
              </w:rPr>
              <w:t> </w:t>
            </w:r>
          </w:p>
        </w:tc>
      </w:tr>
      <w:bookmarkEnd w:id="1593"/>
    </w:tbl>
    <w:p w14:paraId="0E91139F" w14:textId="77777777" w:rsidR="0079538C" w:rsidRPr="00FA60B8" w:rsidRDefault="0079538C" w:rsidP="00FA60B8"/>
    <w:p w14:paraId="6EAA6578" w14:textId="77777777" w:rsidR="0079538C" w:rsidRPr="00FA60B8" w:rsidRDefault="0079538C" w:rsidP="007D2E8C">
      <w:r w:rsidRPr="00FA60B8">
        <w:t xml:space="preserve">IF AWARE OF LOCAL COMMUNITY PROGRAMS OR QUIT SERVICES </w:t>
      </w:r>
    </w:p>
    <w:p w14:paraId="1A039AF7" w14:textId="3E5FA260" w:rsidR="0079538C" w:rsidRPr="00FA60B8" w:rsidRDefault="0079538C" w:rsidP="007D2E8C">
      <w:r w:rsidRPr="00FA60B8">
        <w:t xml:space="preserve">Q </w:t>
      </w:r>
      <w:r w:rsidRPr="00FA60B8">
        <w:rPr>
          <w:noProof/>
        </w:rPr>
        <w:t>37</w:t>
      </w:r>
      <w:r w:rsidRPr="00FA60B8">
        <w:t>. Did you follow up</w:t>
      </w:r>
      <w:r w:rsidR="000248B5">
        <w:t>/</w:t>
      </w:r>
      <w:r w:rsidRPr="00FA60B8">
        <w:t>use</w:t>
      </w:r>
      <w:r w:rsidR="000248B5">
        <w:t>/</w:t>
      </w:r>
      <w:r w:rsidRPr="00FA60B8">
        <w:t>attend any of these services?</w:t>
      </w:r>
    </w:p>
    <w:p w14:paraId="175CBEA3" w14:textId="77777777" w:rsidR="0079538C" w:rsidRPr="00FA60B8" w:rsidRDefault="0079538C" w:rsidP="007D2E8C">
      <w:r w:rsidRPr="00FA60B8">
        <w:t>SHOW THOSE AWARE OF ABOVE</w:t>
      </w:r>
    </w:p>
    <w:p w14:paraId="5C0A42F0" w14:textId="38733EFD" w:rsidR="0079538C" w:rsidRPr="00FA60B8" w:rsidRDefault="0079538C" w:rsidP="007D2E8C">
      <w:r w:rsidRPr="00FA60B8">
        <w:t xml:space="preserve">Please select all that apply </w:t>
      </w:r>
    </w:p>
    <w:tbl>
      <w:tblPr>
        <w:tblStyle w:val="TableGrid"/>
        <w:tblW w:w="0" w:type="auto"/>
        <w:tblLook w:val="04A0" w:firstRow="1" w:lastRow="0" w:firstColumn="1" w:lastColumn="0" w:noHBand="0" w:noVBand="1"/>
      </w:tblPr>
      <w:tblGrid>
        <w:gridCol w:w="4960"/>
        <w:gridCol w:w="4384"/>
      </w:tblGrid>
      <w:tr w:rsidR="0079538C" w:rsidRPr="0069293E" w14:paraId="4FC499C3" w14:textId="77777777" w:rsidTr="009C6716">
        <w:tc>
          <w:tcPr>
            <w:tcW w:w="4960" w:type="dxa"/>
            <w:vAlign w:val="center"/>
          </w:tcPr>
          <w:p w14:paraId="63AC4650" w14:textId="38443645" w:rsidR="0079538C" w:rsidRPr="00FA60B8" w:rsidRDefault="0079538C" w:rsidP="007D2E8C">
            <w:bookmarkStart w:id="1594" w:name="RowTitle_96" w:colFirst="0" w:colLast="0"/>
            <w:r w:rsidRPr="00FA60B8">
              <w:rPr>
                <w:rFonts w:eastAsia="Times New Roman"/>
                <w:iCs/>
              </w:rPr>
              <w:t>Did something after seeing the “</w:t>
            </w:r>
            <w:r w:rsidRPr="00FA60B8">
              <w:t>Don’t make smokes your story</w:t>
            </w:r>
            <w:r w:rsidR="007D2A16">
              <w:t>”</w:t>
            </w:r>
            <w:r w:rsidRPr="00FA60B8">
              <w:t xml:space="preserve"> campaign (specify)</w:t>
            </w:r>
          </w:p>
        </w:tc>
        <w:tc>
          <w:tcPr>
            <w:tcW w:w="4384" w:type="dxa"/>
            <w:vAlign w:val="bottom"/>
          </w:tcPr>
          <w:p w14:paraId="63124A98" w14:textId="77777777" w:rsidR="0079538C" w:rsidRPr="00FA60B8" w:rsidRDefault="0079538C" w:rsidP="007D2E8C">
            <w:r w:rsidRPr="00FA60B8">
              <w:t>1</w:t>
            </w:r>
          </w:p>
        </w:tc>
      </w:tr>
      <w:tr w:rsidR="0079538C" w:rsidRPr="0069293E" w14:paraId="1AC37E8C" w14:textId="77777777" w:rsidTr="006C22C0">
        <w:tc>
          <w:tcPr>
            <w:tcW w:w="4960" w:type="dxa"/>
            <w:vAlign w:val="center"/>
          </w:tcPr>
          <w:p w14:paraId="444BA0EF" w14:textId="38142159" w:rsidR="0079538C" w:rsidRPr="00FA60B8" w:rsidRDefault="0079538C" w:rsidP="007D2E8C">
            <w:r w:rsidRPr="00FA60B8">
              <w:rPr>
                <w:rFonts w:eastAsia="Times New Roman"/>
                <w:iCs/>
              </w:rPr>
              <w:t>Did something after seeing the h</w:t>
            </w:r>
            <w:r w:rsidRPr="00FA60B8">
              <w:t>ealth warning posters encouraging quitting displayed in medical practices/doctors (specify)</w:t>
            </w:r>
          </w:p>
          <w:p w14:paraId="2469DB86" w14:textId="77777777" w:rsidR="0079538C" w:rsidRPr="00FA60B8" w:rsidRDefault="0079538C" w:rsidP="007D2E8C"/>
          <w:p w14:paraId="0C177056" w14:textId="77777777" w:rsidR="0079538C" w:rsidRPr="00FA60B8" w:rsidRDefault="0079538C" w:rsidP="007D2E8C"/>
        </w:tc>
        <w:tc>
          <w:tcPr>
            <w:tcW w:w="4384" w:type="dxa"/>
            <w:vAlign w:val="bottom"/>
          </w:tcPr>
          <w:p w14:paraId="7A3D3FBF" w14:textId="77777777" w:rsidR="0079538C" w:rsidRPr="00FA60B8" w:rsidRDefault="0079538C" w:rsidP="007D2E8C">
            <w:r w:rsidRPr="00FA60B8">
              <w:t>2</w:t>
            </w:r>
          </w:p>
        </w:tc>
      </w:tr>
      <w:tr w:rsidR="0079538C" w:rsidRPr="0069293E" w14:paraId="073B8F42" w14:textId="77777777" w:rsidTr="006C22C0">
        <w:trPr>
          <w:trHeight w:val="702"/>
        </w:trPr>
        <w:tc>
          <w:tcPr>
            <w:tcW w:w="4960" w:type="dxa"/>
            <w:vAlign w:val="center"/>
          </w:tcPr>
          <w:p w14:paraId="58DA7396" w14:textId="77777777" w:rsidR="0079538C" w:rsidRPr="00FA60B8" w:rsidRDefault="0079538C" w:rsidP="007D2E8C">
            <w:r w:rsidRPr="00FA60B8">
              <w:rPr>
                <w:rFonts w:eastAsia="Times New Roman"/>
                <w:iCs/>
              </w:rPr>
              <w:lastRenderedPageBreak/>
              <w:t>Did something after seeing the p</w:t>
            </w:r>
            <w:r w:rsidRPr="00FA60B8">
              <w:t>osters on nicotine replacement therapy (NRT) or product information at pharmacies (specify)</w:t>
            </w:r>
          </w:p>
          <w:p w14:paraId="4F911A35" w14:textId="77777777" w:rsidR="0079538C" w:rsidRPr="00FA60B8" w:rsidRDefault="0079538C" w:rsidP="007D2E8C"/>
        </w:tc>
        <w:tc>
          <w:tcPr>
            <w:tcW w:w="4384" w:type="dxa"/>
            <w:vAlign w:val="bottom"/>
          </w:tcPr>
          <w:p w14:paraId="0CA73F7E" w14:textId="77777777" w:rsidR="0079538C" w:rsidRPr="00FA60B8" w:rsidRDefault="0079538C" w:rsidP="007D2E8C">
            <w:r w:rsidRPr="00FA60B8">
              <w:t>3</w:t>
            </w:r>
          </w:p>
        </w:tc>
      </w:tr>
      <w:tr w:rsidR="0079538C" w:rsidRPr="0069293E" w14:paraId="018CC31B" w14:textId="77777777" w:rsidTr="006C22C0">
        <w:trPr>
          <w:trHeight w:val="732"/>
        </w:trPr>
        <w:tc>
          <w:tcPr>
            <w:tcW w:w="4960" w:type="dxa"/>
            <w:vAlign w:val="center"/>
          </w:tcPr>
          <w:p w14:paraId="12F37939" w14:textId="48BF0FDB" w:rsidR="0079538C" w:rsidRPr="00FA60B8" w:rsidRDefault="0079538C" w:rsidP="007D2E8C">
            <w:pPr>
              <w:rPr>
                <w:rFonts w:eastAsia="Times New Roman"/>
                <w:iCs/>
              </w:rPr>
            </w:pPr>
            <w:r w:rsidRPr="00FA60B8">
              <w:t>Took up advice/program at your doctor/medical clinic encouraging you to stop</w:t>
            </w:r>
          </w:p>
        </w:tc>
        <w:tc>
          <w:tcPr>
            <w:tcW w:w="4384" w:type="dxa"/>
            <w:vAlign w:val="bottom"/>
          </w:tcPr>
          <w:p w14:paraId="217E338F" w14:textId="77777777" w:rsidR="0079538C" w:rsidRPr="00FA60B8" w:rsidRDefault="0079538C" w:rsidP="007D2E8C">
            <w:r w:rsidRPr="00FA60B8">
              <w:t>4</w:t>
            </w:r>
          </w:p>
        </w:tc>
      </w:tr>
      <w:tr w:rsidR="0079538C" w:rsidRPr="0069293E" w14:paraId="4578416A" w14:textId="77777777" w:rsidTr="006C22C0">
        <w:tc>
          <w:tcPr>
            <w:tcW w:w="4960" w:type="dxa"/>
            <w:vAlign w:val="center"/>
          </w:tcPr>
          <w:p w14:paraId="1025813C" w14:textId="1F02C28A" w:rsidR="0079538C" w:rsidRPr="00FA60B8" w:rsidRDefault="0079538C" w:rsidP="007D2E8C">
            <w:r w:rsidRPr="00FA60B8">
              <w:t>Did something as a result of seeing the advertising/communications (specify)</w:t>
            </w:r>
          </w:p>
        </w:tc>
        <w:tc>
          <w:tcPr>
            <w:tcW w:w="4384" w:type="dxa"/>
            <w:vAlign w:val="bottom"/>
          </w:tcPr>
          <w:p w14:paraId="09DB8489" w14:textId="77777777" w:rsidR="0079538C" w:rsidRPr="00FA60B8" w:rsidRDefault="0079538C" w:rsidP="007D2E8C">
            <w:r w:rsidRPr="00FA60B8">
              <w:t>5</w:t>
            </w:r>
          </w:p>
        </w:tc>
      </w:tr>
      <w:tr w:rsidR="0079538C" w:rsidRPr="0069293E" w14:paraId="5B27C8EF" w14:textId="77777777" w:rsidTr="006C22C0">
        <w:tc>
          <w:tcPr>
            <w:tcW w:w="4960" w:type="dxa"/>
          </w:tcPr>
          <w:p w14:paraId="31726633" w14:textId="7046606B" w:rsidR="0079538C" w:rsidRPr="00FA60B8" w:rsidRDefault="0079538C" w:rsidP="007D2E8C">
            <w:r w:rsidRPr="00FA60B8">
              <w:t>Used</w:t>
            </w:r>
            <w:r w:rsidR="000248B5">
              <w:t>/</w:t>
            </w:r>
            <w:r w:rsidRPr="00FA60B8">
              <w:t>attended a local community program</w:t>
            </w:r>
          </w:p>
        </w:tc>
        <w:tc>
          <w:tcPr>
            <w:tcW w:w="4384" w:type="dxa"/>
            <w:vAlign w:val="bottom"/>
          </w:tcPr>
          <w:p w14:paraId="0CC776DE" w14:textId="77777777" w:rsidR="0079538C" w:rsidRPr="00FA60B8" w:rsidRDefault="0079538C" w:rsidP="007D2E8C">
            <w:r w:rsidRPr="00FA60B8">
              <w:t>6</w:t>
            </w:r>
          </w:p>
        </w:tc>
      </w:tr>
      <w:tr w:rsidR="0079538C" w:rsidRPr="0069293E" w14:paraId="75264689" w14:textId="77777777" w:rsidTr="006C22C0">
        <w:tc>
          <w:tcPr>
            <w:tcW w:w="4960" w:type="dxa"/>
          </w:tcPr>
          <w:p w14:paraId="2054720F" w14:textId="221758BF" w:rsidR="0079538C" w:rsidRPr="00FA60B8" w:rsidRDefault="0079538C" w:rsidP="007D2E8C">
            <w:r w:rsidRPr="00FA60B8">
              <w:t xml:space="preserve">Used/attended a quit/cessation service </w:t>
            </w:r>
          </w:p>
        </w:tc>
        <w:tc>
          <w:tcPr>
            <w:tcW w:w="4384" w:type="dxa"/>
            <w:vAlign w:val="bottom"/>
          </w:tcPr>
          <w:p w14:paraId="62A87F3E" w14:textId="77777777" w:rsidR="0079538C" w:rsidRPr="00FA60B8" w:rsidRDefault="0079538C" w:rsidP="007D2E8C">
            <w:r w:rsidRPr="00FA60B8">
              <w:t>7</w:t>
            </w:r>
          </w:p>
        </w:tc>
      </w:tr>
      <w:tr w:rsidR="0079538C" w:rsidRPr="0069293E" w14:paraId="110FB60F" w14:textId="77777777" w:rsidTr="006C22C0">
        <w:tc>
          <w:tcPr>
            <w:tcW w:w="4960" w:type="dxa"/>
          </w:tcPr>
          <w:p w14:paraId="586CEDE1" w14:textId="77777777" w:rsidR="0079538C" w:rsidRPr="00FA60B8" w:rsidRDefault="0079538C" w:rsidP="007D2E8C">
            <w:r w:rsidRPr="00FA60B8">
              <w:t>Other (specify)</w:t>
            </w:r>
          </w:p>
        </w:tc>
        <w:tc>
          <w:tcPr>
            <w:tcW w:w="4384" w:type="dxa"/>
          </w:tcPr>
          <w:p w14:paraId="65EEB12B" w14:textId="77777777" w:rsidR="0079538C" w:rsidRPr="00FA60B8" w:rsidRDefault="0079538C" w:rsidP="007D2E8C"/>
        </w:tc>
      </w:tr>
      <w:tr w:rsidR="0079538C" w:rsidRPr="0069293E" w14:paraId="22992600" w14:textId="77777777" w:rsidTr="006C22C0">
        <w:tc>
          <w:tcPr>
            <w:tcW w:w="4960" w:type="dxa"/>
          </w:tcPr>
          <w:p w14:paraId="22C82575" w14:textId="77777777" w:rsidR="0079538C" w:rsidRPr="00FA60B8" w:rsidRDefault="0079538C" w:rsidP="007D2E8C">
            <w:r w:rsidRPr="00FA60B8">
              <w:t>No, didn’t attend</w:t>
            </w:r>
          </w:p>
        </w:tc>
        <w:tc>
          <w:tcPr>
            <w:tcW w:w="4384" w:type="dxa"/>
          </w:tcPr>
          <w:p w14:paraId="7351C255" w14:textId="77777777" w:rsidR="0079538C" w:rsidRPr="00FA60B8" w:rsidRDefault="0079538C" w:rsidP="007D2E8C"/>
        </w:tc>
      </w:tr>
    </w:tbl>
    <w:bookmarkEnd w:id="1594"/>
    <w:p w14:paraId="36E61A10" w14:textId="3162E383" w:rsidR="00937478" w:rsidRPr="00CF6E90" w:rsidRDefault="0079538C">
      <w:pPr>
        <w:rPr>
          <w:rFonts w:eastAsia="Times New Roman" w:cs="Optima-Regular"/>
          <w:b/>
          <w:lang w:val="en-GB"/>
        </w:rPr>
      </w:pPr>
      <w:r w:rsidRPr="0069293E">
        <w:t xml:space="preserve"> </w:t>
      </w:r>
    </w:p>
    <w:p w14:paraId="68C2DE29" w14:textId="6699D751" w:rsidR="0079538C" w:rsidRPr="00CF6E90" w:rsidRDefault="0079538C" w:rsidP="00CF6E90">
      <w:pPr>
        <w:pStyle w:val="Heading3-Green"/>
        <w:rPr>
          <w:sz w:val="22"/>
        </w:rPr>
      </w:pPr>
      <w:r w:rsidRPr="00CF6E90">
        <w:rPr>
          <w:sz w:val="22"/>
        </w:rPr>
        <w:t>GENERAL ATTITUDES TO SMOKING</w:t>
      </w:r>
      <w:r w:rsidR="000248B5" w:rsidRPr="00CF6E90">
        <w:rPr>
          <w:sz w:val="22"/>
        </w:rPr>
        <w:t>/</w:t>
      </w:r>
      <w:r w:rsidRPr="00CF6E90">
        <w:rPr>
          <w:sz w:val="22"/>
        </w:rPr>
        <w:t xml:space="preserve">TOBACCO USE </w:t>
      </w:r>
    </w:p>
    <w:p w14:paraId="05C039EB" w14:textId="77777777" w:rsidR="0079538C" w:rsidRPr="00FA60B8" w:rsidRDefault="0079538C" w:rsidP="007D2E8C">
      <w:r w:rsidRPr="00FA60B8">
        <w:t>ASK ALL</w:t>
      </w:r>
    </w:p>
    <w:p w14:paraId="3A7AA026" w14:textId="42E67A9B" w:rsidR="0079538C" w:rsidRPr="00FA60B8" w:rsidRDefault="0079538C" w:rsidP="007D2E8C">
      <w:r w:rsidRPr="00FA60B8">
        <w:t xml:space="preserve">Q </w:t>
      </w:r>
      <w:r w:rsidRPr="00FA60B8">
        <w:rPr>
          <w:noProof/>
        </w:rPr>
        <w:t>38</w:t>
      </w:r>
      <w:r w:rsidRPr="00FA60B8">
        <w:t>. Here are some different statements about smoking</w:t>
      </w:r>
      <w:r w:rsidR="000248B5">
        <w:t>/</w:t>
      </w:r>
      <w:r w:rsidRPr="00FA60B8">
        <w:t xml:space="preserve">tobacco products. Please indicate your level of agreement with each statement: </w:t>
      </w:r>
    </w:p>
    <w:p w14:paraId="0D5E98FD" w14:textId="77777777" w:rsidR="0079538C" w:rsidRPr="0069293E" w:rsidRDefault="0079538C" w:rsidP="007D2E8C">
      <w:r w:rsidRPr="0069293E">
        <w:t xml:space="preserve">Please select one response per statement. </w:t>
      </w:r>
    </w:p>
    <w:p w14:paraId="011FEAD2" w14:textId="4688B0D9" w:rsidR="0079538C" w:rsidRPr="0069293E" w:rsidRDefault="0079538C" w:rsidP="007D2E8C">
      <w:r w:rsidRPr="0069293E">
        <w:t xml:space="preserve">DP TO SPLIT SCREENS. ENSURE FONT SIZE IS LARGER </w:t>
      </w:r>
    </w:p>
    <w:tbl>
      <w:tblPr>
        <w:tblW w:w="4883" w:type="pct"/>
        <w:tblLayout w:type="fixed"/>
        <w:tblLook w:val="04A0" w:firstRow="1" w:lastRow="0" w:firstColumn="1" w:lastColumn="0" w:noHBand="0" w:noVBand="1"/>
      </w:tblPr>
      <w:tblGrid>
        <w:gridCol w:w="1215"/>
        <w:gridCol w:w="2494"/>
        <w:gridCol w:w="2908"/>
        <w:gridCol w:w="2627"/>
      </w:tblGrid>
      <w:tr w:rsidR="0079538C" w:rsidRPr="0069293E" w14:paraId="3F273E52" w14:textId="77777777" w:rsidTr="006C22C0">
        <w:trPr>
          <w:cantSplit/>
          <w:trHeight w:val="300"/>
        </w:trPr>
        <w:tc>
          <w:tcPr>
            <w:tcW w:w="657" w:type="pct"/>
            <w:tcBorders>
              <w:top w:val="single" w:sz="4" w:space="0" w:color="auto"/>
              <w:left w:val="single" w:sz="4" w:space="0" w:color="auto"/>
              <w:bottom w:val="nil"/>
              <w:right w:val="single" w:sz="4" w:space="0" w:color="auto"/>
            </w:tcBorders>
            <w:shd w:val="clear" w:color="auto" w:fill="auto"/>
            <w:noWrap/>
            <w:vAlign w:val="bottom"/>
            <w:hideMark/>
          </w:tcPr>
          <w:p w14:paraId="408023A6" w14:textId="77777777" w:rsidR="0079538C" w:rsidRPr="00FA60B8" w:rsidRDefault="0079538C" w:rsidP="007D2E8C">
            <w:pPr>
              <w:rPr>
                <w:rFonts w:eastAsia="Times New Roman"/>
              </w:rPr>
            </w:pPr>
            <w:bookmarkStart w:id="1595" w:name="RowTitle_97" w:colFirst="0" w:colLast="0"/>
            <w:r w:rsidRPr="00FA60B8">
              <w:rPr>
                <w:rFonts w:eastAsia="Times New Roman"/>
              </w:rPr>
              <w:t xml:space="preserve"> ROTATE </w:t>
            </w:r>
          </w:p>
        </w:tc>
        <w:tc>
          <w:tcPr>
            <w:tcW w:w="1348" w:type="pct"/>
            <w:tcBorders>
              <w:top w:val="single" w:sz="4" w:space="0" w:color="auto"/>
              <w:left w:val="nil"/>
              <w:bottom w:val="nil"/>
              <w:right w:val="single" w:sz="4" w:space="0" w:color="auto"/>
            </w:tcBorders>
            <w:shd w:val="clear" w:color="auto" w:fill="auto"/>
            <w:noWrap/>
            <w:vAlign w:val="bottom"/>
            <w:hideMark/>
          </w:tcPr>
          <w:p w14:paraId="0EE47B57" w14:textId="77777777" w:rsidR="0079538C" w:rsidRPr="0069293E" w:rsidRDefault="0079538C" w:rsidP="007D2E8C">
            <w:pPr>
              <w:rPr>
                <w:rFonts w:eastAsia="Times New Roman"/>
              </w:rPr>
            </w:pPr>
            <w:r w:rsidRPr="0069293E">
              <w:rPr>
                <w:rFonts w:eastAsia="Times New Roman"/>
              </w:rPr>
              <w:t>ALL</w:t>
            </w:r>
          </w:p>
        </w:tc>
        <w:tc>
          <w:tcPr>
            <w:tcW w:w="1573" w:type="pct"/>
            <w:tcBorders>
              <w:top w:val="single" w:sz="4" w:space="0" w:color="auto"/>
              <w:left w:val="nil"/>
              <w:bottom w:val="nil"/>
              <w:right w:val="single" w:sz="4" w:space="0" w:color="auto"/>
            </w:tcBorders>
            <w:shd w:val="clear" w:color="auto" w:fill="auto"/>
            <w:noWrap/>
            <w:vAlign w:val="bottom"/>
            <w:hideMark/>
          </w:tcPr>
          <w:p w14:paraId="6E5C63FD" w14:textId="0442331B" w:rsidR="0079538C" w:rsidRPr="0069293E" w:rsidRDefault="0079538C" w:rsidP="007D2E8C">
            <w:pPr>
              <w:rPr>
                <w:rFonts w:eastAsia="Times New Roman"/>
              </w:rPr>
            </w:pPr>
            <w:r w:rsidRPr="0069293E">
              <w:rPr>
                <w:rFonts w:eastAsia="Times New Roman"/>
              </w:rPr>
              <w:t>CURRENT</w:t>
            </w:r>
            <w:r w:rsidR="000248B5">
              <w:rPr>
                <w:rFonts w:eastAsia="Times New Roman"/>
              </w:rPr>
              <w:t>/</w:t>
            </w:r>
            <w:r w:rsidRPr="0069293E">
              <w:rPr>
                <w:rFonts w:eastAsia="Times New Roman"/>
              </w:rPr>
              <w:t>QUIT</w:t>
            </w:r>
          </w:p>
        </w:tc>
        <w:tc>
          <w:tcPr>
            <w:tcW w:w="1422" w:type="pct"/>
            <w:tcBorders>
              <w:top w:val="single" w:sz="4" w:space="0" w:color="auto"/>
              <w:left w:val="nil"/>
              <w:bottom w:val="nil"/>
              <w:right w:val="single" w:sz="4" w:space="0" w:color="auto"/>
            </w:tcBorders>
            <w:shd w:val="clear" w:color="auto" w:fill="auto"/>
            <w:noWrap/>
            <w:vAlign w:val="bottom"/>
            <w:hideMark/>
          </w:tcPr>
          <w:p w14:paraId="6974C144" w14:textId="77777777" w:rsidR="0079538C" w:rsidRPr="0069293E" w:rsidRDefault="0079538C">
            <w:pPr>
              <w:rPr>
                <w:rFonts w:eastAsia="Times New Roman"/>
              </w:rPr>
            </w:pPr>
            <w:r w:rsidRPr="0069293E">
              <w:rPr>
                <w:rFonts w:eastAsia="Times New Roman"/>
              </w:rPr>
              <w:t>NON SMOKER</w:t>
            </w:r>
          </w:p>
        </w:tc>
      </w:tr>
      <w:tr w:rsidR="0079538C" w:rsidRPr="0069293E" w14:paraId="3A8F183F" w14:textId="77777777" w:rsidTr="006C22C0">
        <w:trPr>
          <w:cantSplit/>
          <w:trHeight w:val="510"/>
        </w:trPr>
        <w:tc>
          <w:tcPr>
            <w:tcW w:w="6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EA9DA" w14:textId="77777777" w:rsidR="0079538C" w:rsidRPr="00FA60B8" w:rsidRDefault="0079538C" w:rsidP="007D2E8C">
            <w:pPr>
              <w:rPr>
                <w:rFonts w:eastAsia="Times New Roman"/>
              </w:rPr>
            </w:pPr>
            <w:r w:rsidRPr="00FA60B8">
              <w:rPr>
                <w:rFonts w:eastAsia="Times New Roman"/>
              </w:rPr>
              <w:t>2008</w:t>
            </w:r>
          </w:p>
        </w:tc>
        <w:tc>
          <w:tcPr>
            <w:tcW w:w="1348" w:type="pct"/>
            <w:tcBorders>
              <w:top w:val="single" w:sz="4" w:space="0" w:color="auto"/>
              <w:left w:val="nil"/>
              <w:bottom w:val="single" w:sz="4" w:space="0" w:color="auto"/>
              <w:right w:val="single" w:sz="4" w:space="0" w:color="auto"/>
            </w:tcBorders>
            <w:shd w:val="clear" w:color="auto" w:fill="auto"/>
            <w:vAlign w:val="center"/>
            <w:hideMark/>
          </w:tcPr>
          <w:p w14:paraId="7F16F6C5" w14:textId="77777777" w:rsidR="0079538C" w:rsidRPr="0069293E" w:rsidRDefault="0079538C" w:rsidP="007D2E8C">
            <w:pPr>
              <w:rPr>
                <w:rFonts w:eastAsia="Times New Roman"/>
              </w:rPr>
            </w:pPr>
            <w:r w:rsidRPr="0069293E">
              <w:rPr>
                <w:rFonts w:eastAsia="Times New Roman"/>
              </w:rPr>
              <w:t>I don’t think smoking has any real negative effect on my health at all</w:t>
            </w:r>
          </w:p>
        </w:tc>
        <w:tc>
          <w:tcPr>
            <w:tcW w:w="1573" w:type="pct"/>
            <w:tcBorders>
              <w:top w:val="single" w:sz="4" w:space="0" w:color="auto"/>
              <w:left w:val="nil"/>
              <w:bottom w:val="single" w:sz="4" w:space="0" w:color="auto"/>
              <w:right w:val="single" w:sz="4" w:space="0" w:color="auto"/>
            </w:tcBorders>
            <w:shd w:val="clear" w:color="auto" w:fill="auto"/>
            <w:noWrap/>
            <w:vAlign w:val="bottom"/>
            <w:hideMark/>
          </w:tcPr>
          <w:p w14:paraId="2F05D6F5" w14:textId="77777777" w:rsidR="0079538C" w:rsidRPr="0069293E" w:rsidRDefault="0079538C" w:rsidP="007D2E8C">
            <w:pPr>
              <w:rPr>
                <w:rFonts w:eastAsia="Times New Roman"/>
              </w:rPr>
            </w:pPr>
            <w:r w:rsidRPr="0069293E">
              <w:rPr>
                <w:rFonts w:eastAsia="Times New Roman"/>
              </w:rPr>
              <w:t> </w:t>
            </w:r>
          </w:p>
        </w:tc>
        <w:tc>
          <w:tcPr>
            <w:tcW w:w="1422" w:type="pct"/>
            <w:tcBorders>
              <w:top w:val="single" w:sz="4" w:space="0" w:color="auto"/>
              <w:left w:val="nil"/>
              <w:bottom w:val="single" w:sz="4" w:space="0" w:color="auto"/>
              <w:right w:val="single" w:sz="4" w:space="0" w:color="auto"/>
            </w:tcBorders>
            <w:shd w:val="clear" w:color="auto" w:fill="auto"/>
            <w:noWrap/>
            <w:vAlign w:val="bottom"/>
            <w:hideMark/>
          </w:tcPr>
          <w:p w14:paraId="0E14445B" w14:textId="77777777" w:rsidR="0079538C" w:rsidRPr="0069293E" w:rsidRDefault="0079538C">
            <w:pPr>
              <w:rPr>
                <w:rFonts w:eastAsia="Times New Roman"/>
              </w:rPr>
            </w:pPr>
            <w:r w:rsidRPr="0069293E">
              <w:rPr>
                <w:rFonts w:eastAsia="Times New Roman"/>
              </w:rPr>
              <w:t> </w:t>
            </w:r>
          </w:p>
        </w:tc>
      </w:tr>
      <w:tr w:rsidR="0079538C" w:rsidRPr="0069293E" w14:paraId="52BD25B7" w14:textId="77777777" w:rsidTr="006C22C0">
        <w:trPr>
          <w:cantSplit/>
          <w:trHeight w:val="1275"/>
        </w:trPr>
        <w:tc>
          <w:tcPr>
            <w:tcW w:w="657" w:type="pct"/>
            <w:tcBorders>
              <w:top w:val="nil"/>
              <w:left w:val="single" w:sz="4" w:space="0" w:color="auto"/>
              <w:bottom w:val="single" w:sz="4" w:space="0" w:color="auto"/>
              <w:right w:val="single" w:sz="4" w:space="0" w:color="auto"/>
            </w:tcBorders>
            <w:shd w:val="clear" w:color="auto" w:fill="auto"/>
            <w:noWrap/>
            <w:vAlign w:val="bottom"/>
            <w:hideMark/>
          </w:tcPr>
          <w:p w14:paraId="1EA203C7" w14:textId="77777777" w:rsidR="0079538C" w:rsidRPr="00FA60B8" w:rsidRDefault="0079538C" w:rsidP="007D2E8C">
            <w:pPr>
              <w:rPr>
                <w:rFonts w:eastAsia="Times New Roman"/>
              </w:rPr>
            </w:pPr>
            <w:r w:rsidRPr="00FA60B8">
              <w:rPr>
                <w:rFonts w:eastAsia="Times New Roman"/>
              </w:rPr>
              <w:t>2008</w:t>
            </w:r>
          </w:p>
        </w:tc>
        <w:tc>
          <w:tcPr>
            <w:tcW w:w="1348" w:type="pct"/>
            <w:tcBorders>
              <w:top w:val="nil"/>
              <w:left w:val="nil"/>
              <w:bottom w:val="single" w:sz="4" w:space="0" w:color="auto"/>
              <w:right w:val="single" w:sz="4" w:space="0" w:color="auto"/>
            </w:tcBorders>
            <w:shd w:val="clear" w:color="auto" w:fill="auto"/>
            <w:noWrap/>
            <w:vAlign w:val="bottom"/>
            <w:hideMark/>
          </w:tcPr>
          <w:p w14:paraId="4877A96E" w14:textId="77777777" w:rsidR="0079538C" w:rsidRPr="0069293E" w:rsidRDefault="0079538C" w:rsidP="007D2E8C">
            <w:pPr>
              <w:rPr>
                <w:rFonts w:eastAsia="Times New Roman"/>
              </w:rPr>
            </w:pPr>
            <w:r w:rsidRPr="0069293E">
              <w:rPr>
                <w:rFonts w:eastAsia="Times New Roman"/>
              </w:rPr>
              <w:t> </w:t>
            </w:r>
          </w:p>
        </w:tc>
        <w:tc>
          <w:tcPr>
            <w:tcW w:w="1573" w:type="pct"/>
            <w:tcBorders>
              <w:top w:val="nil"/>
              <w:left w:val="nil"/>
              <w:bottom w:val="single" w:sz="4" w:space="0" w:color="auto"/>
              <w:right w:val="single" w:sz="4" w:space="0" w:color="auto"/>
            </w:tcBorders>
            <w:shd w:val="clear" w:color="auto" w:fill="auto"/>
            <w:vAlign w:val="center"/>
            <w:hideMark/>
          </w:tcPr>
          <w:p w14:paraId="31ABCD62" w14:textId="54AC4D91" w:rsidR="0079538C" w:rsidRPr="0069293E" w:rsidRDefault="0079538C" w:rsidP="007D2E8C">
            <w:pPr>
              <w:rPr>
                <w:rFonts w:eastAsia="Times New Roman"/>
              </w:rPr>
            </w:pPr>
            <w:r w:rsidRPr="0069293E">
              <w:rPr>
                <w:rFonts w:eastAsia="Times New Roman"/>
              </w:rPr>
              <w:t>I think that smoking probably has/does increase the risk of a health problem occurring for me</w:t>
            </w:r>
          </w:p>
        </w:tc>
        <w:tc>
          <w:tcPr>
            <w:tcW w:w="1422" w:type="pct"/>
            <w:tcBorders>
              <w:top w:val="nil"/>
              <w:left w:val="nil"/>
              <w:bottom w:val="single" w:sz="4" w:space="0" w:color="auto"/>
              <w:right w:val="single" w:sz="4" w:space="0" w:color="auto"/>
            </w:tcBorders>
            <w:shd w:val="clear" w:color="auto" w:fill="auto"/>
            <w:vAlign w:val="center"/>
            <w:hideMark/>
          </w:tcPr>
          <w:p w14:paraId="26F2FC13" w14:textId="77777777" w:rsidR="0079538C" w:rsidRPr="0069293E" w:rsidRDefault="0079538C" w:rsidP="007D2E8C">
            <w:pPr>
              <w:rPr>
                <w:rFonts w:eastAsia="Times New Roman"/>
              </w:rPr>
            </w:pPr>
            <w:r w:rsidRPr="0069293E">
              <w:rPr>
                <w:rFonts w:eastAsia="Times New Roman"/>
              </w:rPr>
              <w:t>I think that smoking probably does increase the risk of a health problem occurring</w:t>
            </w:r>
          </w:p>
        </w:tc>
      </w:tr>
      <w:tr w:rsidR="0079538C" w:rsidRPr="0069293E" w14:paraId="5E5B4826" w14:textId="77777777" w:rsidTr="006C22C0">
        <w:trPr>
          <w:cantSplit/>
          <w:trHeight w:val="1275"/>
        </w:trPr>
        <w:tc>
          <w:tcPr>
            <w:tcW w:w="657" w:type="pct"/>
            <w:tcBorders>
              <w:top w:val="nil"/>
              <w:left w:val="single" w:sz="4" w:space="0" w:color="auto"/>
              <w:bottom w:val="single" w:sz="4" w:space="0" w:color="auto"/>
              <w:right w:val="single" w:sz="4" w:space="0" w:color="auto"/>
            </w:tcBorders>
            <w:shd w:val="clear" w:color="auto" w:fill="auto"/>
            <w:noWrap/>
            <w:vAlign w:val="bottom"/>
          </w:tcPr>
          <w:p w14:paraId="3D5CBBE4" w14:textId="77777777" w:rsidR="0079538C" w:rsidRPr="00FA60B8" w:rsidRDefault="0079538C" w:rsidP="007D2E8C">
            <w:pPr>
              <w:rPr>
                <w:rFonts w:eastAsia="Times New Roman"/>
              </w:rPr>
            </w:pPr>
            <w:r w:rsidRPr="00FA60B8">
              <w:lastRenderedPageBreak/>
              <w:t>2008</w:t>
            </w:r>
          </w:p>
        </w:tc>
        <w:tc>
          <w:tcPr>
            <w:tcW w:w="1348" w:type="pct"/>
            <w:tcBorders>
              <w:top w:val="nil"/>
              <w:left w:val="nil"/>
              <w:bottom w:val="single" w:sz="4" w:space="0" w:color="auto"/>
              <w:right w:val="single" w:sz="4" w:space="0" w:color="auto"/>
            </w:tcBorders>
            <w:shd w:val="clear" w:color="auto" w:fill="auto"/>
            <w:noWrap/>
            <w:vAlign w:val="bottom"/>
          </w:tcPr>
          <w:p w14:paraId="29A0EE93" w14:textId="77777777" w:rsidR="0079538C" w:rsidRPr="0069293E" w:rsidRDefault="0079538C" w:rsidP="007D2E8C">
            <w:pPr>
              <w:rPr>
                <w:rFonts w:eastAsia="Times New Roman"/>
              </w:rPr>
            </w:pPr>
          </w:p>
        </w:tc>
        <w:tc>
          <w:tcPr>
            <w:tcW w:w="1573" w:type="pct"/>
            <w:tcBorders>
              <w:top w:val="nil"/>
              <w:left w:val="nil"/>
              <w:bottom w:val="single" w:sz="4" w:space="0" w:color="auto"/>
              <w:right w:val="single" w:sz="4" w:space="0" w:color="auto"/>
            </w:tcBorders>
            <w:shd w:val="clear" w:color="auto" w:fill="auto"/>
            <w:vAlign w:val="bottom"/>
          </w:tcPr>
          <w:p w14:paraId="1DED4197" w14:textId="77777777" w:rsidR="0079538C" w:rsidRPr="0069293E" w:rsidRDefault="0079538C" w:rsidP="007D2E8C">
            <w:pPr>
              <w:rPr>
                <w:rFonts w:eastAsia="Times New Roman"/>
              </w:rPr>
            </w:pPr>
            <w:r w:rsidRPr="0069293E">
              <w:t>If I'd known what I know now about the effects of smoking on health, I wouldn't have started smoking</w:t>
            </w:r>
          </w:p>
        </w:tc>
        <w:tc>
          <w:tcPr>
            <w:tcW w:w="1422" w:type="pct"/>
            <w:tcBorders>
              <w:top w:val="nil"/>
              <w:left w:val="nil"/>
              <w:bottom w:val="single" w:sz="4" w:space="0" w:color="auto"/>
              <w:right w:val="single" w:sz="4" w:space="0" w:color="auto"/>
            </w:tcBorders>
            <w:shd w:val="clear" w:color="auto" w:fill="auto"/>
            <w:vAlign w:val="bottom"/>
          </w:tcPr>
          <w:p w14:paraId="31F9FC92" w14:textId="77777777" w:rsidR="0079538C" w:rsidRPr="0069293E" w:rsidRDefault="0079538C" w:rsidP="007D2E8C">
            <w:pPr>
              <w:rPr>
                <w:rFonts w:eastAsia="Times New Roman"/>
              </w:rPr>
            </w:pPr>
            <w:r w:rsidRPr="0069293E">
              <w:t>Knowing what I know about the effects of smoking on health, I wouldn't smoke</w:t>
            </w:r>
          </w:p>
        </w:tc>
      </w:tr>
      <w:tr w:rsidR="0079538C" w:rsidRPr="0069293E" w14:paraId="392F147F" w14:textId="77777777" w:rsidTr="006C22C0">
        <w:trPr>
          <w:cantSplit/>
          <w:trHeight w:val="855"/>
        </w:trPr>
        <w:tc>
          <w:tcPr>
            <w:tcW w:w="657" w:type="pct"/>
            <w:tcBorders>
              <w:top w:val="nil"/>
              <w:left w:val="single" w:sz="4" w:space="0" w:color="auto"/>
              <w:bottom w:val="single" w:sz="4" w:space="0" w:color="auto"/>
              <w:right w:val="single" w:sz="4" w:space="0" w:color="auto"/>
            </w:tcBorders>
            <w:shd w:val="clear" w:color="auto" w:fill="auto"/>
            <w:noWrap/>
            <w:vAlign w:val="bottom"/>
            <w:hideMark/>
          </w:tcPr>
          <w:p w14:paraId="6EEBD536" w14:textId="77777777" w:rsidR="0079538C" w:rsidRPr="00FA60B8" w:rsidRDefault="0079538C" w:rsidP="007D2E8C">
            <w:pPr>
              <w:rPr>
                <w:rFonts w:eastAsia="Times New Roman"/>
              </w:rPr>
            </w:pPr>
            <w:r w:rsidRPr="00FA60B8">
              <w:rPr>
                <w:rFonts w:eastAsia="Times New Roman"/>
              </w:rPr>
              <w:t>2018</w:t>
            </w:r>
          </w:p>
        </w:tc>
        <w:tc>
          <w:tcPr>
            <w:tcW w:w="1348" w:type="pct"/>
            <w:tcBorders>
              <w:top w:val="nil"/>
              <w:left w:val="nil"/>
              <w:bottom w:val="single" w:sz="4" w:space="0" w:color="auto"/>
              <w:right w:val="single" w:sz="4" w:space="0" w:color="auto"/>
            </w:tcBorders>
            <w:shd w:val="clear" w:color="auto" w:fill="auto"/>
            <w:vAlign w:val="center"/>
            <w:hideMark/>
          </w:tcPr>
          <w:p w14:paraId="685F58AC" w14:textId="77777777" w:rsidR="0079538C" w:rsidRPr="0069293E" w:rsidRDefault="0079538C" w:rsidP="007D2E8C">
            <w:pPr>
              <w:rPr>
                <w:rFonts w:eastAsia="Times New Roman"/>
              </w:rPr>
            </w:pPr>
            <w:r w:rsidRPr="0069293E">
              <w:rPr>
                <w:rFonts w:eastAsia="Times New Roman"/>
              </w:rPr>
              <w:t xml:space="preserve">There is less communication or discussion around how smoking is bad for you than 5 years ago  </w:t>
            </w:r>
          </w:p>
        </w:tc>
        <w:tc>
          <w:tcPr>
            <w:tcW w:w="1573" w:type="pct"/>
            <w:tcBorders>
              <w:top w:val="nil"/>
              <w:left w:val="nil"/>
              <w:bottom w:val="single" w:sz="4" w:space="0" w:color="auto"/>
              <w:right w:val="single" w:sz="4" w:space="0" w:color="auto"/>
            </w:tcBorders>
            <w:shd w:val="clear" w:color="auto" w:fill="auto"/>
            <w:noWrap/>
            <w:vAlign w:val="bottom"/>
            <w:hideMark/>
          </w:tcPr>
          <w:p w14:paraId="2CD9B998" w14:textId="77777777" w:rsidR="0079538C" w:rsidRPr="0069293E" w:rsidRDefault="0079538C" w:rsidP="007D2E8C">
            <w:pPr>
              <w:rPr>
                <w:rFonts w:eastAsia="Times New Roman"/>
              </w:rPr>
            </w:pPr>
            <w:r w:rsidRPr="0069293E">
              <w:rPr>
                <w:rFonts w:eastAsia="Times New Roman"/>
              </w:rPr>
              <w:t> </w:t>
            </w:r>
          </w:p>
        </w:tc>
        <w:tc>
          <w:tcPr>
            <w:tcW w:w="1422" w:type="pct"/>
            <w:tcBorders>
              <w:top w:val="nil"/>
              <w:left w:val="nil"/>
              <w:bottom w:val="single" w:sz="4" w:space="0" w:color="auto"/>
              <w:right w:val="single" w:sz="4" w:space="0" w:color="auto"/>
            </w:tcBorders>
            <w:shd w:val="clear" w:color="auto" w:fill="auto"/>
            <w:noWrap/>
            <w:vAlign w:val="bottom"/>
            <w:hideMark/>
          </w:tcPr>
          <w:p w14:paraId="37B1C068" w14:textId="77777777" w:rsidR="0079538C" w:rsidRPr="0069293E" w:rsidRDefault="0079538C">
            <w:pPr>
              <w:rPr>
                <w:rFonts w:eastAsia="Times New Roman"/>
              </w:rPr>
            </w:pPr>
            <w:r w:rsidRPr="0069293E">
              <w:rPr>
                <w:rFonts w:eastAsia="Times New Roman"/>
              </w:rPr>
              <w:t> </w:t>
            </w:r>
          </w:p>
        </w:tc>
      </w:tr>
      <w:tr w:rsidR="0079538C" w:rsidRPr="0069293E" w14:paraId="517B3312" w14:textId="77777777" w:rsidTr="006C22C0">
        <w:trPr>
          <w:cantSplit/>
          <w:trHeight w:val="570"/>
        </w:trPr>
        <w:tc>
          <w:tcPr>
            <w:tcW w:w="656" w:type="pct"/>
            <w:tcBorders>
              <w:top w:val="nil"/>
              <w:left w:val="single" w:sz="4" w:space="0" w:color="auto"/>
              <w:bottom w:val="single" w:sz="4" w:space="0" w:color="auto"/>
              <w:right w:val="single" w:sz="4" w:space="0" w:color="auto"/>
            </w:tcBorders>
            <w:shd w:val="clear" w:color="auto" w:fill="auto"/>
            <w:noWrap/>
            <w:vAlign w:val="bottom"/>
            <w:hideMark/>
          </w:tcPr>
          <w:p w14:paraId="5E32273F" w14:textId="77777777" w:rsidR="0079538C" w:rsidRPr="00FA60B8" w:rsidRDefault="0079538C" w:rsidP="007D2E8C">
            <w:pPr>
              <w:rPr>
                <w:rFonts w:eastAsia="Times New Roman"/>
              </w:rPr>
            </w:pPr>
            <w:r w:rsidRPr="00FA60B8">
              <w:rPr>
                <w:rFonts w:eastAsia="Times New Roman"/>
              </w:rPr>
              <w:t>2018</w:t>
            </w:r>
          </w:p>
        </w:tc>
        <w:tc>
          <w:tcPr>
            <w:tcW w:w="1349" w:type="pct"/>
            <w:tcBorders>
              <w:top w:val="nil"/>
              <w:left w:val="nil"/>
              <w:bottom w:val="single" w:sz="4" w:space="0" w:color="auto"/>
              <w:right w:val="single" w:sz="4" w:space="0" w:color="auto"/>
            </w:tcBorders>
            <w:shd w:val="clear" w:color="auto" w:fill="auto"/>
            <w:vAlign w:val="center"/>
            <w:hideMark/>
          </w:tcPr>
          <w:p w14:paraId="4518974B" w14:textId="77777777" w:rsidR="0079538C" w:rsidRPr="0069293E" w:rsidRDefault="0079538C" w:rsidP="007D2E8C">
            <w:pPr>
              <w:rPr>
                <w:rFonts w:eastAsia="Times New Roman"/>
              </w:rPr>
            </w:pPr>
            <w:r w:rsidRPr="0069293E">
              <w:rPr>
                <w:rFonts w:eastAsia="Times New Roman"/>
              </w:rPr>
              <w:t>Smoking is less acceptable than it was 10 years ago</w:t>
            </w:r>
          </w:p>
        </w:tc>
        <w:tc>
          <w:tcPr>
            <w:tcW w:w="1573" w:type="pct"/>
            <w:tcBorders>
              <w:top w:val="nil"/>
              <w:left w:val="nil"/>
              <w:bottom w:val="single" w:sz="4" w:space="0" w:color="auto"/>
              <w:right w:val="single" w:sz="4" w:space="0" w:color="auto"/>
            </w:tcBorders>
            <w:shd w:val="clear" w:color="auto" w:fill="auto"/>
            <w:noWrap/>
            <w:vAlign w:val="bottom"/>
            <w:hideMark/>
          </w:tcPr>
          <w:p w14:paraId="5B70F84E" w14:textId="77777777" w:rsidR="0079538C" w:rsidRPr="0069293E" w:rsidRDefault="0079538C" w:rsidP="007D2E8C">
            <w:pPr>
              <w:rPr>
                <w:rFonts w:eastAsia="Times New Roman"/>
              </w:rPr>
            </w:pPr>
            <w:r w:rsidRPr="0069293E">
              <w:rPr>
                <w:rFonts w:eastAsia="Times New Roman"/>
              </w:rPr>
              <w:t> </w:t>
            </w:r>
          </w:p>
        </w:tc>
        <w:tc>
          <w:tcPr>
            <w:tcW w:w="1422" w:type="pct"/>
            <w:tcBorders>
              <w:top w:val="nil"/>
              <w:left w:val="nil"/>
              <w:bottom w:val="single" w:sz="4" w:space="0" w:color="auto"/>
              <w:right w:val="single" w:sz="4" w:space="0" w:color="auto"/>
            </w:tcBorders>
            <w:shd w:val="clear" w:color="auto" w:fill="auto"/>
            <w:noWrap/>
            <w:vAlign w:val="bottom"/>
            <w:hideMark/>
          </w:tcPr>
          <w:p w14:paraId="17F29CEF" w14:textId="77777777" w:rsidR="0079538C" w:rsidRPr="0069293E" w:rsidRDefault="0079538C">
            <w:pPr>
              <w:rPr>
                <w:rFonts w:eastAsia="Times New Roman"/>
              </w:rPr>
            </w:pPr>
            <w:r w:rsidRPr="0069293E">
              <w:rPr>
                <w:rFonts w:eastAsia="Times New Roman"/>
              </w:rPr>
              <w:t> </w:t>
            </w:r>
          </w:p>
        </w:tc>
      </w:tr>
      <w:tr w:rsidR="0079538C" w:rsidRPr="0069293E" w14:paraId="788AB79B" w14:textId="77777777" w:rsidTr="006C22C0">
        <w:trPr>
          <w:cantSplit/>
          <w:trHeight w:val="570"/>
        </w:trPr>
        <w:tc>
          <w:tcPr>
            <w:tcW w:w="656" w:type="pct"/>
            <w:tcBorders>
              <w:top w:val="nil"/>
              <w:left w:val="single" w:sz="4" w:space="0" w:color="auto"/>
              <w:bottom w:val="single" w:sz="4" w:space="0" w:color="auto"/>
              <w:right w:val="single" w:sz="4" w:space="0" w:color="auto"/>
            </w:tcBorders>
            <w:shd w:val="clear" w:color="auto" w:fill="auto"/>
            <w:noWrap/>
            <w:vAlign w:val="bottom"/>
            <w:hideMark/>
          </w:tcPr>
          <w:p w14:paraId="7E6326DB" w14:textId="77777777" w:rsidR="0079538C" w:rsidRPr="00FA60B8" w:rsidRDefault="0079538C" w:rsidP="007D2E8C">
            <w:pPr>
              <w:rPr>
                <w:rFonts w:eastAsia="Times New Roman"/>
              </w:rPr>
            </w:pPr>
            <w:r w:rsidRPr="00FA60B8">
              <w:rPr>
                <w:rFonts w:eastAsia="Times New Roman"/>
              </w:rPr>
              <w:t>2018</w:t>
            </w:r>
          </w:p>
        </w:tc>
        <w:tc>
          <w:tcPr>
            <w:tcW w:w="1349" w:type="pct"/>
            <w:tcBorders>
              <w:top w:val="nil"/>
              <w:left w:val="nil"/>
              <w:bottom w:val="single" w:sz="4" w:space="0" w:color="auto"/>
              <w:right w:val="single" w:sz="4" w:space="0" w:color="auto"/>
            </w:tcBorders>
            <w:shd w:val="clear" w:color="auto" w:fill="auto"/>
            <w:vAlign w:val="center"/>
            <w:hideMark/>
          </w:tcPr>
          <w:p w14:paraId="3CD6A049" w14:textId="77777777" w:rsidR="0079538C" w:rsidRPr="0069293E" w:rsidRDefault="0079538C" w:rsidP="007D2E8C">
            <w:pPr>
              <w:rPr>
                <w:rFonts w:eastAsia="Times New Roman"/>
              </w:rPr>
            </w:pPr>
            <w:r w:rsidRPr="0069293E">
              <w:rPr>
                <w:rFonts w:eastAsia="Times New Roman"/>
              </w:rPr>
              <w:t>Fewer people are smoking compared to 10 years ago</w:t>
            </w:r>
          </w:p>
        </w:tc>
        <w:tc>
          <w:tcPr>
            <w:tcW w:w="1573" w:type="pct"/>
            <w:tcBorders>
              <w:top w:val="nil"/>
              <w:left w:val="nil"/>
              <w:bottom w:val="single" w:sz="4" w:space="0" w:color="auto"/>
              <w:right w:val="single" w:sz="4" w:space="0" w:color="auto"/>
            </w:tcBorders>
            <w:shd w:val="clear" w:color="auto" w:fill="auto"/>
            <w:noWrap/>
            <w:vAlign w:val="bottom"/>
            <w:hideMark/>
          </w:tcPr>
          <w:p w14:paraId="10CFECC2" w14:textId="77777777" w:rsidR="0079538C" w:rsidRPr="0069293E" w:rsidRDefault="0079538C" w:rsidP="007D2E8C">
            <w:pPr>
              <w:rPr>
                <w:rFonts w:eastAsia="Times New Roman"/>
              </w:rPr>
            </w:pPr>
            <w:r w:rsidRPr="0069293E">
              <w:rPr>
                <w:rFonts w:eastAsia="Times New Roman"/>
              </w:rPr>
              <w:t> </w:t>
            </w:r>
          </w:p>
        </w:tc>
        <w:tc>
          <w:tcPr>
            <w:tcW w:w="1422" w:type="pct"/>
            <w:tcBorders>
              <w:top w:val="nil"/>
              <w:left w:val="nil"/>
              <w:bottom w:val="single" w:sz="4" w:space="0" w:color="auto"/>
              <w:right w:val="single" w:sz="4" w:space="0" w:color="auto"/>
            </w:tcBorders>
            <w:shd w:val="clear" w:color="auto" w:fill="auto"/>
            <w:noWrap/>
            <w:vAlign w:val="bottom"/>
            <w:hideMark/>
          </w:tcPr>
          <w:p w14:paraId="13BA98F5" w14:textId="77777777" w:rsidR="0079538C" w:rsidRPr="0069293E" w:rsidRDefault="0079538C">
            <w:pPr>
              <w:rPr>
                <w:rFonts w:eastAsia="Times New Roman"/>
              </w:rPr>
            </w:pPr>
            <w:r w:rsidRPr="0069293E">
              <w:rPr>
                <w:rFonts w:eastAsia="Times New Roman"/>
              </w:rPr>
              <w:t> </w:t>
            </w:r>
          </w:p>
        </w:tc>
      </w:tr>
      <w:tr w:rsidR="0079538C" w:rsidRPr="0069293E" w14:paraId="1E8FB241" w14:textId="77777777" w:rsidTr="006C22C0">
        <w:trPr>
          <w:cantSplit/>
          <w:trHeight w:val="570"/>
        </w:trPr>
        <w:tc>
          <w:tcPr>
            <w:tcW w:w="656" w:type="pct"/>
            <w:tcBorders>
              <w:top w:val="nil"/>
              <w:left w:val="single" w:sz="4" w:space="0" w:color="auto"/>
              <w:bottom w:val="single" w:sz="4" w:space="0" w:color="auto"/>
              <w:right w:val="single" w:sz="4" w:space="0" w:color="auto"/>
            </w:tcBorders>
            <w:shd w:val="clear" w:color="auto" w:fill="auto"/>
            <w:noWrap/>
            <w:vAlign w:val="bottom"/>
            <w:hideMark/>
          </w:tcPr>
          <w:p w14:paraId="7CB2B5E2" w14:textId="77777777" w:rsidR="0079538C" w:rsidRPr="00FA60B8" w:rsidRDefault="0079538C" w:rsidP="007D2E8C">
            <w:pPr>
              <w:rPr>
                <w:rFonts w:eastAsia="Times New Roman"/>
              </w:rPr>
            </w:pPr>
            <w:r w:rsidRPr="00FA60B8">
              <w:rPr>
                <w:rFonts w:eastAsia="Times New Roman"/>
              </w:rPr>
              <w:t>2018</w:t>
            </w:r>
          </w:p>
        </w:tc>
        <w:tc>
          <w:tcPr>
            <w:tcW w:w="1349" w:type="pct"/>
            <w:tcBorders>
              <w:top w:val="nil"/>
              <w:left w:val="nil"/>
              <w:bottom w:val="single" w:sz="4" w:space="0" w:color="auto"/>
              <w:right w:val="single" w:sz="4" w:space="0" w:color="auto"/>
            </w:tcBorders>
            <w:shd w:val="clear" w:color="auto" w:fill="auto"/>
            <w:vAlign w:val="center"/>
            <w:hideMark/>
          </w:tcPr>
          <w:p w14:paraId="6EF8939D" w14:textId="3B51180F" w:rsidR="0079538C" w:rsidRPr="0069293E" w:rsidRDefault="0079538C" w:rsidP="007D2E8C">
            <w:pPr>
              <w:rPr>
                <w:rFonts w:eastAsia="Times New Roman"/>
              </w:rPr>
            </w:pPr>
            <w:r w:rsidRPr="0069293E">
              <w:rPr>
                <w:rFonts w:eastAsia="Times New Roman"/>
              </w:rPr>
              <w:t>The health risks/harms from smoking are not as bad as they make out</w:t>
            </w:r>
          </w:p>
        </w:tc>
        <w:tc>
          <w:tcPr>
            <w:tcW w:w="1573" w:type="pct"/>
            <w:tcBorders>
              <w:top w:val="nil"/>
              <w:left w:val="nil"/>
              <w:bottom w:val="single" w:sz="4" w:space="0" w:color="auto"/>
              <w:right w:val="single" w:sz="4" w:space="0" w:color="auto"/>
            </w:tcBorders>
            <w:shd w:val="clear" w:color="auto" w:fill="auto"/>
            <w:noWrap/>
            <w:vAlign w:val="bottom"/>
            <w:hideMark/>
          </w:tcPr>
          <w:p w14:paraId="5143D942" w14:textId="77777777" w:rsidR="0079538C" w:rsidRPr="0069293E" w:rsidRDefault="0079538C" w:rsidP="007D2E8C">
            <w:pPr>
              <w:rPr>
                <w:rFonts w:eastAsia="Times New Roman"/>
              </w:rPr>
            </w:pPr>
            <w:r w:rsidRPr="0069293E">
              <w:rPr>
                <w:rFonts w:eastAsia="Times New Roman"/>
              </w:rPr>
              <w:t> </w:t>
            </w:r>
          </w:p>
        </w:tc>
        <w:tc>
          <w:tcPr>
            <w:tcW w:w="1422" w:type="pct"/>
            <w:tcBorders>
              <w:top w:val="nil"/>
              <w:left w:val="nil"/>
              <w:bottom w:val="single" w:sz="4" w:space="0" w:color="auto"/>
              <w:right w:val="single" w:sz="4" w:space="0" w:color="auto"/>
            </w:tcBorders>
            <w:shd w:val="clear" w:color="auto" w:fill="auto"/>
            <w:noWrap/>
            <w:vAlign w:val="bottom"/>
            <w:hideMark/>
          </w:tcPr>
          <w:p w14:paraId="32F2901F" w14:textId="77777777" w:rsidR="0079538C" w:rsidRPr="0069293E" w:rsidRDefault="0079538C">
            <w:pPr>
              <w:rPr>
                <w:rFonts w:eastAsia="Times New Roman"/>
              </w:rPr>
            </w:pPr>
            <w:r w:rsidRPr="0069293E">
              <w:rPr>
                <w:rFonts w:eastAsia="Times New Roman"/>
              </w:rPr>
              <w:t> </w:t>
            </w:r>
          </w:p>
        </w:tc>
      </w:tr>
      <w:tr w:rsidR="0079538C" w:rsidRPr="0069293E" w14:paraId="40772918" w14:textId="77777777" w:rsidTr="006C22C0">
        <w:trPr>
          <w:cantSplit/>
          <w:trHeight w:val="570"/>
        </w:trPr>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63BE9" w14:textId="77777777" w:rsidR="0079538C" w:rsidRPr="00FA60B8" w:rsidRDefault="0079538C" w:rsidP="007D2E8C">
            <w:pPr>
              <w:rPr>
                <w:rFonts w:eastAsia="Times New Roman"/>
              </w:rPr>
            </w:pPr>
            <w:r w:rsidRPr="00FA60B8">
              <w:rPr>
                <w:rFonts w:eastAsia="Times New Roman"/>
              </w:rPr>
              <w:t>2018</w:t>
            </w:r>
          </w:p>
        </w:tc>
        <w:tc>
          <w:tcPr>
            <w:tcW w:w="1349" w:type="pct"/>
            <w:tcBorders>
              <w:top w:val="single" w:sz="4" w:space="0" w:color="auto"/>
              <w:left w:val="nil"/>
              <w:bottom w:val="single" w:sz="4" w:space="0" w:color="auto"/>
              <w:right w:val="single" w:sz="4" w:space="0" w:color="auto"/>
            </w:tcBorders>
            <w:shd w:val="clear" w:color="auto" w:fill="auto"/>
            <w:vAlign w:val="center"/>
            <w:hideMark/>
          </w:tcPr>
          <w:p w14:paraId="2F251A62" w14:textId="03CDF6AB" w:rsidR="0079538C" w:rsidRPr="0069293E" w:rsidRDefault="0079538C" w:rsidP="007D2E8C">
            <w:pPr>
              <w:rPr>
                <w:rFonts w:eastAsia="Times New Roman"/>
              </w:rPr>
            </w:pPr>
            <w:r w:rsidRPr="0069293E">
              <w:rPr>
                <w:rFonts w:eastAsia="Times New Roman"/>
              </w:rPr>
              <w:t>I fully understand the risks/harms from smoking</w:t>
            </w:r>
          </w:p>
        </w:tc>
        <w:tc>
          <w:tcPr>
            <w:tcW w:w="1573" w:type="pct"/>
            <w:tcBorders>
              <w:top w:val="single" w:sz="4" w:space="0" w:color="auto"/>
              <w:left w:val="nil"/>
              <w:bottom w:val="single" w:sz="4" w:space="0" w:color="auto"/>
              <w:right w:val="single" w:sz="4" w:space="0" w:color="auto"/>
            </w:tcBorders>
            <w:shd w:val="clear" w:color="auto" w:fill="auto"/>
            <w:noWrap/>
            <w:vAlign w:val="bottom"/>
            <w:hideMark/>
          </w:tcPr>
          <w:p w14:paraId="3D71F90B" w14:textId="77777777" w:rsidR="0079538C" w:rsidRPr="0069293E" w:rsidRDefault="0079538C" w:rsidP="007D2E8C">
            <w:pPr>
              <w:rPr>
                <w:rFonts w:eastAsia="Times New Roman"/>
              </w:rPr>
            </w:pPr>
            <w:r w:rsidRPr="0069293E">
              <w:rPr>
                <w:rFonts w:eastAsia="Times New Roman"/>
              </w:rPr>
              <w:t> </w:t>
            </w:r>
          </w:p>
        </w:tc>
        <w:tc>
          <w:tcPr>
            <w:tcW w:w="1422" w:type="pct"/>
            <w:tcBorders>
              <w:top w:val="single" w:sz="4" w:space="0" w:color="auto"/>
              <w:left w:val="nil"/>
              <w:bottom w:val="single" w:sz="4" w:space="0" w:color="auto"/>
              <w:right w:val="single" w:sz="4" w:space="0" w:color="auto"/>
            </w:tcBorders>
            <w:shd w:val="clear" w:color="auto" w:fill="auto"/>
            <w:noWrap/>
            <w:vAlign w:val="bottom"/>
            <w:hideMark/>
          </w:tcPr>
          <w:p w14:paraId="586BF3DC" w14:textId="77777777" w:rsidR="0079538C" w:rsidRPr="0069293E" w:rsidRDefault="0079538C">
            <w:pPr>
              <w:rPr>
                <w:rFonts w:eastAsia="Times New Roman"/>
              </w:rPr>
            </w:pPr>
            <w:r w:rsidRPr="0069293E">
              <w:rPr>
                <w:rFonts w:eastAsia="Times New Roman"/>
              </w:rPr>
              <w:t> </w:t>
            </w:r>
          </w:p>
        </w:tc>
      </w:tr>
      <w:tr w:rsidR="0079538C" w:rsidRPr="0069293E" w14:paraId="006C0F37" w14:textId="77777777" w:rsidTr="006C22C0">
        <w:trPr>
          <w:cantSplit/>
          <w:trHeight w:val="300"/>
        </w:trPr>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06652" w14:textId="77777777" w:rsidR="0079538C" w:rsidRPr="00FA60B8" w:rsidRDefault="0079538C" w:rsidP="007D2E8C">
            <w:pPr>
              <w:rPr>
                <w:rFonts w:eastAsia="Times New Roman"/>
              </w:rPr>
            </w:pPr>
            <w:r w:rsidRPr="00FA60B8">
              <w:rPr>
                <w:rFonts w:eastAsia="Times New Roman"/>
              </w:rPr>
              <w:t>2018</w:t>
            </w:r>
          </w:p>
        </w:tc>
        <w:tc>
          <w:tcPr>
            <w:tcW w:w="1349" w:type="pct"/>
            <w:tcBorders>
              <w:top w:val="single" w:sz="4" w:space="0" w:color="auto"/>
              <w:left w:val="nil"/>
              <w:bottom w:val="single" w:sz="4" w:space="0" w:color="auto"/>
              <w:right w:val="single" w:sz="4" w:space="0" w:color="auto"/>
            </w:tcBorders>
            <w:shd w:val="clear" w:color="auto" w:fill="auto"/>
            <w:noWrap/>
            <w:vAlign w:val="bottom"/>
            <w:hideMark/>
          </w:tcPr>
          <w:p w14:paraId="11122126" w14:textId="77777777" w:rsidR="0079538C" w:rsidRPr="0069293E" w:rsidRDefault="0079538C" w:rsidP="007D2E8C">
            <w:pPr>
              <w:rPr>
                <w:rFonts w:eastAsia="Times New Roman"/>
              </w:rPr>
            </w:pPr>
            <w:r w:rsidRPr="0069293E">
              <w:rPr>
                <w:rFonts w:eastAsia="Times New Roman"/>
              </w:rPr>
              <w:t> </w:t>
            </w:r>
          </w:p>
        </w:tc>
        <w:tc>
          <w:tcPr>
            <w:tcW w:w="1573" w:type="pct"/>
            <w:tcBorders>
              <w:top w:val="single" w:sz="4" w:space="0" w:color="auto"/>
              <w:left w:val="nil"/>
              <w:bottom w:val="single" w:sz="4" w:space="0" w:color="auto"/>
              <w:right w:val="single" w:sz="4" w:space="0" w:color="auto"/>
            </w:tcBorders>
            <w:shd w:val="clear" w:color="auto" w:fill="auto"/>
            <w:noWrap/>
            <w:vAlign w:val="bottom"/>
            <w:hideMark/>
          </w:tcPr>
          <w:p w14:paraId="7F8E5B9C" w14:textId="3AC4EE23" w:rsidR="0079538C" w:rsidRPr="0069293E" w:rsidRDefault="0079538C" w:rsidP="007D2E8C">
            <w:pPr>
              <w:rPr>
                <w:rFonts w:eastAsia="Times New Roman"/>
              </w:rPr>
            </w:pPr>
            <w:r w:rsidRPr="0069293E">
              <w:rPr>
                <w:rFonts w:eastAsia="Times New Roman"/>
              </w:rPr>
              <w:t>I wish I could be a non-smoker/stop smoking</w:t>
            </w:r>
          </w:p>
        </w:tc>
        <w:tc>
          <w:tcPr>
            <w:tcW w:w="1422" w:type="pct"/>
            <w:tcBorders>
              <w:top w:val="single" w:sz="4" w:space="0" w:color="auto"/>
              <w:left w:val="nil"/>
              <w:bottom w:val="single" w:sz="4" w:space="0" w:color="auto"/>
              <w:right w:val="single" w:sz="4" w:space="0" w:color="auto"/>
            </w:tcBorders>
            <w:shd w:val="clear" w:color="auto" w:fill="auto"/>
            <w:noWrap/>
            <w:vAlign w:val="bottom"/>
            <w:hideMark/>
          </w:tcPr>
          <w:p w14:paraId="135D6157" w14:textId="77777777" w:rsidR="0079538C" w:rsidRPr="0069293E" w:rsidRDefault="0079538C">
            <w:pPr>
              <w:rPr>
                <w:rFonts w:eastAsia="Times New Roman"/>
              </w:rPr>
            </w:pPr>
            <w:r w:rsidRPr="0069293E">
              <w:rPr>
                <w:rFonts w:eastAsia="Times New Roman"/>
              </w:rPr>
              <w:t> </w:t>
            </w:r>
          </w:p>
        </w:tc>
      </w:tr>
      <w:tr w:rsidR="0079538C" w:rsidRPr="0069293E" w14:paraId="04FAE37D" w14:textId="77777777" w:rsidTr="006C22C0">
        <w:trPr>
          <w:cantSplit/>
          <w:trHeight w:val="300"/>
        </w:trPr>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9064D5" w14:textId="77777777" w:rsidR="0079538C" w:rsidRPr="00FA60B8" w:rsidRDefault="0079538C" w:rsidP="007D2E8C">
            <w:pPr>
              <w:rPr>
                <w:rFonts w:eastAsia="Times New Roman"/>
              </w:rPr>
            </w:pPr>
            <w:r w:rsidRPr="00FA60B8">
              <w:rPr>
                <w:rFonts w:eastAsia="Times New Roman"/>
              </w:rPr>
              <w:t>2018</w:t>
            </w:r>
          </w:p>
        </w:tc>
        <w:tc>
          <w:tcPr>
            <w:tcW w:w="1349" w:type="pct"/>
            <w:tcBorders>
              <w:top w:val="single" w:sz="4" w:space="0" w:color="auto"/>
              <w:left w:val="nil"/>
              <w:bottom w:val="single" w:sz="4" w:space="0" w:color="auto"/>
              <w:right w:val="single" w:sz="4" w:space="0" w:color="auto"/>
            </w:tcBorders>
            <w:shd w:val="clear" w:color="auto" w:fill="auto"/>
            <w:noWrap/>
            <w:vAlign w:val="bottom"/>
          </w:tcPr>
          <w:p w14:paraId="5A790D87" w14:textId="77777777" w:rsidR="0079538C" w:rsidRPr="0069293E" w:rsidRDefault="0079538C" w:rsidP="007D2E8C">
            <w:pPr>
              <w:rPr>
                <w:rFonts w:eastAsia="Times New Roman"/>
              </w:rPr>
            </w:pPr>
          </w:p>
        </w:tc>
        <w:tc>
          <w:tcPr>
            <w:tcW w:w="1573" w:type="pct"/>
            <w:tcBorders>
              <w:top w:val="single" w:sz="4" w:space="0" w:color="auto"/>
              <w:left w:val="nil"/>
              <w:bottom w:val="single" w:sz="4" w:space="0" w:color="auto"/>
              <w:right w:val="single" w:sz="4" w:space="0" w:color="auto"/>
            </w:tcBorders>
            <w:shd w:val="clear" w:color="auto" w:fill="auto"/>
            <w:noWrap/>
            <w:vAlign w:val="bottom"/>
          </w:tcPr>
          <w:p w14:paraId="7108EAA7" w14:textId="77777777" w:rsidR="0079538C" w:rsidRPr="0069293E" w:rsidRDefault="0079538C" w:rsidP="007D2E8C">
            <w:pPr>
              <w:rPr>
                <w:rFonts w:eastAsia="Times New Roman"/>
              </w:rPr>
            </w:pPr>
            <w:r w:rsidRPr="0069293E">
              <w:t>If I'd known what I know now about how addictive smoking is, I wouldn't have started smoking</w:t>
            </w:r>
          </w:p>
        </w:tc>
        <w:tc>
          <w:tcPr>
            <w:tcW w:w="1422" w:type="pct"/>
            <w:tcBorders>
              <w:top w:val="single" w:sz="4" w:space="0" w:color="auto"/>
              <w:left w:val="nil"/>
              <w:bottom w:val="single" w:sz="4" w:space="0" w:color="auto"/>
              <w:right w:val="single" w:sz="4" w:space="0" w:color="auto"/>
            </w:tcBorders>
            <w:shd w:val="clear" w:color="auto" w:fill="auto"/>
            <w:noWrap/>
            <w:vAlign w:val="bottom"/>
          </w:tcPr>
          <w:p w14:paraId="7E1EF71C" w14:textId="77777777" w:rsidR="0079538C" w:rsidRPr="0069293E" w:rsidRDefault="0079538C" w:rsidP="007D2E8C">
            <w:pPr>
              <w:rPr>
                <w:rFonts w:eastAsia="Times New Roman"/>
              </w:rPr>
            </w:pPr>
            <w:r w:rsidRPr="0069293E">
              <w:t>Knowing what I know about how addictive smoking is, I wouldn't smoke</w:t>
            </w:r>
          </w:p>
        </w:tc>
      </w:tr>
      <w:tr w:rsidR="0079538C" w:rsidRPr="0069293E" w14:paraId="2DC56524" w14:textId="77777777" w:rsidTr="006C22C0">
        <w:trPr>
          <w:cantSplit/>
          <w:trHeight w:val="300"/>
        </w:trPr>
        <w:tc>
          <w:tcPr>
            <w:tcW w:w="656" w:type="pct"/>
            <w:tcBorders>
              <w:top w:val="single" w:sz="4" w:space="0" w:color="auto"/>
              <w:left w:val="single" w:sz="4" w:space="0" w:color="auto"/>
              <w:bottom w:val="single" w:sz="4" w:space="0" w:color="auto"/>
              <w:right w:val="single" w:sz="4" w:space="0" w:color="auto"/>
            </w:tcBorders>
            <w:shd w:val="clear" w:color="auto" w:fill="auto"/>
            <w:noWrap/>
          </w:tcPr>
          <w:p w14:paraId="27F5DEB2" w14:textId="77777777" w:rsidR="0079538C" w:rsidRPr="00FA60B8" w:rsidRDefault="0079538C" w:rsidP="007D2E8C">
            <w:pPr>
              <w:rPr>
                <w:rFonts w:eastAsia="Times New Roman"/>
              </w:rPr>
            </w:pPr>
            <w:r w:rsidRPr="00FA60B8">
              <w:lastRenderedPageBreak/>
              <w:t>2018</w:t>
            </w:r>
          </w:p>
        </w:tc>
        <w:tc>
          <w:tcPr>
            <w:tcW w:w="1349" w:type="pct"/>
            <w:tcBorders>
              <w:top w:val="single" w:sz="4" w:space="0" w:color="auto"/>
              <w:left w:val="nil"/>
              <w:bottom w:val="single" w:sz="4" w:space="0" w:color="auto"/>
              <w:right w:val="single" w:sz="4" w:space="0" w:color="auto"/>
            </w:tcBorders>
            <w:shd w:val="clear" w:color="auto" w:fill="auto"/>
            <w:noWrap/>
            <w:vAlign w:val="center"/>
          </w:tcPr>
          <w:p w14:paraId="1E6D138E" w14:textId="3B5D2677" w:rsidR="0079538C" w:rsidRPr="0069293E" w:rsidRDefault="0079538C" w:rsidP="007D2E8C">
            <w:r w:rsidRPr="0069293E">
              <w:t>The Government should have a role in reducing smoking/tobacco use</w:t>
            </w:r>
          </w:p>
          <w:p w14:paraId="5993ED99" w14:textId="77777777" w:rsidR="0079538C" w:rsidRPr="0069293E" w:rsidRDefault="0079538C" w:rsidP="007D2E8C">
            <w:pPr>
              <w:rPr>
                <w:rFonts w:eastAsia="Times New Roman"/>
              </w:rPr>
            </w:pPr>
            <w:r w:rsidRPr="0069293E">
              <w:t xml:space="preserve"> </w:t>
            </w:r>
          </w:p>
        </w:tc>
        <w:tc>
          <w:tcPr>
            <w:tcW w:w="1573" w:type="pct"/>
            <w:tcBorders>
              <w:top w:val="single" w:sz="4" w:space="0" w:color="auto"/>
              <w:left w:val="nil"/>
              <w:bottom w:val="single" w:sz="4" w:space="0" w:color="auto"/>
              <w:right w:val="single" w:sz="4" w:space="0" w:color="auto"/>
            </w:tcBorders>
            <w:shd w:val="clear" w:color="auto" w:fill="auto"/>
            <w:noWrap/>
            <w:vAlign w:val="bottom"/>
          </w:tcPr>
          <w:p w14:paraId="1B0EFD92" w14:textId="77777777" w:rsidR="0079538C" w:rsidRPr="0069293E" w:rsidRDefault="0079538C" w:rsidP="007D2E8C">
            <w:pPr>
              <w:rPr>
                <w:rFonts w:eastAsia="Times New Roman"/>
              </w:rPr>
            </w:pPr>
          </w:p>
        </w:tc>
        <w:tc>
          <w:tcPr>
            <w:tcW w:w="1422" w:type="pct"/>
            <w:tcBorders>
              <w:top w:val="single" w:sz="4" w:space="0" w:color="auto"/>
              <w:left w:val="nil"/>
              <w:bottom w:val="single" w:sz="4" w:space="0" w:color="auto"/>
              <w:right w:val="single" w:sz="4" w:space="0" w:color="auto"/>
            </w:tcBorders>
            <w:shd w:val="clear" w:color="auto" w:fill="auto"/>
            <w:noWrap/>
            <w:vAlign w:val="bottom"/>
          </w:tcPr>
          <w:p w14:paraId="29228E9A" w14:textId="77777777" w:rsidR="0079538C" w:rsidRPr="0069293E" w:rsidRDefault="0079538C">
            <w:pPr>
              <w:rPr>
                <w:rFonts w:eastAsia="Times New Roman"/>
              </w:rPr>
            </w:pPr>
          </w:p>
        </w:tc>
      </w:tr>
      <w:tr w:rsidR="0079538C" w:rsidRPr="0069293E" w14:paraId="3A3BAD5A" w14:textId="77777777" w:rsidTr="006C22C0">
        <w:trPr>
          <w:cantSplit/>
          <w:trHeight w:val="300"/>
        </w:trPr>
        <w:tc>
          <w:tcPr>
            <w:tcW w:w="656" w:type="pct"/>
            <w:tcBorders>
              <w:top w:val="single" w:sz="4" w:space="0" w:color="auto"/>
              <w:left w:val="single" w:sz="4" w:space="0" w:color="auto"/>
              <w:bottom w:val="single" w:sz="4" w:space="0" w:color="auto"/>
              <w:right w:val="single" w:sz="4" w:space="0" w:color="auto"/>
            </w:tcBorders>
            <w:shd w:val="clear" w:color="auto" w:fill="auto"/>
            <w:noWrap/>
          </w:tcPr>
          <w:p w14:paraId="08C5DC97" w14:textId="77777777" w:rsidR="0079538C" w:rsidRPr="00FA60B8" w:rsidRDefault="0079538C" w:rsidP="007D2E8C">
            <w:r w:rsidRPr="00FA60B8">
              <w:t>2018</w:t>
            </w:r>
          </w:p>
        </w:tc>
        <w:tc>
          <w:tcPr>
            <w:tcW w:w="1349" w:type="pct"/>
            <w:tcBorders>
              <w:top w:val="single" w:sz="4" w:space="0" w:color="auto"/>
              <w:left w:val="nil"/>
              <w:bottom w:val="single" w:sz="4" w:space="0" w:color="auto"/>
              <w:right w:val="single" w:sz="4" w:space="0" w:color="auto"/>
            </w:tcBorders>
            <w:shd w:val="clear" w:color="auto" w:fill="auto"/>
            <w:noWrap/>
            <w:vAlign w:val="center"/>
          </w:tcPr>
          <w:p w14:paraId="29AC3D69" w14:textId="3C8E422A" w:rsidR="0079538C" w:rsidRPr="0069293E" w:rsidRDefault="0079538C" w:rsidP="007D2E8C">
            <w:r w:rsidRPr="0069293E">
              <w:t xml:space="preserve">More people are wanting to quit/stop compared to 10 years ago </w:t>
            </w:r>
          </w:p>
        </w:tc>
        <w:tc>
          <w:tcPr>
            <w:tcW w:w="1573" w:type="pct"/>
            <w:tcBorders>
              <w:top w:val="single" w:sz="4" w:space="0" w:color="auto"/>
              <w:left w:val="nil"/>
              <w:bottom w:val="single" w:sz="4" w:space="0" w:color="auto"/>
              <w:right w:val="single" w:sz="4" w:space="0" w:color="auto"/>
            </w:tcBorders>
            <w:shd w:val="clear" w:color="auto" w:fill="auto"/>
            <w:noWrap/>
            <w:vAlign w:val="bottom"/>
          </w:tcPr>
          <w:p w14:paraId="4FBCB398" w14:textId="77777777" w:rsidR="0079538C" w:rsidRPr="0069293E" w:rsidRDefault="0079538C" w:rsidP="007D2E8C">
            <w:pPr>
              <w:rPr>
                <w:rFonts w:eastAsia="Times New Roman"/>
              </w:rPr>
            </w:pPr>
          </w:p>
        </w:tc>
        <w:tc>
          <w:tcPr>
            <w:tcW w:w="1422" w:type="pct"/>
            <w:tcBorders>
              <w:top w:val="single" w:sz="4" w:space="0" w:color="auto"/>
              <w:left w:val="nil"/>
              <w:bottom w:val="single" w:sz="4" w:space="0" w:color="auto"/>
              <w:right w:val="single" w:sz="4" w:space="0" w:color="auto"/>
            </w:tcBorders>
            <w:shd w:val="clear" w:color="auto" w:fill="auto"/>
            <w:noWrap/>
            <w:vAlign w:val="bottom"/>
          </w:tcPr>
          <w:p w14:paraId="1542AEE1" w14:textId="77777777" w:rsidR="0079538C" w:rsidRPr="0069293E" w:rsidRDefault="0079538C">
            <w:pPr>
              <w:rPr>
                <w:rFonts w:eastAsia="Times New Roman"/>
              </w:rPr>
            </w:pPr>
          </w:p>
        </w:tc>
      </w:tr>
      <w:bookmarkEnd w:id="1595"/>
    </w:tbl>
    <w:p w14:paraId="1E7637B4" w14:textId="77777777" w:rsidR="0079538C" w:rsidRPr="0069293E" w:rsidRDefault="0079538C"/>
    <w:p w14:paraId="3843BE58" w14:textId="77777777" w:rsidR="0079538C" w:rsidRPr="0069293E" w:rsidRDefault="0079538C">
      <w:r w:rsidRPr="0069293E">
        <w:t>RESPONSE CODES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9"/>
        <w:gridCol w:w="6226"/>
      </w:tblGrid>
      <w:tr w:rsidR="0079538C" w:rsidRPr="0069293E" w14:paraId="6C0CEFC3" w14:textId="77777777" w:rsidTr="006C22C0">
        <w:trPr>
          <w:cantSplit/>
          <w:trHeight w:val="96"/>
        </w:trPr>
        <w:tc>
          <w:tcPr>
            <w:tcW w:w="1711" w:type="pct"/>
            <w:shd w:val="clear" w:color="auto" w:fill="auto"/>
            <w:noWrap/>
            <w:vAlign w:val="bottom"/>
          </w:tcPr>
          <w:p w14:paraId="19EA1A86" w14:textId="77777777" w:rsidR="0079538C" w:rsidRPr="0069293E" w:rsidRDefault="0079538C">
            <w:pPr>
              <w:rPr>
                <w:rFonts w:eastAsia="Times New Roman"/>
              </w:rPr>
            </w:pPr>
            <w:bookmarkStart w:id="1596" w:name="RowTitle_98" w:colFirst="0" w:colLast="0"/>
            <w:r w:rsidRPr="0069293E">
              <w:rPr>
                <w:rFonts w:eastAsia="Times New Roman"/>
              </w:rPr>
              <w:t>Strongly agree</w:t>
            </w:r>
          </w:p>
        </w:tc>
        <w:tc>
          <w:tcPr>
            <w:tcW w:w="3289" w:type="pct"/>
            <w:shd w:val="clear" w:color="auto" w:fill="auto"/>
            <w:noWrap/>
            <w:vAlign w:val="bottom"/>
          </w:tcPr>
          <w:p w14:paraId="45085761" w14:textId="77777777" w:rsidR="0079538C" w:rsidRPr="0069293E" w:rsidRDefault="0079538C">
            <w:pPr>
              <w:rPr>
                <w:rFonts w:eastAsia="Times New Roman"/>
              </w:rPr>
            </w:pPr>
            <w:r w:rsidRPr="0069293E">
              <w:rPr>
                <w:rFonts w:eastAsia="Times New Roman"/>
              </w:rPr>
              <w:t>5</w:t>
            </w:r>
          </w:p>
        </w:tc>
      </w:tr>
      <w:tr w:rsidR="0079538C" w:rsidRPr="0069293E" w14:paraId="7D7CDB21" w14:textId="77777777" w:rsidTr="006C22C0">
        <w:trPr>
          <w:cantSplit/>
          <w:trHeight w:val="312"/>
        </w:trPr>
        <w:tc>
          <w:tcPr>
            <w:tcW w:w="1711" w:type="pct"/>
            <w:shd w:val="clear" w:color="auto" w:fill="auto"/>
            <w:noWrap/>
            <w:vAlign w:val="bottom"/>
          </w:tcPr>
          <w:p w14:paraId="47570FA3" w14:textId="77777777" w:rsidR="0079538C" w:rsidRPr="0069293E" w:rsidRDefault="0079538C" w:rsidP="007D2E8C">
            <w:pPr>
              <w:rPr>
                <w:rFonts w:eastAsia="Times New Roman"/>
              </w:rPr>
            </w:pPr>
            <w:r w:rsidRPr="0069293E">
              <w:rPr>
                <w:rFonts w:eastAsia="Times New Roman"/>
              </w:rPr>
              <w:t>Agree</w:t>
            </w:r>
          </w:p>
        </w:tc>
        <w:tc>
          <w:tcPr>
            <w:tcW w:w="3289" w:type="pct"/>
            <w:shd w:val="clear" w:color="auto" w:fill="auto"/>
            <w:vAlign w:val="center"/>
          </w:tcPr>
          <w:p w14:paraId="71FFCD88" w14:textId="77777777" w:rsidR="0079538C" w:rsidRPr="0069293E" w:rsidRDefault="0079538C" w:rsidP="007D2E8C">
            <w:pPr>
              <w:rPr>
                <w:rFonts w:eastAsia="Times New Roman"/>
              </w:rPr>
            </w:pPr>
            <w:r w:rsidRPr="0069293E">
              <w:rPr>
                <w:rFonts w:eastAsia="Times New Roman"/>
              </w:rPr>
              <w:t>4</w:t>
            </w:r>
          </w:p>
        </w:tc>
      </w:tr>
      <w:tr w:rsidR="0079538C" w:rsidRPr="0069293E" w14:paraId="46A145B8" w14:textId="77777777" w:rsidTr="006C22C0">
        <w:trPr>
          <w:cantSplit/>
          <w:trHeight w:val="208"/>
        </w:trPr>
        <w:tc>
          <w:tcPr>
            <w:tcW w:w="1711" w:type="pct"/>
            <w:shd w:val="clear" w:color="auto" w:fill="auto"/>
            <w:noWrap/>
            <w:vAlign w:val="bottom"/>
          </w:tcPr>
          <w:p w14:paraId="39EF8397" w14:textId="77777777" w:rsidR="0079538C" w:rsidRPr="0069293E" w:rsidRDefault="0079538C" w:rsidP="007D2E8C">
            <w:pPr>
              <w:rPr>
                <w:rFonts w:eastAsia="Times New Roman"/>
              </w:rPr>
            </w:pPr>
            <w:r w:rsidRPr="0069293E">
              <w:rPr>
                <w:rFonts w:eastAsia="Times New Roman"/>
              </w:rPr>
              <w:t>Neither</w:t>
            </w:r>
          </w:p>
        </w:tc>
        <w:tc>
          <w:tcPr>
            <w:tcW w:w="3289" w:type="pct"/>
            <w:shd w:val="clear" w:color="auto" w:fill="auto"/>
            <w:vAlign w:val="center"/>
          </w:tcPr>
          <w:p w14:paraId="34980269" w14:textId="77777777" w:rsidR="0079538C" w:rsidRPr="0069293E" w:rsidRDefault="0079538C" w:rsidP="007D2E8C">
            <w:pPr>
              <w:rPr>
                <w:rFonts w:eastAsia="Times New Roman"/>
              </w:rPr>
            </w:pPr>
            <w:r w:rsidRPr="0069293E">
              <w:rPr>
                <w:rFonts w:eastAsia="Times New Roman"/>
              </w:rPr>
              <w:t>3</w:t>
            </w:r>
          </w:p>
        </w:tc>
      </w:tr>
      <w:tr w:rsidR="0079538C" w:rsidRPr="0069293E" w14:paraId="36ADBFBE" w14:textId="77777777" w:rsidTr="006C22C0">
        <w:trPr>
          <w:cantSplit/>
          <w:trHeight w:val="208"/>
        </w:trPr>
        <w:tc>
          <w:tcPr>
            <w:tcW w:w="1711" w:type="pct"/>
            <w:shd w:val="clear" w:color="auto" w:fill="auto"/>
            <w:noWrap/>
            <w:vAlign w:val="bottom"/>
          </w:tcPr>
          <w:p w14:paraId="33FC79F0" w14:textId="77777777" w:rsidR="0079538C" w:rsidRPr="0069293E" w:rsidRDefault="0079538C" w:rsidP="007D2E8C">
            <w:pPr>
              <w:rPr>
                <w:rFonts w:eastAsia="Times New Roman"/>
              </w:rPr>
            </w:pPr>
            <w:r w:rsidRPr="0069293E">
              <w:rPr>
                <w:rFonts w:eastAsia="Times New Roman"/>
              </w:rPr>
              <w:t>Disagree</w:t>
            </w:r>
          </w:p>
        </w:tc>
        <w:tc>
          <w:tcPr>
            <w:tcW w:w="3289" w:type="pct"/>
            <w:shd w:val="clear" w:color="auto" w:fill="auto"/>
            <w:vAlign w:val="center"/>
          </w:tcPr>
          <w:p w14:paraId="77DEBAB6" w14:textId="77777777" w:rsidR="0079538C" w:rsidRPr="0069293E" w:rsidRDefault="0079538C" w:rsidP="007D2E8C">
            <w:pPr>
              <w:rPr>
                <w:rFonts w:eastAsia="Times New Roman"/>
              </w:rPr>
            </w:pPr>
            <w:r w:rsidRPr="0069293E">
              <w:rPr>
                <w:rFonts w:eastAsia="Times New Roman"/>
              </w:rPr>
              <w:t>2</w:t>
            </w:r>
          </w:p>
        </w:tc>
      </w:tr>
      <w:tr w:rsidR="0079538C" w:rsidRPr="0069293E" w14:paraId="10A82C97" w14:textId="77777777" w:rsidTr="006C22C0">
        <w:trPr>
          <w:cantSplit/>
          <w:trHeight w:val="208"/>
        </w:trPr>
        <w:tc>
          <w:tcPr>
            <w:tcW w:w="1711" w:type="pct"/>
            <w:shd w:val="clear" w:color="auto" w:fill="auto"/>
            <w:noWrap/>
            <w:vAlign w:val="bottom"/>
          </w:tcPr>
          <w:p w14:paraId="42A1BDF4" w14:textId="77777777" w:rsidR="0079538C" w:rsidRPr="0069293E" w:rsidRDefault="0079538C" w:rsidP="007D2E8C">
            <w:pPr>
              <w:rPr>
                <w:rFonts w:eastAsia="Times New Roman"/>
              </w:rPr>
            </w:pPr>
            <w:r w:rsidRPr="0069293E">
              <w:rPr>
                <w:rFonts w:eastAsia="Times New Roman"/>
              </w:rPr>
              <w:t>Strongly disagree</w:t>
            </w:r>
          </w:p>
        </w:tc>
        <w:tc>
          <w:tcPr>
            <w:tcW w:w="3289" w:type="pct"/>
            <w:shd w:val="clear" w:color="auto" w:fill="auto"/>
            <w:vAlign w:val="center"/>
          </w:tcPr>
          <w:p w14:paraId="520122FD" w14:textId="77777777" w:rsidR="0079538C" w:rsidRPr="0069293E" w:rsidRDefault="0079538C" w:rsidP="007D2E8C">
            <w:pPr>
              <w:rPr>
                <w:rFonts w:eastAsia="Times New Roman"/>
              </w:rPr>
            </w:pPr>
            <w:r w:rsidRPr="0069293E">
              <w:rPr>
                <w:rFonts w:eastAsia="Times New Roman"/>
              </w:rPr>
              <w:t>1</w:t>
            </w:r>
          </w:p>
        </w:tc>
      </w:tr>
      <w:tr w:rsidR="0079538C" w:rsidRPr="0069293E" w14:paraId="12F9D880" w14:textId="77777777" w:rsidTr="006C22C0">
        <w:trPr>
          <w:cantSplit/>
          <w:trHeight w:val="208"/>
        </w:trPr>
        <w:tc>
          <w:tcPr>
            <w:tcW w:w="1711" w:type="pct"/>
            <w:shd w:val="clear" w:color="auto" w:fill="auto"/>
            <w:noWrap/>
            <w:vAlign w:val="bottom"/>
          </w:tcPr>
          <w:p w14:paraId="1EC346D1" w14:textId="77777777" w:rsidR="0079538C" w:rsidRPr="0069293E" w:rsidRDefault="0079538C" w:rsidP="007D2E8C">
            <w:pPr>
              <w:rPr>
                <w:rFonts w:eastAsia="Times New Roman"/>
              </w:rPr>
            </w:pPr>
            <w:r w:rsidRPr="0069293E">
              <w:rPr>
                <w:rFonts w:eastAsia="Times New Roman"/>
              </w:rPr>
              <w:t>Don’t know</w:t>
            </w:r>
          </w:p>
        </w:tc>
        <w:tc>
          <w:tcPr>
            <w:tcW w:w="3289" w:type="pct"/>
            <w:shd w:val="clear" w:color="auto" w:fill="auto"/>
            <w:vAlign w:val="center"/>
          </w:tcPr>
          <w:p w14:paraId="44808EFA" w14:textId="77777777" w:rsidR="0079538C" w:rsidRPr="0069293E" w:rsidRDefault="0079538C" w:rsidP="007D2E8C">
            <w:pPr>
              <w:rPr>
                <w:rFonts w:eastAsia="Times New Roman"/>
              </w:rPr>
            </w:pPr>
          </w:p>
        </w:tc>
      </w:tr>
      <w:bookmarkEnd w:id="1596"/>
    </w:tbl>
    <w:p w14:paraId="15F36B83" w14:textId="031784D7" w:rsidR="00CA61CE" w:rsidRDefault="00CA61CE" w:rsidP="007D2E8C">
      <w:r>
        <w:br w:type="page"/>
      </w:r>
    </w:p>
    <w:p w14:paraId="0B368E95" w14:textId="77777777" w:rsidR="0079538C" w:rsidRPr="0069293E" w:rsidRDefault="0079538C" w:rsidP="007D2E8C">
      <w:r w:rsidRPr="0069293E">
        <w:lastRenderedPageBreak/>
        <w:t xml:space="preserve">ASK SMOKE </w:t>
      </w:r>
    </w:p>
    <w:p w14:paraId="47089CEE" w14:textId="30AF75A0" w:rsidR="0079538C" w:rsidRPr="00FA60B8" w:rsidRDefault="0079538C" w:rsidP="007D2E8C">
      <w:r w:rsidRPr="00FA60B8">
        <w:t xml:space="preserve">Q </w:t>
      </w:r>
      <w:r w:rsidRPr="00FA60B8">
        <w:rPr>
          <w:noProof/>
        </w:rPr>
        <w:t>38</w:t>
      </w:r>
      <w:r w:rsidRPr="00FA60B8">
        <w:t>. Here are some other statements about smoking</w:t>
      </w:r>
      <w:r w:rsidR="000248B5">
        <w:t>/</w:t>
      </w:r>
      <w:r w:rsidRPr="00FA60B8">
        <w:t xml:space="preserve">tobacco products, please indicate your level of agreement with each statement: </w:t>
      </w:r>
    </w:p>
    <w:p w14:paraId="44ECB206" w14:textId="29B712D8" w:rsidR="0079538C" w:rsidRPr="0069293E" w:rsidRDefault="0079538C" w:rsidP="007D2E8C">
      <w:r w:rsidRPr="0069293E">
        <w:t xml:space="preserve">Please select one per statement. </w:t>
      </w:r>
    </w:p>
    <w:tbl>
      <w:tblPr>
        <w:tblStyle w:val="TableGrid"/>
        <w:tblW w:w="9350" w:type="dxa"/>
        <w:tblLayout w:type="fixed"/>
        <w:tblLook w:val="04A0" w:firstRow="1" w:lastRow="0" w:firstColumn="1" w:lastColumn="0" w:noHBand="0" w:noVBand="1"/>
      </w:tblPr>
      <w:tblGrid>
        <w:gridCol w:w="2943"/>
        <w:gridCol w:w="1220"/>
        <w:gridCol w:w="1037"/>
        <w:gridCol w:w="1038"/>
        <w:gridCol w:w="1037"/>
        <w:gridCol w:w="1037"/>
        <w:gridCol w:w="1038"/>
      </w:tblGrid>
      <w:tr w:rsidR="0079538C" w:rsidRPr="0069293E" w14:paraId="2DB2101B" w14:textId="77777777" w:rsidTr="006C22C0">
        <w:trPr>
          <w:cantSplit/>
        </w:trPr>
        <w:tc>
          <w:tcPr>
            <w:tcW w:w="2943" w:type="dxa"/>
          </w:tcPr>
          <w:p w14:paraId="351F018F" w14:textId="77777777" w:rsidR="0079538C" w:rsidRPr="0069293E" w:rsidRDefault="0079538C" w:rsidP="007D2E8C">
            <w:bookmarkStart w:id="1597" w:name="RowTitle_99" w:colFirst="0" w:colLast="0"/>
            <w:r w:rsidRPr="0069293E">
              <w:t xml:space="preserve">ROTATE </w:t>
            </w:r>
          </w:p>
        </w:tc>
        <w:tc>
          <w:tcPr>
            <w:tcW w:w="1220" w:type="dxa"/>
          </w:tcPr>
          <w:p w14:paraId="018B95CF" w14:textId="77777777" w:rsidR="0079538C" w:rsidRPr="0069293E" w:rsidRDefault="0079538C" w:rsidP="007D2E8C">
            <w:r w:rsidRPr="0069293E">
              <w:t>Strongly agree</w:t>
            </w:r>
          </w:p>
        </w:tc>
        <w:tc>
          <w:tcPr>
            <w:tcW w:w="1037" w:type="dxa"/>
          </w:tcPr>
          <w:p w14:paraId="62FEC4EB" w14:textId="77777777" w:rsidR="0079538C" w:rsidRPr="0069293E" w:rsidRDefault="0079538C" w:rsidP="007D2E8C">
            <w:r w:rsidRPr="0069293E">
              <w:t>Agree</w:t>
            </w:r>
          </w:p>
        </w:tc>
        <w:tc>
          <w:tcPr>
            <w:tcW w:w="1038" w:type="dxa"/>
          </w:tcPr>
          <w:p w14:paraId="62D55758" w14:textId="77777777" w:rsidR="0079538C" w:rsidRPr="0069293E" w:rsidRDefault="0079538C" w:rsidP="007D2E8C">
            <w:r w:rsidRPr="0069293E">
              <w:t>Neither</w:t>
            </w:r>
          </w:p>
        </w:tc>
        <w:tc>
          <w:tcPr>
            <w:tcW w:w="1037" w:type="dxa"/>
          </w:tcPr>
          <w:p w14:paraId="2D84A675" w14:textId="77777777" w:rsidR="0079538C" w:rsidRPr="0069293E" w:rsidRDefault="0079538C" w:rsidP="007D2E8C">
            <w:r w:rsidRPr="0069293E">
              <w:t>Disagree</w:t>
            </w:r>
          </w:p>
        </w:tc>
        <w:tc>
          <w:tcPr>
            <w:tcW w:w="1037" w:type="dxa"/>
          </w:tcPr>
          <w:p w14:paraId="54F2A806" w14:textId="77777777" w:rsidR="0079538C" w:rsidRPr="0069293E" w:rsidRDefault="0079538C" w:rsidP="007D2E8C">
            <w:r w:rsidRPr="0069293E">
              <w:t>Strongly Disagree</w:t>
            </w:r>
          </w:p>
        </w:tc>
        <w:tc>
          <w:tcPr>
            <w:tcW w:w="1038" w:type="dxa"/>
          </w:tcPr>
          <w:p w14:paraId="7C24DFFE" w14:textId="77777777" w:rsidR="0079538C" w:rsidRPr="0069293E" w:rsidRDefault="0079538C" w:rsidP="007D2E8C">
            <w:r w:rsidRPr="0069293E">
              <w:t>Not sure</w:t>
            </w:r>
          </w:p>
        </w:tc>
      </w:tr>
      <w:tr w:rsidR="0079538C" w:rsidRPr="0069293E" w14:paraId="1503F53C" w14:textId="77777777" w:rsidTr="006C22C0">
        <w:trPr>
          <w:cantSplit/>
        </w:trPr>
        <w:tc>
          <w:tcPr>
            <w:tcW w:w="2943" w:type="dxa"/>
            <w:vAlign w:val="center"/>
          </w:tcPr>
          <w:p w14:paraId="2320A6F7" w14:textId="388D07B8" w:rsidR="0079538C" w:rsidRPr="0069293E" w:rsidRDefault="0079538C" w:rsidP="007D2E8C">
            <w:r w:rsidRPr="0069293E">
              <w:t xml:space="preserve">Roll your own cigarettes are less harmful than manufactured cigarettes  </w:t>
            </w:r>
          </w:p>
          <w:p w14:paraId="36B20C53" w14:textId="77777777" w:rsidR="0079538C" w:rsidRPr="0069293E" w:rsidRDefault="0079538C" w:rsidP="007D2E8C"/>
        </w:tc>
        <w:tc>
          <w:tcPr>
            <w:tcW w:w="1220" w:type="dxa"/>
          </w:tcPr>
          <w:p w14:paraId="678FA7A3" w14:textId="77777777" w:rsidR="0079538C" w:rsidRPr="0069293E" w:rsidRDefault="0079538C" w:rsidP="007D2E8C">
            <w:r w:rsidRPr="0069293E">
              <w:t>5</w:t>
            </w:r>
          </w:p>
        </w:tc>
        <w:tc>
          <w:tcPr>
            <w:tcW w:w="1037" w:type="dxa"/>
          </w:tcPr>
          <w:p w14:paraId="0D1F101B" w14:textId="77777777" w:rsidR="0079538C" w:rsidRPr="0069293E" w:rsidRDefault="0079538C" w:rsidP="007D2E8C">
            <w:r w:rsidRPr="0069293E">
              <w:t>4</w:t>
            </w:r>
          </w:p>
        </w:tc>
        <w:tc>
          <w:tcPr>
            <w:tcW w:w="1038" w:type="dxa"/>
          </w:tcPr>
          <w:p w14:paraId="7BB980E5" w14:textId="77777777" w:rsidR="0079538C" w:rsidRPr="0069293E" w:rsidRDefault="0079538C" w:rsidP="007D2E8C">
            <w:r w:rsidRPr="0069293E">
              <w:t>3</w:t>
            </w:r>
          </w:p>
        </w:tc>
        <w:tc>
          <w:tcPr>
            <w:tcW w:w="1037" w:type="dxa"/>
          </w:tcPr>
          <w:p w14:paraId="1692CE06" w14:textId="77777777" w:rsidR="0079538C" w:rsidRPr="0069293E" w:rsidRDefault="0079538C" w:rsidP="007D2E8C">
            <w:r w:rsidRPr="0069293E">
              <w:t>2</w:t>
            </w:r>
          </w:p>
        </w:tc>
        <w:tc>
          <w:tcPr>
            <w:tcW w:w="1037" w:type="dxa"/>
          </w:tcPr>
          <w:p w14:paraId="18F68756" w14:textId="77777777" w:rsidR="0079538C" w:rsidRPr="0069293E" w:rsidRDefault="0079538C" w:rsidP="007D2E8C">
            <w:r w:rsidRPr="0069293E">
              <w:t>1</w:t>
            </w:r>
          </w:p>
        </w:tc>
        <w:tc>
          <w:tcPr>
            <w:tcW w:w="1038" w:type="dxa"/>
          </w:tcPr>
          <w:p w14:paraId="44B2A8D6" w14:textId="77777777" w:rsidR="0079538C" w:rsidRPr="0069293E" w:rsidRDefault="0079538C" w:rsidP="007D2E8C"/>
        </w:tc>
      </w:tr>
      <w:tr w:rsidR="0079538C" w:rsidRPr="0069293E" w14:paraId="4CD56CAF" w14:textId="77777777" w:rsidTr="006C22C0">
        <w:trPr>
          <w:cantSplit/>
        </w:trPr>
        <w:tc>
          <w:tcPr>
            <w:tcW w:w="2943" w:type="dxa"/>
            <w:vAlign w:val="center"/>
          </w:tcPr>
          <w:p w14:paraId="53E3A9F4" w14:textId="77777777" w:rsidR="0079538C" w:rsidRPr="0069293E" w:rsidRDefault="0079538C" w:rsidP="007D2E8C">
            <w:r w:rsidRPr="0069293E">
              <w:t xml:space="preserve">‘Light' cigarettes (those with longer filters, lighter colour variants)  are less harmful </w:t>
            </w:r>
          </w:p>
        </w:tc>
        <w:tc>
          <w:tcPr>
            <w:tcW w:w="1220" w:type="dxa"/>
          </w:tcPr>
          <w:p w14:paraId="5FFBE774" w14:textId="77777777" w:rsidR="0079538C" w:rsidRPr="0069293E" w:rsidRDefault="0079538C" w:rsidP="007D2E8C">
            <w:r w:rsidRPr="0069293E">
              <w:t>5</w:t>
            </w:r>
          </w:p>
        </w:tc>
        <w:tc>
          <w:tcPr>
            <w:tcW w:w="1037" w:type="dxa"/>
          </w:tcPr>
          <w:p w14:paraId="5DEB49F8" w14:textId="77777777" w:rsidR="0079538C" w:rsidRPr="0069293E" w:rsidRDefault="0079538C" w:rsidP="007D2E8C">
            <w:r w:rsidRPr="0069293E">
              <w:t>4</w:t>
            </w:r>
          </w:p>
        </w:tc>
        <w:tc>
          <w:tcPr>
            <w:tcW w:w="1038" w:type="dxa"/>
          </w:tcPr>
          <w:p w14:paraId="2681A076" w14:textId="77777777" w:rsidR="0079538C" w:rsidRPr="0069293E" w:rsidRDefault="0079538C" w:rsidP="007D2E8C">
            <w:r w:rsidRPr="0069293E">
              <w:t>3</w:t>
            </w:r>
          </w:p>
        </w:tc>
        <w:tc>
          <w:tcPr>
            <w:tcW w:w="1037" w:type="dxa"/>
          </w:tcPr>
          <w:p w14:paraId="55F5A1E3" w14:textId="77777777" w:rsidR="0079538C" w:rsidRPr="0069293E" w:rsidRDefault="0079538C" w:rsidP="007D2E8C">
            <w:r w:rsidRPr="0069293E">
              <w:t>2</w:t>
            </w:r>
          </w:p>
        </w:tc>
        <w:tc>
          <w:tcPr>
            <w:tcW w:w="1037" w:type="dxa"/>
          </w:tcPr>
          <w:p w14:paraId="4B506532" w14:textId="77777777" w:rsidR="0079538C" w:rsidRPr="0069293E" w:rsidRDefault="0079538C" w:rsidP="007D2E8C">
            <w:r w:rsidRPr="0069293E">
              <w:t>1</w:t>
            </w:r>
          </w:p>
        </w:tc>
        <w:tc>
          <w:tcPr>
            <w:tcW w:w="1038" w:type="dxa"/>
          </w:tcPr>
          <w:p w14:paraId="6646FFEF" w14:textId="77777777" w:rsidR="0079538C" w:rsidRPr="0069293E" w:rsidRDefault="0079538C" w:rsidP="007D2E8C"/>
        </w:tc>
      </w:tr>
      <w:tr w:rsidR="0079538C" w:rsidRPr="0069293E" w14:paraId="360DACA4" w14:textId="77777777" w:rsidTr="006C22C0">
        <w:trPr>
          <w:cantSplit/>
        </w:trPr>
        <w:tc>
          <w:tcPr>
            <w:tcW w:w="2943" w:type="dxa"/>
            <w:vAlign w:val="center"/>
          </w:tcPr>
          <w:p w14:paraId="32B74EE4" w14:textId="77777777" w:rsidR="0079538C" w:rsidRPr="0069293E" w:rsidRDefault="0079538C" w:rsidP="007D2E8C">
            <w:r w:rsidRPr="0069293E">
              <w:t>Smoking even one cigarette a day can increase risks of diseases like heart attacks, stroke etc.</w:t>
            </w:r>
          </w:p>
        </w:tc>
        <w:tc>
          <w:tcPr>
            <w:tcW w:w="1220" w:type="dxa"/>
          </w:tcPr>
          <w:p w14:paraId="3D5A4816" w14:textId="77777777" w:rsidR="0079538C" w:rsidRPr="0069293E" w:rsidRDefault="0079538C" w:rsidP="007D2E8C">
            <w:r w:rsidRPr="0069293E">
              <w:t>5</w:t>
            </w:r>
          </w:p>
        </w:tc>
        <w:tc>
          <w:tcPr>
            <w:tcW w:w="1037" w:type="dxa"/>
          </w:tcPr>
          <w:p w14:paraId="4B8C43DE" w14:textId="77777777" w:rsidR="0079538C" w:rsidRPr="0069293E" w:rsidRDefault="0079538C" w:rsidP="007D2E8C">
            <w:r w:rsidRPr="0069293E">
              <w:t>4</w:t>
            </w:r>
          </w:p>
        </w:tc>
        <w:tc>
          <w:tcPr>
            <w:tcW w:w="1038" w:type="dxa"/>
          </w:tcPr>
          <w:p w14:paraId="5F146740" w14:textId="77777777" w:rsidR="0079538C" w:rsidRPr="0069293E" w:rsidRDefault="0079538C" w:rsidP="007D2E8C">
            <w:r w:rsidRPr="0069293E">
              <w:t>3</w:t>
            </w:r>
          </w:p>
        </w:tc>
        <w:tc>
          <w:tcPr>
            <w:tcW w:w="1037" w:type="dxa"/>
          </w:tcPr>
          <w:p w14:paraId="2CC9E6A8" w14:textId="77777777" w:rsidR="0079538C" w:rsidRPr="0069293E" w:rsidRDefault="0079538C" w:rsidP="007D2E8C">
            <w:r w:rsidRPr="0069293E">
              <w:t>2</w:t>
            </w:r>
          </w:p>
        </w:tc>
        <w:tc>
          <w:tcPr>
            <w:tcW w:w="1037" w:type="dxa"/>
          </w:tcPr>
          <w:p w14:paraId="58A27DCB" w14:textId="77777777" w:rsidR="0079538C" w:rsidRPr="0069293E" w:rsidRDefault="0079538C" w:rsidP="007D2E8C">
            <w:r w:rsidRPr="0069293E">
              <w:t>1</w:t>
            </w:r>
          </w:p>
        </w:tc>
        <w:tc>
          <w:tcPr>
            <w:tcW w:w="1038" w:type="dxa"/>
          </w:tcPr>
          <w:p w14:paraId="6CC0A883" w14:textId="77777777" w:rsidR="0079538C" w:rsidRPr="0069293E" w:rsidRDefault="0079538C" w:rsidP="007D2E8C"/>
        </w:tc>
      </w:tr>
      <w:tr w:rsidR="0079538C" w:rsidRPr="0069293E" w14:paraId="7FEB3EBC" w14:textId="77777777" w:rsidTr="006C22C0">
        <w:trPr>
          <w:cantSplit/>
        </w:trPr>
        <w:tc>
          <w:tcPr>
            <w:tcW w:w="2943" w:type="dxa"/>
            <w:vAlign w:val="center"/>
          </w:tcPr>
          <w:p w14:paraId="45A4DD94" w14:textId="77777777" w:rsidR="0079538C" w:rsidRPr="0069293E" w:rsidRDefault="0079538C" w:rsidP="007D2E8C">
            <w:r w:rsidRPr="0069293E">
              <w:t>The main harms from smoking is because of the chemicals present  in cigarettes</w:t>
            </w:r>
          </w:p>
        </w:tc>
        <w:tc>
          <w:tcPr>
            <w:tcW w:w="1220" w:type="dxa"/>
          </w:tcPr>
          <w:p w14:paraId="60D553FA" w14:textId="77777777" w:rsidR="0079538C" w:rsidRPr="0069293E" w:rsidRDefault="0079538C" w:rsidP="007D2E8C">
            <w:r w:rsidRPr="0069293E">
              <w:t>5</w:t>
            </w:r>
          </w:p>
        </w:tc>
        <w:tc>
          <w:tcPr>
            <w:tcW w:w="1037" w:type="dxa"/>
          </w:tcPr>
          <w:p w14:paraId="73037628" w14:textId="77777777" w:rsidR="0079538C" w:rsidRPr="0069293E" w:rsidRDefault="0079538C" w:rsidP="007D2E8C">
            <w:r w:rsidRPr="0069293E">
              <w:t>4</w:t>
            </w:r>
          </w:p>
        </w:tc>
        <w:tc>
          <w:tcPr>
            <w:tcW w:w="1038" w:type="dxa"/>
          </w:tcPr>
          <w:p w14:paraId="66D8E2A7" w14:textId="77777777" w:rsidR="0079538C" w:rsidRPr="0069293E" w:rsidRDefault="0079538C" w:rsidP="007D2E8C">
            <w:r w:rsidRPr="0069293E">
              <w:t>3</w:t>
            </w:r>
          </w:p>
        </w:tc>
        <w:tc>
          <w:tcPr>
            <w:tcW w:w="1037" w:type="dxa"/>
          </w:tcPr>
          <w:p w14:paraId="297BFFE7" w14:textId="77777777" w:rsidR="0079538C" w:rsidRPr="0069293E" w:rsidRDefault="0079538C" w:rsidP="007D2E8C">
            <w:r w:rsidRPr="0069293E">
              <w:t>2</w:t>
            </w:r>
          </w:p>
        </w:tc>
        <w:tc>
          <w:tcPr>
            <w:tcW w:w="1037" w:type="dxa"/>
          </w:tcPr>
          <w:p w14:paraId="15151597" w14:textId="77777777" w:rsidR="0079538C" w:rsidRPr="0069293E" w:rsidRDefault="0079538C" w:rsidP="007D2E8C">
            <w:r w:rsidRPr="0069293E">
              <w:t>1</w:t>
            </w:r>
          </w:p>
        </w:tc>
        <w:tc>
          <w:tcPr>
            <w:tcW w:w="1038" w:type="dxa"/>
          </w:tcPr>
          <w:p w14:paraId="64E9FF12" w14:textId="77777777" w:rsidR="0079538C" w:rsidRPr="0069293E" w:rsidRDefault="0079538C" w:rsidP="007D2E8C"/>
        </w:tc>
      </w:tr>
      <w:tr w:rsidR="0079538C" w:rsidRPr="0069293E" w14:paraId="55264769" w14:textId="77777777" w:rsidTr="006C22C0">
        <w:trPr>
          <w:cantSplit/>
        </w:trPr>
        <w:tc>
          <w:tcPr>
            <w:tcW w:w="2943" w:type="dxa"/>
            <w:vAlign w:val="center"/>
          </w:tcPr>
          <w:p w14:paraId="7ED2B365" w14:textId="376D5E9E" w:rsidR="0079538C" w:rsidRPr="0069293E" w:rsidRDefault="0079538C" w:rsidP="007D2E8C">
            <w:r w:rsidRPr="0069293E">
              <w:t>The main harms from smoking is through inhaling smoke/burning of the cigarette contents</w:t>
            </w:r>
          </w:p>
        </w:tc>
        <w:tc>
          <w:tcPr>
            <w:tcW w:w="1220" w:type="dxa"/>
          </w:tcPr>
          <w:p w14:paraId="743928B1" w14:textId="77777777" w:rsidR="0079538C" w:rsidRPr="0069293E" w:rsidRDefault="0079538C" w:rsidP="007D2E8C">
            <w:r w:rsidRPr="0069293E">
              <w:t>5</w:t>
            </w:r>
          </w:p>
        </w:tc>
        <w:tc>
          <w:tcPr>
            <w:tcW w:w="1037" w:type="dxa"/>
          </w:tcPr>
          <w:p w14:paraId="4FDB0A02" w14:textId="77777777" w:rsidR="0079538C" w:rsidRPr="0069293E" w:rsidRDefault="0079538C" w:rsidP="007D2E8C">
            <w:r w:rsidRPr="0069293E">
              <w:t>4</w:t>
            </w:r>
          </w:p>
        </w:tc>
        <w:tc>
          <w:tcPr>
            <w:tcW w:w="1038" w:type="dxa"/>
          </w:tcPr>
          <w:p w14:paraId="211BC45F" w14:textId="77777777" w:rsidR="0079538C" w:rsidRPr="0069293E" w:rsidRDefault="0079538C" w:rsidP="007D2E8C">
            <w:r w:rsidRPr="0069293E">
              <w:t>3</w:t>
            </w:r>
          </w:p>
        </w:tc>
        <w:tc>
          <w:tcPr>
            <w:tcW w:w="1037" w:type="dxa"/>
          </w:tcPr>
          <w:p w14:paraId="41493B97" w14:textId="77777777" w:rsidR="0079538C" w:rsidRPr="0069293E" w:rsidRDefault="0079538C" w:rsidP="007D2E8C">
            <w:r w:rsidRPr="0069293E">
              <w:t>2</w:t>
            </w:r>
          </w:p>
        </w:tc>
        <w:tc>
          <w:tcPr>
            <w:tcW w:w="1037" w:type="dxa"/>
          </w:tcPr>
          <w:p w14:paraId="317FE9D8" w14:textId="77777777" w:rsidR="0079538C" w:rsidRPr="0069293E" w:rsidRDefault="0079538C" w:rsidP="007D2E8C">
            <w:r w:rsidRPr="0069293E">
              <w:t>1</w:t>
            </w:r>
          </w:p>
        </w:tc>
        <w:tc>
          <w:tcPr>
            <w:tcW w:w="1038" w:type="dxa"/>
          </w:tcPr>
          <w:p w14:paraId="133AE315" w14:textId="77777777" w:rsidR="0079538C" w:rsidRPr="0069293E" w:rsidRDefault="0079538C" w:rsidP="007D2E8C"/>
        </w:tc>
      </w:tr>
      <w:tr w:rsidR="0079538C" w:rsidRPr="0069293E" w14:paraId="6304CCDB" w14:textId="77777777" w:rsidTr="006C22C0">
        <w:trPr>
          <w:cantSplit/>
        </w:trPr>
        <w:tc>
          <w:tcPr>
            <w:tcW w:w="2943" w:type="dxa"/>
            <w:vAlign w:val="center"/>
          </w:tcPr>
          <w:p w14:paraId="388E7C7C" w14:textId="77777777" w:rsidR="0079538C" w:rsidRPr="0069293E" w:rsidRDefault="0079538C" w:rsidP="007D2E8C">
            <w:r w:rsidRPr="0069293E">
              <w:t xml:space="preserve">Smoking cigars are less harmful than cigarettes </w:t>
            </w:r>
          </w:p>
        </w:tc>
        <w:tc>
          <w:tcPr>
            <w:tcW w:w="1220" w:type="dxa"/>
          </w:tcPr>
          <w:p w14:paraId="4D4A65C1" w14:textId="77777777" w:rsidR="0079538C" w:rsidRPr="0069293E" w:rsidRDefault="0079538C" w:rsidP="007D2E8C">
            <w:r w:rsidRPr="0069293E">
              <w:t>5</w:t>
            </w:r>
          </w:p>
        </w:tc>
        <w:tc>
          <w:tcPr>
            <w:tcW w:w="1037" w:type="dxa"/>
          </w:tcPr>
          <w:p w14:paraId="3A2E8C9B" w14:textId="77777777" w:rsidR="0079538C" w:rsidRPr="0069293E" w:rsidRDefault="0079538C" w:rsidP="007D2E8C">
            <w:r w:rsidRPr="0069293E">
              <w:t>4</w:t>
            </w:r>
          </w:p>
        </w:tc>
        <w:tc>
          <w:tcPr>
            <w:tcW w:w="1038" w:type="dxa"/>
          </w:tcPr>
          <w:p w14:paraId="26D4FAF0" w14:textId="77777777" w:rsidR="0079538C" w:rsidRPr="0069293E" w:rsidRDefault="0079538C" w:rsidP="007D2E8C">
            <w:r w:rsidRPr="0069293E">
              <w:t>3</w:t>
            </w:r>
          </w:p>
        </w:tc>
        <w:tc>
          <w:tcPr>
            <w:tcW w:w="1037" w:type="dxa"/>
          </w:tcPr>
          <w:p w14:paraId="53ABA0DA" w14:textId="77777777" w:rsidR="0079538C" w:rsidRPr="0069293E" w:rsidRDefault="0079538C" w:rsidP="007D2E8C">
            <w:r w:rsidRPr="0069293E">
              <w:t>2</w:t>
            </w:r>
          </w:p>
        </w:tc>
        <w:tc>
          <w:tcPr>
            <w:tcW w:w="1037" w:type="dxa"/>
          </w:tcPr>
          <w:p w14:paraId="7A46B8F6" w14:textId="77777777" w:rsidR="0079538C" w:rsidRPr="0069293E" w:rsidRDefault="0079538C" w:rsidP="007D2E8C">
            <w:r w:rsidRPr="0069293E">
              <w:t>1</w:t>
            </w:r>
          </w:p>
        </w:tc>
        <w:tc>
          <w:tcPr>
            <w:tcW w:w="1038" w:type="dxa"/>
          </w:tcPr>
          <w:p w14:paraId="0632B98B" w14:textId="77777777" w:rsidR="0079538C" w:rsidRPr="0069293E" w:rsidRDefault="0079538C" w:rsidP="007D2E8C"/>
        </w:tc>
      </w:tr>
      <w:bookmarkEnd w:id="1597"/>
    </w:tbl>
    <w:p w14:paraId="4A33D2B6" w14:textId="77777777" w:rsidR="0079538C" w:rsidRPr="0069293E" w:rsidRDefault="0079538C" w:rsidP="007D2E8C"/>
    <w:p w14:paraId="41277233" w14:textId="7A287A82" w:rsidR="0079538C" w:rsidRPr="0069293E" w:rsidRDefault="0079538C" w:rsidP="007D2E8C">
      <w:r w:rsidRPr="0069293E">
        <w:t>F1. Do you have any final comments regarding health warnings on cigarette</w:t>
      </w:r>
      <w:r w:rsidR="000248B5">
        <w:t>/</w:t>
      </w:r>
      <w:r w:rsidRPr="0069293E">
        <w:t xml:space="preserve">tobacco packaging? </w:t>
      </w:r>
    </w:p>
    <w:p w14:paraId="2154DF74" w14:textId="77777777" w:rsidR="0079538C" w:rsidRPr="0069293E" w:rsidRDefault="0079538C" w:rsidP="007D2E8C">
      <w:r w:rsidRPr="0069293E">
        <w:t xml:space="preserve">Please type in your responses below. </w:t>
      </w:r>
    </w:p>
    <w:p w14:paraId="22732BB1" w14:textId="77777777" w:rsidR="0079538C" w:rsidRPr="00CF6E90" w:rsidRDefault="0079538C" w:rsidP="00CF6E90">
      <w:pPr>
        <w:pStyle w:val="Heading3-Green"/>
        <w:rPr>
          <w:sz w:val="22"/>
        </w:rPr>
      </w:pPr>
      <w:r w:rsidRPr="00CF6E90">
        <w:rPr>
          <w:rFonts w:eastAsiaTheme="minorEastAsia"/>
          <w:sz w:val="22"/>
        </w:rPr>
        <w:t>FURT</w:t>
      </w:r>
      <w:r w:rsidRPr="00CF6E90">
        <w:rPr>
          <w:sz w:val="22"/>
        </w:rPr>
        <w:t>HER DEMOS</w:t>
      </w:r>
    </w:p>
    <w:p w14:paraId="375FED4F" w14:textId="77777777" w:rsidR="0079538C" w:rsidRPr="0069293E" w:rsidRDefault="0079538C" w:rsidP="007D2E8C">
      <w:r w:rsidRPr="0069293E">
        <w:t xml:space="preserve">Finally a few questions to help us understand your background. </w:t>
      </w:r>
    </w:p>
    <w:p w14:paraId="39F7022A" w14:textId="77777777" w:rsidR="0079538C" w:rsidRPr="00FA60B8" w:rsidRDefault="0079538C" w:rsidP="007D2E8C">
      <w:r w:rsidRPr="00FA60B8">
        <w:lastRenderedPageBreak/>
        <w:t>ASK ALL</w:t>
      </w:r>
    </w:p>
    <w:p w14:paraId="541AC71E" w14:textId="77777777" w:rsidR="0079538C" w:rsidRPr="00FA60B8" w:rsidRDefault="0079538C" w:rsidP="007D2E8C">
      <w:r w:rsidRPr="00FA60B8">
        <w:t xml:space="preserve">S </w:t>
      </w:r>
      <w:r w:rsidRPr="00FA60B8">
        <w:rPr>
          <w:noProof/>
        </w:rPr>
        <w:t>13</w:t>
      </w:r>
      <w:r w:rsidRPr="00FA60B8">
        <w:t>. What is the highest level of education you have completed?</w:t>
      </w:r>
    </w:p>
    <w:tbl>
      <w:tblPr>
        <w:tblStyle w:val="TableGrid"/>
        <w:tblW w:w="0" w:type="auto"/>
        <w:tblInd w:w="-113" w:type="dxa"/>
        <w:tblLook w:val="04A0" w:firstRow="1" w:lastRow="0" w:firstColumn="1" w:lastColumn="0" w:noHBand="0" w:noVBand="1"/>
      </w:tblPr>
      <w:tblGrid>
        <w:gridCol w:w="5294"/>
        <w:gridCol w:w="3829"/>
      </w:tblGrid>
      <w:tr w:rsidR="0079538C" w:rsidRPr="0069293E" w14:paraId="189A4B08" w14:textId="77777777" w:rsidTr="006C22C0">
        <w:trPr>
          <w:cantSplit/>
        </w:trPr>
        <w:tc>
          <w:tcPr>
            <w:tcW w:w="5294" w:type="dxa"/>
          </w:tcPr>
          <w:p w14:paraId="4E45CF7D" w14:textId="77777777" w:rsidR="0079538C" w:rsidRPr="0069293E" w:rsidRDefault="0079538C" w:rsidP="007D2E8C">
            <w:bookmarkStart w:id="1598" w:name="RowTitle_100" w:colFirst="0" w:colLast="0"/>
            <w:r w:rsidRPr="0069293E">
              <w:t>Primary school</w:t>
            </w:r>
          </w:p>
        </w:tc>
        <w:tc>
          <w:tcPr>
            <w:tcW w:w="3829" w:type="dxa"/>
            <w:vAlign w:val="bottom"/>
          </w:tcPr>
          <w:p w14:paraId="6735DE33" w14:textId="77777777" w:rsidR="0079538C" w:rsidRPr="0069293E" w:rsidRDefault="0079538C" w:rsidP="007D2E8C">
            <w:r w:rsidRPr="0069293E">
              <w:t>1</w:t>
            </w:r>
          </w:p>
        </w:tc>
      </w:tr>
      <w:tr w:rsidR="0079538C" w:rsidRPr="0069293E" w14:paraId="44E50A23" w14:textId="77777777" w:rsidTr="006C22C0">
        <w:trPr>
          <w:cantSplit/>
        </w:trPr>
        <w:tc>
          <w:tcPr>
            <w:tcW w:w="5294" w:type="dxa"/>
          </w:tcPr>
          <w:p w14:paraId="723D3916" w14:textId="77777777" w:rsidR="0079538C" w:rsidRPr="0069293E" w:rsidRDefault="0079538C" w:rsidP="007D2E8C">
            <w:r w:rsidRPr="0069293E">
              <w:t>Year 7 to Year 9</w:t>
            </w:r>
          </w:p>
        </w:tc>
        <w:tc>
          <w:tcPr>
            <w:tcW w:w="3829" w:type="dxa"/>
            <w:vAlign w:val="bottom"/>
          </w:tcPr>
          <w:p w14:paraId="31C3F043" w14:textId="77777777" w:rsidR="0079538C" w:rsidRPr="0069293E" w:rsidRDefault="0079538C" w:rsidP="007D2E8C">
            <w:r w:rsidRPr="0069293E">
              <w:t>2</w:t>
            </w:r>
          </w:p>
        </w:tc>
      </w:tr>
      <w:tr w:rsidR="0079538C" w:rsidRPr="0069293E" w14:paraId="36629554" w14:textId="77777777" w:rsidTr="006C22C0">
        <w:trPr>
          <w:cantSplit/>
        </w:trPr>
        <w:tc>
          <w:tcPr>
            <w:tcW w:w="5294" w:type="dxa"/>
          </w:tcPr>
          <w:p w14:paraId="21C2CBB7" w14:textId="77777777" w:rsidR="0079538C" w:rsidRPr="0069293E" w:rsidRDefault="0079538C" w:rsidP="007D2E8C">
            <w:r w:rsidRPr="0069293E">
              <w:t xml:space="preserve">Year 10 </w:t>
            </w:r>
          </w:p>
        </w:tc>
        <w:tc>
          <w:tcPr>
            <w:tcW w:w="3829" w:type="dxa"/>
            <w:vAlign w:val="bottom"/>
          </w:tcPr>
          <w:p w14:paraId="490DEDA4" w14:textId="77777777" w:rsidR="0079538C" w:rsidRPr="0069293E" w:rsidRDefault="0079538C" w:rsidP="007D2E8C">
            <w:r w:rsidRPr="0069293E">
              <w:t>3</w:t>
            </w:r>
          </w:p>
        </w:tc>
      </w:tr>
      <w:tr w:rsidR="0079538C" w:rsidRPr="0069293E" w14:paraId="3DA0CC0A" w14:textId="77777777" w:rsidTr="006C22C0">
        <w:trPr>
          <w:cantSplit/>
        </w:trPr>
        <w:tc>
          <w:tcPr>
            <w:tcW w:w="5294" w:type="dxa"/>
          </w:tcPr>
          <w:p w14:paraId="7F078ECE" w14:textId="77777777" w:rsidR="0079538C" w:rsidRPr="0069293E" w:rsidRDefault="0079538C" w:rsidP="007D2E8C">
            <w:r w:rsidRPr="0069293E">
              <w:t xml:space="preserve">Year 11 </w:t>
            </w:r>
          </w:p>
        </w:tc>
        <w:tc>
          <w:tcPr>
            <w:tcW w:w="3829" w:type="dxa"/>
            <w:vAlign w:val="bottom"/>
          </w:tcPr>
          <w:p w14:paraId="5FFE6620" w14:textId="77777777" w:rsidR="0079538C" w:rsidRPr="0069293E" w:rsidRDefault="0079538C" w:rsidP="007D2E8C">
            <w:r w:rsidRPr="0069293E">
              <w:t>4</w:t>
            </w:r>
          </w:p>
        </w:tc>
      </w:tr>
      <w:tr w:rsidR="0079538C" w:rsidRPr="0069293E" w14:paraId="4F61776E" w14:textId="77777777" w:rsidTr="006C22C0">
        <w:trPr>
          <w:cantSplit/>
        </w:trPr>
        <w:tc>
          <w:tcPr>
            <w:tcW w:w="5294" w:type="dxa"/>
          </w:tcPr>
          <w:p w14:paraId="5CC0837B" w14:textId="77777777" w:rsidR="0079538C" w:rsidRPr="0069293E" w:rsidRDefault="0079538C" w:rsidP="007D2E8C">
            <w:r w:rsidRPr="0069293E">
              <w:t xml:space="preserve">Year 12 </w:t>
            </w:r>
          </w:p>
        </w:tc>
        <w:tc>
          <w:tcPr>
            <w:tcW w:w="3829" w:type="dxa"/>
            <w:vAlign w:val="bottom"/>
          </w:tcPr>
          <w:p w14:paraId="6080FC71" w14:textId="77777777" w:rsidR="0079538C" w:rsidRPr="0069293E" w:rsidRDefault="0079538C" w:rsidP="007D2E8C">
            <w:r w:rsidRPr="0069293E">
              <w:t>5</w:t>
            </w:r>
          </w:p>
        </w:tc>
      </w:tr>
      <w:tr w:rsidR="0079538C" w:rsidRPr="0069293E" w14:paraId="05BE7188" w14:textId="77777777" w:rsidTr="006C22C0">
        <w:trPr>
          <w:cantSplit/>
        </w:trPr>
        <w:tc>
          <w:tcPr>
            <w:tcW w:w="5294" w:type="dxa"/>
          </w:tcPr>
          <w:p w14:paraId="692FA4E1" w14:textId="77777777" w:rsidR="0079538C" w:rsidRPr="0069293E" w:rsidRDefault="0079538C" w:rsidP="007D2E8C">
            <w:r w:rsidRPr="0069293E">
              <w:t>Trade/apprenticeship</w:t>
            </w:r>
          </w:p>
        </w:tc>
        <w:tc>
          <w:tcPr>
            <w:tcW w:w="3829" w:type="dxa"/>
            <w:vAlign w:val="bottom"/>
          </w:tcPr>
          <w:p w14:paraId="63D5377C" w14:textId="77777777" w:rsidR="0079538C" w:rsidRPr="0069293E" w:rsidRDefault="0079538C" w:rsidP="007D2E8C">
            <w:r w:rsidRPr="0069293E">
              <w:t>6</w:t>
            </w:r>
          </w:p>
        </w:tc>
      </w:tr>
      <w:tr w:rsidR="0079538C" w:rsidRPr="0069293E" w14:paraId="701F99CA" w14:textId="77777777" w:rsidTr="006C22C0">
        <w:trPr>
          <w:cantSplit/>
        </w:trPr>
        <w:tc>
          <w:tcPr>
            <w:tcW w:w="5294" w:type="dxa"/>
          </w:tcPr>
          <w:p w14:paraId="76162DF1" w14:textId="77777777" w:rsidR="0079538C" w:rsidRPr="0069293E" w:rsidRDefault="0079538C" w:rsidP="007D2E8C">
            <w:r w:rsidRPr="0069293E">
              <w:t>Other TAFE/Technical Certificate</w:t>
            </w:r>
          </w:p>
        </w:tc>
        <w:tc>
          <w:tcPr>
            <w:tcW w:w="3829" w:type="dxa"/>
            <w:vAlign w:val="bottom"/>
          </w:tcPr>
          <w:p w14:paraId="4BED77F4" w14:textId="77777777" w:rsidR="0079538C" w:rsidRPr="0069293E" w:rsidRDefault="0079538C" w:rsidP="007D2E8C">
            <w:r w:rsidRPr="0069293E">
              <w:t>7</w:t>
            </w:r>
          </w:p>
        </w:tc>
      </w:tr>
      <w:tr w:rsidR="0079538C" w:rsidRPr="0069293E" w14:paraId="65F96F1C" w14:textId="77777777" w:rsidTr="006C22C0">
        <w:trPr>
          <w:cantSplit/>
        </w:trPr>
        <w:tc>
          <w:tcPr>
            <w:tcW w:w="5294" w:type="dxa"/>
          </w:tcPr>
          <w:p w14:paraId="075BC589" w14:textId="77777777" w:rsidR="0079538C" w:rsidRPr="0069293E" w:rsidRDefault="0079538C" w:rsidP="007D2E8C">
            <w:r w:rsidRPr="0069293E">
              <w:t>Diploma</w:t>
            </w:r>
          </w:p>
        </w:tc>
        <w:tc>
          <w:tcPr>
            <w:tcW w:w="3829" w:type="dxa"/>
            <w:vAlign w:val="bottom"/>
          </w:tcPr>
          <w:p w14:paraId="66B5C2A7" w14:textId="77777777" w:rsidR="0079538C" w:rsidRPr="0069293E" w:rsidRDefault="0079538C" w:rsidP="007D2E8C">
            <w:r w:rsidRPr="0069293E">
              <w:t>8</w:t>
            </w:r>
          </w:p>
        </w:tc>
      </w:tr>
      <w:tr w:rsidR="0079538C" w:rsidRPr="0069293E" w14:paraId="5EE1B7E6" w14:textId="77777777" w:rsidTr="006C22C0">
        <w:trPr>
          <w:cantSplit/>
        </w:trPr>
        <w:tc>
          <w:tcPr>
            <w:tcW w:w="5294" w:type="dxa"/>
          </w:tcPr>
          <w:p w14:paraId="2D287B56" w14:textId="77777777" w:rsidR="0079538C" w:rsidRPr="0069293E" w:rsidRDefault="0079538C" w:rsidP="007D2E8C">
            <w:r w:rsidRPr="0069293E">
              <w:t>Bachelor Degree</w:t>
            </w:r>
          </w:p>
        </w:tc>
        <w:tc>
          <w:tcPr>
            <w:tcW w:w="3829" w:type="dxa"/>
            <w:vAlign w:val="bottom"/>
          </w:tcPr>
          <w:p w14:paraId="051056E1" w14:textId="77777777" w:rsidR="0079538C" w:rsidRPr="0069293E" w:rsidRDefault="0079538C" w:rsidP="007D2E8C">
            <w:r w:rsidRPr="0069293E">
              <w:t>9</w:t>
            </w:r>
          </w:p>
        </w:tc>
      </w:tr>
      <w:tr w:rsidR="0079538C" w:rsidRPr="0069293E" w14:paraId="0F8AE96B" w14:textId="77777777" w:rsidTr="006C22C0">
        <w:trPr>
          <w:cantSplit/>
        </w:trPr>
        <w:tc>
          <w:tcPr>
            <w:tcW w:w="5294" w:type="dxa"/>
          </w:tcPr>
          <w:p w14:paraId="1458DB4F" w14:textId="77777777" w:rsidR="0079538C" w:rsidRPr="0069293E" w:rsidRDefault="0079538C" w:rsidP="007D2E8C">
            <w:r w:rsidRPr="0069293E">
              <w:t xml:space="preserve">Post-Graduate Degree </w:t>
            </w:r>
          </w:p>
        </w:tc>
        <w:tc>
          <w:tcPr>
            <w:tcW w:w="3829" w:type="dxa"/>
            <w:vAlign w:val="bottom"/>
          </w:tcPr>
          <w:p w14:paraId="2FE216A1" w14:textId="77777777" w:rsidR="0079538C" w:rsidRPr="0069293E" w:rsidRDefault="0079538C" w:rsidP="007D2E8C">
            <w:r w:rsidRPr="0069293E">
              <w:t>10</w:t>
            </w:r>
          </w:p>
        </w:tc>
      </w:tr>
      <w:tr w:rsidR="0079538C" w:rsidRPr="0069293E" w14:paraId="42CF5CE4" w14:textId="77777777" w:rsidTr="006C22C0">
        <w:trPr>
          <w:cantSplit/>
        </w:trPr>
        <w:tc>
          <w:tcPr>
            <w:tcW w:w="5294" w:type="dxa"/>
          </w:tcPr>
          <w:p w14:paraId="5F2979EC" w14:textId="77777777" w:rsidR="0079538C" w:rsidRPr="0069293E" w:rsidRDefault="0079538C" w:rsidP="007D2E8C">
            <w:r w:rsidRPr="0069293E">
              <w:t>Other (Specify)</w:t>
            </w:r>
          </w:p>
        </w:tc>
        <w:tc>
          <w:tcPr>
            <w:tcW w:w="3829" w:type="dxa"/>
          </w:tcPr>
          <w:p w14:paraId="55373A96" w14:textId="77777777" w:rsidR="0079538C" w:rsidRPr="0069293E" w:rsidRDefault="0079538C" w:rsidP="007D2E8C"/>
        </w:tc>
      </w:tr>
      <w:tr w:rsidR="0079538C" w:rsidRPr="0069293E" w14:paraId="60AC29B6" w14:textId="77777777" w:rsidTr="006C22C0">
        <w:trPr>
          <w:cantSplit/>
        </w:trPr>
        <w:tc>
          <w:tcPr>
            <w:tcW w:w="5294" w:type="dxa"/>
          </w:tcPr>
          <w:p w14:paraId="282B6CD9" w14:textId="77777777" w:rsidR="0079538C" w:rsidRPr="0069293E" w:rsidRDefault="0079538C" w:rsidP="007D2E8C">
            <w:r w:rsidRPr="0069293E">
              <w:t>(Prefer not to say)</w:t>
            </w:r>
          </w:p>
        </w:tc>
        <w:tc>
          <w:tcPr>
            <w:tcW w:w="3829" w:type="dxa"/>
          </w:tcPr>
          <w:p w14:paraId="24FB8864" w14:textId="77777777" w:rsidR="0079538C" w:rsidRPr="0069293E" w:rsidRDefault="0079538C" w:rsidP="007D2E8C"/>
        </w:tc>
      </w:tr>
      <w:bookmarkEnd w:id="1598"/>
    </w:tbl>
    <w:p w14:paraId="47C90C99" w14:textId="77777777" w:rsidR="0079538C" w:rsidRPr="00FA60B8" w:rsidRDefault="0079538C" w:rsidP="00FA60B8"/>
    <w:p w14:paraId="072B8317" w14:textId="77777777" w:rsidR="0079538C" w:rsidRPr="0069293E" w:rsidRDefault="0079538C" w:rsidP="007D2E8C">
      <w:r w:rsidRPr="0069293E">
        <w:t>ASK ALL</w:t>
      </w:r>
    </w:p>
    <w:p w14:paraId="2B50B112" w14:textId="77777777" w:rsidR="0079538C" w:rsidRPr="0069293E" w:rsidRDefault="0079538C" w:rsidP="007D2E8C">
      <w:r w:rsidRPr="0069293E">
        <w:t xml:space="preserve">S </w:t>
      </w:r>
      <w:r w:rsidRPr="0069293E">
        <w:rPr>
          <w:noProof/>
        </w:rPr>
        <w:t>14</w:t>
      </w:r>
      <w:r w:rsidRPr="0069293E">
        <w:t xml:space="preserve">. Which one of these BEST describes your </w:t>
      </w:r>
      <w:r w:rsidRPr="0069293E">
        <w:rPr>
          <w:u w:val="single"/>
        </w:rPr>
        <w:t>main occupation</w:t>
      </w:r>
      <w:r w:rsidRPr="0069293E">
        <w:t>? Are you …?</w:t>
      </w:r>
    </w:p>
    <w:p w14:paraId="51A5BD5B" w14:textId="77777777" w:rsidR="0079538C" w:rsidRPr="0069293E" w:rsidRDefault="0079538C" w:rsidP="007D2E8C">
      <w:r w:rsidRPr="0069293E">
        <w:t>Please select all that apply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1636"/>
        <w:gridCol w:w="2957"/>
      </w:tblGrid>
      <w:tr w:rsidR="0079538C" w:rsidRPr="0069293E" w14:paraId="5B11B0CC" w14:textId="77777777" w:rsidTr="006C22C0">
        <w:trPr>
          <w:cantSplit/>
        </w:trPr>
        <w:tc>
          <w:tcPr>
            <w:tcW w:w="2574" w:type="pct"/>
            <w:hideMark/>
          </w:tcPr>
          <w:p w14:paraId="5C0923ED" w14:textId="77777777" w:rsidR="0079538C" w:rsidRPr="0069293E" w:rsidRDefault="0079538C" w:rsidP="007D2E8C">
            <w:bookmarkStart w:id="1599" w:name="RowTitle_101" w:colFirst="0" w:colLast="0"/>
            <w:r w:rsidRPr="0069293E">
              <w:t xml:space="preserve">Working full time  </w:t>
            </w:r>
          </w:p>
        </w:tc>
        <w:tc>
          <w:tcPr>
            <w:tcW w:w="864" w:type="pct"/>
            <w:vAlign w:val="center"/>
          </w:tcPr>
          <w:p w14:paraId="65B416A8" w14:textId="77777777" w:rsidR="0079538C" w:rsidRPr="0069293E" w:rsidRDefault="0079538C" w:rsidP="007D2E8C">
            <w:r w:rsidRPr="0069293E">
              <w:t>1</w:t>
            </w:r>
          </w:p>
        </w:tc>
        <w:tc>
          <w:tcPr>
            <w:tcW w:w="1562" w:type="pct"/>
          </w:tcPr>
          <w:p w14:paraId="48D629E2" w14:textId="77777777" w:rsidR="0079538C" w:rsidRPr="0069293E" w:rsidRDefault="0079538C" w:rsidP="007D2E8C"/>
        </w:tc>
      </w:tr>
      <w:tr w:rsidR="0079538C" w:rsidRPr="0069293E" w14:paraId="1AF9573D" w14:textId="77777777" w:rsidTr="006C22C0">
        <w:trPr>
          <w:cantSplit/>
          <w:trHeight w:val="228"/>
        </w:trPr>
        <w:tc>
          <w:tcPr>
            <w:tcW w:w="2574" w:type="pct"/>
            <w:hideMark/>
          </w:tcPr>
          <w:p w14:paraId="50B858F3" w14:textId="46A745FB" w:rsidR="0079538C" w:rsidRPr="0069293E" w:rsidRDefault="0079538C" w:rsidP="007D2E8C">
            <w:r w:rsidRPr="0069293E">
              <w:t xml:space="preserve">Working part time/casual </w:t>
            </w:r>
          </w:p>
        </w:tc>
        <w:tc>
          <w:tcPr>
            <w:tcW w:w="864" w:type="pct"/>
            <w:vAlign w:val="center"/>
          </w:tcPr>
          <w:p w14:paraId="4B39501F" w14:textId="77777777" w:rsidR="0079538C" w:rsidRPr="0069293E" w:rsidRDefault="0079538C" w:rsidP="007D2E8C">
            <w:r w:rsidRPr="0069293E">
              <w:t>2</w:t>
            </w:r>
          </w:p>
        </w:tc>
        <w:tc>
          <w:tcPr>
            <w:tcW w:w="1562" w:type="pct"/>
          </w:tcPr>
          <w:p w14:paraId="70C39A0A" w14:textId="77777777" w:rsidR="0079538C" w:rsidRPr="0069293E" w:rsidRDefault="0079538C" w:rsidP="007D2E8C"/>
        </w:tc>
      </w:tr>
      <w:tr w:rsidR="0079538C" w:rsidRPr="0069293E" w14:paraId="077CB06B" w14:textId="77777777" w:rsidTr="006C22C0">
        <w:trPr>
          <w:cantSplit/>
        </w:trPr>
        <w:tc>
          <w:tcPr>
            <w:tcW w:w="2574" w:type="pct"/>
            <w:hideMark/>
          </w:tcPr>
          <w:p w14:paraId="6A947E53" w14:textId="77777777" w:rsidR="0079538C" w:rsidRPr="0069293E" w:rsidRDefault="0079538C" w:rsidP="007D2E8C">
            <w:r w:rsidRPr="0069293E">
              <w:t xml:space="preserve">Not working but looking for work </w:t>
            </w:r>
          </w:p>
        </w:tc>
        <w:tc>
          <w:tcPr>
            <w:tcW w:w="864" w:type="pct"/>
            <w:vAlign w:val="center"/>
          </w:tcPr>
          <w:p w14:paraId="5DBF14B6" w14:textId="77777777" w:rsidR="0079538C" w:rsidRPr="0069293E" w:rsidRDefault="0079538C" w:rsidP="007D2E8C">
            <w:r w:rsidRPr="0069293E">
              <w:t>3</w:t>
            </w:r>
          </w:p>
        </w:tc>
        <w:tc>
          <w:tcPr>
            <w:tcW w:w="1562" w:type="pct"/>
          </w:tcPr>
          <w:p w14:paraId="068A6CCD" w14:textId="77777777" w:rsidR="0079538C" w:rsidRPr="0069293E" w:rsidRDefault="0079538C" w:rsidP="007D2E8C">
            <w:r w:rsidRPr="0069293E">
              <w:t>UNEMPLOYED</w:t>
            </w:r>
          </w:p>
        </w:tc>
      </w:tr>
      <w:tr w:rsidR="0079538C" w:rsidRPr="0069293E" w14:paraId="118B41DC" w14:textId="77777777" w:rsidTr="006C22C0">
        <w:trPr>
          <w:cantSplit/>
        </w:trPr>
        <w:tc>
          <w:tcPr>
            <w:tcW w:w="2574" w:type="pct"/>
            <w:hideMark/>
          </w:tcPr>
          <w:p w14:paraId="5588B856" w14:textId="6D95115D" w:rsidR="0079538C" w:rsidRPr="0069293E" w:rsidRDefault="0079538C" w:rsidP="007D2E8C">
            <w:r w:rsidRPr="0069293E">
              <w:t xml:space="preserve">Not working (unable/opt not to work) </w:t>
            </w:r>
          </w:p>
        </w:tc>
        <w:tc>
          <w:tcPr>
            <w:tcW w:w="864" w:type="pct"/>
            <w:vAlign w:val="center"/>
          </w:tcPr>
          <w:p w14:paraId="79148F4F" w14:textId="77777777" w:rsidR="0079538C" w:rsidRPr="0069293E" w:rsidRDefault="0079538C" w:rsidP="007D2E8C">
            <w:r w:rsidRPr="0069293E">
              <w:t>4</w:t>
            </w:r>
          </w:p>
        </w:tc>
        <w:tc>
          <w:tcPr>
            <w:tcW w:w="1562" w:type="pct"/>
          </w:tcPr>
          <w:p w14:paraId="24CAC243" w14:textId="77777777" w:rsidR="0079538C" w:rsidRPr="0069293E" w:rsidRDefault="0079538C" w:rsidP="007D2E8C">
            <w:r w:rsidRPr="0069293E">
              <w:t>UNEMPLOYED</w:t>
            </w:r>
          </w:p>
        </w:tc>
      </w:tr>
      <w:tr w:rsidR="0079538C" w:rsidRPr="0069293E" w14:paraId="6942B2C5" w14:textId="77777777" w:rsidTr="006C22C0">
        <w:trPr>
          <w:cantSplit/>
        </w:trPr>
        <w:tc>
          <w:tcPr>
            <w:tcW w:w="2574" w:type="pct"/>
            <w:hideMark/>
          </w:tcPr>
          <w:p w14:paraId="266A4D45" w14:textId="39CDAA81" w:rsidR="0079538C" w:rsidRPr="0069293E" w:rsidRDefault="0079538C" w:rsidP="007D2E8C">
            <w:r w:rsidRPr="0069293E">
              <w:t>Home duties/parenting</w:t>
            </w:r>
          </w:p>
        </w:tc>
        <w:tc>
          <w:tcPr>
            <w:tcW w:w="864" w:type="pct"/>
            <w:vAlign w:val="center"/>
          </w:tcPr>
          <w:p w14:paraId="57231A52" w14:textId="77777777" w:rsidR="0079538C" w:rsidRPr="0069293E" w:rsidRDefault="0079538C" w:rsidP="007D2E8C">
            <w:r w:rsidRPr="0069293E">
              <w:t>5</w:t>
            </w:r>
          </w:p>
        </w:tc>
        <w:tc>
          <w:tcPr>
            <w:tcW w:w="1562" w:type="pct"/>
          </w:tcPr>
          <w:p w14:paraId="78B595DA" w14:textId="77777777" w:rsidR="0079538C" w:rsidRPr="0069293E" w:rsidRDefault="0079538C" w:rsidP="007D2E8C"/>
        </w:tc>
      </w:tr>
      <w:tr w:rsidR="0079538C" w:rsidRPr="0069293E" w14:paraId="6846D00D" w14:textId="77777777" w:rsidTr="006C22C0">
        <w:trPr>
          <w:cantSplit/>
        </w:trPr>
        <w:tc>
          <w:tcPr>
            <w:tcW w:w="2574" w:type="pct"/>
          </w:tcPr>
          <w:p w14:paraId="3ED12308" w14:textId="77777777" w:rsidR="0079538C" w:rsidRPr="0069293E" w:rsidRDefault="0079538C" w:rsidP="007D2E8C">
            <w:r w:rsidRPr="0069293E">
              <w:t xml:space="preserve">Student </w:t>
            </w:r>
          </w:p>
        </w:tc>
        <w:tc>
          <w:tcPr>
            <w:tcW w:w="864" w:type="pct"/>
            <w:vAlign w:val="center"/>
          </w:tcPr>
          <w:p w14:paraId="7839C038" w14:textId="77777777" w:rsidR="0079538C" w:rsidRPr="0069293E" w:rsidRDefault="0079538C" w:rsidP="007D2E8C">
            <w:r w:rsidRPr="0069293E">
              <w:t>6</w:t>
            </w:r>
          </w:p>
        </w:tc>
        <w:tc>
          <w:tcPr>
            <w:tcW w:w="1562" w:type="pct"/>
          </w:tcPr>
          <w:p w14:paraId="5A902E23" w14:textId="77777777" w:rsidR="0079538C" w:rsidRPr="0069293E" w:rsidRDefault="0079538C" w:rsidP="007D2E8C"/>
        </w:tc>
      </w:tr>
      <w:tr w:rsidR="0079538C" w:rsidRPr="0069293E" w14:paraId="2C91C5F4" w14:textId="77777777" w:rsidTr="006C22C0">
        <w:trPr>
          <w:cantSplit/>
        </w:trPr>
        <w:tc>
          <w:tcPr>
            <w:tcW w:w="2574" w:type="pct"/>
          </w:tcPr>
          <w:p w14:paraId="7FA86CAB" w14:textId="77777777" w:rsidR="0079538C" w:rsidRPr="0069293E" w:rsidRDefault="0079538C" w:rsidP="007D2E8C">
            <w:r w:rsidRPr="0069293E">
              <w:t>Retired</w:t>
            </w:r>
          </w:p>
        </w:tc>
        <w:tc>
          <w:tcPr>
            <w:tcW w:w="864" w:type="pct"/>
            <w:vAlign w:val="center"/>
          </w:tcPr>
          <w:p w14:paraId="7B5DD62D" w14:textId="77777777" w:rsidR="0079538C" w:rsidRPr="0069293E" w:rsidRDefault="0079538C" w:rsidP="007D2E8C">
            <w:r w:rsidRPr="0069293E">
              <w:t>7</w:t>
            </w:r>
          </w:p>
        </w:tc>
        <w:tc>
          <w:tcPr>
            <w:tcW w:w="1562" w:type="pct"/>
          </w:tcPr>
          <w:p w14:paraId="59EE7881" w14:textId="77777777" w:rsidR="0079538C" w:rsidRPr="0069293E" w:rsidRDefault="0079538C" w:rsidP="007D2E8C"/>
        </w:tc>
      </w:tr>
      <w:tr w:rsidR="0079538C" w:rsidRPr="0069293E" w14:paraId="788469D4" w14:textId="77777777" w:rsidTr="006C22C0">
        <w:trPr>
          <w:cantSplit/>
        </w:trPr>
        <w:tc>
          <w:tcPr>
            <w:tcW w:w="2574" w:type="pct"/>
          </w:tcPr>
          <w:p w14:paraId="6F63FA5A" w14:textId="77777777" w:rsidR="0079538C" w:rsidRPr="0069293E" w:rsidRDefault="0079538C" w:rsidP="007D2E8C">
            <w:r w:rsidRPr="0069293E">
              <w:t xml:space="preserve">Other </w:t>
            </w:r>
          </w:p>
        </w:tc>
        <w:tc>
          <w:tcPr>
            <w:tcW w:w="864" w:type="pct"/>
            <w:vAlign w:val="center"/>
          </w:tcPr>
          <w:p w14:paraId="6988514B" w14:textId="77777777" w:rsidR="0079538C" w:rsidRPr="0069293E" w:rsidRDefault="0079538C" w:rsidP="007D2E8C"/>
        </w:tc>
        <w:tc>
          <w:tcPr>
            <w:tcW w:w="1562" w:type="pct"/>
          </w:tcPr>
          <w:p w14:paraId="2DA39B2A" w14:textId="77777777" w:rsidR="0079538C" w:rsidRPr="0069293E" w:rsidRDefault="0079538C" w:rsidP="007D2E8C"/>
        </w:tc>
      </w:tr>
      <w:bookmarkEnd w:id="1599"/>
    </w:tbl>
    <w:p w14:paraId="0ADCE67A" w14:textId="77777777" w:rsidR="0079538C" w:rsidRPr="0069293E" w:rsidRDefault="0079538C" w:rsidP="007D2E8C"/>
    <w:p w14:paraId="57827E8E" w14:textId="77777777" w:rsidR="0079538C" w:rsidRPr="00FA60B8" w:rsidRDefault="0079538C" w:rsidP="007D2E8C">
      <w:r w:rsidRPr="00FA60B8">
        <w:t>ASK ALL</w:t>
      </w:r>
    </w:p>
    <w:p w14:paraId="443DFC2E" w14:textId="77777777" w:rsidR="0079538C" w:rsidRPr="00FA60B8" w:rsidRDefault="0079538C" w:rsidP="007D2E8C">
      <w:r w:rsidRPr="00FA60B8">
        <w:t xml:space="preserve">S </w:t>
      </w:r>
      <w:r w:rsidRPr="00FA60B8">
        <w:rPr>
          <w:noProof/>
        </w:rPr>
        <w:t>15</w:t>
      </w:r>
      <w:r w:rsidRPr="00FA60B8">
        <w:t xml:space="preserve">. Which best describes your household living situation? </w:t>
      </w:r>
    </w:p>
    <w:p w14:paraId="19004E73" w14:textId="77777777" w:rsidR="0079538C" w:rsidRPr="00FA60B8" w:rsidRDefault="0079538C" w:rsidP="007D2E8C">
      <w:r w:rsidRPr="00FA60B8">
        <w:lastRenderedPageBreak/>
        <w:t xml:space="preserve">Please select one response only </w:t>
      </w:r>
    </w:p>
    <w:tbl>
      <w:tblPr>
        <w:tblStyle w:val="TableGrid"/>
        <w:tblW w:w="5000" w:type="pct"/>
        <w:tblLook w:val="04A0" w:firstRow="1" w:lastRow="0" w:firstColumn="1" w:lastColumn="0" w:noHBand="0" w:noVBand="1"/>
      </w:tblPr>
      <w:tblGrid>
        <w:gridCol w:w="8491"/>
        <w:gridCol w:w="487"/>
        <w:gridCol w:w="487"/>
      </w:tblGrid>
      <w:tr w:rsidR="0079538C" w:rsidRPr="0069293E" w14:paraId="505BA600" w14:textId="77777777" w:rsidTr="006C22C0">
        <w:trPr>
          <w:cantSplit/>
        </w:trPr>
        <w:tc>
          <w:tcPr>
            <w:tcW w:w="4486" w:type="pct"/>
          </w:tcPr>
          <w:p w14:paraId="3BCE4E2C" w14:textId="77777777" w:rsidR="0079538C" w:rsidRPr="00FA60B8" w:rsidRDefault="0079538C" w:rsidP="007D2E8C">
            <w:bookmarkStart w:id="1600" w:name="RowTitle_102" w:colFirst="0" w:colLast="0"/>
            <w:r w:rsidRPr="00FA60B8">
              <w:t xml:space="preserve">Live on your own </w:t>
            </w:r>
          </w:p>
        </w:tc>
        <w:tc>
          <w:tcPr>
            <w:tcW w:w="257" w:type="pct"/>
            <w:vAlign w:val="bottom"/>
          </w:tcPr>
          <w:p w14:paraId="7499B0E4" w14:textId="77777777" w:rsidR="0079538C" w:rsidRPr="00FA60B8" w:rsidRDefault="0079538C" w:rsidP="007D2E8C">
            <w:r w:rsidRPr="0069293E">
              <w:t>1</w:t>
            </w:r>
          </w:p>
        </w:tc>
        <w:tc>
          <w:tcPr>
            <w:tcW w:w="257" w:type="pct"/>
          </w:tcPr>
          <w:p w14:paraId="472422E6" w14:textId="77777777" w:rsidR="0079538C" w:rsidRPr="00FA60B8" w:rsidRDefault="0079538C" w:rsidP="007D2E8C"/>
        </w:tc>
      </w:tr>
      <w:tr w:rsidR="0079538C" w:rsidRPr="0069293E" w14:paraId="57044C96" w14:textId="77777777" w:rsidTr="006C22C0">
        <w:trPr>
          <w:cantSplit/>
        </w:trPr>
        <w:tc>
          <w:tcPr>
            <w:tcW w:w="4486" w:type="pct"/>
          </w:tcPr>
          <w:p w14:paraId="66FC1CAC" w14:textId="77777777" w:rsidR="0079538C" w:rsidRPr="00FA60B8" w:rsidRDefault="0079538C" w:rsidP="007D2E8C">
            <w:r w:rsidRPr="00FA60B8">
              <w:t>Living with parents</w:t>
            </w:r>
          </w:p>
        </w:tc>
        <w:tc>
          <w:tcPr>
            <w:tcW w:w="257" w:type="pct"/>
            <w:vAlign w:val="bottom"/>
          </w:tcPr>
          <w:p w14:paraId="70E4E80B" w14:textId="77777777" w:rsidR="0079538C" w:rsidRPr="00FA60B8" w:rsidRDefault="0079538C" w:rsidP="007D2E8C">
            <w:r w:rsidRPr="0069293E">
              <w:t>2</w:t>
            </w:r>
          </w:p>
        </w:tc>
        <w:tc>
          <w:tcPr>
            <w:tcW w:w="257" w:type="pct"/>
          </w:tcPr>
          <w:p w14:paraId="18A6EDFA" w14:textId="77777777" w:rsidR="0079538C" w:rsidRPr="00FA60B8" w:rsidRDefault="0079538C" w:rsidP="007D2E8C"/>
        </w:tc>
      </w:tr>
      <w:tr w:rsidR="0079538C" w:rsidRPr="0069293E" w14:paraId="474B2580" w14:textId="77777777" w:rsidTr="006C22C0">
        <w:trPr>
          <w:cantSplit/>
        </w:trPr>
        <w:tc>
          <w:tcPr>
            <w:tcW w:w="4486" w:type="pct"/>
          </w:tcPr>
          <w:p w14:paraId="5AFAFC3E" w14:textId="77777777" w:rsidR="0079538C" w:rsidRPr="00FA60B8" w:rsidRDefault="0079538C" w:rsidP="007D2E8C">
            <w:r w:rsidRPr="00FA60B8">
              <w:t xml:space="preserve">Couple with children aged under 18 years </w:t>
            </w:r>
          </w:p>
        </w:tc>
        <w:tc>
          <w:tcPr>
            <w:tcW w:w="257" w:type="pct"/>
            <w:vAlign w:val="bottom"/>
          </w:tcPr>
          <w:p w14:paraId="69ABC9FC" w14:textId="77777777" w:rsidR="0079538C" w:rsidRPr="00FA60B8" w:rsidRDefault="0079538C" w:rsidP="007D2E8C">
            <w:r w:rsidRPr="0069293E">
              <w:t>3</w:t>
            </w:r>
          </w:p>
        </w:tc>
        <w:tc>
          <w:tcPr>
            <w:tcW w:w="257" w:type="pct"/>
          </w:tcPr>
          <w:p w14:paraId="7E70C539" w14:textId="77777777" w:rsidR="0079538C" w:rsidRPr="00FA60B8" w:rsidRDefault="0079538C" w:rsidP="007D2E8C"/>
        </w:tc>
      </w:tr>
      <w:tr w:rsidR="0079538C" w:rsidRPr="0069293E" w14:paraId="2A38D65B" w14:textId="77777777" w:rsidTr="006C22C0">
        <w:trPr>
          <w:cantSplit/>
        </w:trPr>
        <w:tc>
          <w:tcPr>
            <w:tcW w:w="4486" w:type="pct"/>
          </w:tcPr>
          <w:p w14:paraId="28EA7AD7" w14:textId="77777777" w:rsidR="0079538C" w:rsidRPr="00FA60B8" w:rsidRDefault="0079538C" w:rsidP="007D2E8C">
            <w:r w:rsidRPr="00FA60B8">
              <w:t>Couple with children aged over 18 years</w:t>
            </w:r>
          </w:p>
        </w:tc>
        <w:tc>
          <w:tcPr>
            <w:tcW w:w="257" w:type="pct"/>
            <w:vAlign w:val="bottom"/>
          </w:tcPr>
          <w:p w14:paraId="46774DB1" w14:textId="77777777" w:rsidR="0079538C" w:rsidRPr="00FA60B8" w:rsidRDefault="0079538C" w:rsidP="007D2E8C">
            <w:r w:rsidRPr="0069293E">
              <w:t>4</w:t>
            </w:r>
          </w:p>
        </w:tc>
        <w:tc>
          <w:tcPr>
            <w:tcW w:w="257" w:type="pct"/>
          </w:tcPr>
          <w:p w14:paraId="69EC52FE" w14:textId="77777777" w:rsidR="0079538C" w:rsidRPr="00FA60B8" w:rsidRDefault="0079538C" w:rsidP="007D2E8C"/>
        </w:tc>
      </w:tr>
      <w:tr w:rsidR="0079538C" w:rsidRPr="0069293E" w14:paraId="08577D02" w14:textId="77777777" w:rsidTr="006C22C0">
        <w:trPr>
          <w:cantSplit/>
        </w:trPr>
        <w:tc>
          <w:tcPr>
            <w:tcW w:w="4486" w:type="pct"/>
          </w:tcPr>
          <w:p w14:paraId="6184331A" w14:textId="77777777" w:rsidR="0079538C" w:rsidRPr="00FA60B8" w:rsidRDefault="0079538C" w:rsidP="007D2E8C">
            <w:r w:rsidRPr="00FA60B8">
              <w:t xml:space="preserve">Couple with no children </w:t>
            </w:r>
          </w:p>
        </w:tc>
        <w:tc>
          <w:tcPr>
            <w:tcW w:w="257" w:type="pct"/>
            <w:vAlign w:val="bottom"/>
          </w:tcPr>
          <w:p w14:paraId="27A968AE" w14:textId="77777777" w:rsidR="0079538C" w:rsidRPr="00FA60B8" w:rsidRDefault="0079538C" w:rsidP="007D2E8C">
            <w:r w:rsidRPr="0069293E">
              <w:t>5</w:t>
            </w:r>
          </w:p>
        </w:tc>
        <w:tc>
          <w:tcPr>
            <w:tcW w:w="257" w:type="pct"/>
          </w:tcPr>
          <w:p w14:paraId="292194D5" w14:textId="77777777" w:rsidR="0079538C" w:rsidRPr="00FA60B8" w:rsidRDefault="0079538C" w:rsidP="007D2E8C"/>
        </w:tc>
      </w:tr>
      <w:tr w:rsidR="0079538C" w:rsidRPr="0069293E" w14:paraId="7297BC44" w14:textId="77777777" w:rsidTr="006C22C0">
        <w:trPr>
          <w:cantSplit/>
        </w:trPr>
        <w:tc>
          <w:tcPr>
            <w:tcW w:w="4486" w:type="pct"/>
          </w:tcPr>
          <w:p w14:paraId="1F637019" w14:textId="77777777" w:rsidR="0079538C" w:rsidRPr="00FA60B8" w:rsidRDefault="0079538C" w:rsidP="007D2E8C">
            <w:r w:rsidRPr="00FA60B8">
              <w:t xml:space="preserve">Sharing with other adults </w:t>
            </w:r>
          </w:p>
        </w:tc>
        <w:tc>
          <w:tcPr>
            <w:tcW w:w="257" w:type="pct"/>
            <w:vAlign w:val="bottom"/>
          </w:tcPr>
          <w:p w14:paraId="44D035AA" w14:textId="77777777" w:rsidR="0079538C" w:rsidRPr="00FA60B8" w:rsidRDefault="0079538C" w:rsidP="007D2E8C">
            <w:r w:rsidRPr="0069293E">
              <w:t>6</w:t>
            </w:r>
          </w:p>
        </w:tc>
        <w:tc>
          <w:tcPr>
            <w:tcW w:w="257" w:type="pct"/>
          </w:tcPr>
          <w:p w14:paraId="02A798A6" w14:textId="77777777" w:rsidR="0079538C" w:rsidRPr="00FA60B8" w:rsidRDefault="0079538C" w:rsidP="007D2E8C"/>
        </w:tc>
      </w:tr>
      <w:tr w:rsidR="0079538C" w:rsidRPr="0069293E" w14:paraId="40A1FC08" w14:textId="77777777" w:rsidTr="006C22C0">
        <w:trPr>
          <w:cantSplit/>
        </w:trPr>
        <w:tc>
          <w:tcPr>
            <w:tcW w:w="4486" w:type="pct"/>
          </w:tcPr>
          <w:p w14:paraId="421E841A" w14:textId="77777777" w:rsidR="0079538C" w:rsidRPr="00FA60B8" w:rsidRDefault="0079538C" w:rsidP="007D2E8C">
            <w:r w:rsidRPr="00FA60B8">
              <w:t>Single with children aged under 18 years</w:t>
            </w:r>
          </w:p>
        </w:tc>
        <w:tc>
          <w:tcPr>
            <w:tcW w:w="257" w:type="pct"/>
            <w:vAlign w:val="bottom"/>
          </w:tcPr>
          <w:p w14:paraId="27BEAC8B" w14:textId="77777777" w:rsidR="0079538C" w:rsidRPr="00FA60B8" w:rsidRDefault="0079538C" w:rsidP="007D2E8C">
            <w:r w:rsidRPr="0069293E">
              <w:t>7</w:t>
            </w:r>
          </w:p>
        </w:tc>
        <w:tc>
          <w:tcPr>
            <w:tcW w:w="257" w:type="pct"/>
          </w:tcPr>
          <w:p w14:paraId="58EE14D4" w14:textId="77777777" w:rsidR="0079538C" w:rsidRPr="00FA60B8" w:rsidRDefault="0079538C" w:rsidP="007D2E8C"/>
        </w:tc>
      </w:tr>
      <w:tr w:rsidR="0079538C" w:rsidRPr="0069293E" w14:paraId="0ABF4C7A" w14:textId="77777777" w:rsidTr="006C22C0">
        <w:trPr>
          <w:cantSplit/>
        </w:trPr>
        <w:tc>
          <w:tcPr>
            <w:tcW w:w="4486" w:type="pct"/>
          </w:tcPr>
          <w:p w14:paraId="214E91C7" w14:textId="77777777" w:rsidR="0079538C" w:rsidRPr="00FA60B8" w:rsidRDefault="0079538C" w:rsidP="007D2E8C">
            <w:r w:rsidRPr="00FA60B8">
              <w:t>Single with children aged over 18 years</w:t>
            </w:r>
          </w:p>
        </w:tc>
        <w:tc>
          <w:tcPr>
            <w:tcW w:w="257" w:type="pct"/>
            <w:vAlign w:val="bottom"/>
          </w:tcPr>
          <w:p w14:paraId="5E3B5516" w14:textId="77777777" w:rsidR="0079538C" w:rsidRPr="00FA60B8" w:rsidRDefault="0079538C" w:rsidP="007D2E8C">
            <w:r w:rsidRPr="0069293E">
              <w:t>8</w:t>
            </w:r>
          </w:p>
        </w:tc>
        <w:tc>
          <w:tcPr>
            <w:tcW w:w="257" w:type="pct"/>
          </w:tcPr>
          <w:p w14:paraId="253C0602" w14:textId="77777777" w:rsidR="0079538C" w:rsidRPr="00FA60B8" w:rsidRDefault="0079538C" w:rsidP="007D2E8C"/>
        </w:tc>
      </w:tr>
      <w:tr w:rsidR="0079538C" w:rsidRPr="0069293E" w14:paraId="0853D43B" w14:textId="77777777" w:rsidTr="006C22C0">
        <w:trPr>
          <w:cantSplit/>
        </w:trPr>
        <w:tc>
          <w:tcPr>
            <w:tcW w:w="4486" w:type="pct"/>
          </w:tcPr>
          <w:p w14:paraId="67E59E50" w14:textId="77777777" w:rsidR="0079538C" w:rsidRPr="00FA60B8" w:rsidRDefault="0079538C" w:rsidP="007D2E8C">
            <w:r w:rsidRPr="00FA60B8">
              <w:t>Single with no children</w:t>
            </w:r>
          </w:p>
        </w:tc>
        <w:tc>
          <w:tcPr>
            <w:tcW w:w="257" w:type="pct"/>
            <w:vAlign w:val="bottom"/>
          </w:tcPr>
          <w:p w14:paraId="6EF75387" w14:textId="77777777" w:rsidR="0079538C" w:rsidRPr="00FA60B8" w:rsidRDefault="0079538C" w:rsidP="007D2E8C">
            <w:r w:rsidRPr="0069293E">
              <w:t>9</w:t>
            </w:r>
          </w:p>
        </w:tc>
        <w:tc>
          <w:tcPr>
            <w:tcW w:w="257" w:type="pct"/>
          </w:tcPr>
          <w:p w14:paraId="214C5489" w14:textId="77777777" w:rsidR="0079538C" w:rsidRPr="00FA60B8" w:rsidRDefault="0079538C" w:rsidP="007D2E8C"/>
        </w:tc>
      </w:tr>
      <w:tr w:rsidR="0079538C" w:rsidRPr="0069293E" w14:paraId="4DF15973" w14:textId="77777777" w:rsidTr="006C22C0">
        <w:trPr>
          <w:cantSplit/>
        </w:trPr>
        <w:tc>
          <w:tcPr>
            <w:tcW w:w="4486" w:type="pct"/>
          </w:tcPr>
          <w:p w14:paraId="1301815A" w14:textId="77777777" w:rsidR="0079538C" w:rsidRPr="00FA60B8" w:rsidRDefault="0079538C" w:rsidP="007D2E8C">
            <w:r w:rsidRPr="00FA60B8">
              <w:t xml:space="preserve">Other (specify) </w:t>
            </w:r>
          </w:p>
        </w:tc>
        <w:tc>
          <w:tcPr>
            <w:tcW w:w="257" w:type="pct"/>
          </w:tcPr>
          <w:p w14:paraId="3BCC09BA" w14:textId="77777777" w:rsidR="0079538C" w:rsidRPr="00FA60B8" w:rsidRDefault="0079538C" w:rsidP="007D2E8C"/>
        </w:tc>
        <w:tc>
          <w:tcPr>
            <w:tcW w:w="257" w:type="pct"/>
          </w:tcPr>
          <w:p w14:paraId="1D9DE89C" w14:textId="77777777" w:rsidR="0079538C" w:rsidRPr="00FA60B8" w:rsidRDefault="0079538C" w:rsidP="007D2E8C"/>
        </w:tc>
      </w:tr>
      <w:bookmarkEnd w:id="1600"/>
    </w:tbl>
    <w:p w14:paraId="3F017422" w14:textId="77777777" w:rsidR="0079538C" w:rsidRPr="00FA60B8" w:rsidRDefault="0079538C" w:rsidP="007D2E8C"/>
    <w:p w14:paraId="35D110A6" w14:textId="77777777" w:rsidR="0079538C" w:rsidRPr="00FA60B8" w:rsidRDefault="0079538C" w:rsidP="007D2E8C">
      <w:r w:rsidRPr="00FA60B8">
        <w:t>ASK SMOKE AND FEMALE</w:t>
      </w:r>
    </w:p>
    <w:p w14:paraId="3078710B" w14:textId="77777777" w:rsidR="0079538C" w:rsidRPr="00FA60B8" w:rsidRDefault="0079538C" w:rsidP="007D2E8C">
      <w:r w:rsidRPr="00FA60B8">
        <w:t xml:space="preserve">S </w:t>
      </w:r>
      <w:r w:rsidRPr="00FA60B8">
        <w:rPr>
          <w:noProof/>
        </w:rPr>
        <w:t>16</w:t>
      </w:r>
      <w:r w:rsidRPr="00FA60B8">
        <w:t xml:space="preserve">. Are you currently pregnant or have been pregnant in the last 10 years? </w:t>
      </w:r>
    </w:p>
    <w:p w14:paraId="17958A71" w14:textId="77777777" w:rsidR="0079538C" w:rsidRPr="00FA60B8" w:rsidRDefault="0079538C" w:rsidP="007D2E8C">
      <w:r w:rsidRPr="00FA60B8">
        <w:t xml:space="preserve">Please select one response only </w:t>
      </w:r>
    </w:p>
    <w:tbl>
      <w:tblPr>
        <w:tblStyle w:val="TableGrid"/>
        <w:tblW w:w="5000" w:type="pct"/>
        <w:tblLook w:val="04A0" w:firstRow="1" w:lastRow="0" w:firstColumn="1" w:lastColumn="0" w:noHBand="0" w:noVBand="1"/>
      </w:tblPr>
      <w:tblGrid>
        <w:gridCol w:w="7542"/>
        <w:gridCol w:w="356"/>
        <w:gridCol w:w="1567"/>
      </w:tblGrid>
      <w:tr w:rsidR="0079538C" w:rsidRPr="0069293E" w14:paraId="4EBB779A" w14:textId="77777777" w:rsidTr="006C22C0">
        <w:trPr>
          <w:cantSplit/>
        </w:trPr>
        <w:tc>
          <w:tcPr>
            <w:tcW w:w="4017" w:type="pct"/>
          </w:tcPr>
          <w:p w14:paraId="5EECC38D" w14:textId="77777777" w:rsidR="0079538C" w:rsidRPr="00FA60B8" w:rsidRDefault="0079538C" w:rsidP="007D2E8C">
            <w:bookmarkStart w:id="1601" w:name="RowTitle_103" w:colFirst="0" w:colLast="0"/>
            <w:r w:rsidRPr="00FA60B8">
              <w:t xml:space="preserve">Yes, currently </w:t>
            </w:r>
          </w:p>
        </w:tc>
        <w:tc>
          <w:tcPr>
            <w:tcW w:w="123" w:type="pct"/>
            <w:vAlign w:val="bottom"/>
          </w:tcPr>
          <w:p w14:paraId="3C16E266" w14:textId="77777777" w:rsidR="0079538C" w:rsidRPr="00FA60B8" w:rsidRDefault="0079538C" w:rsidP="007D2E8C">
            <w:r w:rsidRPr="0069293E">
              <w:t>1</w:t>
            </w:r>
          </w:p>
        </w:tc>
        <w:tc>
          <w:tcPr>
            <w:tcW w:w="860" w:type="pct"/>
          </w:tcPr>
          <w:p w14:paraId="54F8254A" w14:textId="77777777" w:rsidR="0079538C" w:rsidRPr="00FA60B8" w:rsidRDefault="0079538C" w:rsidP="007D2E8C">
            <w:r w:rsidRPr="00FA60B8">
              <w:t>PREG</w:t>
            </w:r>
          </w:p>
        </w:tc>
      </w:tr>
      <w:tr w:rsidR="0079538C" w:rsidRPr="0069293E" w14:paraId="46B62D7B" w14:textId="77777777" w:rsidTr="006C22C0">
        <w:trPr>
          <w:cantSplit/>
        </w:trPr>
        <w:tc>
          <w:tcPr>
            <w:tcW w:w="4017" w:type="pct"/>
          </w:tcPr>
          <w:p w14:paraId="08E8221F" w14:textId="77777777" w:rsidR="0079538C" w:rsidRPr="00FA60B8" w:rsidRDefault="0079538C" w:rsidP="007D2E8C">
            <w:r w:rsidRPr="00FA60B8">
              <w:t xml:space="preserve">Yes, previously in the last 10 years  </w:t>
            </w:r>
          </w:p>
        </w:tc>
        <w:tc>
          <w:tcPr>
            <w:tcW w:w="123" w:type="pct"/>
            <w:vAlign w:val="bottom"/>
          </w:tcPr>
          <w:p w14:paraId="4C71A433" w14:textId="77777777" w:rsidR="0079538C" w:rsidRPr="00FA60B8" w:rsidRDefault="0079538C" w:rsidP="007D2E8C">
            <w:r w:rsidRPr="0069293E">
              <w:t>2</w:t>
            </w:r>
          </w:p>
        </w:tc>
        <w:tc>
          <w:tcPr>
            <w:tcW w:w="860" w:type="pct"/>
          </w:tcPr>
          <w:p w14:paraId="3EB5276C" w14:textId="77777777" w:rsidR="0079538C" w:rsidRPr="00FA60B8" w:rsidRDefault="0079538C" w:rsidP="007D2E8C">
            <w:r w:rsidRPr="00FA60B8">
              <w:t>PREVPREG</w:t>
            </w:r>
          </w:p>
        </w:tc>
      </w:tr>
      <w:tr w:rsidR="0079538C" w:rsidRPr="0069293E" w14:paraId="369E6EBD" w14:textId="77777777" w:rsidTr="006C22C0">
        <w:trPr>
          <w:cantSplit/>
        </w:trPr>
        <w:tc>
          <w:tcPr>
            <w:tcW w:w="4017" w:type="pct"/>
          </w:tcPr>
          <w:p w14:paraId="55FB99F4" w14:textId="77777777" w:rsidR="0079538C" w:rsidRPr="00FA60B8" w:rsidRDefault="0079538C" w:rsidP="007D2E8C">
            <w:r w:rsidRPr="00FA60B8">
              <w:t>Yes, more than 10 years ago</w:t>
            </w:r>
          </w:p>
        </w:tc>
        <w:tc>
          <w:tcPr>
            <w:tcW w:w="123" w:type="pct"/>
            <w:vAlign w:val="bottom"/>
          </w:tcPr>
          <w:p w14:paraId="304E106A" w14:textId="77777777" w:rsidR="0079538C" w:rsidRPr="00FA60B8" w:rsidRDefault="0079538C" w:rsidP="007D2E8C">
            <w:r w:rsidRPr="0069293E">
              <w:t>3</w:t>
            </w:r>
          </w:p>
        </w:tc>
        <w:tc>
          <w:tcPr>
            <w:tcW w:w="860" w:type="pct"/>
          </w:tcPr>
          <w:p w14:paraId="3DD88621" w14:textId="77777777" w:rsidR="0079538C" w:rsidRPr="00FA60B8" w:rsidRDefault="0079538C" w:rsidP="007D2E8C">
            <w:r w:rsidRPr="00FA60B8">
              <w:t>PREVPREG</w:t>
            </w:r>
          </w:p>
        </w:tc>
      </w:tr>
      <w:tr w:rsidR="0079538C" w:rsidRPr="0069293E" w14:paraId="2A406E0A" w14:textId="77777777" w:rsidTr="006C22C0">
        <w:trPr>
          <w:cantSplit/>
        </w:trPr>
        <w:tc>
          <w:tcPr>
            <w:tcW w:w="4017" w:type="pct"/>
          </w:tcPr>
          <w:p w14:paraId="770B1ED3" w14:textId="77777777" w:rsidR="0079538C" w:rsidRPr="00FA60B8" w:rsidRDefault="0079538C" w:rsidP="007D2E8C">
            <w:r w:rsidRPr="00FA60B8">
              <w:t xml:space="preserve">No </w:t>
            </w:r>
          </w:p>
        </w:tc>
        <w:tc>
          <w:tcPr>
            <w:tcW w:w="123" w:type="pct"/>
            <w:vAlign w:val="bottom"/>
          </w:tcPr>
          <w:p w14:paraId="00AA8083" w14:textId="77777777" w:rsidR="0079538C" w:rsidRPr="00FA60B8" w:rsidRDefault="0079538C" w:rsidP="007D2E8C">
            <w:r w:rsidRPr="0069293E">
              <w:t>4</w:t>
            </w:r>
          </w:p>
        </w:tc>
        <w:tc>
          <w:tcPr>
            <w:tcW w:w="860" w:type="pct"/>
          </w:tcPr>
          <w:p w14:paraId="2810DECF" w14:textId="77777777" w:rsidR="0079538C" w:rsidRPr="00FA60B8" w:rsidRDefault="0079538C" w:rsidP="007D2E8C"/>
        </w:tc>
      </w:tr>
      <w:bookmarkEnd w:id="1601"/>
    </w:tbl>
    <w:p w14:paraId="04CA3583" w14:textId="77777777" w:rsidR="0079538C" w:rsidRPr="0069293E" w:rsidRDefault="0079538C" w:rsidP="007D2E8C"/>
    <w:p w14:paraId="5C73A370" w14:textId="77777777" w:rsidR="0079538C" w:rsidRPr="00FA60B8" w:rsidRDefault="0079538C" w:rsidP="007D2E8C">
      <w:r w:rsidRPr="00FA60B8">
        <w:t>ASK SMOKE AND FEMALE</w:t>
      </w:r>
    </w:p>
    <w:p w14:paraId="5B51F4C3" w14:textId="77777777" w:rsidR="0079538C" w:rsidRPr="00FA60B8" w:rsidRDefault="0079538C" w:rsidP="007D2E8C">
      <w:r w:rsidRPr="00FA60B8">
        <w:t xml:space="preserve">S </w:t>
      </w:r>
      <w:r w:rsidRPr="00FA60B8">
        <w:rPr>
          <w:noProof/>
        </w:rPr>
        <w:t>17</w:t>
      </w:r>
      <w:r w:rsidRPr="00FA60B8">
        <w:t xml:space="preserve">. Have the health warnings on pack had an impact on your smoking behaviour while pregnant? </w:t>
      </w:r>
    </w:p>
    <w:p w14:paraId="7227C2BD" w14:textId="77777777" w:rsidR="0079538C" w:rsidRPr="00FA60B8" w:rsidRDefault="0079538C" w:rsidP="007D2E8C">
      <w:r w:rsidRPr="00FA60B8">
        <w:t xml:space="preserve">Please select one response only. </w:t>
      </w:r>
    </w:p>
    <w:tbl>
      <w:tblPr>
        <w:tblStyle w:val="TableGrid"/>
        <w:tblW w:w="5000" w:type="pct"/>
        <w:tblLook w:val="04A0" w:firstRow="1" w:lastRow="0" w:firstColumn="1" w:lastColumn="0" w:noHBand="0" w:noVBand="1"/>
      </w:tblPr>
      <w:tblGrid>
        <w:gridCol w:w="8491"/>
        <w:gridCol w:w="487"/>
        <w:gridCol w:w="487"/>
      </w:tblGrid>
      <w:tr w:rsidR="0079538C" w:rsidRPr="0069293E" w14:paraId="086EAA20" w14:textId="77777777" w:rsidTr="006C22C0">
        <w:trPr>
          <w:cantSplit/>
        </w:trPr>
        <w:tc>
          <w:tcPr>
            <w:tcW w:w="4486" w:type="pct"/>
          </w:tcPr>
          <w:p w14:paraId="54FC09F6" w14:textId="77777777" w:rsidR="0079538C" w:rsidRPr="00FA60B8" w:rsidRDefault="0079538C" w:rsidP="007D2E8C">
            <w:bookmarkStart w:id="1602" w:name="RowTitle_104" w:colFirst="0" w:colLast="0"/>
            <w:r w:rsidRPr="00FA60B8">
              <w:t xml:space="preserve">Yes, (specify)   </w:t>
            </w:r>
          </w:p>
        </w:tc>
        <w:tc>
          <w:tcPr>
            <w:tcW w:w="257" w:type="pct"/>
            <w:vAlign w:val="bottom"/>
          </w:tcPr>
          <w:p w14:paraId="64170D96" w14:textId="77777777" w:rsidR="0079538C" w:rsidRPr="00FA60B8" w:rsidRDefault="0079538C" w:rsidP="007D2E8C">
            <w:r w:rsidRPr="0069293E">
              <w:t>1</w:t>
            </w:r>
          </w:p>
        </w:tc>
        <w:tc>
          <w:tcPr>
            <w:tcW w:w="257" w:type="pct"/>
          </w:tcPr>
          <w:p w14:paraId="637130EC" w14:textId="77777777" w:rsidR="0079538C" w:rsidRPr="00FA60B8" w:rsidRDefault="0079538C" w:rsidP="007D2E8C"/>
        </w:tc>
      </w:tr>
      <w:tr w:rsidR="0079538C" w:rsidRPr="0069293E" w14:paraId="6D53DD41" w14:textId="77777777" w:rsidTr="006C22C0">
        <w:trPr>
          <w:cantSplit/>
        </w:trPr>
        <w:tc>
          <w:tcPr>
            <w:tcW w:w="4486" w:type="pct"/>
          </w:tcPr>
          <w:p w14:paraId="18813FAE" w14:textId="77777777" w:rsidR="0079538C" w:rsidRPr="00FA60B8" w:rsidRDefault="0079538C" w:rsidP="007D2E8C">
            <w:r w:rsidRPr="00FA60B8">
              <w:t>No</w:t>
            </w:r>
          </w:p>
        </w:tc>
        <w:tc>
          <w:tcPr>
            <w:tcW w:w="257" w:type="pct"/>
            <w:vAlign w:val="bottom"/>
          </w:tcPr>
          <w:p w14:paraId="3174B693" w14:textId="77777777" w:rsidR="0079538C" w:rsidRPr="00FA60B8" w:rsidRDefault="0079538C" w:rsidP="007D2E8C">
            <w:r w:rsidRPr="0069293E">
              <w:t>2</w:t>
            </w:r>
          </w:p>
        </w:tc>
        <w:tc>
          <w:tcPr>
            <w:tcW w:w="257" w:type="pct"/>
          </w:tcPr>
          <w:p w14:paraId="658D005D" w14:textId="77777777" w:rsidR="0079538C" w:rsidRPr="00FA60B8" w:rsidRDefault="0079538C" w:rsidP="007D2E8C"/>
        </w:tc>
      </w:tr>
      <w:bookmarkEnd w:id="1602"/>
    </w:tbl>
    <w:p w14:paraId="455BEEEA" w14:textId="77777777" w:rsidR="0079538C" w:rsidRPr="00FA60B8" w:rsidRDefault="0079538C" w:rsidP="007D2E8C"/>
    <w:p w14:paraId="72E95ADA" w14:textId="77777777" w:rsidR="0079538C" w:rsidRPr="00FA60B8" w:rsidRDefault="0079538C" w:rsidP="007D2E8C">
      <w:r w:rsidRPr="00FA60B8">
        <w:t>ASK ALL</w:t>
      </w:r>
    </w:p>
    <w:p w14:paraId="7D4F40D9" w14:textId="77777777" w:rsidR="0079538C" w:rsidRPr="00FA60B8" w:rsidRDefault="0079538C" w:rsidP="007D2E8C">
      <w:r w:rsidRPr="00FA60B8">
        <w:t xml:space="preserve">S </w:t>
      </w:r>
      <w:r w:rsidRPr="00FA60B8">
        <w:rPr>
          <w:noProof/>
        </w:rPr>
        <w:t>18</w:t>
      </w:r>
      <w:r w:rsidRPr="00FA60B8">
        <w:t>. What is your household income before tax (including superannuation contributions, commissions, salary sacrifice and any other automatic deductions)?</w:t>
      </w:r>
    </w:p>
    <w:p w14:paraId="6477B526" w14:textId="77777777" w:rsidR="0079538C" w:rsidRPr="00FA60B8" w:rsidRDefault="0079538C" w:rsidP="007D2E8C">
      <w:r w:rsidRPr="00FA60B8">
        <w:t xml:space="preserve">Please select one response only. </w:t>
      </w:r>
    </w:p>
    <w:tbl>
      <w:tblPr>
        <w:tblStyle w:val="TableGrid"/>
        <w:tblW w:w="0" w:type="auto"/>
        <w:tblLook w:val="04A0" w:firstRow="1" w:lastRow="0" w:firstColumn="1" w:lastColumn="0" w:noHBand="0" w:noVBand="1"/>
      </w:tblPr>
      <w:tblGrid>
        <w:gridCol w:w="4844"/>
        <w:gridCol w:w="4166"/>
      </w:tblGrid>
      <w:tr w:rsidR="0079538C" w:rsidRPr="0069293E" w14:paraId="63F21BAE" w14:textId="77777777" w:rsidTr="006C22C0">
        <w:trPr>
          <w:cantSplit/>
        </w:trPr>
        <w:tc>
          <w:tcPr>
            <w:tcW w:w="4844" w:type="dxa"/>
          </w:tcPr>
          <w:p w14:paraId="5F6D576F" w14:textId="77777777" w:rsidR="0079538C" w:rsidRPr="00FA60B8" w:rsidRDefault="0079538C" w:rsidP="007D2E8C">
            <w:bookmarkStart w:id="1603" w:name="RowTitle_105" w:colFirst="0" w:colLast="0"/>
            <w:r w:rsidRPr="00FA60B8">
              <w:t xml:space="preserve">No income </w:t>
            </w:r>
          </w:p>
        </w:tc>
        <w:tc>
          <w:tcPr>
            <w:tcW w:w="4166" w:type="dxa"/>
            <w:vAlign w:val="bottom"/>
          </w:tcPr>
          <w:p w14:paraId="00C014FF" w14:textId="77777777" w:rsidR="0079538C" w:rsidRPr="0069293E" w:rsidRDefault="0079538C" w:rsidP="007D2E8C">
            <w:r w:rsidRPr="0069293E">
              <w:t>1</w:t>
            </w:r>
          </w:p>
        </w:tc>
      </w:tr>
      <w:tr w:rsidR="0079538C" w:rsidRPr="0069293E" w14:paraId="32388480" w14:textId="77777777" w:rsidTr="006C22C0">
        <w:trPr>
          <w:cantSplit/>
        </w:trPr>
        <w:tc>
          <w:tcPr>
            <w:tcW w:w="4844" w:type="dxa"/>
          </w:tcPr>
          <w:p w14:paraId="5A1CC005" w14:textId="77777777" w:rsidR="0079538C" w:rsidRPr="00FA60B8" w:rsidRDefault="0079538C" w:rsidP="007D2E8C">
            <w:r w:rsidRPr="00FA60B8">
              <w:lastRenderedPageBreak/>
              <w:t>$1 to $37,000</w:t>
            </w:r>
          </w:p>
        </w:tc>
        <w:tc>
          <w:tcPr>
            <w:tcW w:w="4166" w:type="dxa"/>
            <w:vAlign w:val="bottom"/>
          </w:tcPr>
          <w:p w14:paraId="1BFF7502" w14:textId="77777777" w:rsidR="0079538C" w:rsidRPr="0069293E" w:rsidRDefault="0079538C" w:rsidP="007D2E8C">
            <w:r w:rsidRPr="0069293E">
              <w:t>2</w:t>
            </w:r>
          </w:p>
        </w:tc>
      </w:tr>
      <w:tr w:rsidR="0079538C" w:rsidRPr="0069293E" w14:paraId="75322A89" w14:textId="77777777" w:rsidTr="006C22C0">
        <w:trPr>
          <w:cantSplit/>
        </w:trPr>
        <w:tc>
          <w:tcPr>
            <w:tcW w:w="4844" w:type="dxa"/>
          </w:tcPr>
          <w:p w14:paraId="3D3FF3DF" w14:textId="77777777" w:rsidR="0079538C" w:rsidRPr="00FA60B8" w:rsidRDefault="0079538C" w:rsidP="007D2E8C">
            <w:r w:rsidRPr="00FA60B8">
              <w:t>$37,001 – $65,000</w:t>
            </w:r>
          </w:p>
        </w:tc>
        <w:tc>
          <w:tcPr>
            <w:tcW w:w="4166" w:type="dxa"/>
            <w:vAlign w:val="bottom"/>
          </w:tcPr>
          <w:p w14:paraId="597B95E4" w14:textId="77777777" w:rsidR="0079538C" w:rsidRPr="0069293E" w:rsidRDefault="0079538C" w:rsidP="007D2E8C">
            <w:r w:rsidRPr="0069293E">
              <w:t>3</w:t>
            </w:r>
          </w:p>
        </w:tc>
      </w:tr>
      <w:tr w:rsidR="0079538C" w:rsidRPr="0069293E" w14:paraId="33E9CCFE" w14:textId="77777777" w:rsidTr="006C22C0">
        <w:trPr>
          <w:cantSplit/>
        </w:trPr>
        <w:tc>
          <w:tcPr>
            <w:tcW w:w="4844" w:type="dxa"/>
          </w:tcPr>
          <w:p w14:paraId="2096BA64" w14:textId="77777777" w:rsidR="0079538C" w:rsidRPr="00FA60B8" w:rsidRDefault="0079538C" w:rsidP="007D2E8C">
            <w:r w:rsidRPr="00FA60B8">
              <w:t>$65,001– $84,000</w:t>
            </w:r>
          </w:p>
        </w:tc>
        <w:tc>
          <w:tcPr>
            <w:tcW w:w="4166" w:type="dxa"/>
            <w:vAlign w:val="bottom"/>
          </w:tcPr>
          <w:p w14:paraId="5179421A" w14:textId="77777777" w:rsidR="0079538C" w:rsidRPr="0069293E" w:rsidRDefault="0079538C" w:rsidP="007D2E8C">
            <w:r w:rsidRPr="0069293E">
              <w:t>4</w:t>
            </w:r>
          </w:p>
        </w:tc>
      </w:tr>
      <w:tr w:rsidR="0079538C" w:rsidRPr="0069293E" w14:paraId="7910475A" w14:textId="77777777" w:rsidTr="006C22C0">
        <w:trPr>
          <w:cantSplit/>
        </w:trPr>
        <w:tc>
          <w:tcPr>
            <w:tcW w:w="4844" w:type="dxa"/>
          </w:tcPr>
          <w:p w14:paraId="2B69F52E" w14:textId="77777777" w:rsidR="0079538C" w:rsidRPr="00FA60B8" w:rsidRDefault="0079538C" w:rsidP="007D2E8C">
            <w:r w:rsidRPr="00FA60B8">
              <w:t>$84,001 – $130,000</w:t>
            </w:r>
          </w:p>
        </w:tc>
        <w:tc>
          <w:tcPr>
            <w:tcW w:w="4166" w:type="dxa"/>
            <w:vAlign w:val="bottom"/>
          </w:tcPr>
          <w:p w14:paraId="1AEFB570" w14:textId="77777777" w:rsidR="0079538C" w:rsidRPr="0069293E" w:rsidRDefault="0079538C" w:rsidP="007D2E8C">
            <w:r w:rsidRPr="0069293E">
              <w:t>5</w:t>
            </w:r>
          </w:p>
        </w:tc>
      </w:tr>
      <w:tr w:rsidR="0079538C" w:rsidRPr="0069293E" w14:paraId="057598BE" w14:textId="77777777" w:rsidTr="006C22C0">
        <w:trPr>
          <w:cantSplit/>
        </w:trPr>
        <w:tc>
          <w:tcPr>
            <w:tcW w:w="4844" w:type="dxa"/>
          </w:tcPr>
          <w:p w14:paraId="008E3458" w14:textId="77777777" w:rsidR="0079538C" w:rsidRPr="00FA60B8" w:rsidRDefault="0079538C" w:rsidP="007D2E8C">
            <w:r w:rsidRPr="00FA60B8">
              <w:t>$130,001 - $180,000</w:t>
            </w:r>
          </w:p>
        </w:tc>
        <w:tc>
          <w:tcPr>
            <w:tcW w:w="4166" w:type="dxa"/>
            <w:vAlign w:val="bottom"/>
          </w:tcPr>
          <w:p w14:paraId="6A7AD621" w14:textId="77777777" w:rsidR="0079538C" w:rsidRPr="0069293E" w:rsidRDefault="0079538C" w:rsidP="007D2E8C">
            <w:r w:rsidRPr="0069293E">
              <w:t>6</w:t>
            </w:r>
          </w:p>
        </w:tc>
      </w:tr>
      <w:tr w:rsidR="0079538C" w:rsidRPr="0069293E" w14:paraId="474A2E5D" w14:textId="77777777" w:rsidTr="006C22C0">
        <w:trPr>
          <w:cantSplit/>
        </w:trPr>
        <w:tc>
          <w:tcPr>
            <w:tcW w:w="4844" w:type="dxa"/>
          </w:tcPr>
          <w:p w14:paraId="0B716D6B" w14:textId="77777777" w:rsidR="0079538C" w:rsidRPr="00FA60B8" w:rsidRDefault="0079538C" w:rsidP="007D2E8C">
            <w:r w:rsidRPr="00FA60B8">
              <w:t>$180,001 and over</w:t>
            </w:r>
          </w:p>
        </w:tc>
        <w:tc>
          <w:tcPr>
            <w:tcW w:w="4166" w:type="dxa"/>
            <w:vAlign w:val="bottom"/>
          </w:tcPr>
          <w:p w14:paraId="197F64C9" w14:textId="77777777" w:rsidR="0079538C" w:rsidRPr="0069293E" w:rsidRDefault="0079538C" w:rsidP="007D2E8C">
            <w:r w:rsidRPr="0069293E">
              <w:t>7</w:t>
            </w:r>
          </w:p>
        </w:tc>
      </w:tr>
      <w:tr w:rsidR="0079538C" w:rsidRPr="0069293E" w14:paraId="31AD195F" w14:textId="77777777" w:rsidTr="006C22C0">
        <w:trPr>
          <w:cantSplit/>
        </w:trPr>
        <w:tc>
          <w:tcPr>
            <w:tcW w:w="4844" w:type="dxa"/>
          </w:tcPr>
          <w:p w14:paraId="03E17A3C" w14:textId="77777777" w:rsidR="0079538C" w:rsidRPr="00FA60B8" w:rsidRDefault="0079538C" w:rsidP="00FA60B8">
            <w:r w:rsidRPr="00FA60B8">
              <w:t>Prefer not to say</w:t>
            </w:r>
          </w:p>
        </w:tc>
        <w:tc>
          <w:tcPr>
            <w:tcW w:w="4166" w:type="dxa"/>
            <w:vAlign w:val="bottom"/>
          </w:tcPr>
          <w:p w14:paraId="7C1AF81B" w14:textId="77777777" w:rsidR="0079538C" w:rsidRPr="0069293E" w:rsidRDefault="0079538C"/>
        </w:tc>
      </w:tr>
      <w:bookmarkEnd w:id="1603"/>
    </w:tbl>
    <w:p w14:paraId="58B32B33" w14:textId="77777777" w:rsidR="0079538C" w:rsidRPr="00FA60B8" w:rsidRDefault="0079538C" w:rsidP="00FA60B8"/>
    <w:p w14:paraId="062E505A" w14:textId="77777777" w:rsidR="00272180" w:rsidRDefault="00272180">
      <w:pPr>
        <w:rPr>
          <w:rFonts w:eastAsia="Times New Roman" w:cs="Arial"/>
          <w:b/>
          <w:color w:val="006B6E"/>
          <w:sz w:val="32"/>
          <w:szCs w:val="32"/>
          <w:lang w:val="en-GB" w:eastAsia="en-AU" w:bidi="ar-SA"/>
        </w:rPr>
      </w:pPr>
      <w:r>
        <w:br w:type="page"/>
      </w:r>
    </w:p>
    <w:p w14:paraId="6D40F127" w14:textId="3B38F4FB" w:rsidR="00D56398" w:rsidRPr="00ED778C" w:rsidRDefault="00D56398" w:rsidP="005C005E">
      <w:pPr>
        <w:pStyle w:val="Heading2"/>
        <w:numPr>
          <w:ilvl w:val="0"/>
          <w:numId w:val="30"/>
        </w:numPr>
      </w:pPr>
      <w:bookmarkStart w:id="1604" w:name="_Ref521491827"/>
      <w:bookmarkStart w:id="1605" w:name="_Ref521491831"/>
      <w:bookmarkStart w:id="1606" w:name="_Toc522201135"/>
      <w:r w:rsidRPr="00ED778C">
        <w:lastRenderedPageBreak/>
        <w:t>QUALITATIVE SAMPLE</w:t>
      </w:r>
      <w:bookmarkEnd w:id="1556"/>
      <w:bookmarkEnd w:id="1604"/>
      <w:bookmarkEnd w:id="1605"/>
      <w:bookmarkEnd w:id="1606"/>
      <w:r w:rsidRPr="00ED778C">
        <w:t xml:space="preserve"> </w:t>
      </w:r>
    </w:p>
    <w:p w14:paraId="4D89D60D" w14:textId="2AA646C2" w:rsidR="00D56398" w:rsidRPr="00F54C25" w:rsidRDefault="00D56398" w:rsidP="00F54C25">
      <w:pPr>
        <w:pStyle w:val="Heading3-Gray"/>
        <w:rPr>
          <w:color w:val="5F5F5F"/>
          <w:sz w:val="22"/>
        </w:rPr>
      </w:pPr>
      <w:bookmarkStart w:id="1607" w:name="_Toc522201199"/>
      <w:r w:rsidRPr="00F54C25">
        <w:rPr>
          <w:color w:val="5F5F5F"/>
          <w:sz w:val="22"/>
        </w:rPr>
        <w:t xml:space="preserve">Table </w:t>
      </w:r>
      <w:r w:rsidRPr="00F54C25">
        <w:rPr>
          <w:noProof/>
          <w:color w:val="5F5F5F"/>
          <w:sz w:val="22"/>
        </w:rPr>
        <w:fldChar w:fldCharType="begin"/>
      </w:r>
      <w:r w:rsidRPr="00F54C25">
        <w:rPr>
          <w:noProof/>
          <w:color w:val="5F5F5F"/>
          <w:sz w:val="22"/>
        </w:rPr>
        <w:instrText xml:space="preserve"> SEQ Table \* ARABIC </w:instrText>
      </w:r>
      <w:r w:rsidRPr="00F54C25">
        <w:rPr>
          <w:noProof/>
          <w:color w:val="5F5F5F"/>
          <w:sz w:val="22"/>
        </w:rPr>
        <w:fldChar w:fldCharType="separate"/>
      </w:r>
      <w:r w:rsidR="00613023" w:rsidRPr="00F54C25">
        <w:rPr>
          <w:noProof/>
          <w:color w:val="5F5F5F"/>
          <w:sz w:val="22"/>
        </w:rPr>
        <w:t>49</w:t>
      </w:r>
      <w:r w:rsidRPr="00F54C25">
        <w:rPr>
          <w:noProof/>
          <w:color w:val="5F5F5F"/>
          <w:sz w:val="22"/>
        </w:rPr>
        <w:fldChar w:fldCharType="end"/>
      </w:r>
      <w:r w:rsidRPr="00F54C25">
        <w:rPr>
          <w:color w:val="5F5F5F"/>
          <w:sz w:val="22"/>
        </w:rPr>
        <w:t>: Qualitative approach and sample</w:t>
      </w:r>
      <w:bookmarkEnd w:id="1607"/>
      <w:r w:rsidRPr="00F54C25">
        <w:rPr>
          <w:color w:val="5F5F5F"/>
          <w:sz w:val="22"/>
        </w:rPr>
        <w:t xml:space="preserve"> </w:t>
      </w:r>
    </w:p>
    <w:tbl>
      <w:tblPr>
        <w:tblStyle w:val="Style1"/>
        <w:tblW w:w="9757" w:type="dxa"/>
        <w:tblLook w:val="04A0" w:firstRow="1" w:lastRow="0" w:firstColumn="1" w:lastColumn="0" w:noHBand="0" w:noVBand="1"/>
      </w:tblPr>
      <w:tblGrid>
        <w:gridCol w:w="1399"/>
        <w:gridCol w:w="2609"/>
        <w:gridCol w:w="2284"/>
        <w:gridCol w:w="1251"/>
        <w:gridCol w:w="2214"/>
      </w:tblGrid>
      <w:tr w:rsidR="00D56398" w:rsidRPr="00F54C25" w14:paraId="1D74D8E1" w14:textId="77777777" w:rsidTr="006C22C0">
        <w:trPr>
          <w:cnfStyle w:val="100000000000" w:firstRow="1" w:lastRow="0" w:firstColumn="0" w:lastColumn="0" w:oddVBand="0" w:evenVBand="0" w:oddHBand="0" w:evenHBand="0" w:firstRowFirstColumn="0" w:firstRowLastColumn="0" w:lastRowFirstColumn="0" w:lastRowLastColumn="0"/>
          <w:cantSplit/>
          <w:trHeight w:val="111"/>
        </w:trPr>
        <w:tc>
          <w:tcPr>
            <w:cnfStyle w:val="001000000000" w:firstRow="0" w:lastRow="0" w:firstColumn="1" w:lastColumn="0" w:oddVBand="0" w:evenVBand="0" w:oddHBand="0" w:evenHBand="0" w:firstRowFirstColumn="0" w:firstRowLastColumn="0" w:lastRowFirstColumn="0" w:lastRowLastColumn="0"/>
            <w:tcW w:w="0" w:type="dxa"/>
            <w:hideMark/>
          </w:tcPr>
          <w:p w14:paraId="3BE58923" w14:textId="77777777" w:rsidR="00D56398" w:rsidRPr="00F54C25" w:rsidRDefault="00D56398" w:rsidP="006C22C0">
            <w:pPr>
              <w:jc w:val="both"/>
              <w:rPr>
                <w:rFonts w:eastAsia="Times New Roman"/>
                <w:sz w:val="19"/>
                <w:szCs w:val="19"/>
                <w:lang w:val="en-AU" w:eastAsia="en-AU"/>
              </w:rPr>
            </w:pPr>
            <w:bookmarkStart w:id="1608" w:name="RowTitle_106" w:colFirst="0" w:colLast="0"/>
            <w:r w:rsidRPr="00F54C25">
              <w:rPr>
                <w:rFonts w:eastAsia="Times New Roman"/>
                <w:sz w:val="19"/>
                <w:szCs w:val="19"/>
                <w:lang w:val="en-AU" w:eastAsia="en-AU"/>
              </w:rPr>
              <w:t>Focus Group</w:t>
            </w:r>
          </w:p>
        </w:tc>
        <w:tc>
          <w:tcPr>
            <w:tcW w:w="0" w:type="dxa"/>
            <w:hideMark/>
          </w:tcPr>
          <w:p w14:paraId="6FCAEA70" w14:textId="77777777" w:rsidR="00D56398" w:rsidRPr="00F54C25" w:rsidRDefault="00D56398" w:rsidP="006C22C0">
            <w:pPr>
              <w:jc w:val="both"/>
              <w:cnfStyle w:val="100000000000" w:firstRow="1"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F54C25">
              <w:rPr>
                <w:rFonts w:eastAsia="Times New Roman"/>
                <w:sz w:val="19"/>
                <w:szCs w:val="19"/>
                <w:lang w:val="en-AU" w:eastAsia="en-AU"/>
              </w:rPr>
              <w:t>Smoking behaviour</w:t>
            </w:r>
          </w:p>
        </w:tc>
        <w:tc>
          <w:tcPr>
            <w:tcW w:w="0" w:type="dxa"/>
            <w:hideMark/>
          </w:tcPr>
          <w:p w14:paraId="5690CC03" w14:textId="77777777" w:rsidR="00D56398" w:rsidRPr="00F54C25" w:rsidRDefault="00D56398" w:rsidP="006C22C0">
            <w:pPr>
              <w:jc w:val="both"/>
              <w:cnfStyle w:val="100000000000" w:firstRow="1"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F54C25">
              <w:rPr>
                <w:rFonts w:eastAsia="Times New Roman"/>
                <w:sz w:val="19"/>
                <w:szCs w:val="19"/>
                <w:lang w:val="en-AU" w:eastAsia="en-AU"/>
              </w:rPr>
              <w:t>Cohort</w:t>
            </w:r>
          </w:p>
        </w:tc>
        <w:tc>
          <w:tcPr>
            <w:tcW w:w="0" w:type="dxa"/>
            <w:hideMark/>
          </w:tcPr>
          <w:p w14:paraId="0BEF7CB7" w14:textId="77777777" w:rsidR="00D56398" w:rsidRPr="00F54C25" w:rsidRDefault="00D56398" w:rsidP="006C22C0">
            <w:pPr>
              <w:jc w:val="both"/>
              <w:cnfStyle w:val="100000000000" w:firstRow="1"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F54C25">
              <w:rPr>
                <w:rFonts w:eastAsia="Times New Roman"/>
                <w:sz w:val="19"/>
                <w:szCs w:val="19"/>
                <w:lang w:val="en-AU" w:eastAsia="en-AU"/>
              </w:rPr>
              <w:t>SES</w:t>
            </w:r>
          </w:p>
        </w:tc>
        <w:tc>
          <w:tcPr>
            <w:tcW w:w="0" w:type="dxa"/>
            <w:hideMark/>
          </w:tcPr>
          <w:p w14:paraId="7D9021FD" w14:textId="77777777" w:rsidR="00D56398" w:rsidRPr="00F54C25" w:rsidRDefault="00D56398" w:rsidP="006C22C0">
            <w:pPr>
              <w:jc w:val="both"/>
              <w:cnfStyle w:val="100000000000" w:firstRow="1"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F54C25">
              <w:rPr>
                <w:rFonts w:eastAsia="Times New Roman"/>
                <w:sz w:val="19"/>
                <w:szCs w:val="19"/>
                <w:lang w:val="en-AU" w:eastAsia="en-AU"/>
              </w:rPr>
              <w:t>Market</w:t>
            </w:r>
          </w:p>
        </w:tc>
      </w:tr>
      <w:tr w:rsidR="00D56398" w:rsidRPr="00F54C25" w14:paraId="135C39AE" w14:textId="77777777" w:rsidTr="006C22C0">
        <w:trPr>
          <w:cantSplit/>
          <w:trHeight w:val="443"/>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26B0EDDB" w14:textId="77777777" w:rsidR="00D56398" w:rsidRPr="004B0AA0" w:rsidRDefault="00D56398" w:rsidP="004B0AA0">
            <w:pPr>
              <w:rPr>
                <w:rFonts w:eastAsia="Times New Roman"/>
                <w:sz w:val="19"/>
                <w:szCs w:val="19"/>
                <w:lang w:val="en-AU" w:eastAsia="en-AU"/>
              </w:rPr>
            </w:pPr>
            <w:r w:rsidRPr="0074702E">
              <w:rPr>
                <w:rFonts w:eastAsia="Times New Roman"/>
                <w:sz w:val="19"/>
                <w:szCs w:val="19"/>
                <w:lang w:val="en-AU" w:eastAsia="en-AU"/>
              </w:rPr>
              <w:t>1</w:t>
            </w:r>
          </w:p>
        </w:tc>
        <w:tc>
          <w:tcPr>
            <w:tcW w:w="0" w:type="dxa"/>
            <w:shd w:val="clear" w:color="auto" w:fill="auto"/>
            <w:hideMark/>
          </w:tcPr>
          <w:p w14:paraId="6CA1B449"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 xml:space="preserve">Committed heavy smoker </w:t>
            </w:r>
          </w:p>
        </w:tc>
        <w:tc>
          <w:tcPr>
            <w:tcW w:w="0" w:type="dxa"/>
            <w:shd w:val="clear" w:color="auto" w:fill="auto"/>
            <w:hideMark/>
          </w:tcPr>
          <w:p w14:paraId="128E4A89"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n=1 group 16-18 year old females</w:t>
            </w:r>
          </w:p>
        </w:tc>
        <w:tc>
          <w:tcPr>
            <w:tcW w:w="0" w:type="dxa"/>
            <w:shd w:val="clear" w:color="auto" w:fill="auto"/>
            <w:hideMark/>
          </w:tcPr>
          <w:p w14:paraId="77CE208A"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White</w:t>
            </w:r>
          </w:p>
        </w:tc>
        <w:tc>
          <w:tcPr>
            <w:tcW w:w="0" w:type="dxa"/>
            <w:shd w:val="clear" w:color="auto" w:fill="auto"/>
            <w:hideMark/>
          </w:tcPr>
          <w:p w14:paraId="39C345DE"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Melbourne</w:t>
            </w:r>
          </w:p>
        </w:tc>
      </w:tr>
      <w:tr w:rsidR="00D56398" w:rsidRPr="00F54C25" w14:paraId="21633068" w14:textId="77777777" w:rsidTr="006C22C0">
        <w:trPr>
          <w:cantSplit/>
          <w:trHeight w:val="443"/>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541D8E7E" w14:textId="77777777" w:rsidR="00D56398" w:rsidRPr="004B0AA0" w:rsidRDefault="00D56398" w:rsidP="004B0AA0">
            <w:pPr>
              <w:rPr>
                <w:rFonts w:eastAsia="Times New Roman"/>
                <w:sz w:val="19"/>
                <w:szCs w:val="19"/>
                <w:lang w:val="en-AU" w:eastAsia="en-AU"/>
              </w:rPr>
            </w:pPr>
            <w:r w:rsidRPr="0074702E">
              <w:rPr>
                <w:rFonts w:eastAsia="Times New Roman"/>
                <w:sz w:val="19"/>
                <w:szCs w:val="19"/>
                <w:lang w:val="en-AU" w:eastAsia="en-AU"/>
              </w:rPr>
              <w:t>2</w:t>
            </w:r>
          </w:p>
        </w:tc>
        <w:tc>
          <w:tcPr>
            <w:tcW w:w="0" w:type="dxa"/>
            <w:shd w:val="clear" w:color="auto" w:fill="auto"/>
            <w:hideMark/>
          </w:tcPr>
          <w:p w14:paraId="0CF06027"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Committed heavy smoker</w:t>
            </w:r>
          </w:p>
        </w:tc>
        <w:tc>
          <w:tcPr>
            <w:tcW w:w="0" w:type="dxa"/>
            <w:shd w:val="clear" w:color="auto" w:fill="auto"/>
            <w:hideMark/>
          </w:tcPr>
          <w:p w14:paraId="7CA56C9D"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n=1 group 40-65 year old males</w:t>
            </w:r>
          </w:p>
        </w:tc>
        <w:tc>
          <w:tcPr>
            <w:tcW w:w="0" w:type="dxa"/>
            <w:shd w:val="clear" w:color="auto" w:fill="auto"/>
            <w:hideMark/>
          </w:tcPr>
          <w:p w14:paraId="7144C8EE"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Blue</w:t>
            </w:r>
          </w:p>
        </w:tc>
        <w:tc>
          <w:tcPr>
            <w:tcW w:w="0" w:type="dxa"/>
            <w:shd w:val="clear" w:color="auto" w:fill="auto"/>
            <w:hideMark/>
          </w:tcPr>
          <w:p w14:paraId="76DD4313"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Perth</w:t>
            </w:r>
          </w:p>
        </w:tc>
      </w:tr>
      <w:tr w:rsidR="00D56398" w:rsidRPr="00F54C25" w14:paraId="3137F8B5" w14:textId="77777777" w:rsidTr="006C22C0">
        <w:trPr>
          <w:cantSplit/>
          <w:trHeight w:val="443"/>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7544CD09" w14:textId="77777777" w:rsidR="00D56398" w:rsidRPr="004B0AA0" w:rsidRDefault="00D56398" w:rsidP="004B0AA0">
            <w:pPr>
              <w:rPr>
                <w:rFonts w:eastAsia="Times New Roman"/>
                <w:sz w:val="19"/>
                <w:szCs w:val="19"/>
                <w:lang w:val="en-AU" w:eastAsia="en-AU"/>
              </w:rPr>
            </w:pPr>
            <w:r w:rsidRPr="0074702E">
              <w:rPr>
                <w:rFonts w:eastAsia="Times New Roman"/>
                <w:sz w:val="19"/>
                <w:szCs w:val="19"/>
                <w:lang w:val="en-AU" w:eastAsia="en-AU"/>
              </w:rPr>
              <w:t>3</w:t>
            </w:r>
          </w:p>
        </w:tc>
        <w:tc>
          <w:tcPr>
            <w:tcW w:w="0" w:type="dxa"/>
            <w:shd w:val="clear" w:color="auto" w:fill="auto"/>
            <w:hideMark/>
          </w:tcPr>
          <w:p w14:paraId="6B7AC881"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Committed medium smoker</w:t>
            </w:r>
          </w:p>
        </w:tc>
        <w:tc>
          <w:tcPr>
            <w:tcW w:w="0" w:type="dxa"/>
            <w:shd w:val="clear" w:color="auto" w:fill="auto"/>
            <w:hideMark/>
          </w:tcPr>
          <w:p w14:paraId="606AEEFA"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n=1 group 18-25 year old males</w:t>
            </w:r>
          </w:p>
        </w:tc>
        <w:tc>
          <w:tcPr>
            <w:tcW w:w="0" w:type="dxa"/>
            <w:shd w:val="clear" w:color="auto" w:fill="auto"/>
            <w:hideMark/>
          </w:tcPr>
          <w:p w14:paraId="015EDF3D"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Blue</w:t>
            </w:r>
          </w:p>
        </w:tc>
        <w:tc>
          <w:tcPr>
            <w:tcW w:w="0" w:type="dxa"/>
            <w:shd w:val="clear" w:color="auto" w:fill="auto"/>
            <w:hideMark/>
          </w:tcPr>
          <w:p w14:paraId="2FA6E8A6"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Geelong</w:t>
            </w:r>
          </w:p>
        </w:tc>
      </w:tr>
      <w:tr w:rsidR="00D56398" w:rsidRPr="00F54C25" w14:paraId="2C0300A4" w14:textId="77777777" w:rsidTr="006C22C0">
        <w:trPr>
          <w:cantSplit/>
          <w:trHeight w:val="443"/>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4B4CF2E9" w14:textId="77777777" w:rsidR="00D56398" w:rsidRPr="004B0AA0" w:rsidRDefault="00D56398" w:rsidP="004B0AA0">
            <w:pPr>
              <w:rPr>
                <w:rFonts w:eastAsia="Times New Roman"/>
                <w:sz w:val="19"/>
                <w:szCs w:val="19"/>
                <w:lang w:val="en-AU" w:eastAsia="en-AU"/>
              </w:rPr>
            </w:pPr>
            <w:r w:rsidRPr="0074702E">
              <w:rPr>
                <w:rFonts w:eastAsia="Times New Roman"/>
                <w:sz w:val="19"/>
                <w:szCs w:val="19"/>
                <w:lang w:val="en-AU" w:eastAsia="en-AU"/>
              </w:rPr>
              <w:t>4</w:t>
            </w:r>
          </w:p>
        </w:tc>
        <w:tc>
          <w:tcPr>
            <w:tcW w:w="0" w:type="dxa"/>
            <w:shd w:val="clear" w:color="auto" w:fill="auto"/>
            <w:hideMark/>
          </w:tcPr>
          <w:p w14:paraId="620FAAD9"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Committed medium smoker</w:t>
            </w:r>
          </w:p>
        </w:tc>
        <w:tc>
          <w:tcPr>
            <w:tcW w:w="0" w:type="dxa"/>
            <w:shd w:val="clear" w:color="auto" w:fill="auto"/>
            <w:hideMark/>
          </w:tcPr>
          <w:p w14:paraId="0E1A3308"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n=1 group Mothers with children</w:t>
            </w:r>
          </w:p>
        </w:tc>
        <w:tc>
          <w:tcPr>
            <w:tcW w:w="0" w:type="dxa"/>
            <w:shd w:val="clear" w:color="auto" w:fill="auto"/>
            <w:hideMark/>
          </w:tcPr>
          <w:p w14:paraId="1E247879"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White</w:t>
            </w:r>
          </w:p>
        </w:tc>
        <w:tc>
          <w:tcPr>
            <w:tcW w:w="0" w:type="dxa"/>
            <w:shd w:val="clear" w:color="auto" w:fill="auto"/>
            <w:hideMark/>
          </w:tcPr>
          <w:p w14:paraId="782E8721"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Toowoomba</w:t>
            </w:r>
          </w:p>
        </w:tc>
      </w:tr>
      <w:tr w:rsidR="00D56398" w:rsidRPr="00F54C25" w14:paraId="626B5C0A" w14:textId="77777777" w:rsidTr="006C22C0">
        <w:trPr>
          <w:cantSplit/>
          <w:trHeight w:val="443"/>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0A3C4C9A" w14:textId="77777777" w:rsidR="00D56398" w:rsidRPr="004B0AA0" w:rsidRDefault="00D56398" w:rsidP="004B0AA0">
            <w:pPr>
              <w:rPr>
                <w:rFonts w:eastAsia="Times New Roman"/>
                <w:sz w:val="19"/>
                <w:szCs w:val="19"/>
                <w:lang w:val="en-AU" w:eastAsia="en-AU"/>
              </w:rPr>
            </w:pPr>
            <w:r w:rsidRPr="0074702E">
              <w:rPr>
                <w:rFonts w:eastAsia="Times New Roman"/>
                <w:sz w:val="19"/>
                <w:szCs w:val="19"/>
                <w:lang w:val="en-AU" w:eastAsia="en-AU"/>
              </w:rPr>
              <w:t>5</w:t>
            </w:r>
          </w:p>
        </w:tc>
        <w:tc>
          <w:tcPr>
            <w:tcW w:w="0" w:type="dxa"/>
            <w:shd w:val="clear" w:color="auto" w:fill="auto"/>
            <w:hideMark/>
          </w:tcPr>
          <w:p w14:paraId="46536C30"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Committed cigarillo smokers</w:t>
            </w:r>
          </w:p>
        </w:tc>
        <w:tc>
          <w:tcPr>
            <w:tcW w:w="0" w:type="dxa"/>
            <w:shd w:val="clear" w:color="auto" w:fill="auto"/>
            <w:hideMark/>
          </w:tcPr>
          <w:p w14:paraId="096A48C7"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n=1 group male/female cigarillo smokers of any age</w:t>
            </w:r>
          </w:p>
        </w:tc>
        <w:tc>
          <w:tcPr>
            <w:tcW w:w="0" w:type="dxa"/>
            <w:shd w:val="clear" w:color="auto" w:fill="auto"/>
            <w:hideMark/>
          </w:tcPr>
          <w:p w14:paraId="4D76BDE1"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Mixed</w:t>
            </w:r>
          </w:p>
        </w:tc>
        <w:tc>
          <w:tcPr>
            <w:tcW w:w="0" w:type="dxa"/>
            <w:shd w:val="clear" w:color="auto" w:fill="auto"/>
            <w:hideMark/>
          </w:tcPr>
          <w:p w14:paraId="5F5F346E"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Sydney</w:t>
            </w:r>
          </w:p>
        </w:tc>
      </w:tr>
      <w:tr w:rsidR="00D56398" w:rsidRPr="00F54C25" w14:paraId="02CE43DB" w14:textId="77777777" w:rsidTr="006C22C0">
        <w:trPr>
          <w:cantSplit/>
          <w:trHeight w:val="443"/>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4BB6E40B" w14:textId="77777777" w:rsidR="00D56398" w:rsidRPr="004B0AA0" w:rsidRDefault="00D56398" w:rsidP="004B0AA0">
            <w:pPr>
              <w:rPr>
                <w:rFonts w:eastAsia="Times New Roman"/>
                <w:sz w:val="19"/>
                <w:szCs w:val="19"/>
                <w:lang w:val="en-AU" w:eastAsia="en-AU"/>
              </w:rPr>
            </w:pPr>
            <w:r w:rsidRPr="0074702E">
              <w:rPr>
                <w:rFonts w:eastAsia="Times New Roman"/>
                <w:sz w:val="19"/>
                <w:szCs w:val="19"/>
                <w:lang w:val="en-AU" w:eastAsia="en-AU"/>
              </w:rPr>
              <w:t>6</w:t>
            </w:r>
          </w:p>
        </w:tc>
        <w:tc>
          <w:tcPr>
            <w:tcW w:w="0" w:type="dxa"/>
            <w:shd w:val="clear" w:color="auto" w:fill="auto"/>
            <w:hideMark/>
          </w:tcPr>
          <w:p w14:paraId="42574FDD"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Committed cigarillo smokers</w:t>
            </w:r>
          </w:p>
        </w:tc>
        <w:tc>
          <w:tcPr>
            <w:tcW w:w="0" w:type="dxa"/>
            <w:shd w:val="clear" w:color="auto" w:fill="auto"/>
            <w:hideMark/>
          </w:tcPr>
          <w:p w14:paraId="2A9FB145"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n=1 group male/female cigarillo smokers of any age</w:t>
            </w:r>
          </w:p>
        </w:tc>
        <w:tc>
          <w:tcPr>
            <w:tcW w:w="0" w:type="dxa"/>
            <w:shd w:val="clear" w:color="auto" w:fill="auto"/>
            <w:hideMark/>
          </w:tcPr>
          <w:p w14:paraId="4B6071B1"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Mixed</w:t>
            </w:r>
          </w:p>
        </w:tc>
        <w:tc>
          <w:tcPr>
            <w:tcW w:w="0" w:type="dxa"/>
            <w:shd w:val="clear" w:color="auto" w:fill="auto"/>
            <w:hideMark/>
          </w:tcPr>
          <w:p w14:paraId="4DF67408"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Melbourne</w:t>
            </w:r>
          </w:p>
        </w:tc>
      </w:tr>
      <w:tr w:rsidR="00D56398" w:rsidRPr="00F54C25" w14:paraId="0EFB9089" w14:textId="77777777" w:rsidTr="006C22C0">
        <w:trPr>
          <w:cantSplit/>
          <w:trHeight w:val="443"/>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3E0DE015" w14:textId="77777777" w:rsidR="00D56398" w:rsidRPr="004B0AA0" w:rsidRDefault="00D56398" w:rsidP="004B0AA0">
            <w:pPr>
              <w:rPr>
                <w:rFonts w:eastAsia="Times New Roman"/>
                <w:sz w:val="19"/>
                <w:szCs w:val="19"/>
                <w:lang w:val="en-AU" w:eastAsia="en-AU"/>
              </w:rPr>
            </w:pPr>
            <w:r w:rsidRPr="0074702E">
              <w:rPr>
                <w:rFonts w:eastAsia="Times New Roman"/>
                <w:sz w:val="19"/>
                <w:szCs w:val="19"/>
                <w:lang w:val="en-AU" w:eastAsia="en-AU"/>
              </w:rPr>
              <w:t>7</w:t>
            </w:r>
          </w:p>
        </w:tc>
        <w:tc>
          <w:tcPr>
            <w:tcW w:w="0" w:type="dxa"/>
            <w:shd w:val="clear" w:color="auto" w:fill="auto"/>
            <w:hideMark/>
          </w:tcPr>
          <w:p w14:paraId="355A4FF6" w14:textId="4F904A03"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Light</w:t>
            </w:r>
            <w:r w:rsidR="000248B5" w:rsidRPr="0074702E">
              <w:rPr>
                <w:rFonts w:eastAsia="Times New Roman"/>
                <w:sz w:val="19"/>
                <w:szCs w:val="19"/>
                <w:lang w:val="en-AU" w:eastAsia="en-AU"/>
              </w:rPr>
              <w:t>/</w:t>
            </w:r>
            <w:r w:rsidRPr="0074702E">
              <w:rPr>
                <w:rFonts w:eastAsia="Times New Roman"/>
                <w:sz w:val="19"/>
                <w:szCs w:val="19"/>
                <w:lang w:val="en-AU" w:eastAsia="en-AU"/>
              </w:rPr>
              <w:t>social smoker</w:t>
            </w:r>
          </w:p>
        </w:tc>
        <w:tc>
          <w:tcPr>
            <w:tcW w:w="0" w:type="dxa"/>
            <w:shd w:val="clear" w:color="auto" w:fill="auto"/>
            <w:hideMark/>
          </w:tcPr>
          <w:p w14:paraId="64BA620A"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n=1 group 18-25 year old females</w:t>
            </w:r>
          </w:p>
        </w:tc>
        <w:tc>
          <w:tcPr>
            <w:tcW w:w="0" w:type="dxa"/>
            <w:shd w:val="clear" w:color="auto" w:fill="auto"/>
            <w:hideMark/>
          </w:tcPr>
          <w:p w14:paraId="5D4FF305"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White</w:t>
            </w:r>
          </w:p>
        </w:tc>
        <w:tc>
          <w:tcPr>
            <w:tcW w:w="0" w:type="dxa"/>
            <w:shd w:val="clear" w:color="auto" w:fill="auto"/>
            <w:hideMark/>
          </w:tcPr>
          <w:p w14:paraId="5F2AFB67"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Sydney</w:t>
            </w:r>
          </w:p>
        </w:tc>
      </w:tr>
      <w:tr w:rsidR="00D56398" w:rsidRPr="00F54C25" w14:paraId="4CA7789B" w14:textId="77777777" w:rsidTr="006C22C0">
        <w:trPr>
          <w:cantSplit/>
          <w:trHeight w:val="443"/>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63E4A3BF" w14:textId="77777777" w:rsidR="00D56398" w:rsidRPr="004B0AA0" w:rsidRDefault="00D56398" w:rsidP="004B0AA0">
            <w:pPr>
              <w:rPr>
                <w:rFonts w:eastAsia="Times New Roman"/>
                <w:sz w:val="19"/>
                <w:szCs w:val="19"/>
                <w:lang w:val="en-AU" w:eastAsia="en-AU"/>
              </w:rPr>
            </w:pPr>
            <w:r w:rsidRPr="0074702E">
              <w:rPr>
                <w:rFonts w:eastAsia="Times New Roman"/>
                <w:sz w:val="19"/>
                <w:szCs w:val="19"/>
                <w:lang w:val="en-AU" w:eastAsia="en-AU"/>
              </w:rPr>
              <w:t>8</w:t>
            </w:r>
          </w:p>
        </w:tc>
        <w:tc>
          <w:tcPr>
            <w:tcW w:w="0" w:type="dxa"/>
            <w:shd w:val="clear" w:color="auto" w:fill="auto"/>
            <w:hideMark/>
          </w:tcPr>
          <w:p w14:paraId="556AB745"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Committed medium smoker</w:t>
            </w:r>
          </w:p>
        </w:tc>
        <w:tc>
          <w:tcPr>
            <w:tcW w:w="0" w:type="dxa"/>
            <w:shd w:val="clear" w:color="auto" w:fill="auto"/>
            <w:hideMark/>
          </w:tcPr>
          <w:p w14:paraId="7A05A695" w14:textId="4A2F853E"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 xml:space="preserve">n=1 group 26-39 </w:t>
            </w:r>
            <w:r w:rsidR="00106157" w:rsidRPr="0074702E">
              <w:rPr>
                <w:rFonts w:eastAsia="Times New Roman"/>
                <w:sz w:val="19"/>
                <w:szCs w:val="19"/>
                <w:lang w:val="en-AU" w:eastAsia="en-AU"/>
              </w:rPr>
              <w:t>year olds</w:t>
            </w:r>
            <w:r w:rsidRPr="0074702E">
              <w:rPr>
                <w:rFonts w:eastAsia="Times New Roman"/>
                <w:sz w:val="19"/>
                <w:szCs w:val="19"/>
                <w:lang w:val="en-AU" w:eastAsia="en-AU"/>
              </w:rPr>
              <w:t xml:space="preserve"> no children</w:t>
            </w:r>
          </w:p>
        </w:tc>
        <w:tc>
          <w:tcPr>
            <w:tcW w:w="0" w:type="dxa"/>
            <w:shd w:val="clear" w:color="auto" w:fill="auto"/>
            <w:hideMark/>
          </w:tcPr>
          <w:p w14:paraId="45D49E23"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Mixed</w:t>
            </w:r>
          </w:p>
        </w:tc>
        <w:tc>
          <w:tcPr>
            <w:tcW w:w="0" w:type="dxa"/>
            <w:shd w:val="clear" w:color="auto" w:fill="auto"/>
            <w:hideMark/>
          </w:tcPr>
          <w:p w14:paraId="08C36FDF"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Newcastle</w:t>
            </w:r>
          </w:p>
        </w:tc>
      </w:tr>
      <w:tr w:rsidR="00D56398" w:rsidRPr="00F54C25" w14:paraId="7306FC20" w14:textId="77777777" w:rsidTr="006C22C0">
        <w:trPr>
          <w:cantSplit/>
          <w:trHeight w:val="443"/>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4FCAADCC" w14:textId="77777777" w:rsidR="00D56398" w:rsidRPr="004B0AA0" w:rsidRDefault="00D56398" w:rsidP="004B0AA0">
            <w:pPr>
              <w:rPr>
                <w:rFonts w:eastAsia="Times New Roman"/>
                <w:sz w:val="19"/>
                <w:szCs w:val="19"/>
                <w:lang w:val="en-AU" w:eastAsia="en-AU"/>
              </w:rPr>
            </w:pPr>
            <w:r w:rsidRPr="0074702E">
              <w:rPr>
                <w:rFonts w:eastAsia="Times New Roman"/>
                <w:sz w:val="19"/>
                <w:szCs w:val="19"/>
                <w:lang w:val="en-AU" w:eastAsia="en-AU"/>
              </w:rPr>
              <w:t>9</w:t>
            </w:r>
          </w:p>
        </w:tc>
        <w:tc>
          <w:tcPr>
            <w:tcW w:w="0" w:type="dxa"/>
            <w:shd w:val="clear" w:color="auto" w:fill="auto"/>
            <w:hideMark/>
          </w:tcPr>
          <w:p w14:paraId="2D7A3CA2" w14:textId="1EE85EBC"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Light</w:t>
            </w:r>
            <w:r w:rsidR="000248B5" w:rsidRPr="0074702E">
              <w:rPr>
                <w:rFonts w:eastAsia="Times New Roman"/>
                <w:sz w:val="19"/>
                <w:szCs w:val="19"/>
                <w:lang w:val="en-AU" w:eastAsia="en-AU"/>
              </w:rPr>
              <w:t>/</w:t>
            </w:r>
            <w:r w:rsidRPr="0074702E">
              <w:rPr>
                <w:rFonts w:eastAsia="Times New Roman"/>
                <w:sz w:val="19"/>
                <w:szCs w:val="19"/>
                <w:lang w:val="en-AU" w:eastAsia="en-AU"/>
              </w:rPr>
              <w:t>social smoker</w:t>
            </w:r>
          </w:p>
        </w:tc>
        <w:tc>
          <w:tcPr>
            <w:tcW w:w="0" w:type="dxa"/>
            <w:shd w:val="clear" w:color="auto" w:fill="auto"/>
            <w:hideMark/>
          </w:tcPr>
          <w:p w14:paraId="4574DE4E"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 xml:space="preserve">n=1 group males and females 50-65 </w:t>
            </w:r>
          </w:p>
        </w:tc>
        <w:tc>
          <w:tcPr>
            <w:tcW w:w="0" w:type="dxa"/>
            <w:shd w:val="clear" w:color="auto" w:fill="auto"/>
            <w:hideMark/>
          </w:tcPr>
          <w:p w14:paraId="2F812CCE"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Blue</w:t>
            </w:r>
          </w:p>
        </w:tc>
        <w:tc>
          <w:tcPr>
            <w:tcW w:w="0" w:type="dxa"/>
            <w:shd w:val="clear" w:color="auto" w:fill="auto"/>
            <w:hideMark/>
          </w:tcPr>
          <w:p w14:paraId="09A0A5D8"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Melbourne</w:t>
            </w:r>
          </w:p>
        </w:tc>
      </w:tr>
      <w:tr w:rsidR="00D56398" w:rsidRPr="00F54C25" w14:paraId="432DCB78" w14:textId="77777777" w:rsidTr="006C22C0">
        <w:trPr>
          <w:cantSplit/>
          <w:trHeight w:val="443"/>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6E033B5A" w14:textId="77777777" w:rsidR="00D56398" w:rsidRPr="004B0AA0" w:rsidRDefault="00D56398" w:rsidP="004B0AA0">
            <w:pPr>
              <w:rPr>
                <w:rFonts w:eastAsia="Times New Roman"/>
                <w:sz w:val="19"/>
                <w:szCs w:val="19"/>
                <w:lang w:val="en-AU" w:eastAsia="en-AU"/>
              </w:rPr>
            </w:pPr>
            <w:r w:rsidRPr="0074702E">
              <w:rPr>
                <w:rFonts w:eastAsia="Times New Roman"/>
                <w:sz w:val="19"/>
                <w:szCs w:val="19"/>
                <w:lang w:val="en-AU" w:eastAsia="en-AU"/>
              </w:rPr>
              <w:t>10</w:t>
            </w:r>
          </w:p>
        </w:tc>
        <w:tc>
          <w:tcPr>
            <w:tcW w:w="0" w:type="dxa"/>
            <w:shd w:val="clear" w:color="auto" w:fill="auto"/>
            <w:hideMark/>
          </w:tcPr>
          <w:p w14:paraId="0D08E2E9"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Contemplators (planning on quitting in next 1-6 months)</w:t>
            </w:r>
          </w:p>
        </w:tc>
        <w:tc>
          <w:tcPr>
            <w:tcW w:w="0" w:type="dxa"/>
            <w:shd w:val="clear" w:color="auto" w:fill="auto"/>
            <w:hideMark/>
          </w:tcPr>
          <w:p w14:paraId="28F5B7D3"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n=1 group 16-18 year old females</w:t>
            </w:r>
          </w:p>
        </w:tc>
        <w:tc>
          <w:tcPr>
            <w:tcW w:w="0" w:type="dxa"/>
            <w:shd w:val="clear" w:color="auto" w:fill="auto"/>
            <w:hideMark/>
          </w:tcPr>
          <w:p w14:paraId="7599CF73"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Blue</w:t>
            </w:r>
          </w:p>
        </w:tc>
        <w:tc>
          <w:tcPr>
            <w:tcW w:w="0" w:type="dxa"/>
            <w:shd w:val="clear" w:color="auto" w:fill="auto"/>
            <w:hideMark/>
          </w:tcPr>
          <w:p w14:paraId="28B858A7"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Toowoomba</w:t>
            </w:r>
          </w:p>
        </w:tc>
      </w:tr>
      <w:tr w:rsidR="00D56398" w:rsidRPr="00F54C25" w14:paraId="66A63210" w14:textId="77777777" w:rsidTr="006C22C0">
        <w:trPr>
          <w:cantSplit/>
          <w:trHeight w:val="443"/>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4EE39B67" w14:textId="77777777" w:rsidR="00D56398" w:rsidRPr="004B0AA0" w:rsidRDefault="00D56398" w:rsidP="004B0AA0">
            <w:pPr>
              <w:rPr>
                <w:rFonts w:eastAsia="Times New Roman"/>
                <w:sz w:val="19"/>
                <w:szCs w:val="19"/>
                <w:lang w:val="en-AU" w:eastAsia="en-AU"/>
              </w:rPr>
            </w:pPr>
            <w:r w:rsidRPr="0074702E">
              <w:rPr>
                <w:rFonts w:eastAsia="Times New Roman"/>
                <w:sz w:val="19"/>
                <w:szCs w:val="19"/>
                <w:lang w:val="en-AU" w:eastAsia="en-AU"/>
              </w:rPr>
              <w:t>11</w:t>
            </w:r>
          </w:p>
        </w:tc>
        <w:tc>
          <w:tcPr>
            <w:tcW w:w="0" w:type="dxa"/>
            <w:shd w:val="clear" w:color="auto" w:fill="auto"/>
            <w:hideMark/>
          </w:tcPr>
          <w:p w14:paraId="0CCD8BF9"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Contemplators (planning on quitting in next 1-6 months)</w:t>
            </w:r>
          </w:p>
        </w:tc>
        <w:tc>
          <w:tcPr>
            <w:tcW w:w="0" w:type="dxa"/>
            <w:shd w:val="clear" w:color="auto" w:fill="auto"/>
            <w:hideMark/>
          </w:tcPr>
          <w:p w14:paraId="447F82DC"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n=1 group 16-18 year old males</w:t>
            </w:r>
          </w:p>
        </w:tc>
        <w:tc>
          <w:tcPr>
            <w:tcW w:w="0" w:type="dxa"/>
            <w:shd w:val="clear" w:color="auto" w:fill="auto"/>
            <w:hideMark/>
          </w:tcPr>
          <w:p w14:paraId="6ACBFCA0"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White</w:t>
            </w:r>
          </w:p>
        </w:tc>
        <w:tc>
          <w:tcPr>
            <w:tcW w:w="0" w:type="dxa"/>
            <w:shd w:val="clear" w:color="auto" w:fill="auto"/>
            <w:hideMark/>
          </w:tcPr>
          <w:p w14:paraId="2EA763A3"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Sydney</w:t>
            </w:r>
          </w:p>
        </w:tc>
      </w:tr>
      <w:tr w:rsidR="00D56398" w:rsidRPr="00F54C25" w14:paraId="3CCB3EC5" w14:textId="77777777" w:rsidTr="006C22C0">
        <w:trPr>
          <w:cantSplit/>
          <w:trHeight w:val="443"/>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10DB8574" w14:textId="77777777" w:rsidR="00D56398" w:rsidRPr="004B0AA0" w:rsidRDefault="00D56398" w:rsidP="004B0AA0">
            <w:pPr>
              <w:rPr>
                <w:rFonts w:eastAsia="Times New Roman"/>
                <w:sz w:val="19"/>
                <w:szCs w:val="19"/>
                <w:lang w:val="en-AU" w:eastAsia="en-AU"/>
              </w:rPr>
            </w:pPr>
            <w:r w:rsidRPr="0074702E">
              <w:rPr>
                <w:rFonts w:eastAsia="Times New Roman"/>
                <w:sz w:val="19"/>
                <w:szCs w:val="19"/>
                <w:lang w:val="en-AU" w:eastAsia="en-AU"/>
              </w:rPr>
              <w:t>12</w:t>
            </w:r>
          </w:p>
        </w:tc>
        <w:tc>
          <w:tcPr>
            <w:tcW w:w="0" w:type="dxa"/>
            <w:shd w:val="clear" w:color="auto" w:fill="auto"/>
            <w:hideMark/>
          </w:tcPr>
          <w:p w14:paraId="509B6D5C"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Contemplators (planning on quitting in next 1-6 months)</w:t>
            </w:r>
          </w:p>
        </w:tc>
        <w:tc>
          <w:tcPr>
            <w:tcW w:w="0" w:type="dxa"/>
            <w:shd w:val="clear" w:color="auto" w:fill="auto"/>
            <w:hideMark/>
          </w:tcPr>
          <w:p w14:paraId="75BF416E"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n=1 group 26-39 year old females (no children)</w:t>
            </w:r>
          </w:p>
        </w:tc>
        <w:tc>
          <w:tcPr>
            <w:tcW w:w="0" w:type="dxa"/>
            <w:shd w:val="clear" w:color="auto" w:fill="auto"/>
            <w:hideMark/>
          </w:tcPr>
          <w:p w14:paraId="453DFF17"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White</w:t>
            </w:r>
          </w:p>
        </w:tc>
        <w:tc>
          <w:tcPr>
            <w:tcW w:w="0" w:type="dxa"/>
            <w:shd w:val="clear" w:color="auto" w:fill="auto"/>
            <w:hideMark/>
          </w:tcPr>
          <w:p w14:paraId="766FDF02"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Melbourne</w:t>
            </w:r>
          </w:p>
        </w:tc>
      </w:tr>
      <w:tr w:rsidR="00D56398" w:rsidRPr="00F54C25" w14:paraId="7281D901" w14:textId="77777777" w:rsidTr="006C22C0">
        <w:trPr>
          <w:cantSplit/>
          <w:trHeight w:val="443"/>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5C33ECE6" w14:textId="77777777" w:rsidR="00D56398" w:rsidRPr="004B0AA0" w:rsidRDefault="00D56398" w:rsidP="004B0AA0">
            <w:pPr>
              <w:rPr>
                <w:rFonts w:eastAsia="Times New Roman"/>
                <w:sz w:val="19"/>
                <w:szCs w:val="19"/>
                <w:lang w:val="en-AU" w:eastAsia="en-AU"/>
              </w:rPr>
            </w:pPr>
            <w:r w:rsidRPr="0074702E">
              <w:rPr>
                <w:rFonts w:eastAsia="Times New Roman"/>
                <w:sz w:val="19"/>
                <w:szCs w:val="19"/>
                <w:lang w:val="en-AU" w:eastAsia="en-AU"/>
              </w:rPr>
              <w:t>13</w:t>
            </w:r>
          </w:p>
        </w:tc>
        <w:tc>
          <w:tcPr>
            <w:tcW w:w="0" w:type="dxa"/>
            <w:shd w:val="clear" w:color="auto" w:fill="auto"/>
            <w:hideMark/>
          </w:tcPr>
          <w:p w14:paraId="4F140B85"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Contemplators (planning on quitting in next 1-6 months)</w:t>
            </w:r>
          </w:p>
        </w:tc>
        <w:tc>
          <w:tcPr>
            <w:tcW w:w="0" w:type="dxa"/>
            <w:shd w:val="clear" w:color="auto" w:fill="auto"/>
            <w:hideMark/>
          </w:tcPr>
          <w:p w14:paraId="4F0AD099"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n=1 group 18-25 year old males</w:t>
            </w:r>
          </w:p>
        </w:tc>
        <w:tc>
          <w:tcPr>
            <w:tcW w:w="0" w:type="dxa"/>
            <w:shd w:val="clear" w:color="auto" w:fill="auto"/>
            <w:hideMark/>
          </w:tcPr>
          <w:p w14:paraId="6CF14AE8"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Blue</w:t>
            </w:r>
          </w:p>
        </w:tc>
        <w:tc>
          <w:tcPr>
            <w:tcW w:w="0" w:type="dxa"/>
            <w:shd w:val="clear" w:color="auto" w:fill="auto"/>
            <w:hideMark/>
          </w:tcPr>
          <w:p w14:paraId="7FD39180"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Adelaide</w:t>
            </w:r>
          </w:p>
        </w:tc>
      </w:tr>
      <w:tr w:rsidR="00D56398" w:rsidRPr="00F54C25" w14:paraId="74F038BE" w14:textId="77777777" w:rsidTr="006C22C0">
        <w:trPr>
          <w:cantSplit/>
          <w:trHeight w:val="443"/>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7A6EDECA" w14:textId="77777777" w:rsidR="00D56398" w:rsidRPr="004B0AA0" w:rsidRDefault="00D56398" w:rsidP="004B0AA0">
            <w:pPr>
              <w:rPr>
                <w:rFonts w:eastAsia="Times New Roman"/>
                <w:sz w:val="19"/>
                <w:szCs w:val="19"/>
                <w:lang w:val="en-AU" w:eastAsia="en-AU"/>
              </w:rPr>
            </w:pPr>
            <w:r w:rsidRPr="0074702E">
              <w:rPr>
                <w:rFonts w:eastAsia="Times New Roman"/>
                <w:sz w:val="19"/>
                <w:szCs w:val="19"/>
                <w:lang w:val="en-AU" w:eastAsia="en-AU"/>
              </w:rPr>
              <w:t>14</w:t>
            </w:r>
          </w:p>
        </w:tc>
        <w:tc>
          <w:tcPr>
            <w:tcW w:w="0" w:type="dxa"/>
            <w:shd w:val="clear" w:color="auto" w:fill="auto"/>
            <w:hideMark/>
          </w:tcPr>
          <w:p w14:paraId="0A65ED16"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Contemplators (planning on quitting in next 1-6 months)</w:t>
            </w:r>
          </w:p>
        </w:tc>
        <w:tc>
          <w:tcPr>
            <w:tcW w:w="0" w:type="dxa"/>
            <w:shd w:val="clear" w:color="auto" w:fill="auto"/>
            <w:hideMark/>
          </w:tcPr>
          <w:p w14:paraId="034528A8"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n=1 group mothers and fathers with children</w:t>
            </w:r>
          </w:p>
        </w:tc>
        <w:tc>
          <w:tcPr>
            <w:tcW w:w="0" w:type="dxa"/>
            <w:shd w:val="clear" w:color="auto" w:fill="auto"/>
            <w:hideMark/>
          </w:tcPr>
          <w:p w14:paraId="0F356956"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Mixed</w:t>
            </w:r>
          </w:p>
        </w:tc>
        <w:tc>
          <w:tcPr>
            <w:tcW w:w="0" w:type="dxa"/>
            <w:shd w:val="clear" w:color="auto" w:fill="auto"/>
            <w:hideMark/>
          </w:tcPr>
          <w:p w14:paraId="0F16B37B"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Perth</w:t>
            </w:r>
          </w:p>
        </w:tc>
      </w:tr>
      <w:tr w:rsidR="00D56398" w:rsidRPr="00F54C25" w14:paraId="55232C1D" w14:textId="77777777" w:rsidTr="006C22C0">
        <w:trPr>
          <w:cantSplit/>
          <w:trHeight w:val="443"/>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3EBDC0AB" w14:textId="77777777" w:rsidR="00D56398" w:rsidRPr="004B0AA0" w:rsidRDefault="00D56398" w:rsidP="004B0AA0">
            <w:pPr>
              <w:rPr>
                <w:rFonts w:eastAsia="Times New Roman"/>
                <w:sz w:val="19"/>
                <w:szCs w:val="19"/>
                <w:lang w:val="en-AU" w:eastAsia="en-AU"/>
              </w:rPr>
            </w:pPr>
            <w:r w:rsidRPr="0074702E">
              <w:rPr>
                <w:rFonts w:eastAsia="Times New Roman"/>
                <w:sz w:val="19"/>
                <w:szCs w:val="19"/>
                <w:lang w:val="en-AU" w:eastAsia="en-AU"/>
              </w:rPr>
              <w:t>15</w:t>
            </w:r>
          </w:p>
        </w:tc>
        <w:tc>
          <w:tcPr>
            <w:tcW w:w="0" w:type="dxa"/>
            <w:shd w:val="clear" w:color="auto" w:fill="auto"/>
            <w:hideMark/>
          </w:tcPr>
          <w:p w14:paraId="10952C7A"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Contemplators (planning on quitting in next 1-6 months)</w:t>
            </w:r>
          </w:p>
        </w:tc>
        <w:tc>
          <w:tcPr>
            <w:tcW w:w="0" w:type="dxa"/>
            <w:shd w:val="clear" w:color="auto" w:fill="auto"/>
            <w:hideMark/>
          </w:tcPr>
          <w:p w14:paraId="45D7FB51"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n=1 group 40-65 year old males and females</w:t>
            </w:r>
          </w:p>
        </w:tc>
        <w:tc>
          <w:tcPr>
            <w:tcW w:w="0" w:type="dxa"/>
            <w:shd w:val="clear" w:color="auto" w:fill="auto"/>
            <w:hideMark/>
          </w:tcPr>
          <w:p w14:paraId="09D138B5"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Blue</w:t>
            </w:r>
          </w:p>
        </w:tc>
        <w:tc>
          <w:tcPr>
            <w:tcW w:w="0" w:type="dxa"/>
            <w:shd w:val="clear" w:color="auto" w:fill="auto"/>
            <w:hideMark/>
          </w:tcPr>
          <w:p w14:paraId="3A7928E8"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Traralgon</w:t>
            </w:r>
          </w:p>
        </w:tc>
      </w:tr>
      <w:tr w:rsidR="00D56398" w:rsidRPr="00F54C25" w14:paraId="03D1FDA2" w14:textId="77777777" w:rsidTr="006C22C0">
        <w:trPr>
          <w:cantSplit/>
          <w:trHeight w:val="443"/>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41603A96" w14:textId="77777777" w:rsidR="00D56398" w:rsidRPr="004B0AA0" w:rsidRDefault="00D56398" w:rsidP="004B0AA0">
            <w:pPr>
              <w:rPr>
                <w:rFonts w:eastAsia="Times New Roman"/>
                <w:sz w:val="19"/>
                <w:szCs w:val="19"/>
                <w:lang w:val="en-AU" w:eastAsia="en-AU"/>
              </w:rPr>
            </w:pPr>
            <w:r w:rsidRPr="0074702E">
              <w:rPr>
                <w:rFonts w:eastAsia="Times New Roman"/>
                <w:sz w:val="19"/>
                <w:szCs w:val="19"/>
                <w:lang w:val="en-AU" w:eastAsia="en-AU"/>
              </w:rPr>
              <w:t>16</w:t>
            </w:r>
          </w:p>
        </w:tc>
        <w:tc>
          <w:tcPr>
            <w:tcW w:w="0" w:type="dxa"/>
            <w:shd w:val="clear" w:color="auto" w:fill="auto"/>
            <w:hideMark/>
          </w:tcPr>
          <w:p w14:paraId="23B47578"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smokers (taken up since 2012 packaging changes)</w:t>
            </w:r>
          </w:p>
        </w:tc>
        <w:tc>
          <w:tcPr>
            <w:tcW w:w="0" w:type="dxa"/>
            <w:shd w:val="clear" w:color="auto" w:fill="auto"/>
            <w:hideMark/>
          </w:tcPr>
          <w:p w14:paraId="5D0B426D"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n=1 group 16-18 year old males</w:t>
            </w:r>
          </w:p>
        </w:tc>
        <w:tc>
          <w:tcPr>
            <w:tcW w:w="0" w:type="dxa"/>
            <w:shd w:val="clear" w:color="auto" w:fill="auto"/>
            <w:hideMark/>
          </w:tcPr>
          <w:p w14:paraId="14003487"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Blue</w:t>
            </w:r>
          </w:p>
        </w:tc>
        <w:tc>
          <w:tcPr>
            <w:tcW w:w="0" w:type="dxa"/>
            <w:shd w:val="clear" w:color="auto" w:fill="auto"/>
            <w:hideMark/>
          </w:tcPr>
          <w:p w14:paraId="66EBEC38"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Brisbane</w:t>
            </w:r>
          </w:p>
        </w:tc>
      </w:tr>
      <w:tr w:rsidR="00D56398" w:rsidRPr="00F54C25" w14:paraId="32C30DD0" w14:textId="77777777" w:rsidTr="006C22C0">
        <w:trPr>
          <w:cantSplit/>
          <w:trHeight w:val="443"/>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29FBE8CC" w14:textId="77777777" w:rsidR="00D56398" w:rsidRPr="004B0AA0" w:rsidRDefault="00D56398" w:rsidP="004B0AA0">
            <w:pPr>
              <w:rPr>
                <w:rFonts w:eastAsia="Times New Roman"/>
                <w:sz w:val="19"/>
                <w:szCs w:val="19"/>
                <w:lang w:val="en-AU" w:eastAsia="en-AU"/>
              </w:rPr>
            </w:pPr>
            <w:r w:rsidRPr="0074702E">
              <w:rPr>
                <w:rFonts w:eastAsia="Times New Roman"/>
                <w:sz w:val="19"/>
                <w:szCs w:val="19"/>
                <w:lang w:val="en-AU" w:eastAsia="en-AU"/>
              </w:rPr>
              <w:t>17</w:t>
            </w:r>
          </w:p>
        </w:tc>
        <w:tc>
          <w:tcPr>
            <w:tcW w:w="0" w:type="dxa"/>
            <w:shd w:val="clear" w:color="auto" w:fill="auto"/>
            <w:hideMark/>
          </w:tcPr>
          <w:p w14:paraId="401EB5BF"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smokers (taken up since 2012 packaging changes)</w:t>
            </w:r>
          </w:p>
        </w:tc>
        <w:tc>
          <w:tcPr>
            <w:tcW w:w="0" w:type="dxa"/>
            <w:shd w:val="clear" w:color="auto" w:fill="auto"/>
            <w:hideMark/>
          </w:tcPr>
          <w:p w14:paraId="752F3FD8"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n=1 group 18-25 year old females</w:t>
            </w:r>
          </w:p>
        </w:tc>
        <w:tc>
          <w:tcPr>
            <w:tcW w:w="0" w:type="dxa"/>
            <w:shd w:val="clear" w:color="auto" w:fill="auto"/>
            <w:hideMark/>
          </w:tcPr>
          <w:p w14:paraId="30B12B0B"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White</w:t>
            </w:r>
          </w:p>
        </w:tc>
        <w:tc>
          <w:tcPr>
            <w:tcW w:w="0" w:type="dxa"/>
            <w:shd w:val="clear" w:color="auto" w:fill="auto"/>
            <w:hideMark/>
          </w:tcPr>
          <w:p w14:paraId="17CD1C4A"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Bunbury</w:t>
            </w:r>
          </w:p>
        </w:tc>
      </w:tr>
      <w:tr w:rsidR="00D56398" w:rsidRPr="00F54C25" w14:paraId="59CB67FB" w14:textId="77777777" w:rsidTr="006C22C0">
        <w:trPr>
          <w:cantSplit/>
          <w:trHeight w:val="443"/>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7FF5B09C" w14:textId="77777777" w:rsidR="00D56398" w:rsidRPr="004B0AA0" w:rsidRDefault="00D56398" w:rsidP="004B0AA0">
            <w:pPr>
              <w:rPr>
                <w:rFonts w:eastAsia="Times New Roman"/>
                <w:sz w:val="19"/>
                <w:szCs w:val="19"/>
                <w:lang w:val="en-AU" w:eastAsia="en-AU"/>
              </w:rPr>
            </w:pPr>
            <w:r w:rsidRPr="0074702E">
              <w:rPr>
                <w:rFonts w:eastAsia="Times New Roman"/>
                <w:sz w:val="19"/>
                <w:szCs w:val="19"/>
                <w:lang w:val="en-AU" w:eastAsia="en-AU"/>
              </w:rPr>
              <w:lastRenderedPageBreak/>
              <w:t>18</w:t>
            </w:r>
          </w:p>
        </w:tc>
        <w:tc>
          <w:tcPr>
            <w:tcW w:w="0" w:type="dxa"/>
            <w:shd w:val="clear" w:color="auto" w:fill="auto"/>
            <w:hideMark/>
          </w:tcPr>
          <w:p w14:paraId="0F855EE4"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smokers (taken up since 2012 packaging changes)</w:t>
            </w:r>
          </w:p>
        </w:tc>
        <w:tc>
          <w:tcPr>
            <w:tcW w:w="0" w:type="dxa"/>
            <w:shd w:val="clear" w:color="auto" w:fill="auto"/>
            <w:hideMark/>
          </w:tcPr>
          <w:p w14:paraId="0A95FB04"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n=1 group 18=25 year old males</w:t>
            </w:r>
          </w:p>
        </w:tc>
        <w:tc>
          <w:tcPr>
            <w:tcW w:w="0" w:type="dxa"/>
            <w:shd w:val="clear" w:color="auto" w:fill="auto"/>
            <w:hideMark/>
          </w:tcPr>
          <w:p w14:paraId="36CB860C"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Blue</w:t>
            </w:r>
          </w:p>
        </w:tc>
        <w:tc>
          <w:tcPr>
            <w:tcW w:w="0" w:type="dxa"/>
            <w:shd w:val="clear" w:color="auto" w:fill="auto"/>
            <w:hideMark/>
          </w:tcPr>
          <w:p w14:paraId="38E239AD"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Sydney</w:t>
            </w:r>
          </w:p>
        </w:tc>
      </w:tr>
      <w:tr w:rsidR="00D56398" w:rsidRPr="00F54C25" w14:paraId="4A2EBE1B" w14:textId="77777777" w:rsidTr="006C22C0">
        <w:trPr>
          <w:cantSplit/>
          <w:trHeight w:val="443"/>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6B60E29F" w14:textId="77777777" w:rsidR="00D56398" w:rsidRPr="004B0AA0" w:rsidRDefault="00D56398" w:rsidP="004B0AA0">
            <w:pPr>
              <w:rPr>
                <w:rFonts w:eastAsia="Times New Roman"/>
                <w:sz w:val="19"/>
                <w:szCs w:val="19"/>
                <w:lang w:val="en-AU" w:eastAsia="en-AU"/>
              </w:rPr>
            </w:pPr>
            <w:r w:rsidRPr="0074702E">
              <w:rPr>
                <w:rFonts w:eastAsia="Times New Roman"/>
                <w:sz w:val="19"/>
                <w:szCs w:val="19"/>
                <w:lang w:val="en-AU" w:eastAsia="en-AU"/>
              </w:rPr>
              <w:t>19</w:t>
            </w:r>
          </w:p>
        </w:tc>
        <w:tc>
          <w:tcPr>
            <w:tcW w:w="0" w:type="dxa"/>
            <w:shd w:val="clear" w:color="auto" w:fill="auto"/>
            <w:hideMark/>
          </w:tcPr>
          <w:p w14:paraId="7EE2D0D0"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Recent Quitters (role of graphics in making them quit)</w:t>
            </w:r>
          </w:p>
        </w:tc>
        <w:tc>
          <w:tcPr>
            <w:tcW w:w="0" w:type="dxa"/>
            <w:shd w:val="clear" w:color="auto" w:fill="auto"/>
            <w:hideMark/>
          </w:tcPr>
          <w:p w14:paraId="5E71C0DC"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n=1 group 18-25 year old males and females</w:t>
            </w:r>
          </w:p>
        </w:tc>
        <w:tc>
          <w:tcPr>
            <w:tcW w:w="0" w:type="dxa"/>
            <w:shd w:val="clear" w:color="auto" w:fill="auto"/>
            <w:hideMark/>
          </w:tcPr>
          <w:p w14:paraId="4D009728"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Blue</w:t>
            </w:r>
          </w:p>
        </w:tc>
        <w:tc>
          <w:tcPr>
            <w:tcW w:w="0" w:type="dxa"/>
            <w:shd w:val="clear" w:color="auto" w:fill="auto"/>
            <w:hideMark/>
          </w:tcPr>
          <w:p w14:paraId="2AB3AE34"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Western Sydney</w:t>
            </w:r>
          </w:p>
        </w:tc>
      </w:tr>
      <w:tr w:rsidR="00D56398" w:rsidRPr="00F54C25" w14:paraId="6BE15399" w14:textId="77777777" w:rsidTr="006C22C0">
        <w:trPr>
          <w:cantSplit/>
          <w:trHeight w:val="443"/>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7E3FFB01" w14:textId="77777777" w:rsidR="00D56398" w:rsidRPr="004B0AA0" w:rsidRDefault="00D56398" w:rsidP="004B0AA0">
            <w:pPr>
              <w:rPr>
                <w:rFonts w:eastAsia="Times New Roman"/>
                <w:sz w:val="19"/>
                <w:szCs w:val="19"/>
                <w:lang w:val="en-AU" w:eastAsia="en-AU"/>
              </w:rPr>
            </w:pPr>
            <w:r w:rsidRPr="0074702E">
              <w:rPr>
                <w:rFonts w:eastAsia="Times New Roman"/>
                <w:sz w:val="19"/>
                <w:szCs w:val="19"/>
                <w:lang w:val="en-AU" w:eastAsia="en-AU"/>
              </w:rPr>
              <w:t>20</w:t>
            </w:r>
          </w:p>
        </w:tc>
        <w:tc>
          <w:tcPr>
            <w:tcW w:w="0" w:type="dxa"/>
            <w:shd w:val="clear" w:color="auto" w:fill="auto"/>
            <w:hideMark/>
          </w:tcPr>
          <w:p w14:paraId="778D5676"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Recent Quitters (role of graphics in making them quit)</w:t>
            </w:r>
          </w:p>
        </w:tc>
        <w:tc>
          <w:tcPr>
            <w:tcW w:w="0" w:type="dxa"/>
            <w:shd w:val="clear" w:color="auto" w:fill="auto"/>
            <w:hideMark/>
          </w:tcPr>
          <w:p w14:paraId="043AEBE0"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n=1 group 26-39 year old males and females</w:t>
            </w:r>
          </w:p>
        </w:tc>
        <w:tc>
          <w:tcPr>
            <w:tcW w:w="0" w:type="dxa"/>
            <w:shd w:val="clear" w:color="auto" w:fill="auto"/>
            <w:hideMark/>
          </w:tcPr>
          <w:p w14:paraId="63779F5A"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White</w:t>
            </w:r>
          </w:p>
        </w:tc>
        <w:tc>
          <w:tcPr>
            <w:tcW w:w="0" w:type="dxa"/>
            <w:shd w:val="clear" w:color="auto" w:fill="auto"/>
            <w:hideMark/>
          </w:tcPr>
          <w:p w14:paraId="7F293BA0"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Melbourne</w:t>
            </w:r>
          </w:p>
        </w:tc>
      </w:tr>
      <w:tr w:rsidR="00D56398" w:rsidRPr="00F54C25" w14:paraId="6496DECD" w14:textId="77777777" w:rsidTr="006C22C0">
        <w:trPr>
          <w:cantSplit/>
          <w:trHeight w:val="443"/>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3E50F2C4" w14:textId="77777777" w:rsidR="00D56398" w:rsidRPr="004B0AA0" w:rsidRDefault="00D56398" w:rsidP="004B0AA0">
            <w:pPr>
              <w:rPr>
                <w:rFonts w:eastAsia="Times New Roman"/>
                <w:sz w:val="19"/>
                <w:szCs w:val="19"/>
                <w:lang w:val="en-AU" w:eastAsia="en-AU"/>
              </w:rPr>
            </w:pPr>
            <w:r w:rsidRPr="0074702E">
              <w:rPr>
                <w:rFonts w:eastAsia="Times New Roman"/>
                <w:sz w:val="19"/>
                <w:szCs w:val="19"/>
                <w:lang w:val="en-AU" w:eastAsia="en-AU"/>
              </w:rPr>
              <w:t>21</w:t>
            </w:r>
          </w:p>
        </w:tc>
        <w:tc>
          <w:tcPr>
            <w:tcW w:w="0" w:type="dxa"/>
            <w:shd w:val="clear" w:color="auto" w:fill="auto"/>
            <w:hideMark/>
          </w:tcPr>
          <w:p w14:paraId="427E2F7B"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Recent Quitters (role of graphics in making them quit)</w:t>
            </w:r>
          </w:p>
        </w:tc>
        <w:tc>
          <w:tcPr>
            <w:tcW w:w="0" w:type="dxa"/>
            <w:shd w:val="clear" w:color="auto" w:fill="auto"/>
            <w:hideMark/>
          </w:tcPr>
          <w:p w14:paraId="7DF05932"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n=1 group 40-65 year old males and females</w:t>
            </w:r>
          </w:p>
        </w:tc>
        <w:tc>
          <w:tcPr>
            <w:tcW w:w="0" w:type="dxa"/>
            <w:shd w:val="clear" w:color="auto" w:fill="auto"/>
            <w:hideMark/>
          </w:tcPr>
          <w:p w14:paraId="089AD95D"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Blue</w:t>
            </w:r>
          </w:p>
        </w:tc>
        <w:tc>
          <w:tcPr>
            <w:tcW w:w="0" w:type="dxa"/>
            <w:shd w:val="clear" w:color="auto" w:fill="auto"/>
            <w:hideMark/>
          </w:tcPr>
          <w:p w14:paraId="3791848D"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Adelaide</w:t>
            </w:r>
          </w:p>
        </w:tc>
      </w:tr>
      <w:tr w:rsidR="00D56398" w:rsidRPr="00F54C25" w14:paraId="2DCCE92F" w14:textId="77777777" w:rsidTr="006C22C0">
        <w:trPr>
          <w:cantSplit/>
          <w:trHeight w:val="443"/>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0AEE468D" w14:textId="77777777" w:rsidR="00D56398" w:rsidRPr="004B0AA0" w:rsidRDefault="00D56398" w:rsidP="004B0AA0">
            <w:pPr>
              <w:rPr>
                <w:rFonts w:eastAsia="Times New Roman"/>
                <w:sz w:val="19"/>
                <w:szCs w:val="19"/>
                <w:lang w:val="en-AU" w:eastAsia="en-AU"/>
              </w:rPr>
            </w:pPr>
            <w:r w:rsidRPr="0074702E">
              <w:rPr>
                <w:rFonts w:eastAsia="Times New Roman"/>
                <w:sz w:val="19"/>
                <w:szCs w:val="19"/>
                <w:lang w:val="en-AU" w:eastAsia="en-AU"/>
              </w:rPr>
              <w:t>22</w:t>
            </w:r>
          </w:p>
        </w:tc>
        <w:tc>
          <w:tcPr>
            <w:tcW w:w="0" w:type="dxa"/>
            <w:shd w:val="clear" w:color="auto" w:fill="auto"/>
            <w:hideMark/>
          </w:tcPr>
          <w:p w14:paraId="72154E29"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Current non-smokers who are not rejectors of smoking and are at-risk of taking up</w:t>
            </w:r>
          </w:p>
        </w:tc>
        <w:tc>
          <w:tcPr>
            <w:tcW w:w="0" w:type="dxa"/>
            <w:shd w:val="clear" w:color="auto" w:fill="auto"/>
            <w:hideMark/>
          </w:tcPr>
          <w:p w14:paraId="36646AEA"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n=1 group 14-16 year old males</w:t>
            </w:r>
          </w:p>
        </w:tc>
        <w:tc>
          <w:tcPr>
            <w:tcW w:w="0" w:type="dxa"/>
            <w:shd w:val="clear" w:color="auto" w:fill="auto"/>
            <w:hideMark/>
          </w:tcPr>
          <w:p w14:paraId="45665BC3"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White</w:t>
            </w:r>
          </w:p>
        </w:tc>
        <w:tc>
          <w:tcPr>
            <w:tcW w:w="0" w:type="dxa"/>
            <w:shd w:val="clear" w:color="auto" w:fill="auto"/>
            <w:hideMark/>
          </w:tcPr>
          <w:p w14:paraId="02DB2FFF"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Brisbane</w:t>
            </w:r>
          </w:p>
        </w:tc>
      </w:tr>
      <w:tr w:rsidR="00D56398" w:rsidRPr="00F54C25" w14:paraId="4C2C3709" w14:textId="77777777" w:rsidTr="006C22C0">
        <w:trPr>
          <w:cantSplit/>
          <w:trHeight w:val="443"/>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291A759D" w14:textId="77777777" w:rsidR="00D56398" w:rsidRPr="004B0AA0" w:rsidRDefault="00D56398" w:rsidP="004B0AA0">
            <w:pPr>
              <w:rPr>
                <w:rFonts w:eastAsia="Times New Roman"/>
                <w:sz w:val="19"/>
                <w:szCs w:val="19"/>
                <w:lang w:val="en-AU" w:eastAsia="en-AU"/>
              </w:rPr>
            </w:pPr>
            <w:r w:rsidRPr="0074702E">
              <w:rPr>
                <w:rFonts w:eastAsia="Times New Roman"/>
                <w:sz w:val="19"/>
                <w:szCs w:val="19"/>
                <w:lang w:val="en-AU" w:eastAsia="en-AU"/>
              </w:rPr>
              <w:t>23</w:t>
            </w:r>
          </w:p>
        </w:tc>
        <w:tc>
          <w:tcPr>
            <w:tcW w:w="0" w:type="dxa"/>
            <w:shd w:val="clear" w:color="auto" w:fill="auto"/>
            <w:hideMark/>
          </w:tcPr>
          <w:p w14:paraId="771EC1BA"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Current non-smokers who are not rejectors of smoking and are at-risk of taking up</w:t>
            </w:r>
          </w:p>
        </w:tc>
        <w:tc>
          <w:tcPr>
            <w:tcW w:w="0" w:type="dxa"/>
            <w:shd w:val="clear" w:color="auto" w:fill="auto"/>
            <w:hideMark/>
          </w:tcPr>
          <w:p w14:paraId="71FAF786"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n=1 group 14-16 year old females</w:t>
            </w:r>
          </w:p>
        </w:tc>
        <w:tc>
          <w:tcPr>
            <w:tcW w:w="0" w:type="dxa"/>
            <w:shd w:val="clear" w:color="auto" w:fill="auto"/>
            <w:hideMark/>
          </w:tcPr>
          <w:p w14:paraId="43F6D2BB"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Blue</w:t>
            </w:r>
          </w:p>
        </w:tc>
        <w:tc>
          <w:tcPr>
            <w:tcW w:w="0" w:type="dxa"/>
            <w:shd w:val="clear" w:color="auto" w:fill="auto"/>
            <w:hideMark/>
          </w:tcPr>
          <w:p w14:paraId="6EFF1DEE"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Sydney</w:t>
            </w:r>
          </w:p>
        </w:tc>
      </w:tr>
      <w:tr w:rsidR="00D56398" w:rsidRPr="00F54C25" w14:paraId="7815FADF" w14:textId="77777777" w:rsidTr="006C22C0">
        <w:trPr>
          <w:cantSplit/>
          <w:trHeight w:val="443"/>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57482C9C" w14:textId="77777777" w:rsidR="00D56398" w:rsidRPr="004B0AA0" w:rsidRDefault="00D56398" w:rsidP="004B0AA0">
            <w:pPr>
              <w:rPr>
                <w:rFonts w:eastAsia="Times New Roman"/>
                <w:sz w:val="19"/>
                <w:szCs w:val="19"/>
                <w:lang w:val="en-AU" w:eastAsia="en-AU"/>
              </w:rPr>
            </w:pPr>
            <w:r w:rsidRPr="0074702E">
              <w:rPr>
                <w:rFonts w:eastAsia="Times New Roman"/>
                <w:sz w:val="19"/>
                <w:szCs w:val="19"/>
                <w:lang w:val="en-AU" w:eastAsia="en-AU"/>
              </w:rPr>
              <w:t>24</w:t>
            </w:r>
          </w:p>
        </w:tc>
        <w:tc>
          <w:tcPr>
            <w:tcW w:w="0" w:type="dxa"/>
            <w:shd w:val="clear" w:color="auto" w:fill="auto"/>
            <w:hideMark/>
          </w:tcPr>
          <w:p w14:paraId="06E43C6F"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 xml:space="preserve">Committed heavy and medium smokers </w:t>
            </w:r>
          </w:p>
        </w:tc>
        <w:tc>
          <w:tcPr>
            <w:tcW w:w="0" w:type="dxa"/>
            <w:shd w:val="clear" w:color="auto" w:fill="auto"/>
            <w:hideMark/>
          </w:tcPr>
          <w:p w14:paraId="7CEF270B"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n=1 group Indigenous males, of any age range</w:t>
            </w:r>
          </w:p>
        </w:tc>
        <w:tc>
          <w:tcPr>
            <w:tcW w:w="0" w:type="dxa"/>
            <w:shd w:val="clear" w:color="auto" w:fill="auto"/>
            <w:hideMark/>
          </w:tcPr>
          <w:p w14:paraId="7DB9BE17"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Blue</w:t>
            </w:r>
          </w:p>
        </w:tc>
        <w:tc>
          <w:tcPr>
            <w:tcW w:w="0" w:type="dxa"/>
            <w:shd w:val="clear" w:color="auto" w:fill="auto"/>
            <w:hideMark/>
          </w:tcPr>
          <w:p w14:paraId="59BE642D"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Alice Springs</w:t>
            </w:r>
          </w:p>
        </w:tc>
      </w:tr>
      <w:tr w:rsidR="00D56398" w:rsidRPr="00F54C25" w14:paraId="773F3625" w14:textId="77777777" w:rsidTr="006C22C0">
        <w:trPr>
          <w:cantSplit/>
          <w:trHeight w:val="443"/>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7E4625C2" w14:textId="77777777" w:rsidR="00D56398" w:rsidRPr="004B0AA0" w:rsidRDefault="00D56398" w:rsidP="004B0AA0">
            <w:pPr>
              <w:rPr>
                <w:rFonts w:eastAsia="Times New Roman"/>
                <w:sz w:val="19"/>
                <w:szCs w:val="19"/>
                <w:lang w:val="en-AU" w:eastAsia="en-AU"/>
              </w:rPr>
            </w:pPr>
            <w:r w:rsidRPr="0074702E">
              <w:rPr>
                <w:rFonts w:eastAsia="Times New Roman"/>
                <w:sz w:val="19"/>
                <w:szCs w:val="19"/>
                <w:lang w:val="en-AU" w:eastAsia="en-AU"/>
              </w:rPr>
              <w:t>25</w:t>
            </w:r>
          </w:p>
        </w:tc>
        <w:tc>
          <w:tcPr>
            <w:tcW w:w="0" w:type="dxa"/>
            <w:shd w:val="clear" w:color="auto" w:fill="auto"/>
            <w:hideMark/>
          </w:tcPr>
          <w:p w14:paraId="64238147"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 xml:space="preserve">Committed heavy and medium smokers </w:t>
            </w:r>
          </w:p>
        </w:tc>
        <w:tc>
          <w:tcPr>
            <w:tcW w:w="0" w:type="dxa"/>
            <w:shd w:val="clear" w:color="auto" w:fill="auto"/>
            <w:hideMark/>
          </w:tcPr>
          <w:p w14:paraId="41238019" w14:textId="1C177D15"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 xml:space="preserve">n=1 group Indigenous females, 18-35 </w:t>
            </w:r>
            <w:r w:rsidR="00106157" w:rsidRPr="0074702E">
              <w:rPr>
                <w:rFonts w:eastAsia="Times New Roman"/>
                <w:sz w:val="19"/>
                <w:szCs w:val="19"/>
                <w:lang w:val="en-AU" w:eastAsia="en-AU"/>
              </w:rPr>
              <w:t>year olds</w:t>
            </w:r>
          </w:p>
        </w:tc>
        <w:tc>
          <w:tcPr>
            <w:tcW w:w="0" w:type="dxa"/>
            <w:shd w:val="clear" w:color="auto" w:fill="auto"/>
            <w:hideMark/>
          </w:tcPr>
          <w:p w14:paraId="09F609DD"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Blue</w:t>
            </w:r>
          </w:p>
        </w:tc>
        <w:tc>
          <w:tcPr>
            <w:tcW w:w="0" w:type="dxa"/>
            <w:shd w:val="clear" w:color="auto" w:fill="auto"/>
            <w:hideMark/>
          </w:tcPr>
          <w:p w14:paraId="3EE52167"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 xml:space="preserve">Moree </w:t>
            </w:r>
          </w:p>
        </w:tc>
      </w:tr>
      <w:tr w:rsidR="00D56398" w:rsidRPr="00F54C25" w14:paraId="7A93FAD9" w14:textId="77777777" w:rsidTr="006C22C0">
        <w:trPr>
          <w:cantSplit/>
          <w:trHeight w:val="443"/>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4F0D1F74" w14:textId="77777777" w:rsidR="00D56398" w:rsidRPr="004B0AA0" w:rsidRDefault="00D56398" w:rsidP="004B0AA0">
            <w:pPr>
              <w:rPr>
                <w:rFonts w:eastAsia="Times New Roman"/>
                <w:sz w:val="19"/>
                <w:szCs w:val="19"/>
                <w:lang w:val="en-AU" w:eastAsia="en-AU"/>
              </w:rPr>
            </w:pPr>
            <w:r w:rsidRPr="0074702E">
              <w:rPr>
                <w:rFonts w:eastAsia="Times New Roman"/>
                <w:sz w:val="19"/>
                <w:szCs w:val="19"/>
                <w:lang w:val="en-AU" w:eastAsia="en-AU"/>
              </w:rPr>
              <w:t>26</w:t>
            </w:r>
          </w:p>
        </w:tc>
        <w:tc>
          <w:tcPr>
            <w:tcW w:w="0" w:type="dxa"/>
            <w:shd w:val="clear" w:color="auto" w:fill="auto"/>
            <w:hideMark/>
          </w:tcPr>
          <w:p w14:paraId="457C8247"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 xml:space="preserve">Committed heavy and medium smokers </w:t>
            </w:r>
          </w:p>
        </w:tc>
        <w:tc>
          <w:tcPr>
            <w:tcW w:w="0" w:type="dxa"/>
            <w:shd w:val="clear" w:color="auto" w:fill="auto"/>
            <w:hideMark/>
          </w:tcPr>
          <w:p w14:paraId="549EAF2A"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n=1 group Indigenous males, 40-60 year males</w:t>
            </w:r>
          </w:p>
        </w:tc>
        <w:tc>
          <w:tcPr>
            <w:tcW w:w="0" w:type="dxa"/>
            <w:shd w:val="clear" w:color="auto" w:fill="auto"/>
            <w:hideMark/>
          </w:tcPr>
          <w:p w14:paraId="66B2C223"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Blue</w:t>
            </w:r>
          </w:p>
        </w:tc>
        <w:tc>
          <w:tcPr>
            <w:tcW w:w="0" w:type="dxa"/>
            <w:shd w:val="clear" w:color="auto" w:fill="auto"/>
            <w:hideMark/>
          </w:tcPr>
          <w:p w14:paraId="72CE976C"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Brisbane</w:t>
            </w:r>
          </w:p>
        </w:tc>
      </w:tr>
      <w:tr w:rsidR="00D56398" w:rsidRPr="00F54C25" w14:paraId="6720E733" w14:textId="77777777" w:rsidTr="006C22C0">
        <w:trPr>
          <w:cantSplit/>
          <w:trHeight w:val="443"/>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1A0B5756" w14:textId="77777777" w:rsidR="00D56398" w:rsidRPr="004B0AA0" w:rsidRDefault="00D56398" w:rsidP="004B0AA0">
            <w:pPr>
              <w:rPr>
                <w:rFonts w:eastAsia="Times New Roman"/>
                <w:sz w:val="19"/>
                <w:szCs w:val="19"/>
                <w:lang w:val="en-AU" w:eastAsia="en-AU"/>
              </w:rPr>
            </w:pPr>
            <w:r w:rsidRPr="0074702E">
              <w:rPr>
                <w:rFonts w:eastAsia="Times New Roman"/>
                <w:sz w:val="19"/>
                <w:szCs w:val="19"/>
                <w:lang w:val="en-AU" w:eastAsia="en-AU"/>
              </w:rPr>
              <w:t>Depth Int. x 7</w:t>
            </w:r>
          </w:p>
        </w:tc>
        <w:tc>
          <w:tcPr>
            <w:tcW w:w="0" w:type="dxa"/>
            <w:shd w:val="clear" w:color="auto" w:fill="auto"/>
            <w:hideMark/>
          </w:tcPr>
          <w:p w14:paraId="40224580"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Committed premium cigar smokers</w:t>
            </w:r>
          </w:p>
        </w:tc>
        <w:tc>
          <w:tcPr>
            <w:tcW w:w="0" w:type="dxa"/>
            <w:shd w:val="clear" w:color="auto" w:fill="auto"/>
            <w:hideMark/>
          </w:tcPr>
          <w:p w14:paraId="7DD10F5F"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n=7 telephone interviews with premium cigar smokers</w:t>
            </w:r>
          </w:p>
        </w:tc>
        <w:tc>
          <w:tcPr>
            <w:tcW w:w="0" w:type="dxa"/>
            <w:shd w:val="clear" w:color="auto" w:fill="auto"/>
            <w:hideMark/>
          </w:tcPr>
          <w:p w14:paraId="5847A17A"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Mixed</w:t>
            </w:r>
          </w:p>
        </w:tc>
        <w:tc>
          <w:tcPr>
            <w:tcW w:w="0" w:type="dxa"/>
            <w:shd w:val="clear" w:color="auto" w:fill="auto"/>
            <w:hideMark/>
          </w:tcPr>
          <w:p w14:paraId="4F0AA9CC"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Mixed</w:t>
            </w:r>
          </w:p>
        </w:tc>
      </w:tr>
      <w:tr w:rsidR="00D56398" w:rsidRPr="00F54C25" w14:paraId="6BBD2DFF" w14:textId="77777777" w:rsidTr="006C22C0">
        <w:trPr>
          <w:cantSplit/>
          <w:trHeight w:val="443"/>
        </w:trPr>
        <w:tc>
          <w:tcPr>
            <w:cnfStyle w:val="001000000000" w:firstRow="0" w:lastRow="0" w:firstColumn="1" w:lastColumn="0" w:oddVBand="0" w:evenVBand="0" w:oddHBand="0" w:evenHBand="0" w:firstRowFirstColumn="0" w:firstRowLastColumn="0" w:lastRowFirstColumn="0" w:lastRowLastColumn="0"/>
            <w:tcW w:w="0" w:type="dxa"/>
            <w:shd w:val="clear" w:color="auto" w:fill="auto"/>
            <w:hideMark/>
          </w:tcPr>
          <w:p w14:paraId="74528589" w14:textId="77777777" w:rsidR="00D56398" w:rsidRPr="004B0AA0" w:rsidRDefault="00D56398" w:rsidP="004B0AA0">
            <w:pPr>
              <w:rPr>
                <w:rFonts w:eastAsia="Times New Roman"/>
                <w:sz w:val="19"/>
                <w:szCs w:val="19"/>
                <w:lang w:val="en-AU" w:eastAsia="en-AU"/>
              </w:rPr>
            </w:pPr>
            <w:r w:rsidRPr="0074702E">
              <w:rPr>
                <w:rFonts w:eastAsia="Times New Roman"/>
                <w:sz w:val="19"/>
                <w:szCs w:val="19"/>
                <w:lang w:val="en-AU" w:eastAsia="en-AU"/>
              </w:rPr>
              <w:t>Depth Int. x 8</w:t>
            </w:r>
          </w:p>
        </w:tc>
        <w:tc>
          <w:tcPr>
            <w:tcW w:w="0" w:type="dxa"/>
            <w:shd w:val="clear" w:color="auto" w:fill="auto"/>
            <w:hideMark/>
          </w:tcPr>
          <w:p w14:paraId="1CD9DC32"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Smokers in remote areas</w:t>
            </w:r>
          </w:p>
        </w:tc>
        <w:tc>
          <w:tcPr>
            <w:tcW w:w="0" w:type="dxa"/>
            <w:shd w:val="clear" w:color="auto" w:fill="auto"/>
            <w:hideMark/>
          </w:tcPr>
          <w:p w14:paraId="6CE134B7"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n=8 telephone interviews with smokers in remote areas across a range of ages and gender</w:t>
            </w:r>
          </w:p>
        </w:tc>
        <w:tc>
          <w:tcPr>
            <w:tcW w:w="0" w:type="dxa"/>
            <w:shd w:val="clear" w:color="auto" w:fill="auto"/>
            <w:hideMark/>
          </w:tcPr>
          <w:p w14:paraId="16B0466C"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Mixed</w:t>
            </w:r>
          </w:p>
        </w:tc>
        <w:tc>
          <w:tcPr>
            <w:tcW w:w="0" w:type="dxa"/>
            <w:shd w:val="clear" w:color="auto" w:fill="auto"/>
            <w:hideMark/>
          </w:tcPr>
          <w:p w14:paraId="038A4D1E" w14:textId="77777777" w:rsidR="00D56398" w:rsidRPr="004B0AA0" w:rsidRDefault="00D56398">
            <w:pPr>
              <w:jc w:val="left"/>
              <w:cnfStyle w:val="000000000000" w:firstRow="0" w:lastRow="0" w:firstColumn="0" w:lastColumn="0" w:oddVBand="0" w:evenVBand="0" w:oddHBand="0" w:evenHBand="0" w:firstRowFirstColumn="0" w:firstRowLastColumn="0" w:lastRowFirstColumn="0" w:lastRowLastColumn="0"/>
              <w:rPr>
                <w:rFonts w:eastAsia="Times New Roman"/>
                <w:sz w:val="19"/>
                <w:szCs w:val="19"/>
                <w:lang w:val="en-AU" w:eastAsia="en-AU"/>
              </w:rPr>
            </w:pPr>
            <w:r w:rsidRPr="0074702E">
              <w:rPr>
                <w:rFonts w:eastAsia="Times New Roman"/>
                <w:sz w:val="19"/>
                <w:szCs w:val="19"/>
                <w:lang w:val="en-AU" w:eastAsia="en-AU"/>
              </w:rPr>
              <w:t>Mixed (across 4 states)</w:t>
            </w:r>
          </w:p>
        </w:tc>
      </w:tr>
      <w:bookmarkEnd w:id="1608"/>
    </w:tbl>
    <w:p w14:paraId="6F704825" w14:textId="77777777" w:rsidR="00D56398" w:rsidRPr="00CA5CD0" w:rsidRDefault="00D56398" w:rsidP="00FA60B8"/>
    <w:p w14:paraId="1F2BCD92" w14:textId="759CF6A1" w:rsidR="00C518BF" w:rsidRDefault="00C518BF">
      <w:pPr>
        <w:rPr>
          <w:rFonts w:eastAsia="Times New Roman" w:cs="Arial"/>
          <w:b/>
          <w:color w:val="006B6E"/>
          <w:sz w:val="32"/>
          <w:szCs w:val="32"/>
          <w:lang w:val="en-GB" w:eastAsia="en-AU" w:bidi="ar-SA"/>
        </w:rPr>
      </w:pPr>
      <w:bookmarkStart w:id="1609" w:name="_Ref518728472"/>
      <w:bookmarkStart w:id="1610" w:name="_Ref518728475"/>
      <w:bookmarkStart w:id="1611" w:name="_Toc517771051"/>
    </w:p>
    <w:p w14:paraId="08337502" w14:textId="77777777" w:rsidR="0069293E" w:rsidRDefault="0069293E">
      <w:pPr>
        <w:rPr>
          <w:rFonts w:eastAsia="Times New Roman" w:cs="Arial"/>
          <w:b/>
          <w:color w:val="006B6E"/>
          <w:sz w:val="32"/>
          <w:szCs w:val="32"/>
          <w:lang w:val="en-GB" w:eastAsia="en-AU" w:bidi="ar-SA"/>
        </w:rPr>
      </w:pPr>
      <w:bookmarkStart w:id="1612" w:name="_Ref520283713"/>
      <w:bookmarkStart w:id="1613" w:name="_Ref520359352"/>
      <w:bookmarkStart w:id="1614" w:name="_Ref520359373"/>
      <w:bookmarkStart w:id="1615" w:name="_Ref520359376"/>
      <w:r>
        <w:br w:type="page"/>
      </w:r>
    </w:p>
    <w:p w14:paraId="6E7A1EE5" w14:textId="01648448" w:rsidR="003F7148" w:rsidRPr="00ED778C" w:rsidRDefault="003F7148" w:rsidP="005C005E">
      <w:pPr>
        <w:pStyle w:val="Heading2"/>
        <w:numPr>
          <w:ilvl w:val="0"/>
          <w:numId w:val="30"/>
        </w:numPr>
      </w:pPr>
      <w:bookmarkStart w:id="1616" w:name="_Ref521402557"/>
      <w:bookmarkStart w:id="1617" w:name="_Ref521402561"/>
      <w:bookmarkStart w:id="1618" w:name="_Toc522201136"/>
      <w:r w:rsidRPr="00ED778C">
        <w:lastRenderedPageBreak/>
        <w:t>EYE TRACKING RESEARCH</w:t>
      </w:r>
      <w:bookmarkEnd w:id="1609"/>
      <w:bookmarkEnd w:id="1610"/>
      <w:bookmarkEnd w:id="1612"/>
      <w:bookmarkEnd w:id="1613"/>
      <w:bookmarkEnd w:id="1614"/>
      <w:bookmarkEnd w:id="1615"/>
      <w:bookmarkEnd w:id="1616"/>
      <w:bookmarkEnd w:id="1617"/>
      <w:bookmarkEnd w:id="1618"/>
      <w:r w:rsidRPr="00ED778C">
        <w:t xml:space="preserve"> </w:t>
      </w:r>
    </w:p>
    <w:p w14:paraId="5E00349F" w14:textId="50C7DC7E" w:rsidR="003F7148" w:rsidRPr="008237AE" w:rsidRDefault="003F7148" w:rsidP="00F456CB">
      <w:r>
        <w:t xml:space="preserve">For more information about the eye tracking see the full report see </w:t>
      </w:r>
      <w:r w:rsidR="001407C1">
        <w:t xml:space="preserve">the companion document, </w:t>
      </w:r>
      <w:r w:rsidR="001407C1" w:rsidRPr="001407C1">
        <w:t>Evaluating the Effectiveness of Graphic Health Warnings: An Eye Tracking Study, Griffith University, 2018</w:t>
      </w:r>
      <w:r w:rsidR="00AD35DB">
        <w:rPr>
          <w:rStyle w:val="FootnoteReference"/>
        </w:rPr>
        <w:footnoteReference w:id="20"/>
      </w:r>
      <w:r w:rsidR="001407C1">
        <w:t xml:space="preserve">. </w:t>
      </w:r>
    </w:p>
    <w:p w14:paraId="48EF944C" w14:textId="0A35C7EA" w:rsidR="003F7148" w:rsidRPr="00F456CB" w:rsidRDefault="003F7148" w:rsidP="00F456CB">
      <w:pPr>
        <w:pStyle w:val="Heading3-Green"/>
        <w:rPr>
          <w:sz w:val="22"/>
        </w:rPr>
      </w:pPr>
      <w:r w:rsidRPr="00F456CB">
        <w:rPr>
          <w:sz w:val="22"/>
        </w:rPr>
        <w:t>Data collection</w:t>
      </w:r>
      <w:bookmarkEnd w:id="1611"/>
    </w:p>
    <w:p w14:paraId="2A190DF7" w14:textId="77777777" w:rsidR="003F7148" w:rsidRDefault="003F7148" w:rsidP="00F456CB">
      <w:r w:rsidRPr="008237AE">
        <w:t>Intercept sampling was conducted to recruit participants present at the location. Designated smoking areas, high traffic density areas, and shopping malls in greater metropolitan locations across Brisbane, Sydney and Melbourne were primary locations</w:t>
      </w:r>
      <w:r w:rsidRPr="00AD40CF">
        <w:t xml:space="preserve"> of recruitment. A total of 18 sites were visited for recruitment. Ten out of 18 sites were located in low SEIFA (Socio-Economic Indexes)</w:t>
      </w:r>
      <w:r>
        <w:t xml:space="preserve"> (Australian Bureau of Statistics, 2018)</w:t>
      </w:r>
      <w:r w:rsidRPr="00AD40CF">
        <w:t xml:space="preserve"> </w:t>
      </w:r>
      <w:r>
        <w:t>a</w:t>
      </w:r>
      <w:r w:rsidRPr="00AD40CF">
        <w:t xml:space="preserve">reas. </w:t>
      </w:r>
      <w:r>
        <w:t>Griffith University e</w:t>
      </w:r>
      <w:r w:rsidRPr="00AD40CF">
        <w:t xml:space="preserve">thical approval (GU Ref No: 2018/377) for this study was provided prior to commencement of data collection.  </w:t>
      </w:r>
    </w:p>
    <w:p w14:paraId="1E3974DB" w14:textId="6DCF309C" w:rsidR="003F7148" w:rsidRPr="00F456CB" w:rsidRDefault="003F7148" w:rsidP="00F456CB">
      <w:pPr>
        <w:pStyle w:val="Heading3-Green"/>
        <w:rPr>
          <w:sz w:val="22"/>
        </w:rPr>
      </w:pPr>
      <w:bookmarkStart w:id="1619" w:name="_Toc517771052"/>
      <w:r w:rsidRPr="00F456CB">
        <w:rPr>
          <w:sz w:val="22"/>
        </w:rPr>
        <w:t>Sample</w:t>
      </w:r>
      <w:bookmarkEnd w:id="1619"/>
      <w:r w:rsidRPr="00F456CB">
        <w:rPr>
          <w:sz w:val="22"/>
        </w:rPr>
        <w:t xml:space="preserve"> </w:t>
      </w:r>
    </w:p>
    <w:p w14:paraId="1D44AAE9" w14:textId="67E24954" w:rsidR="003F7148" w:rsidRPr="002E5CA4" w:rsidRDefault="003F7148" w:rsidP="00F456CB">
      <w:r w:rsidRPr="002E5CA4">
        <w:t xml:space="preserve">The target participants for this study were Australian smoker and non-smoking residents aged between 18 to 65 </w:t>
      </w:r>
      <w:r w:rsidR="00CB3977">
        <w:t>years old</w:t>
      </w:r>
      <w:r w:rsidRPr="002E5CA4">
        <w:t>. A total of 419 participants completed the eye tracking experiment and post-survey and of those; 414 were used in the analysis. A total of 166 participants (40%) were smokers</w:t>
      </w:r>
      <w:r>
        <w:t>.</w:t>
      </w:r>
    </w:p>
    <w:p w14:paraId="6E5D6CB5" w14:textId="6911FDF2" w:rsidR="003F7148" w:rsidRPr="00F456CB" w:rsidRDefault="003F7148" w:rsidP="00F456CB">
      <w:pPr>
        <w:pStyle w:val="Heading3-Green"/>
        <w:rPr>
          <w:sz w:val="22"/>
        </w:rPr>
      </w:pPr>
      <w:bookmarkStart w:id="1620" w:name="_Toc517771053"/>
      <w:r w:rsidRPr="00F456CB">
        <w:rPr>
          <w:sz w:val="22"/>
        </w:rPr>
        <w:t>Study Measures</w:t>
      </w:r>
      <w:bookmarkEnd w:id="1620"/>
    </w:p>
    <w:p w14:paraId="11204136" w14:textId="1814812C" w:rsidR="003F7148" w:rsidRPr="00683AEB" w:rsidRDefault="003F7148" w:rsidP="00F456CB">
      <w:r w:rsidRPr="00026789">
        <w:rPr>
          <w:rFonts w:cs="Arial"/>
          <w:szCs w:val="24"/>
        </w:rPr>
        <w:t xml:space="preserve">The experiment recorded </w:t>
      </w:r>
      <w:r w:rsidRPr="002A31D0">
        <w:t xml:space="preserve">participant’s eye movements. Participants were instructed that they would have their eye movements tracked across a set of household goods; with </w:t>
      </w:r>
      <w:r w:rsidRPr="003F7148">
        <w:t xml:space="preserve">the household goods (e.g. bread and milk) functioning as dummy information, to prevent priming study participants to the nature of the experiment. Two variables were </w:t>
      </w:r>
      <w:r w:rsidRPr="00683AEB">
        <w:t xml:space="preserve">collected: 1) Fixation count (number of times a participant looks at the designated areas of interest) and 2) Fixation duration (average length of time taken to look at an area) to calculate attention, being the sum of all duration fixations (total length of time looked at an area of interest). Areas of interest were defined around the warning labels for the software (Tobii Pro Studio) to determine where a participant looked at the GHWs. Two Tobii x2-60 eye trackers were used to collect attention data. After calibration of the tracker for participants, instructions were provided with six images – one of which was an in-market cigarette GHW. For each participant, one GHW was tested. Images were displayed individually for 20 seconds </w:t>
      </w:r>
      <w:r w:rsidRPr="00683AEB">
        <w:lastRenderedPageBreak/>
        <w:t xml:space="preserve">before the image was changed automatically. The experiment ran for approximately two to three minutes. Fourteen treatments were developed for the experiment, reflecting the 14 current in-market GHWs. </w:t>
      </w:r>
      <w:r w:rsidRPr="00683AEB">
        <w:fldChar w:fldCharType="begin"/>
      </w:r>
      <w:r w:rsidRPr="00683AEB">
        <w:instrText xml:space="preserve"> REF _Ref517610865 \h  \* MERGEFORMAT </w:instrText>
      </w:r>
      <w:r w:rsidRPr="00683AEB">
        <w:fldChar w:fldCharType="separate"/>
      </w:r>
      <w:r w:rsidR="00613023" w:rsidRPr="00C51122">
        <w:t xml:space="preserve">Table </w:t>
      </w:r>
      <w:r w:rsidR="00613023">
        <w:t>50</w:t>
      </w:r>
      <w:r w:rsidRPr="00683AEB">
        <w:fldChar w:fldCharType="end"/>
      </w:r>
      <w:r w:rsidRPr="00683AEB">
        <w:t xml:space="preserve"> presents a breakdown of participant allocation across the 14 GHWs tested.</w:t>
      </w:r>
    </w:p>
    <w:p w14:paraId="1D7265FF" w14:textId="7360C00B" w:rsidR="003F7148" w:rsidRDefault="003F7148" w:rsidP="00F456CB">
      <w:pPr>
        <w:pStyle w:val="Heading4-2"/>
      </w:pPr>
      <w:bookmarkStart w:id="1621" w:name="_Ref517610865"/>
      <w:bookmarkStart w:id="1622" w:name="_Toc522201200"/>
      <w:r w:rsidRPr="00F456CB">
        <w:rPr>
          <w:color w:val="5F5F5F"/>
          <w:sz w:val="20"/>
        </w:rPr>
        <w:t xml:space="preserve">Table </w:t>
      </w:r>
      <w:r w:rsidR="00B5063E" w:rsidRPr="00F456CB">
        <w:rPr>
          <w:noProof/>
          <w:color w:val="5F5F5F"/>
          <w:sz w:val="20"/>
        </w:rPr>
        <w:fldChar w:fldCharType="begin"/>
      </w:r>
      <w:r w:rsidR="00B5063E" w:rsidRPr="00F456CB">
        <w:rPr>
          <w:noProof/>
          <w:color w:val="5F5F5F"/>
          <w:sz w:val="20"/>
        </w:rPr>
        <w:instrText xml:space="preserve"> SEQ Table \* ARABIC </w:instrText>
      </w:r>
      <w:r w:rsidR="00B5063E" w:rsidRPr="00F456CB">
        <w:rPr>
          <w:noProof/>
          <w:color w:val="5F5F5F"/>
          <w:sz w:val="20"/>
        </w:rPr>
        <w:fldChar w:fldCharType="separate"/>
      </w:r>
      <w:r w:rsidR="00613023" w:rsidRPr="00F456CB">
        <w:rPr>
          <w:noProof/>
          <w:color w:val="5F5F5F"/>
          <w:sz w:val="20"/>
        </w:rPr>
        <w:t>50</w:t>
      </w:r>
      <w:r w:rsidR="00B5063E" w:rsidRPr="00F456CB">
        <w:rPr>
          <w:noProof/>
          <w:color w:val="5F5F5F"/>
          <w:sz w:val="20"/>
        </w:rPr>
        <w:fldChar w:fldCharType="end"/>
      </w:r>
      <w:bookmarkEnd w:id="1621"/>
      <w:r w:rsidRPr="00F456CB">
        <w:rPr>
          <w:color w:val="5F5F5F"/>
          <w:sz w:val="20"/>
        </w:rPr>
        <w:t>. Eye-tracking participant allocation across GHWs</w:t>
      </w:r>
      <w:bookmarkEnd w:id="1622"/>
    </w:p>
    <w:tbl>
      <w:tblPr>
        <w:tblStyle w:val="Style1"/>
        <w:tblW w:w="5000" w:type="pct"/>
        <w:tblLook w:val="04A0" w:firstRow="1" w:lastRow="0" w:firstColumn="1" w:lastColumn="0" w:noHBand="0" w:noVBand="1"/>
      </w:tblPr>
      <w:tblGrid>
        <w:gridCol w:w="3542"/>
        <w:gridCol w:w="2973"/>
        <w:gridCol w:w="2950"/>
      </w:tblGrid>
      <w:tr w:rsidR="00683AEB" w:rsidRPr="00C51122" w14:paraId="480563F6" w14:textId="77777777" w:rsidTr="006C22C0">
        <w:trPr>
          <w:cnfStyle w:val="100000000000" w:firstRow="1" w:lastRow="0" w:firstColumn="0" w:lastColumn="0" w:oddVBand="0" w:evenVBand="0" w:oddHBand="0" w:evenHBand="0" w:firstRowFirstColumn="0" w:firstRowLastColumn="0" w:lastRowFirstColumn="0" w:lastRowLastColumn="0"/>
          <w:cantSplit/>
          <w:trHeight w:val="283"/>
          <w:tblHeader/>
        </w:trPr>
        <w:tc>
          <w:tcPr>
            <w:cnfStyle w:val="001000000000" w:firstRow="0" w:lastRow="0" w:firstColumn="1" w:lastColumn="0" w:oddVBand="0" w:evenVBand="0" w:oddHBand="0" w:evenHBand="0" w:firstRowFirstColumn="0" w:firstRowLastColumn="0" w:lastRowFirstColumn="0" w:lastRowLastColumn="0"/>
            <w:tcW w:w="0" w:type="pct"/>
          </w:tcPr>
          <w:p w14:paraId="48BFB603" w14:textId="77777777" w:rsidR="00683AEB" w:rsidRPr="00F456CB" w:rsidRDefault="00683AEB" w:rsidP="00F456CB">
            <w:pPr>
              <w:jc w:val="left"/>
              <w:rPr>
                <w:b w:val="0"/>
                <w:sz w:val="19"/>
                <w:szCs w:val="19"/>
              </w:rPr>
            </w:pPr>
            <w:bookmarkStart w:id="1623" w:name="Title_107" w:colFirst="0" w:colLast="0"/>
            <w:r w:rsidRPr="00F456CB">
              <w:rPr>
                <w:b w:val="0"/>
                <w:sz w:val="19"/>
                <w:szCs w:val="19"/>
              </w:rPr>
              <w:t>GHW</w:t>
            </w:r>
            <w:r w:rsidRPr="00F456CB">
              <w:rPr>
                <w:sz w:val="19"/>
                <w:szCs w:val="19"/>
              </w:rPr>
              <w:t xml:space="preserve"> sample sizes</w:t>
            </w:r>
          </w:p>
        </w:tc>
        <w:tc>
          <w:tcPr>
            <w:tcW w:w="0" w:type="pct"/>
          </w:tcPr>
          <w:p w14:paraId="7DB66AC7" w14:textId="77777777" w:rsidR="00683AEB" w:rsidRPr="00F456CB" w:rsidRDefault="00683AEB" w:rsidP="00F456CB">
            <w:pPr>
              <w:jc w:val="left"/>
              <w:cnfStyle w:val="100000000000" w:firstRow="1" w:lastRow="0" w:firstColumn="0" w:lastColumn="0" w:oddVBand="0" w:evenVBand="0" w:oddHBand="0" w:evenHBand="0" w:firstRowFirstColumn="0" w:firstRowLastColumn="0" w:lastRowFirstColumn="0" w:lastRowLastColumn="0"/>
              <w:rPr>
                <w:sz w:val="19"/>
                <w:szCs w:val="19"/>
              </w:rPr>
            </w:pPr>
            <w:r w:rsidRPr="00F456CB">
              <w:rPr>
                <w:sz w:val="19"/>
                <w:szCs w:val="19"/>
              </w:rPr>
              <w:t>Smokers</w:t>
            </w:r>
          </w:p>
        </w:tc>
        <w:tc>
          <w:tcPr>
            <w:tcW w:w="0" w:type="pct"/>
          </w:tcPr>
          <w:p w14:paraId="5A2B3E64" w14:textId="77777777" w:rsidR="00683AEB" w:rsidRPr="00F456CB" w:rsidRDefault="00683AEB" w:rsidP="00F456CB">
            <w:pPr>
              <w:jc w:val="left"/>
              <w:cnfStyle w:val="100000000000" w:firstRow="1" w:lastRow="0" w:firstColumn="0" w:lastColumn="0" w:oddVBand="0" w:evenVBand="0" w:oddHBand="0" w:evenHBand="0" w:firstRowFirstColumn="0" w:firstRowLastColumn="0" w:lastRowFirstColumn="0" w:lastRowLastColumn="0"/>
              <w:rPr>
                <w:sz w:val="19"/>
                <w:szCs w:val="19"/>
              </w:rPr>
            </w:pPr>
            <w:r w:rsidRPr="00F456CB">
              <w:rPr>
                <w:sz w:val="19"/>
                <w:szCs w:val="19"/>
              </w:rPr>
              <w:t>Non-smokers</w:t>
            </w:r>
          </w:p>
        </w:tc>
      </w:tr>
      <w:bookmarkEnd w:id="1623"/>
      <w:tr w:rsidR="00683AEB" w:rsidRPr="00C51122" w14:paraId="6901592D" w14:textId="77777777" w:rsidTr="006C22C0">
        <w:trPr>
          <w:cnfStyle w:val="100000000000" w:firstRow="1" w:lastRow="0" w:firstColumn="0" w:lastColumn="0" w:oddVBand="0" w:evenVBand="0" w:oddHBand="0" w:evenHBand="0" w:firstRowFirstColumn="0" w:firstRowLastColumn="0" w:lastRowFirstColumn="0" w:lastRowLastColumn="0"/>
          <w:cantSplit/>
          <w:trHeight w:val="283"/>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11D8A1D9" w14:textId="77777777" w:rsidR="00683AEB" w:rsidRPr="006C22C0" w:rsidRDefault="00683AEB" w:rsidP="006C22C0">
            <w:pPr>
              <w:jc w:val="left"/>
              <w:rPr>
                <w:b w:val="0"/>
                <w:sz w:val="19"/>
                <w:szCs w:val="19"/>
              </w:rPr>
            </w:pPr>
            <w:r w:rsidRPr="0074702E">
              <w:rPr>
                <w:sz w:val="19"/>
                <w:szCs w:val="19"/>
              </w:rPr>
              <w:t>1 (Baby)</w:t>
            </w:r>
          </w:p>
        </w:tc>
        <w:tc>
          <w:tcPr>
            <w:tcW w:w="0" w:type="pct"/>
            <w:shd w:val="clear" w:color="auto" w:fill="auto"/>
          </w:tcPr>
          <w:p w14:paraId="3EC5AE44" w14:textId="77777777" w:rsidR="00683AEB" w:rsidRPr="006C22C0" w:rsidRDefault="00683AE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10</w:t>
            </w:r>
          </w:p>
        </w:tc>
        <w:tc>
          <w:tcPr>
            <w:tcW w:w="0" w:type="pct"/>
            <w:shd w:val="clear" w:color="auto" w:fill="auto"/>
          </w:tcPr>
          <w:p w14:paraId="40BB3587" w14:textId="77777777" w:rsidR="00683AEB" w:rsidRPr="006C22C0" w:rsidRDefault="00683AE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17</w:t>
            </w:r>
          </w:p>
        </w:tc>
      </w:tr>
      <w:tr w:rsidR="00683AEB" w:rsidRPr="00C51122" w14:paraId="64E13E4F" w14:textId="77777777" w:rsidTr="006C22C0">
        <w:trPr>
          <w:cnfStyle w:val="100000000000" w:firstRow="1" w:lastRow="0" w:firstColumn="0" w:lastColumn="0" w:oddVBand="0" w:evenVBand="0" w:oddHBand="0" w:evenHBand="0" w:firstRowFirstColumn="0" w:firstRowLastColumn="0" w:lastRowFirstColumn="0" w:lastRowLastColumn="0"/>
          <w:cantSplit/>
          <w:trHeight w:val="283"/>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73C70B15" w14:textId="77777777" w:rsidR="00683AEB" w:rsidRPr="006C22C0" w:rsidRDefault="00683AEB" w:rsidP="006C22C0">
            <w:pPr>
              <w:jc w:val="left"/>
              <w:rPr>
                <w:b w:val="0"/>
                <w:sz w:val="19"/>
                <w:szCs w:val="19"/>
              </w:rPr>
            </w:pPr>
            <w:r w:rsidRPr="0074702E">
              <w:rPr>
                <w:sz w:val="19"/>
                <w:szCs w:val="19"/>
              </w:rPr>
              <w:t>2 (Eye)</w:t>
            </w:r>
          </w:p>
        </w:tc>
        <w:tc>
          <w:tcPr>
            <w:tcW w:w="0" w:type="pct"/>
            <w:shd w:val="clear" w:color="auto" w:fill="auto"/>
          </w:tcPr>
          <w:p w14:paraId="36010882" w14:textId="77777777" w:rsidR="00683AEB" w:rsidRPr="006C22C0" w:rsidRDefault="00683AE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10</w:t>
            </w:r>
          </w:p>
        </w:tc>
        <w:tc>
          <w:tcPr>
            <w:tcW w:w="0" w:type="pct"/>
            <w:shd w:val="clear" w:color="auto" w:fill="auto"/>
          </w:tcPr>
          <w:p w14:paraId="60B04202" w14:textId="77777777" w:rsidR="00683AEB" w:rsidRPr="006C22C0" w:rsidRDefault="00683AE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19</w:t>
            </w:r>
          </w:p>
        </w:tc>
      </w:tr>
      <w:tr w:rsidR="00683AEB" w:rsidRPr="00C51122" w14:paraId="4A483991" w14:textId="77777777" w:rsidTr="006C22C0">
        <w:trPr>
          <w:cnfStyle w:val="100000000000" w:firstRow="1" w:lastRow="0" w:firstColumn="0" w:lastColumn="0" w:oddVBand="0" w:evenVBand="0" w:oddHBand="0" w:evenHBand="0" w:firstRowFirstColumn="0" w:firstRowLastColumn="0" w:lastRowFirstColumn="0" w:lastRowLastColumn="0"/>
          <w:cantSplit/>
          <w:trHeight w:val="283"/>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30205902" w14:textId="77777777" w:rsidR="00683AEB" w:rsidRPr="006C22C0" w:rsidRDefault="00683AEB" w:rsidP="006C22C0">
            <w:pPr>
              <w:jc w:val="left"/>
              <w:rPr>
                <w:b w:val="0"/>
                <w:sz w:val="19"/>
                <w:szCs w:val="19"/>
              </w:rPr>
            </w:pPr>
            <w:r w:rsidRPr="0074702E">
              <w:rPr>
                <w:sz w:val="19"/>
                <w:szCs w:val="19"/>
              </w:rPr>
              <w:t>3 (Bryan)</w:t>
            </w:r>
          </w:p>
        </w:tc>
        <w:tc>
          <w:tcPr>
            <w:tcW w:w="0" w:type="pct"/>
            <w:shd w:val="clear" w:color="auto" w:fill="auto"/>
          </w:tcPr>
          <w:p w14:paraId="64036250" w14:textId="77777777" w:rsidR="00683AEB" w:rsidRPr="006C22C0" w:rsidRDefault="00683AE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15</w:t>
            </w:r>
          </w:p>
        </w:tc>
        <w:tc>
          <w:tcPr>
            <w:tcW w:w="0" w:type="pct"/>
            <w:shd w:val="clear" w:color="auto" w:fill="auto"/>
          </w:tcPr>
          <w:p w14:paraId="70DF86EE" w14:textId="77777777" w:rsidR="00683AEB" w:rsidRPr="006C22C0" w:rsidRDefault="00683AE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12</w:t>
            </w:r>
          </w:p>
        </w:tc>
      </w:tr>
      <w:tr w:rsidR="00683AEB" w:rsidRPr="00C51122" w14:paraId="7C93F55A" w14:textId="77777777" w:rsidTr="006C22C0">
        <w:trPr>
          <w:cnfStyle w:val="100000000000" w:firstRow="1" w:lastRow="0" w:firstColumn="0" w:lastColumn="0" w:oddVBand="0" w:evenVBand="0" w:oddHBand="0" w:evenHBand="0" w:firstRowFirstColumn="0" w:firstRowLastColumn="0" w:lastRowFirstColumn="0" w:lastRowLastColumn="0"/>
          <w:cantSplit/>
          <w:trHeight w:val="283"/>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4FD55919" w14:textId="77777777" w:rsidR="00683AEB" w:rsidRPr="006C22C0" w:rsidRDefault="00683AEB" w:rsidP="006C22C0">
            <w:pPr>
              <w:jc w:val="left"/>
              <w:rPr>
                <w:b w:val="0"/>
                <w:sz w:val="19"/>
                <w:szCs w:val="19"/>
              </w:rPr>
            </w:pPr>
            <w:r w:rsidRPr="0074702E">
              <w:rPr>
                <w:sz w:val="19"/>
                <w:szCs w:val="19"/>
              </w:rPr>
              <w:t>4 (Tongue)</w:t>
            </w:r>
          </w:p>
        </w:tc>
        <w:tc>
          <w:tcPr>
            <w:tcW w:w="0" w:type="pct"/>
            <w:shd w:val="clear" w:color="auto" w:fill="auto"/>
          </w:tcPr>
          <w:p w14:paraId="46C803BA" w14:textId="77777777" w:rsidR="00683AEB" w:rsidRPr="006C22C0" w:rsidRDefault="00683AE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11</w:t>
            </w:r>
          </w:p>
        </w:tc>
        <w:tc>
          <w:tcPr>
            <w:tcW w:w="0" w:type="pct"/>
            <w:shd w:val="clear" w:color="auto" w:fill="auto"/>
          </w:tcPr>
          <w:p w14:paraId="0243C2C7" w14:textId="77777777" w:rsidR="00683AEB" w:rsidRPr="006C22C0" w:rsidRDefault="00683AE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15</w:t>
            </w:r>
          </w:p>
        </w:tc>
      </w:tr>
      <w:tr w:rsidR="00683AEB" w:rsidRPr="00C51122" w14:paraId="594C6DAC" w14:textId="77777777" w:rsidTr="006C22C0">
        <w:trPr>
          <w:cnfStyle w:val="100000000000" w:firstRow="1" w:lastRow="0" w:firstColumn="0" w:lastColumn="0" w:oddVBand="0" w:evenVBand="0" w:oddHBand="0" w:evenHBand="0" w:firstRowFirstColumn="0" w:firstRowLastColumn="0" w:lastRowFirstColumn="0" w:lastRowLastColumn="0"/>
          <w:cantSplit/>
          <w:trHeight w:val="283"/>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53386C37" w14:textId="77777777" w:rsidR="00683AEB" w:rsidRPr="006C22C0" w:rsidRDefault="00683AEB" w:rsidP="006C22C0">
            <w:pPr>
              <w:jc w:val="left"/>
              <w:rPr>
                <w:b w:val="0"/>
                <w:sz w:val="19"/>
                <w:szCs w:val="19"/>
              </w:rPr>
            </w:pPr>
            <w:r w:rsidRPr="0074702E">
              <w:rPr>
                <w:sz w:val="19"/>
                <w:szCs w:val="19"/>
              </w:rPr>
              <w:t>5 (Foot)</w:t>
            </w:r>
          </w:p>
        </w:tc>
        <w:tc>
          <w:tcPr>
            <w:tcW w:w="0" w:type="pct"/>
            <w:shd w:val="clear" w:color="auto" w:fill="auto"/>
          </w:tcPr>
          <w:p w14:paraId="369C67C0" w14:textId="77777777" w:rsidR="00683AEB" w:rsidRPr="006C22C0" w:rsidRDefault="00683AE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14</w:t>
            </w:r>
          </w:p>
        </w:tc>
        <w:tc>
          <w:tcPr>
            <w:tcW w:w="0" w:type="pct"/>
            <w:shd w:val="clear" w:color="auto" w:fill="auto"/>
          </w:tcPr>
          <w:p w14:paraId="29450E90" w14:textId="77777777" w:rsidR="00683AEB" w:rsidRPr="006C22C0" w:rsidRDefault="00683AE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17</w:t>
            </w:r>
          </w:p>
        </w:tc>
      </w:tr>
      <w:tr w:rsidR="00683AEB" w:rsidRPr="00C51122" w14:paraId="4CDB80D7" w14:textId="77777777" w:rsidTr="006C22C0">
        <w:trPr>
          <w:cnfStyle w:val="100000000000" w:firstRow="1" w:lastRow="0" w:firstColumn="0" w:lastColumn="0" w:oddVBand="0" w:evenVBand="0" w:oddHBand="0" w:evenHBand="0" w:firstRowFirstColumn="0" w:firstRowLastColumn="0" w:lastRowFirstColumn="0" w:lastRowLastColumn="0"/>
          <w:cantSplit/>
          <w:trHeight w:val="283"/>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641844A3" w14:textId="77777777" w:rsidR="00683AEB" w:rsidRPr="006C22C0" w:rsidRDefault="00683AEB" w:rsidP="006C22C0">
            <w:pPr>
              <w:jc w:val="left"/>
              <w:rPr>
                <w:b w:val="0"/>
                <w:sz w:val="19"/>
                <w:szCs w:val="19"/>
              </w:rPr>
            </w:pPr>
            <w:r w:rsidRPr="0074702E">
              <w:rPr>
                <w:sz w:val="19"/>
                <w:szCs w:val="19"/>
              </w:rPr>
              <w:t>6 (Emphysema)</w:t>
            </w:r>
          </w:p>
        </w:tc>
        <w:tc>
          <w:tcPr>
            <w:tcW w:w="0" w:type="pct"/>
            <w:shd w:val="clear" w:color="auto" w:fill="auto"/>
          </w:tcPr>
          <w:p w14:paraId="120E034D" w14:textId="77777777" w:rsidR="00683AEB" w:rsidRPr="006C22C0" w:rsidRDefault="00683AE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13</w:t>
            </w:r>
          </w:p>
        </w:tc>
        <w:tc>
          <w:tcPr>
            <w:tcW w:w="0" w:type="pct"/>
            <w:shd w:val="clear" w:color="auto" w:fill="auto"/>
          </w:tcPr>
          <w:p w14:paraId="3EA14B88" w14:textId="77777777" w:rsidR="00683AEB" w:rsidRPr="006C22C0" w:rsidRDefault="00683AE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18</w:t>
            </w:r>
          </w:p>
        </w:tc>
      </w:tr>
      <w:tr w:rsidR="00683AEB" w:rsidRPr="00C51122" w14:paraId="445C7D9A" w14:textId="77777777" w:rsidTr="006C22C0">
        <w:trPr>
          <w:cnfStyle w:val="100000000000" w:firstRow="1" w:lastRow="0" w:firstColumn="0" w:lastColumn="0" w:oddVBand="0" w:evenVBand="0" w:oddHBand="0" w:evenHBand="0" w:firstRowFirstColumn="0" w:firstRowLastColumn="0" w:lastRowFirstColumn="0" w:lastRowLastColumn="0"/>
          <w:cantSplit/>
          <w:trHeight w:val="283"/>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1BEA892E" w14:textId="77777777" w:rsidR="00683AEB" w:rsidRPr="006C22C0" w:rsidRDefault="00683AEB" w:rsidP="006C22C0">
            <w:pPr>
              <w:jc w:val="left"/>
              <w:rPr>
                <w:b w:val="0"/>
                <w:sz w:val="19"/>
                <w:szCs w:val="19"/>
              </w:rPr>
            </w:pPr>
            <w:r w:rsidRPr="0074702E">
              <w:rPr>
                <w:sz w:val="19"/>
                <w:szCs w:val="19"/>
              </w:rPr>
              <w:t>7 (Ashtray)</w:t>
            </w:r>
          </w:p>
        </w:tc>
        <w:tc>
          <w:tcPr>
            <w:tcW w:w="0" w:type="pct"/>
            <w:shd w:val="clear" w:color="auto" w:fill="auto"/>
          </w:tcPr>
          <w:p w14:paraId="0F9D71B8" w14:textId="77777777" w:rsidR="00683AEB" w:rsidRPr="006C22C0" w:rsidRDefault="00683AE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15</w:t>
            </w:r>
          </w:p>
        </w:tc>
        <w:tc>
          <w:tcPr>
            <w:tcW w:w="0" w:type="pct"/>
            <w:shd w:val="clear" w:color="auto" w:fill="auto"/>
          </w:tcPr>
          <w:p w14:paraId="262068AD" w14:textId="77777777" w:rsidR="00683AEB" w:rsidRPr="006C22C0" w:rsidRDefault="00683AE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17</w:t>
            </w:r>
          </w:p>
        </w:tc>
      </w:tr>
      <w:tr w:rsidR="00683AEB" w:rsidRPr="00C51122" w14:paraId="740DCC40" w14:textId="77777777" w:rsidTr="006C22C0">
        <w:trPr>
          <w:cnfStyle w:val="100000000000" w:firstRow="1" w:lastRow="0" w:firstColumn="0" w:lastColumn="0" w:oddVBand="0" w:evenVBand="0" w:oddHBand="0" w:evenHBand="0" w:firstRowFirstColumn="0" w:firstRowLastColumn="0" w:lastRowFirstColumn="0" w:lastRowLastColumn="0"/>
          <w:cantSplit/>
          <w:trHeight w:val="283"/>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2B4B6519" w14:textId="77777777" w:rsidR="00683AEB" w:rsidRPr="006C22C0" w:rsidRDefault="00683AEB" w:rsidP="006C22C0">
            <w:pPr>
              <w:jc w:val="left"/>
              <w:rPr>
                <w:b w:val="0"/>
                <w:sz w:val="19"/>
                <w:szCs w:val="19"/>
              </w:rPr>
            </w:pPr>
            <w:r w:rsidRPr="0074702E">
              <w:rPr>
                <w:sz w:val="19"/>
                <w:szCs w:val="19"/>
              </w:rPr>
              <w:t>8 (Teeth)</w:t>
            </w:r>
          </w:p>
        </w:tc>
        <w:tc>
          <w:tcPr>
            <w:tcW w:w="0" w:type="pct"/>
            <w:shd w:val="clear" w:color="auto" w:fill="auto"/>
          </w:tcPr>
          <w:p w14:paraId="067235FE" w14:textId="77777777" w:rsidR="00683AEB" w:rsidRPr="006C22C0" w:rsidRDefault="00683AE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11</w:t>
            </w:r>
          </w:p>
        </w:tc>
        <w:tc>
          <w:tcPr>
            <w:tcW w:w="0" w:type="pct"/>
            <w:shd w:val="clear" w:color="auto" w:fill="auto"/>
          </w:tcPr>
          <w:p w14:paraId="668E16CE" w14:textId="77777777" w:rsidR="00683AEB" w:rsidRPr="006C22C0" w:rsidRDefault="00683AE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17</w:t>
            </w:r>
          </w:p>
        </w:tc>
      </w:tr>
      <w:tr w:rsidR="00683AEB" w:rsidRPr="00C51122" w14:paraId="19A52AFE" w14:textId="77777777" w:rsidTr="006C22C0">
        <w:trPr>
          <w:cnfStyle w:val="100000000000" w:firstRow="1" w:lastRow="0" w:firstColumn="0" w:lastColumn="0" w:oddVBand="0" w:evenVBand="0" w:oddHBand="0" w:evenHBand="0" w:firstRowFirstColumn="0" w:firstRowLastColumn="0" w:lastRowFirstColumn="0" w:lastRowLastColumn="0"/>
          <w:cantSplit/>
          <w:trHeight w:val="283"/>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5061B746" w14:textId="77777777" w:rsidR="00683AEB" w:rsidRPr="006C22C0" w:rsidRDefault="00683AEB" w:rsidP="006C22C0">
            <w:pPr>
              <w:jc w:val="left"/>
              <w:rPr>
                <w:b w:val="0"/>
                <w:sz w:val="19"/>
                <w:szCs w:val="19"/>
              </w:rPr>
            </w:pPr>
            <w:r w:rsidRPr="0074702E">
              <w:rPr>
                <w:sz w:val="19"/>
                <w:szCs w:val="19"/>
              </w:rPr>
              <w:t>9 (Throat)</w:t>
            </w:r>
          </w:p>
        </w:tc>
        <w:tc>
          <w:tcPr>
            <w:tcW w:w="0" w:type="pct"/>
            <w:shd w:val="clear" w:color="auto" w:fill="auto"/>
          </w:tcPr>
          <w:p w14:paraId="4FC0D45E" w14:textId="77777777" w:rsidR="00683AEB" w:rsidRPr="006C22C0" w:rsidRDefault="00683AE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10</w:t>
            </w:r>
          </w:p>
        </w:tc>
        <w:tc>
          <w:tcPr>
            <w:tcW w:w="0" w:type="pct"/>
            <w:shd w:val="clear" w:color="auto" w:fill="auto"/>
          </w:tcPr>
          <w:p w14:paraId="339FEF1E" w14:textId="77777777" w:rsidR="00683AEB" w:rsidRPr="006C22C0" w:rsidRDefault="00683AE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25</w:t>
            </w:r>
          </w:p>
        </w:tc>
      </w:tr>
      <w:tr w:rsidR="00683AEB" w:rsidRPr="00C51122" w14:paraId="50A08541" w14:textId="77777777" w:rsidTr="006C22C0">
        <w:trPr>
          <w:cnfStyle w:val="100000000000" w:firstRow="1" w:lastRow="0" w:firstColumn="0" w:lastColumn="0" w:oddVBand="0" w:evenVBand="0" w:oddHBand="0" w:evenHBand="0" w:firstRowFirstColumn="0" w:firstRowLastColumn="0" w:lastRowFirstColumn="0" w:lastRowLastColumn="0"/>
          <w:cantSplit/>
          <w:trHeight w:val="283"/>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706F049F" w14:textId="77777777" w:rsidR="00683AEB" w:rsidRPr="006C22C0" w:rsidRDefault="00683AEB" w:rsidP="006C22C0">
            <w:pPr>
              <w:jc w:val="left"/>
              <w:rPr>
                <w:b w:val="0"/>
                <w:sz w:val="19"/>
                <w:szCs w:val="19"/>
              </w:rPr>
            </w:pPr>
            <w:r w:rsidRPr="0074702E">
              <w:rPr>
                <w:sz w:val="19"/>
                <w:szCs w:val="19"/>
              </w:rPr>
              <w:t>10 (Heart)</w:t>
            </w:r>
          </w:p>
        </w:tc>
        <w:tc>
          <w:tcPr>
            <w:tcW w:w="0" w:type="pct"/>
            <w:shd w:val="clear" w:color="auto" w:fill="auto"/>
          </w:tcPr>
          <w:p w14:paraId="6E114A5C" w14:textId="77777777" w:rsidR="00683AEB" w:rsidRPr="006C22C0" w:rsidRDefault="00683AE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9</w:t>
            </w:r>
          </w:p>
        </w:tc>
        <w:tc>
          <w:tcPr>
            <w:tcW w:w="0" w:type="pct"/>
            <w:shd w:val="clear" w:color="auto" w:fill="auto"/>
          </w:tcPr>
          <w:p w14:paraId="285E9C57" w14:textId="77777777" w:rsidR="00683AEB" w:rsidRPr="006C22C0" w:rsidRDefault="00683AE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23</w:t>
            </w:r>
          </w:p>
        </w:tc>
      </w:tr>
      <w:tr w:rsidR="00683AEB" w:rsidRPr="00C51122" w14:paraId="5EEDDE95" w14:textId="77777777" w:rsidTr="006C22C0">
        <w:trPr>
          <w:cnfStyle w:val="100000000000" w:firstRow="1" w:lastRow="0" w:firstColumn="0" w:lastColumn="0" w:oddVBand="0" w:evenVBand="0" w:oddHBand="0" w:evenHBand="0" w:firstRowFirstColumn="0" w:firstRowLastColumn="0" w:lastRowFirstColumn="0" w:lastRowLastColumn="0"/>
          <w:cantSplit/>
          <w:trHeight w:val="283"/>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3924EBAD" w14:textId="77777777" w:rsidR="00683AEB" w:rsidRPr="006C22C0" w:rsidRDefault="00683AEB" w:rsidP="006C22C0">
            <w:pPr>
              <w:jc w:val="left"/>
              <w:rPr>
                <w:b w:val="0"/>
                <w:sz w:val="19"/>
                <w:szCs w:val="19"/>
              </w:rPr>
            </w:pPr>
            <w:r w:rsidRPr="0074702E">
              <w:rPr>
                <w:sz w:val="19"/>
                <w:szCs w:val="19"/>
              </w:rPr>
              <w:t>11 (Toilet)</w:t>
            </w:r>
          </w:p>
        </w:tc>
        <w:tc>
          <w:tcPr>
            <w:tcW w:w="0" w:type="pct"/>
            <w:shd w:val="clear" w:color="auto" w:fill="auto"/>
          </w:tcPr>
          <w:p w14:paraId="58721640" w14:textId="77777777" w:rsidR="00683AEB" w:rsidRPr="006C22C0" w:rsidRDefault="00683AE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11</w:t>
            </w:r>
          </w:p>
        </w:tc>
        <w:tc>
          <w:tcPr>
            <w:tcW w:w="0" w:type="pct"/>
            <w:shd w:val="clear" w:color="auto" w:fill="auto"/>
          </w:tcPr>
          <w:p w14:paraId="2BCC7D41" w14:textId="77777777" w:rsidR="00683AEB" w:rsidRPr="006C22C0" w:rsidRDefault="00683AE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15</w:t>
            </w:r>
          </w:p>
        </w:tc>
      </w:tr>
      <w:tr w:rsidR="00683AEB" w:rsidRPr="00C51122" w14:paraId="5755169D" w14:textId="77777777" w:rsidTr="006C22C0">
        <w:trPr>
          <w:cnfStyle w:val="100000000000" w:firstRow="1" w:lastRow="0" w:firstColumn="0" w:lastColumn="0" w:oddVBand="0" w:evenVBand="0" w:oddHBand="0" w:evenHBand="0" w:firstRowFirstColumn="0" w:firstRowLastColumn="0" w:lastRowFirstColumn="0" w:lastRowLastColumn="0"/>
          <w:cantSplit/>
          <w:trHeight w:val="283"/>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6680EE44" w14:textId="77777777" w:rsidR="00683AEB" w:rsidRPr="006C22C0" w:rsidRDefault="00683AEB" w:rsidP="006C22C0">
            <w:pPr>
              <w:jc w:val="left"/>
              <w:rPr>
                <w:b w:val="0"/>
                <w:sz w:val="19"/>
                <w:szCs w:val="19"/>
              </w:rPr>
            </w:pPr>
            <w:r w:rsidRPr="0074702E">
              <w:rPr>
                <w:sz w:val="19"/>
                <w:szCs w:val="19"/>
              </w:rPr>
              <w:t>12 (Death)</w:t>
            </w:r>
          </w:p>
        </w:tc>
        <w:tc>
          <w:tcPr>
            <w:tcW w:w="0" w:type="pct"/>
            <w:shd w:val="clear" w:color="auto" w:fill="auto"/>
          </w:tcPr>
          <w:p w14:paraId="7B41955E" w14:textId="77777777" w:rsidR="00683AEB" w:rsidRPr="006C22C0" w:rsidRDefault="00683AE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13</w:t>
            </w:r>
          </w:p>
        </w:tc>
        <w:tc>
          <w:tcPr>
            <w:tcW w:w="0" w:type="pct"/>
            <w:shd w:val="clear" w:color="auto" w:fill="auto"/>
          </w:tcPr>
          <w:p w14:paraId="1E0C4238" w14:textId="77777777" w:rsidR="00683AEB" w:rsidRPr="006C22C0" w:rsidRDefault="00683AE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17</w:t>
            </w:r>
          </w:p>
        </w:tc>
      </w:tr>
      <w:tr w:rsidR="00683AEB" w:rsidRPr="00C51122" w14:paraId="226C10A2" w14:textId="77777777" w:rsidTr="006C22C0">
        <w:trPr>
          <w:cnfStyle w:val="100000000000" w:firstRow="1" w:lastRow="0" w:firstColumn="0" w:lastColumn="0" w:oddVBand="0" w:evenVBand="0" w:oddHBand="0" w:evenHBand="0" w:firstRowFirstColumn="0" w:firstRowLastColumn="0" w:lastRowFirstColumn="0" w:lastRowLastColumn="0"/>
          <w:cantSplit/>
          <w:trHeight w:val="283"/>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76516EAE" w14:textId="77777777" w:rsidR="00683AEB" w:rsidRPr="006C22C0" w:rsidRDefault="00683AEB" w:rsidP="006C22C0">
            <w:pPr>
              <w:jc w:val="left"/>
              <w:rPr>
                <w:b w:val="0"/>
                <w:sz w:val="19"/>
                <w:szCs w:val="19"/>
              </w:rPr>
            </w:pPr>
            <w:r w:rsidRPr="0074702E">
              <w:rPr>
                <w:sz w:val="19"/>
                <w:szCs w:val="19"/>
              </w:rPr>
              <w:t>13 (Cynthia)</w:t>
            </w:r>
          </w:p>
        </w:tc>
        <w:tc>
          <w:tcPr>
            <w:tcW w:w="0" w:type="pct"/>
            <w:shd w:val="clear" w:color="auto" w:fill="auto"/>
          </w:tcPr>
          <w:p w14:paraId="2D100DC3" w14:textId="77777777" w:rsidR="00683AEB" w:rsidRPr="006C22C0" w:rsidRDefault="00683AE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11</w:t>
            </w:r>
          </w:p>
        </w:tc>
        <w:tc>
          <w:tcPr>
            <w:tcW w:w="0" w:type="pct"/>
            <w:shd w:val="clear" w:color="auto" w:fill="auto"/>
          </w:tcPr>
          <w:p w14:paraId="5BECB1C1" w14:textId="77777777" w:rsidR="00683AEB" w:rsidRPr="006C22C0" w:rsidRDefault="00683AE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18</w:t>
            </w:r>
          </w:p>
        </w:tc>
      </w:tr>
      <w:tr w:rsidR="00683AEB" w:rsidRPr="00C51122" w14:paraId="2135DF77" w14:textId="77777777" w:rsidTr="006C22C0">
        <w:trPr>
          <w:cnfStyle w:val="100000000000" w:firstRow="1" w:lastRow="0" w:firstColumn="0" w:lastColumn="0" w:oddVBand="0" w:evenVBand="0" w:oddHBand="0" w:evenHBand="0" w:firstRowFirstColumn="0" w:firstRowLastColumn="0" w:lastRowFirstColumn="0" w:lastRowLastColumn="0"/>
          <w:cantSplit/>
          <w:trHeight w:val="283"/>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26C6D053" w14:textId="77777777" w:rsidR="00683AEB" w:rsidRPr="006C22C0" w:rsidRDefault="00683AEB" w:rsidP="006C22C0">
            <w:pPr>
              <w:jc w:val="left"/>
              <w:rPr>
                <w:b w:val="0"/>
                <w:sz w:val="19"/>
                <w:szCs w:val="19"/>
              </w:rPr>
            </w:pPr>
            <w:r w:rsidRPr="0074702E">
              <w:rPr>
                <w:sz w:val="19"/>
                <w:szCs w:val="19"/>
              </w:rPr>
              <w:t>14 (Child)</w:t>
            </w:r>
          </w:p>
        </w:tc>
        <w:tc>
          <w:tcPr>
            <w:tcW w:w="0" w:type="pct"/>
            <w:shd w:val="clear" w:color="auto" w:fill="auto"/>
          </w:tcPr>
          <w:p w14:paraId="3432BFD8" w14:textId="77777777" w:rsidR="00683AEB" w:rsidRPr="006C22C0" w:rsidRDefault="00683AE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13</w:t>
            </w:r>
          </w:p>
        </w:tc>
        <w:tc>
          <w:tcPr>
            <w:tcW w:w="0" w:type="pct"/>
            <w:shd w:val="clear" w:color="auto" w:fill="auto"/>
          </w:tcPr>
          <w:p w14:paraId="19F68415" w14:textId="77777777" w:rsidR="00683AEB" w:rsidRPr="006C22C0" w:rsidRDefault="00683AE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18</w:t>
            </w:r>
          </w:p>
        </w:tc>
      </w:tr>
      <w:tr w:rsidR="00683AEB" w:rsidRPr="00C51122" w14:paraId="7394BC24" w14:textId="77777777" w:rsidTr="006C22C0">
        <w:trPr>
          <w:cnfStyle w:val="100000000000" w:firstRow="1" w:lastRow="0" w:firstColumn="0" w:lastColumn="0" w:oddVBand="0" w:evenVBand="0" w:oddHBand="0" w:evenHBand="0" w:firstRowFirstColumn="0" w:firstRowLastColumn="0" w:lastRowFirstColumn="0" w:lastRowLastColumn="0"/>
          <w:cantSplit/>
          <w:trHeight w:val="227"/>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2ACA96CC" w14:textId="77777777" w:rsidR="00683AEB" w:rsidRPr="006C22C0" w:rsidRDefault="00683AEB" w:rsidP="006C22C0">
            <w:pPr>
              <w:jc w:val="left"/>
              <w:rPr>
                <w:b w:val="0"/>
                <w:sz w:val="19"/>
                <w:szCs w:val="19"/>
              </w:rPr>
            </w:pPr>
            <w:r w:rsidRPr="0074702E">
              <w:rPr>
                <w:sz w:val="19"/>
                <w:szCs w:val="19"/>
              </w:rPr>
              <w:t>Total</w:t>
            </w:r>
          </w:p>
        </w:tc>
        <w:tc>
          <w:tcPr>
            <w:tcW w:w="0" w:type="pct"/>
            <w:shd w:val="clear" w:color="auto" w:fill="auto"/>
          </w:tcPr>
          <w:p w14:paraId="3907DD49" w14:textId="77777777" w:rsidR="00683AEB" w:rsidRPr="006C22C0" w:rsidRDefault="00683AE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166</w:t>
            </w:r>
          </w:p>
        </w:tc>
        <w:tc>
          <w:tcPr>
            <w:tcW w:w="0" w:type="pct"/>
            <w:shd w:val="clear" w:color="auto" w:fill="auto"/>
          </w:tcPr>
          <w:p w14:paraId="7DC116CD" w14:textId="77777777" w:rsidR="00683AEB" w:rsidRPr="006C22C0" w:rsidRDefault="00683AEB">
            <w:pPr>
              <w:jc w:val="left"/>
              <w:cnfStyle w:val="100000000000" w:firstRow="1" w:lastRow="0" w:firstColumn="0" w:lastColumn="0" w:oddVBand="0" w:evenVBand="0" w:oddHBand="0" w:evenHBand="0" w:firstRowFirstColumn="0" w:firstRowLastColumn="0" w:lastRowFirstColumn="0" w:lastRowLastColumn="0"/>
              <w:rPr>
                <w:b w:val="0"/>
                <w:sz w:val="19"/>
                <w:szCs w:val="19"/>
              </w:rPr>
            </w:pPr>
            <w:r w:rsidRPr="0074702E">
              <w:rPr>
                <w:sz w:val="19"/>
                <w:szCs w:val="19"/>
              </w:rPr>
              <w:t>248</w:t>
            </w:r>
          </w:p>
        </w:tc>
      </w:tr>
    </w:tbl>
    <w:p w14:paraId="2C02B315" w14:textId="77777777" w:rsidR="003F7148" w:rsidRDefault="003F7148" w:rsidP="000F32F2"/>
    <w:p w14:paraId="7E9CE5CC" w14:textId="1FB8C21E" w:rsidR="003F7148" w:rsidRPr="00AD40CF" w:rsidRDefault="003F7148" w:rsidP="007D2E8C">
      <w:r w:rsidRPr="00AD40CF">
        <w:t>Upon the completion of</w:t>
      </w:r>
      <w:r>
        <w:t xml:space="preserve"> the</w:t>
      </w:r>
      <w:r w:rsidRPr="00AD40CF">
        <w:t xml:space="preserve"> experiment, participants were debriefed and asked to fill out an 18-question survey</w:t>
      </w:r>
      <w:r>
        <w:t xml:space="preserve"> </w:t>
      </w:r>
      <w:r w:rsidRPr="00AD40CF">
        <w:t>about the GHW</w:t>
      </w:r>
      <w:r>
        <w:t>s</w:t>
      </w:r>
      <w:r w:rsidRPr="00AD40CF">
        <w:t xml:space="preserve"> they were </w:t>
      </w:r>
      <w:r>
        <w:t>shown</w:t>
      </w:r>
      <w:r w:rsidRPr="00AD40CF">
        <w:t xml:space="preserve">. Participants were asked to recall any components of the GHW packaging, emotional response to the GHWs and believability of GHWs. Smokers were asked additional questions regarding tobacco products currently or previously used, </w:t>
      </w:r>
      <w:r>
        <w:t xml:space="preserve">message </w:t>
      </w:r>
      <w:r w:rsidRPr="00AD40CF">
        <w:t>avoidance</w:t>
      </w:r>
      <w:r>
        <w:t xml:space="preserve"> (if any)</w:t>
      </w:r>
      <w:r w:rsidRPr="00AD40CF">
        <w:t>, daily tobacco consumption, concern about smoking effects on health and intentions to quit</w:t>
      </w:r>
      <w:r>
        <w:t xml:space="preserve"> (smokers only)</w:t>
      </w:r>
      <w:r w:rsidRPr="00AD40CF">
        <w:t>.</w:t>
      </w:r>
      <w:r>
        <w:t xml:space="preserve"> </w:t>
      </w:r>
      <w:r w:rsidRPr="00AD40CF">
        <w:t xml:space="preserve">Demographic questions </w:t>
      </w:r>
      <w:r>
        <w:t>of</w:t>
      </w:r>
      <w:r w:rsidRPr="00AD40CF">
        <w:t xml:space="preserve"> gender, age, employment status, education background and postcode were also recorded.</w:t>
      </w:r>
    </w:p>
    <w:p w14:paraId="6428B3A6" w14:textId="77777777" w:rsidR="003F7148" w:rsidRPr="00F456CB" w:rsidRDefault="003F7148" w:rsidP="00F456CB">
      <w:pPr>
        <w:pStyle w:val="Heading3-Green"/>
        <w:rPr>
          <w:sz w:val="22"/>
        </w:rPr>
      </w:pPr>
      <w:r w:rsidRPr="00F456CB">
        <w:rPr>
          <w:sz w:val="22"/>
        </w:rPr>
        <w:t>Eye tracking analysis</w:t>
      </w:r>
    </w:p>
    <w:p w14:paraId="53414347" w14:textId="324DF03F" w:rsidR="003F7148" w:rsidRDefault="003F7148" w:rsidP="000F32F2">
      <w:r w:rsidRPr="00AD40CF">
        <w:t xml:space="preserve">Study analysis was </w:t>
      </w:r>
      <w:r>
        <w:t>performed</w:t>
      </w:r>
      <w:r w:rsidRPr="00AD40CF">
        <w:t xml:space="preserve"> with IBM SPSS v25 statistics package. Descriptive statistics across the combined sample, as well as smoker and non-smoker participants were conducted. Where appropriate, Chi-square, T-test/ANOVA and Linear/Logistic regressions were conducted for the study to examine the rel</w:t>
      </w:r>
      <w:r>
        <w:t>ationship between GHW attention</w:t>
      </w:r>
      <w:r w:rsidRPr="00AD40CF">
        <w:t xml:space="preserve"> and </w:t>
      </w:r>
      <w:r>
        <w:t>evaluation outcome measures of interest (e.g. believability).</w:t>
      </w:r>
    </w:p>
    <w:sectPr w:rsidR="003F7148" w:rsidSect="00DA07CA">
      <w:headerReference w:type="even" r:id="rId35"/>
      <w:headerReference w:type="default" r:id="rId36"/>
      <w:footerReference w:type="even" r:id="rId37"/>
      <w:footerReference w:type="default" r:id="rId38"/>
      <w:headerReference w:type="first" r:id="rId39"/>
      <w:footerReference w:type="first" r:id="rId40"/>
      <w:pgSz w:w="11900" w:h="16840"/>
      <w:pgMar w:top="1440" w:right="985" w:bottom="1440" w:left="1440" w:header="709" w:footer="279" w:gutter="0"/>
      <w:pgNumType w:start="1"/>
      <w:cols w:space="276"/>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DF620A" w14:textId="77777777" w:rsidR="00AA7ECA" w:rsidRDefault="00AA7ECA" w:rsidP="000F32F2">
      <w:r>
        <w:separator/>
      </w:r>
    </w:p>
  </w:endnote>
  <w:endnote w:type="continuationSeparator" w:id="0">
    <w:p w14:paraId="509D44EB" w14:textId="77777777" w:rsidR="00AA7ECA" w:rsidRDefault="00AA7ECA" w:rsidP="000F32F2">
      <w:r>
        <w:continuationSeparator/>
      </w:r>
    </w:p>
  </w:endnote>
  <w:endnote w:type="continuationNotice" w:id="1">
    <w:p w14:paraId="416912A9" w14:textId="77777777" w:rsidR="00AA7ECA" w:rsidRDefault="00AA7ECA" w:rsidP="000F32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Optima-Regular">
    <w:altName w:val="Calibri"/>
    <w:charset w:val="00"/>
    <w:family w:val="auto"/>
    <w:pitch w:val="variable"/>
    <w:sig w:usb0="80000067" w:usb1="00000000" w:usb2="00000000" w:usb3="00000000" w:csb0="00000001" w:csb1="00000000"/>
  </w:font>
  <w:font w:name="HelveticaNeueLT-Black">
    <w:altName w:val="Cambria"/>
    <w:panose1 w:val="00000000000000000000"/>
    <w:charset w:val="4D"/>
    <w:family w:val="auto"/>
    <w:notTrueType/>
    <w:pitch w:val="default"/>
    <w:sig w:usb0="00000003" w:usb1="00000000" w:usb2="00000000" w:usb3="00000000" w:csb0="00000001" w:csb1="00000000"/>
  </w:font>
  <w:font w:name="HelveticaNeueLT-Light">
    <w:altName w:val="Arial"/>
    <w:panose1 w:val="00000000000000000000"/>
    <w:charset w:val="00"/>
    <w:family w:val="auto"/>
    <w:notTrueType/>
    <w:pitch w:val="default"/>
    <w:sig w:usb0="00000003" w:usb1="00000000" w:usb2="00000000" w:usb3="00000000" w:csb0="00000001" w:csb1="00000000"/>
  </w:font>
  <w:font w:name="HelveticaNeueLT-Medium">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auto"/>
    <w:pitch w:val="variable"/>
    <w:sig w:usb0="E0002EFF" w:usb1="C000785B" w:usb2="00000009" w:usb3="00000000" w:csb0="000001FF" w:csb1="00000000"/>
  </w:font>
  <w:font w:name="Rockwell">
    <w:panose1 w:val="020606030202050204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FrutigerLTStd-Bold">
    <w:panose1 w:val="00000000000000000000"/>
    <w:charset w:val="00"/>
    <w:family w:val="auto"/>
    <w:notTrueType/>
    <w:pitch w:val="default"/>
    <w:sig w:usb0="00000003" w:usb1="00000000" w:usb2="00000000" w:usb3="00000000" w:csb0="00000001" w:csb1="00000000"/>
  </w:font>
  <w:font w:name="FrutigerLTSt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56795" w14:textId="77777777" w:rsidR="00AA7ECA" w:rsidRDefault="00AA7ECA" w:rsidP="000F32F2">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B139B5D" w14:textId="77777777" w:rsidR="00AA7ECA" w:rsidRDefault="00AA7ECA" w:rsidP="000F32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BFC19" w14:textId="630D224B" w:rsidR="00AA7ECA" w:rsidRPr="00800F22" w:rsidRDefault="00AA7ECA" w:rsidP="000F32F2">
    <w:pPr>
      <w:pStyle w:val="Footer"/>
      <w:rPr>
        <w:rStyle w:val="PageNumber"/>
        <w:b/>
        <w:color w:val="808080"/>
        <w:sz w:val="20"/>
      </w:rPr>
    </w:pPr>
  </w:p>
  <w:p w14:paraId="0B02FEF0" w14:textId="77777777" w:rsidR="00AA7ECA" w:rsidRDefault="00AA7ECA" w:rsidP="000F32F2">
    <w:pPr>
      <w:pStyle w:val="Footer"/>
    </w:pPr>
    <w:r>
      <w:rPr>
        <w:noProof/>
        <w:szCs w:val="20"/>
        <w:lang w:val="en-AU" w:eastAsia="en-AU" w:bidi="ar-SA"/>
      </w:rPr>
      <mc:AlternateContent>
        <mc:Choice Requires="wps">
          <w:drawing>
            <wp:inline distT="0" distB="0" distL="0" distR="0" wp14:anchorId="3DC166E7" wp14:editId="2DB34B21">
              <wp:extent cx="6102985" cy="1270"/>
              <wp:effectExtent l="0" t="0" r="31115" b="36830"/>
              <wp:docPr id="11" name="Line 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985" cy="127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0CF7B58" id="Line 3" o:spid="_x0000_s1026" style="visibility:visible;mso-wrap-style:square;mso-left-percent:-10001;mso-top-percent:-10001;mso-position-horizontal:absolute;mso-position-horizontal-relative:char;mso-position-vertical:absolute;mso-position-vertical-relative:line;mso-left-percent:-10001;mso-top-percent:-10001" from="0,0" to="480.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" strokecolor="gray" strokeweight="1pt">
              <w10:anchorlock/>
            </v:line>
          </w:pict>
        </mc:Fallback>
      </mc:AlternateContent>
    </w:r>
    <w:r>
      <w:rPr>
        <w:noProof/>
        <w:lang w:val="en-AU" w:eastAsia="en-AU" w:bidi="ar-SA"/>
      </w:rPr>
      <w:drawing>
        <wp:inline distT="0" distB="0" distL="0" distR="0" wp14:anchorId="63ACB281" wp14:editId="7348E703">
          <wp:extent cx="876300" cy="146050"/>
          <wp:effectExtent l="19050" t="0" r="0" b="0"/>
          <wp:docPr id="1" name="Picture 1" descr="essence_logo_page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ce_logo_page_footer"/>
                  <pic:cNvPicPr>
                    <a:picLocks noChangeAspect="1" noChangeArrowheads="1"/>
                  </pic:cNvPicPr>
                </pic:nvPicPr>
                <pic:blipFill>
                  <a:blip r:embed="rId1"/>
                  <a:srcRect/>
                  <a:stretch>
                    <a:fillRect/>
                  </a:stretch>
                </pic:blipFill>
                <pic:spPr bwMode="auto">
                  <a:xfrm>
                    <a:off x="0" y="0"/>
                    <a:ext cx="876300" cy="146050"/>
                  </a:xfrm>
                  <a:prstGeom prst="rect">
                    <a:avLst/>
                  </a:prstGeom>
                  <a:noFill/>
                  <a:ln w="9525">
                    <a:noFill/>
                    <a:miter lim="800000"/>
                    <a:headEnd/>
                    <a:tailEnd/>
                  </a:ln>
                </pic:spPr>
              </pic:pic>
            </a:graphicData>
          </a:graphic>
        </wp:inline>
      </w:drawing>
    </w:r>
    <w:r>
      <w:t xml:space="preserve">  </w:t>
    </w:r>
    <w:r w:rsidRPr="00800F22">
      <w:t>Strategy, Research and Stakeholder Engagement</w:t>
    </w:r>
    <w:r>
      <w:tab/>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7536E" w14:textId="77777777" w:rsidR="00AA7ECA" w:rsidRDefault="00AA7ECA" w:rsidP="000F32F2"/>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7060E" w14:textId="77777777" w:rsidR="00AA7ECA" w:rsidRDefault="00AA7ECA" w:rsidP="000F32F2">
    <w:pPr>
      <w:pStyle w:val="Footer"/>
    </w:pPr>
  </w:p>
  <w:p w14:paraId="30800248" w14:textId="5EC90674" w:rsidR="00AA7ECA" w:rsidRPr="00D77664" w:rsidRDefault="00AA7ECA" w:rsidP="000F32F2">
    <w:pPr>
      <w:pStyle w:val="Footer"/>
    </w:pPr>
    <w:r w:rsidRPr="00D77664">
      <w:rPr>
        <w:noProof/>
        <w:lang w:val="en-AU" w:eastAsia="en-AU" w:bidi="ar-SA"/>
      </w:rPr>
      <w:drawing>
        <wp:inline distT="0" distB="0" distL="0" distR="0" wp14:anchorId="0234CDB8" wp14:editId="3EC4BF05">
          <wp:extent cx="876300" cy="146050"/>
          <wp:effectExtent l="19050" t="0" r="0" b="0"/>
          <wp:docPr id="48" name="Picture 1" descr="essence_logo_page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ce_logo_page_footer"/>
                  <pic:cNvPicPr>
                    <a:picLocks noChangeAspect="1" noChangeArrowheads="1"/>
                  </pic:cNvPicPr>
                </pic:nvPicPr>
                <pic:blipFill>
                  <a:blip r:embed="rId1"/>
                  <a:srcRect/>
                  <a:stretch>
                    <a:fillRect/>
                  </a:stretch>
                </pic:blipFill>
                <pic:spPr bwMode="auto">
                  <a:xfrm>
                    <a:off x="0" y="0"/>
                    <a:ext cx="876300" cy="146050"/>
                  </a:xfrm>
                  <a:prstGeom prst="rect">
                    <a:avLst/>
                  </a:prstGeom>
                  <a:noFill/>
                  <a:ln w="9525">
                    <a:noFill/>
                    <a:miter lim="800000"/>
                    <a:headEnd/>
                    <a:tailEnd/>
                  </a:ln>
                </pic:spPr>
              </pic:pic>
            </a:graphicData>
          </a:graphic>
        </wp:inline>
      </w:drawing>
    </w:r>
    <w:r w:rsidRPr="00D77664">
      <w:t xml:space="preserve">  Strategy, Research and Stakeholder Engagement</w:t>
    </w:r>
  </w:p>
  <w:sdt>
    <w:sdtPr>
      <w:id w:val="-1882233255"/>
      <w:docPartObj>
        <w:docPartGallery w:val="Page Numbers (Bottom of Page)"/>
        <w:docPartUnique/>
      </w:docPartObj>
    </w:sdtPr>
    <w:sdtEndPr>
      <w:rPr>
        <w:noProof/>
      </w:rPr>
    </w:sdtEndPr>
    <w:sdtContent>
      <w:p w14:paraId="498C34BE" w14:textId="5D8B5F3D" w:rsidR="00AA7ECA" w:rsidRDefault="00AA7ECA" w:rsidP="000F32F2">
        <w:pPr>
          <w:pStyle w:val="Footer"/>
          <w:rPr>
            <w:noProof/>
          </w:rPr>
        </w:pPr>
        <w:r w:rsidRPr="006E6985">
          <w:fldChar w:fldCharType="begin"/>
        </w:r>
        <w:r w:rsidRPr="006E6985">
          <w:instrText xml:space="preserve"> PAGE   \* MERGEFORMAT </w:instrText>
        </w:r>
        <w:r w:rsidRPr="006E6985">
          <w:fldChar w:fldCharType="separate"/>
        </w:r>
        <w:r w:rsidR="00BC3547">
          <w:rPr>
            <w:noProof/>
          </w:rPr>
          <w:t>1</w:t>
        </w:r>
        <w:r w:rsidRPr="006E6985">
          <w:rPr>
            <w:noProof/>
          </w:rPr>
          <w:fldChar w:fldCharType="end"/>
        </w:r>
      </w:p>
      <w:p w14:paraId="39E44AAA" w14:textId="4791C63F" w:rsidR="00AA7ECA" w:rsidRPr="00AC02A6" w:rsidRDefault="00AA7ECA" w:rsidP="000F32F2">
        <w:pPr>
          <w:pStyle w:val="Footer"/>
        </w:pPr>
        <w:r>
          <w:rPr>
            <w:noProof/>
            <w:lang w:val="en-AU" w:eastAsia="en-AU" w:bidi="ar-SA"/>
          </w:rPr>
          <mc:AlternateContent>
            <mc:Choice Requires="wps">
              <w:drawing>
                <wp:inline distT="0" distB="0" distL="0" distR="0" wp14:anchorId="3E6F392D" wp14:editId="3663B71B">
                  <wp:extent cx="6016625" cy="1252"/>
                  <wp:effectExtent l="0" t="0" r="22225" b="37465"/>
                  <wp:docPr id="2" name="Line 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6625" cy="125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CACB99E" id="Line 3" o:spid="_x0000_s1026" style="visibility:visible;mso-wrap-style:square;mso-left-percent:-10001;mso-top-percent:-10001;mso-position-horizontal:absolute;mso-position-horizontal-relative:char;mso-position-vertical:absolute;mso-position-vertical-relative:line;mso-left-percent:-10001;mso-top-percent:-10001" from="0,0" to="473.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" strokecolor="gray" strokeweight="1pt">
                  <w10:anchorlock/>
                </v:line>
              </w:pict>
            </mc:Fallback>
          </mc:AlternateContent>
        </w:r>
      </w:p>
    </w:sdtContent>
  </w:sdt>
  <w:p w14:paraId="061132AE" w14:textId="77777777" w:rsidR="00AA7ECA" w:rsidRDefault="00AA7ECA" w:rsidP="000F32F2"/>
  <w:p w14:paraId="5CD1E54C" w14:textId="77777777" w:rsidR="00AA7ECA" w:rsidRDefault="00AA7ECA" w:rsidP="000F32F2"/>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39E2B" w14:textId="77777777" w:rsidR="00AA7ECA" w:rsidRDefault="00AA7ECA" w:rsidP="000F32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C0FE8D" w14:textId="77777777" w:rsidR="00AA7ECA" w:rsidRDefault="00AA7ECA" w:rsidP="000F32F2">
      <w:r>
        <w:separator/>
      </w:r>
    </w:p>
  </w:footnote>
  <w:footnote w:type="continuationSeparator" w:id="0">
    <w:p w14:paraId="7D505E32" w14:textId="77777777" w:rsidR="00AA7ECA" w:rsidRDefault="00AA7ECA" w:rsidP="000F32F2">
      <w:r>
        <w:continuationSeparator/>
      </w:r>
    </w:p>
  </w:footnote>
  <w:footnote w:type="continuationNotice" w:id="1">
    <w:p w14:paraId="59026D69" w14:textId="77777777" w:rsidR="00AA7ECA" w:rsidRDefault="00AA7ECA" w:rsidP="000F32F2"/>
  </w:footnote>
  <w:footnote w:id="2">
    <w:p w14:paraId="47BE7459" w14:textId="74E0BD5A" w:rsidR="00AA7ECA" w:rsidRPr="00FA60B8" w:rsidRDefault="00AA7ECA" w:rsidP="006A7534">
      <w:pPr>
        <w:pStyle w:val="Reference"/>
        <w:rPr>
          <w:lang w:val="en-AU"/>
        </w:rPr>
      </w:pPr>
      <w:r>
        <w:rPr>
          <w:rStyle w:val="FootnoteReference"/>
        </w:rPr>
        <w:footnoteRef/>
      </w:r>
      <w:r>
        <w:tab/>
      </w:r>
      <w:r w:rsidRPr="000A2C08">
        <w:t>Australian Institute of Health and Welfare</w:t>
      </w:r>
      <w:r>
        <w:t xml:space="preserve"> 2017. National Drug Strategy Household Survey 2016: detailed findings. Drug Statistics series no. 31. Cat. No. PHE 214. Canberra: AIHW. Available at:</w:t>
      </w:r>
      <w:r w:rsidRPr="00BD2E1B">
        <w:t xml:space="preserve"> </w:t>
      </w:r>
      <w:r w:rsidRPr="00592AE0">
        <w:t>https://www.aihw.gov.au/reports/illicit-use-of-drugs/2016-ndshs</w:t>
      </w:r>
    </w:p>
  </w:footnote>
  <w:footnote w:id="3">
    <w:p w14:paraId="4FD1B9B5" w14:textId="5D682360" w:rsidR="00AA7ECA" w:rsidRPr="001C484A" w:rsidRDefault="00AA7ECA" w:rsidP="00156EA9">
      <w:pPr>
        <w:pStyle w:val="Reference"/>
        <w:rPr>
          <w:lang w:val="en-AU"/>
        </w:rPr>
      </w:pPr>
      <w:r>
        <w:rPr>
          <w:rStyle w:val="FootnoteReference"/>
        </w:rPr>
        <w:footnoteRef/>
      </w:r>
      <w:r>
        <w:tab/>
        <w:t xml:space="preserve">Available at: </w:t>
      </w:r>
      <w:r w:rsidRPr="001C484A">
        <w:t>https://www.legislation.gov.au/Details/F2011L02766</w:t>
      </w:r>
    </w:p>
  </w:footnote>
  <w:footnote w:id="4">
    <w:p w14:paraId="3C52143F" w14:textId="593DCFE0" w:rsidR="00AA7ECA" w:rsidRPr="001C484A" w:rsidRDefault="00AA7ECA" w:rsidP="00156EA9">
      <w:pPr>
        <w:pStyle w:val="Reference"/>
        <w:rPr>
          <w:lang w:val="en-AU"/>
        </w:rPr>
      </w:pPr>
      <w:r>
        <w:rPr>
          <w:rStyle w:val="FootnoteReference"/>
        </w:rPr>
        <w:footnoteRef/>
      </w:r>
      <w:r>
        <w:tab/>
      </w:r>
      <w:r w:rsidRPr="001C484A">
        <w:t>Available at: http://www.who.int/fctc/guidelines/adopted/article_11/en/</w:t>
      </w:r>
    </w:p>
  </w:footnote>
  <w:footnote w:id="5">
    <w:p w14:paraId="0C85CF43" w14:textId="0C4E3B17" w:rsidR="00AA7ECA" w:rsidRPr="007D2E8C" w:rsidRDefault="00AA7ECA" w:rsidP="000237F4">
      <w:pPr>
        <w:pStyle w:val="Reference"/>
        <w:rPr>
          <w:lang w:val="en-AU"/>
        </w:rPr>
      </w:pPr>
      <w:r w:rsidRPr="007E3CC9">
        <w:rPr>
          <w:rStyle w:val="FootnoteReference"/>
        </w:rPr>
        <w:footnoteRef/>
      </w:r>
      <w:r>
        <w:tab/>
      </w:r>
      <w:r w:rsidRPr="007E3CC9">
        <w:rPr>
          <w:lang w:val="en-GB" w:eastAsia="en-AU" w:bidi="ar-SA"/>
        </w:rPr>
        <w:t>Australian Bureau of Statistics (ABS)</w:t>
      </w:r>
      <w:r w:rsidRPr="007E3CC9" w:rsidDel="001D1002">
        <w:rPr>
          <w:lang w:val="en-GB" w:eastAsia="en-AU" w:bidi="ar-SA"/>
        </w:rPr>
        <w:t xml:space="preserve"> </w:t>
      </w:r>
      <w:r w:rsidRPr="007E3CC9">
        <w:rPr>
          <w:lang w:val="en-GB" w:eastAsia="en-AU" w:bidi="ar-SA"/>
        </w:rPr>
        <w:t>2016  Census of Population and Housing, Table builder data for AGE5P-Age in Five Year Groups by STATE (UR) and SEXP Sex. https://auth.censusdata.abs.gov.au/webapi/jsf/dataCatalogueExplorer.xhtml</w:t>
      </w:r>
    </w:p>
  </w:footnote>
  <w:footnote w:id="6">
    <w:p w14:paraId="4D221846" w14:textId="61B45EB4" w:rsidR="00AA7ECA" w:rsidRPr="00A66CAD" w:rsidRDefault="00AA7ECA" w:rsidP="00855992">
      <w:pPr>
        <w:pStyle w:val="Reference"/>
        <w:rPr>
          <w:lang w:val="en-AU"/>
        </w:rPr>
      </w:pPr>
      <w:r w:rsidRPr="00A66CAD">
        <w:rPr>
          <w:rStyle w:val="FootnoteReference"/>
          <w:szCs w:val="18"/>
        </w:rPr>
        <w:footnoteRef/>
      </w:r>
      <w:r>
        <w:tab/>
      </w:r>
      <w:r w:rsidRPr="00A66CAD">
        <w:t>Michel Wedel, , Rik Pieters, (2008), A Review of Eye-Tracking Research in Marketing, in Naresh K. Malhotra (ed.) Review of Marketing Research (Review of Marketing Research, Volume 4).</w:t>
      </w:r>
    </w:p>
  </w:footnote>
  <w:footnote w:id="7">
    <w:p w14:paraId="399C41D0" w14:textId="5FA21135" w:rsidR="00AA7ECA" w:rsidRPr="00A66CAD" w:rsidRDefault="00AA7ECA" w:rsidP="00855992">
      <w:pPr>
        <w:pStyle w:val="Reference"/>
        <w:rPr>
          <w:lang w:val="en-AU"/>
        </w:rPr>
      </w:pPr>
      <w:r w:rsidRPr="00A66CAD">
        <w:rPr>
          <w:rStyle w:val="FootnoteReference"/>
          <w:szCs w:val="18"/>
        </w:rPr>
        <w:footnoteRef/>
      </w:r>
      <w:r>
        <w:tab/>
      </w:r>
      <w:r w:rsidRPr="00A66CAD">
        <w:rPr>
          <w:lang w:val="en-AU"/>
        </w:rPr>
        <w:t>Ibid</w:t>
      </w:r>
    </w:p>
  </w:footnote>
  <w:footnote w:id="8">
    <w:p w14:paraId="44543FB0" w14:textId="1F4DAC8F" w:rsidR="00AA7ECA" w:rsidRPr="00280178" w:rsidRDefault="00AA7ECA" w:rsidP="00DA07CA">
      <w:pPr>
        <w:pStyle w:val="Reference"/>
        <w:rPr>
          <w:lang w:val="en-AU"/>
        </w:rPr>
      </w:pPr>
      <w:r w:rsidRPr="00280178">
        <w:rPr>
          <w:rStyle w:val="FootnoteReference"/>
          <w:szCs w:val="18"/>
        </w:rPr>
        <w:footnoteRef/>
      </w:r>
      <w:r>
        <w:tab/>
      </w:r>
      <w:r w:rsidRPr="00280178">
        <w:t xml:space="preserve">This refers to </w:t>
      </w:r>
      <w:r w:rsidRPr="00280178">
        <w:rPr>
          <w:lang w:val="en-AU" w:eastAsia="en-AU" w:bidi="ar-SA"/>
        </w:rPr>
        <w:t xml:space="preserve">cigarettes, RYO tobacco, cigarillos, cigars, pipe tobacco or chop chop - products where there is possible exposure to GHWs. </w:t>
      </w:r>
    </w:p>
  </w:footnote>
  <w:footnote w:id="9">
    <w:p w14:paraId="6F1C1DAC" w14:textId="677AF4B8" w:rsidR="00AA7ECA" w:rsidRPr="00940281" w:rsidRDefault="00AA7ECA" w:rsidP="00DA07CA">
      <w:pPr>
        <w:pStyle w:val="Reference"/>
        <w:rPr>
          <w:lang w:val="en-AU"/>
        </w:rPr>
      </w:pPr>
      <w:r w:rsidRPr="00940281">
        <w:rPr>
          <w:rStyle w:val="FootnoteReference"/>
          <w:szCs w:val="18"/>
        </w:rPr>
        <w:footnoteRef/>
      </w:r>
      <w:r>
        <w:tab/>
      </w:r>
      <w:r w:rsidRPr="00940281">
        <w:rPr>
          <w:lang w:val="en-AU"/>
        </w:rPr>
        <w:t xml:space="preserve">Note smoking prevalence weighted to 14%. </w:t>
      </w:r>
    </w:p>
  </w:footnote>
  <w:footnote w:id="10">
    <w:p w14:paraId="24AB4E6A" w14:textId="730B2835" w:rsidR="00AA7ECA" w:rsidRPr="00A96839" w:rsidRDefault="00AA7ECA" w:rsidP="00BA0F09">
      <w:pPr>
        <w:pStyle w:val="Reference"/>
        <w:rPr>
          <w:lang w:val="en-AU"/>
        </w:rPr>
      </w:pPr>
      <w:r w:rsidRPr="00940281">
        <w:rPr>
          <w:rStyle w:val="FootnoteReference"/>
          <w:szCs w:val="18"/>
        </w:rPr>
        <w:footnoteRef/>
      </w:r>
      <w:r>
        <w:tab/>
      </w:r>
      <w:r w:rsidRPr="00940281">
        <w:rPr>
          <w:lang w:val="en-AU"/>
        </w:rPr>
        <w:t>Note smoking prevalence weighted to 14%.</w:t>
      </w:r>
      <w:r>
        <w:rPr>
          <w:lang w:val="en-AU"/>
        </w:rPr>
        <w:t xml:space="preserve"> </w:t>
      </w:r>
    </w:p>
  </w:footnote>
  <w:footnote w:id="11">
    <w:p w14:paraId="3AC797CD" w14:textId="383E80BC" w:rsidR="00AA7ECA" w:rsidRPr="007D2E8C" w:rsidRDefault="00AA7ECA" w:rsidP="006E6859">
      <w:pPr>
        <w:pStyle w:val="Reference"/>
        <w:rPr>
          <w:lang w:val="en-AU"/>
        </w:rPr>
      </w:pPr>
      <w:r>
        <w:rPr>
          <w:rStyle w:val="FootnoteReference"/>
        </w:rPr>
        <w:footnoteRef/>
      </w:r>
      <w:r>
        <w:tab/>
      </w:r>
      <w:r>
        <w:rPr>
          <w:lang w:val="en-AU"/>
        </w:rPr>
        <w:t xml:space="preserve">An image of the plain packaging pack was shown to indicate plain packaging. </w:t>
      </w:r>
    </w:p>
  </w:footnote>
  <w:footnote w:id="12">
    <w:p w14:paraId="47A700F9" w14:textId="50DD8D54" w:rsidR="00AA7ECA" w:rsidRPr="007D2E8C" w:rsidRDefault="00AA7ECA" w:rsidP="006E6859">
      <w:pPr>
        <w:pStyle w:val="Reference"/>
        <w:rPr>
          <w:lang w:val="en-AU"/>
        </w:rPr>
      </w:pPr>
      <w:r>
        <w:rPr>
          <w:rStyle w:val="FootnoteReference"/>
        </w:rPr>
        <w:footnoteRef/>
      </w:r>
      <w:r>
        <w:tab/>
      </w:r>
      <w:r>
        <w:rPr>
          <w:lang w:val="en-AU"/>
        </w:rPr>
        <w:t>The term ‘branded colours’ was used in the questionnaire.</w:t>
      </w:r>
    </w:p>
  </w:footnote>
  <w:footnote w:id="13">
    <w:p w14:paraId="5AEC06F5" w14:textId="77777777" w:rsidR="00AA7ECA" w:rsidRPr="007D2E8C" w:rsidRDefault="00AA7ECA" w:rsidP="00D64468">
      <w:pPr>
        <w:pStyle w:val="Reference"/>
        <w:rPr>
          <w:lang w:val="en-AU"/>
        </w:rPr>
      </w:pPr>
      <w:r w:rsidRPr="007D2E8C">
        <w:rPr>
          <w:rStyle w:val="FootnoteReference"/>
          <w:szCs w:val="18"/>
        </w:rPr>
        <w:footnoteRef/>
      </w:r>
      <w:r w:rsidRPr="007D2E8C">
        <w:t xml:space="preserve"> </w:t>
      </w:r>
      <w:r w:rsidRPr="007D2E8C">
        <w:rPr>
          <w:lang w:val="en-AU"/>
        </w:rPr>
        <w:t xml:space="preserve">The eye tracking activity comprises ‘forced’ attention where participant’s eye movement are measured for a forced period of 20 seconds. As such, caution should be noted as this may not reflect day to day behaviour. </w:t>
      </w:r>
    </w:p>
  </w:footnote>
  <w:footnote w:id="14">
    <w:p w14:paraId="2C8A9F4D" w14:textId="5E83B1F8" w:rsidR="00AA7ECA" w:rsidRPr="007D2E8C" w:rsidRDefault="00AA7ECA" w:rsidP="00CF19B3">
      <w:pPr>
        <w:pStyle w:val="Reference"/>
        <w:rPr>
          <w:lang w:val="en-AU"/>
        </w:rPr>
      </w:pPr>
      <w:r w:rsidRPr="007D2E8C">
        <w:rPr>
          <w:rStyle w:val="FootnoteReference"/>
          <w:szCs w:val="18"/>
        </w:rPr>
        <w:footnoteRef/>
      </w:r>
      <w:r>
        <w:tab/>
      </w:r>
      <w:r w:rsidRPr="007D2E8C">
        <w:rPr>
          <w:lang w:val="en-AU"/>
        </w:rPr>
        <w:t xml:space="preserve">The survey results suggest (though not conclusively due to low sample sizes) that Indigenous smokers who fell pregnant while smoking were less likely than other pregnant smokers to quit or stop smoking during their pregnancy. But they did acknowledge that GHWs helped them recognise the potential harms to their baby. </w:t>
      </w:r>
    </w:p>
  </w:footnote>
  <w:footnote w:id="15">
    <w:p w14:paraId="6D6BC962" w14:textId="74C4BAF1" w:rsidR="00AA7ECA" w:rsidRPr="007D2E8C" w:rsidRDefault="00AA7ECA" w:rsidP="00D54ED0">
      <w:pPr>
        <w:pStyle w:val="Reference"/>
        <w:rPr>
          <w:lang w:val="en-AU"/>
        </w:rPr>
      </w:pPr>
      <w:r w:rsidRPr="007D2E8C">
        <w:rPr>
          <w:rStyle w:val="FootnoteReference"/>
          <w:szCs w:val="18"/>
        </w:rPr>
        <w:footnoteRef/>
      </w:r>
      <w:r w:rsidRPr="007D2E8C">
        <w:t xml:space="preserve"> </w:t>
      </w:r>
      <w:r w:rsidRPr="007D2E8C">
        <w:rPr>
          <w:lang w:val="en-AU"/>
        </w:rPr>
        <w:t xml:space="preserve">Coded responses from Q14. If you were asked to describe the packaging of cigarette/tobacco products to another person, how would you describe it?  </w:t>
      </w:r>
    </w:p>
  </w:footnote>
  <w:footnote w:id="16">
    <w:p w14:paraId="7652CA5E" w14:textId="7D4F6ADB" w:rsidR="00AA7ECA" w:rsidRPr="00D712E1" w:rsidRDefault="00AA7ECA" w:rsidP="004415BE">
      <w:pPr>
        <w:ind w:left="426" w:hanging="426"/>
        <w:rPr>
          <w:lang w:val="en-AU"/>
        </w:rPr>
      </w:pPr>
      <w:r w:rsidRPr="007D2E8C">
        <w:rPr>
          <w:rStyle w:val="FootnoteReference"/>
          <w:sz w:val="18"/>
          <w:szCs w:val="18"/>
        </w:rPr>
        <w:footnoteRef/>
      </w:r>
      <w:r>
        <w:rPr>
          <w:sz w:val="18"/>
          <w:szCs w:val="18"/>
        </w:rPr>
        <w:tab/>
      </w:r>
      <w:r w:rsidRPr="007D2E8C">
        <w:rPr>
          <w:sz w:val="18"/>
          <w:szCs w:val="18"/>
        </w:rPr>
        <w:t>Australian Institute of Health and Welfare (AIHW)/National Drug Strategy Household Survey (NDSHS) data. Data available on the AIHW website :www.aihw.gov.au/.</w:t>
      </w:r>
    </w:p>
  </w:footnote>
  <w:footnote w:id="17">
    <w:p w14:paraId="6C045CFD" w14:textId="6AC345BF" w:rsidR="00AA7ECA" w:rsidRPr="00D76860" w:rsidRDefault="00AA7ECA" w:rsidP="009B720B">
      <w:pPr>
        <w:pStyle w:val="Reference"/>
      </w:pPr>
      <w:r w:rsidRPr="007D2E8C">
        <w:rPr>
          <w:rStyle w:val="FootnoteReference"/>
          <w:szCs w:val="18"/>
        </w:rPr>
        <w:footnoteRef/>
      </w:r>
      <w:r>
        <w:tab/>
      </w:r>
      <w:r w:rsidRPr="00D76860">
        <w:t>Shanahan and Elliott, Evaluation of the Effectiveness of the Graphic Health Warnings on Tobacco Product Packaging</w:t>
      </w:r>
      <w:r>
        <w:t xml:space="preserve">, </w:t>
      </w:r>
      <w:r w:rsidRPr="00D76860">
        <w:t>2008</w:t>
      </w:r>
    </w:p>
    <w:p w14:paraId="09977A72" w14:textId="77777777" w:rsidR="00AA7ECA" w:rsidRPr="00FA60B8" w:rsidRDefault="00AA7ECA" w:rsidP="002D7E2A">
      <w:pPr>
        <w:pStyle w:val="FootnoteText"/>
        <w:rPr>
          <w:lang w:val="en-AU"/>
        </w:rPr>
      </w:pPr>
    </w:p>
  </w:footnote>
  <w:footnote w:id="18">
    <w:p w14:paraId="1E1304CF" w14:textId="6057A9B2" w:rsidR="00AA7ECA" w:rsidRPr="007D2E8C" w:rsidRDefault="00AA7ECA" w:rsidP="00A90248">
      <w:pPr>
        <w:pStyle w:val="Reference"/>
        <w:spacing w:line="240" w:lineRule="auto"/>
        <w:rPr>
          <w:lang w:val="en-AU"/>
        </w:rPr>
      </w:pPr>
      <w:r w:rsidRPr="00D76860">
        <w:rPr>
          <w:rStyle w:val="FootnoteReference"/>
          <w:szCs w:val="18"/>
        </w:rPr>
        <w:footnoteRef/>
      </w:r>
      <w:r>
        <w:tab/>
      </w:r>
      <w:r w:rsidRPr="00373841">
        <w:t>Shanahan and Elliott</w:t>
      </w:r>
      <w:r w:rsidRPr="00D76860">
        <w:t>, Literature Review, Evaluation of the Effectiveness of Graphic</w:t>
      </w:r>
      <w:r>
        <w:t xml:space="preserve"> </w:t>
      </w:r>
      <w:r w:rsidRPr="00D76860">
        <w:t>Health Warnings on Tobacco Product Packaging, Department of Health and Ageing, Canberra,</w:t>
      </w:r>
      <w:r>
        <w:t xml:space="preserve"> 2008 </w:t>
      </w:r>
      <w:r w:rsidRPr="00D76860">
        <w:t>unpublished report</w:t>
      </w:r>
    </w:p>
  </w:footnote>
  <w:footnote w:id="19">
    <w:p w14:paraId="7DCE3913" w14:textId="1E15EE6D" w:rsidR="00AA7ECA" w:rsidRPr="004415BE" w:rsidRDefault="00AA7ECA" w:rsidP="00477975">
      <w:pPr>
        <w:pStyle w:val="Reference"/>
        <w:rPr>
          <w:lang w:val="en-AU"/>
        </w:rPr>
      </w:pPr>
      <w:r w:rsidRPr="004415BE">
        <w:rPr>
          <w:rStyle w:val="FootnoteReference"/>
          <w:szCs w:val="18"/>
        </w:rPr>
        <w:footnoteRef/>
      </w:r>
      <w:r w:rsidRPr="004415BE">
        <w:tab/>
      </w:r>
      <w:r w:rsidRPr="004415BE">
        <w:rPr>
          <w:lang w:val="en-GB" w:eastAsia="en-AU" w:bidi="ar-SA"/>
        </w:rPr>
        <w:t>Australian Bureau of Statistics (ABS)</w:t>
      </w:r>
      <w:r w:rsidRPr="004415BE" w:rsidDel="001D1002">
        <w:rPr>
          <w:lang w:val="en-GB" w:eastAsia="en-AU" w:bidi="ar-SA"/>
        </w:rPr>
        <w:t xml:space="preserve"> </w:t>
      </w:r>
      <w:r w:rsidRPr="004415BE">
        <w:rPr>
          <w:lang w:val="en-GB" w:eastAsia="en-AU" w:bidi="ar-SA"/>
        </w:rPr>
        <w:t>2016  Census of Population and Housing, Table builder data for AGE5P-Age in Five Year Groups by STATE (UR) and SEXP Sex. https://auth.censusdata.abs.gov.au/webapi/jsf/dataCatalogueExplorer.xhtml</w:t>
      </w:r>
    </w:p>
  </w:footnote>
  <w:footnote w:id="20">
    <w:p w14:paraId="1E62BEEB" w14:textId="438FC4C5" w:rsidR="00AA7ECA" w:rsidRPr="007D2E8C" w:rsidRDefault="00AA7ECA" w:rsidP="00F456CB">
      <w:pPr>
        <w:pStyle w:val="Reference"/>
        <w:rPr>
          <w:lang w:val="en-AU"/>
        </w:rPr>
      </w:pPr>
      <w:r>
        <w:rPr>
          <w:rStyle w:val="FootnoteReference"/>
        </w:rPr>
        <w:footnoteRef/>
      </w:r>
      <w:r>
        <w:t xml:space="preserve"> </w:t>
      </w:r>
      <w:r w:rsidRPr="00AD35DB">
        <w:t>Pham, Pang, Kitunen, Durl, Jeawon Rundle-Thiele, Evaluating the Effectiveness of Graphic Health Warnings An Eye Tracking Study,  August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3F1EE" w14:textId="77777777" w:rsidR="00AA7ECA" w:rsidRDefault="00AA7ECA" w:rsidP="000F32F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E70A0" w14:textId="77777777" w:rsidR="00AA7ECA" w:rsidRPr="00B357B7" w:rsidRDefault="00AA7ECA" w:rsidP="000F32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D97AE" w14:textId="77777777" w:rsidR="00AA7ECA" w:rsidRPr="00602AFE" w:rsidRDefault="00AA7ECA" w:rsidP="000F32F2">
    <w:pPr>
      <w:pStyle w:val="Header"/>
    </w:pPr>
    <w:r>
      <w:rPr>
        <w:noProof/>
        <w:lang w:val="en-AU" w:eastAsia="en-AU" w:bidi="ar-SA"/>
      </w:rPr>
      <w:drawing>
        <wp:inline distT="0" distB="0" distL="0" distR="0" wp14:anchorId="1CE0FEFC" wp14:editId="434D2A43">
          <wp:extent cx="1967230" cy="1789430"/>
          <wp:effectExtent l="0" t="0" r="0" b="1270"/>
          <wp:docPr id="49" name="Picture 49" descr="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dne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7230" cy="17894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69888D8"/>
    <w:lvl w:ilvl="0">
      <w:start w:val="1"/>
      <w:numFmt w:val="decimal"/>
      <w:pStyle w:val="ListNumber"/>
      <w:lvlText w:val="%1."/>
      <w:lvlJc w:val="left"/>
      <w:pPr>
        <w:tabs>
          <w:tab w:val="num" w:pos="360"/>
        </w:tabs>
        <w:ind w:left="360" w:hanging="360"/>
      </w:pPr>
    </w:lvl>
  </w:abstractNum>
  <w:abstractNum w:abstractNumId="1" w15:restartNumberingAfterBreak="0">
    <w:nsid w:val="050A1193"/>
    <w:multiLevelType w:val="multilevel"/>
    <w:tmpl w:val="95182486"/>
    <w:lvl w:ilvl="0">
      <w:start w:val="1"/>
      <w:numFmt w:val="decimal"/>
      <w:pStyle w:val="SECTIONHEADING"/>
      <w:lvlText w:val="%1"/>
      <w:lvlJc w:val="left"/>
      <w:pPr>
        <w:tabs>
          <w:tab w:val="num" w:pos="432"/>
        </w:tabs>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umberedHeader"/>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
        </w:tabs>
        <w:ind w:left="11" w:hanging="720"/>
      </w:pPr>
      <w:rPr>
        <w:rFonts w:hint="default"/>
      </w:rPr>
    </w:lvl>
    <w:lvl w:ilvl="3">
      <w:start w:val="1"/>
      <w:numFmt w:val="decimal"/>
      <w:lvlText w:val="%1.%2.%3.%4"/>
      <w:lvlJc w:val="left"/>
      <w:pPr>
        <w:tabs>
          <w:tab w:val="num" w:pos="155"/>
        </w:tabs>
        <w:ind w:left="155" w:hanging="864"/>
      </w:pPr>
      <w:rPr>
        <w:rFonts w:hint="default"/>
      </w:rPr>
    </w:lvl>
    <w:lvl w:ilvl="4">
      <w:start w:val="1"/>
      <w:numFmt w:val="decimal"/>
      <w:lvlText w:val="%1.%2.%3.%4.%5"/>
      <w:lvlJc w:val="left"/>
      <w:pPr>
        <w:tabs>
          <w:tab w:val="num" w:pos="299"/>
        </w:tabs>
        <w:ind w:left="299" w:hanging="1008"/>
      </w:pPr>
      <w:rPr>
        <w:rFonts w:hint="default"/>
      </w:rPr>
    </w:lvl>
    <w:lvl w:ilvl="5">
      <w:start w:val="1"/>
      <w:numFmt w:val="decimal"/>
      <w:lvlText w:val="%1.%2.%3.%4.%5.%6"/>
      <w:lvlJc w:val="left"/>
      <w:pPr>
        <w:tabs>
          <w:tab w:val="num" w:pos="443"/>
        </w:tabs>
        <w:ind w:left="443" w:hanging="1152"/>
      </w:pPr>
      <w:rPr>
        <w:rFonts w:hint="default"/>
      </w:rPr>
    </w:lvl>
    <w:lvl w:ilvl="6">
      <w:start w:val="1"/>
      <w:numFmt w:val="decimal"/>
      <w:lvlText w:val="%1.%2.%3.%4.%5.%6.%7"/>
      <w:lvlJc w:val="left"/>
      <w:pPr>
        <w:tabs>
          <w:tab w:val="num" w:pos="587"/>
        </w:tabs>
        <w:ind w:left="587" w:hanging="1296"/>
      </w:pPr>
      <w:rPr>
        <w:rFonts w:hint="default"/>
      </w:rPr>
    </w:lvl>
    <w:lvl w:ilvl="7">
      <w:start w:val="1"/>
      <w:numFmt w:val="decimal"/>
      <w:lvlText w:val="%1.%2.%3.%4.%5.%6.%7.%8"/>
      <w:lvlJc w:val="left"/>
      <w:pPr>
        <w:tabs>
          <w:tab w:val="num" w:pos="731"/>
        </w:tabs>
        <w:ind w:left="731" w:hanging="1440"/>
      </w:pPr>
      <w:rPr>
        <w:rFonts w:hint="default"/>
      </w:rPr>
    </w:lvl>
    <w:lvl w:ilvl="8">
      <w:start w:val="1"/>
      <w:numFmt w:val="decimal"/>
      <w:lvlText w:val="%1.%2.%3.%4.%5.%6.%7.%8.%9"/>
      <w:lvlJc w:val="left"/>
      <w:pPr>
        <w:tabs>
          <w:tab w:val="num" w:pos="875"/>
        </w:tabs>
        <w:ind w:left="875" w:hanging="1584"/>
      </w:pPr>
      <w:rPr>
        <w:rFonts w:hint="default"/>
      </w:rPr>
    </w:lvl>
  </w:abstractNum>
  <w:abstractNum w:abstractNumId="2" w15:restartNumberingAfterBreak="0">
    <w:nsid w:val="07AA2281"/>
    <w:multiLevelType w:val="hybridMultilevel"/>
    <w:tmpl w:val="4DF6519E"/>
    <w:lvl w:ilvl="0" w:tplc="9A9A785E">
      <w:start w:val="1"/>
      <w:numFmt w:val="bullet"/>
      <w:pStyle w:val="Dotpoint"/>
      <w:lvlText w:val=""/>
      <w:lvlJc w:val="left"/>
      <w:pPr>
        <w:ind w:left="360" w:hanging="360"/>
      </w:pPr>
      <w:rPr>
        <w:rFonts w:ascii="Symbol" w:hAnsi="Symbol" w:hint="default"/>
        <w:sz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7CD69FF"/>
    <w:multiLevelType w:val="hybridMultilevel"/>
    <w:tmpl w:val="B812155A"/>
    <w:lvl w:ilvl="0" w:tplc="A13E694A">
      <w:start w:val="1"/>
      <w:numFmt w:val="decimal"/>
      <w:pStyle w:val="responseframeChar"/>
      <w:lvlText w:val="%1"/>
      <w:lvlJc w:val="left"/>
      <w:pPr>
        <w:ind w:left="1647" w:hanging="360"/>
      </w:pPr>
      <w:rPr>
        <w:rFonts w:ascii="Arial" w:hAnsi="Arial" w:hint="default"/>
        <w:sz w:val="20"/>
        <w:szCs w:val="20"/>
      </w:rPr>
    </w:lvl>
    <w:lvl w:ilvl="1" w:tplc="0C090019" w:tentative="1">
      <w:start w:val="1"/>
      <w:numFmt w:val="lowerLetter"/>
      <w:lvlText w:val="%2."/>
      <w:lvlJc w:val="left"/>
      <w:pPr>
        <w:ind w:left="2367" w:hanging="360"/>
      </w:pPr>
    </w:lvl>
    <w:lvl w:ilvl="2" w:tplc="0C09001B" w:tentative="1">
      <w:start w:val="1"/>
      <w:numFmt w:val="lowerRoman"/>
      <w:lvlText w:val="%3."/>
      <w:lvlJc w:val="right"/>
      <w:pPr>
        <w:ind w:left="3087" w:hanging="180"/>
      </w:pPr>
    </w:lvl>
    <w:lvl w:ilvl="3" w:tplc="0C09000F" w:tentative="1">
      <w:start w:val="1"/>
      <w:numFmt w:val="decimal"/>
      <w:lvlText w:val="%4."/>
      <w:lvlJc w:val="left"/>
      <w:pPr>
        <w:ind w:left="3807" w:hanging="360"/>
      </w:pPr>
    </w:lvl>
    <w:lvl w:ilvl="4" w:tplc="0C090019" w:tentative="1">
      <w:start w:val="1"/>
      <w:numFmt w:val="lowerLetter"/>
      <w:lvlText w:val="%5."/>
      <w:lvlJc w:val="left"/>
      <w:pPr>
        <w:ind w:left="4527" w:hanging="360"/>
      </w:pPr>
    </w:lvl>
    <w:lvl w:ilvl="5" w:tplc="0C09001B" w:tentative="1">
      <w:start w:val="1"/>
      <w:numFmt w:val="lowerRoman"/>
      <w:lvlText w:val="%6."/>
      <w:lvlJc w:val="right"/>
      <w:pPr>
        <w:ind w:left="5247" w:hanging="180"/>
      </w:pPr>
    </w:lvl>
    <w:lvl w:ilvl="6" w:tplc="0C09000F" w:tentative="1">
      <w:start w:val="1"/>
      <w:numFmt w:val="decimal"/>
      <w:lvlText w:val="%7."/>
      <w:lvlJc w:val="left"/>
      <w:pPr>
        <w:ind w:left="5967" w:hanging="360"/>
      </w:pPr>
    </w:lvl>
    <w:lvl w:ilvl="7" w:tplc="0C090019" w:tentative="1">
      <w:start w:val="1"/>
      <w:numFmt w:val="lowerLetter"/>
      <w:lvlText w:val="%8."/>
      <w:lvlJc w:val="left"/>
      <w:pPr>
        <w:ind w:left="6687" w:hanging="360"/>
      </w:pPr>
    </w:lvl>
    <w:lvl w:ilvl="8" w:tplc="0C09001B" w:tentative="1">
      <w:start w:val="1"/>
      <w:numFmt w:val="lowerRoman"/>
      <w:lvlText w:val="%9."/>
      <w:lvlJc w:val="right"/>
      <w:pPr>
        <w:ind w:left="7407" w:hanging="180"/>
      </w:pPr>
    </w:lvl>
  </w:abstractNum>
  <w:abstractNum w:abstractNumId="4" w15:restartNumberingAfterBreak="0">
    <w:nsid w:val="085F4B54"/>
    <w:multiLevelType w:val="multilevel"/>
    <w:tmpl w:val="37AABC00"/>
    <w:lvl w:ilvl="0">
      <w:start w:val="1"/>
      <w:numFmt w:val="decimal"/>
      <w:lvlText w:val="%1"/>
      <w:lvlJc w:val="left"/>
      <w:pPr>
        <w:tabs>
          <w:tab w:val="num" w:pos="720"/>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decimal"/>
      <w:pStyle w:val="Heading2"/>
      <w:lvlText w:val="%2"/>
      <w:lvlJc w:val="left"/>
      <w:pPr>
        <w:ind w:left="0" w:firstLine="0"/>
      </w:pPr>
      <w:rPr>
        <w:rFonts w:hint="default"/>
        <w:color w:val="006B6E"/>
        <w:sz w:val="28"/>
      </w:rPr>
    </w:lvl>
    <w:lvl w:ilvl="2">
      <w:start w:val="1"/>
      <w:numFmt w:val="decimal"/>
      <w:pStyle w:val="Heading3"/>
      <w:lvlText w:val="%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BFB5E59"/>
    <w:multiLevelType w:val="hybridMultilevel"/>
    <w:tmpl w:val="838026FE"/>
    <w:lvl w:ilvl="0" w:tplc="08090003">
      <w:start w:val="1"/>
      <w:numFmt w:val="bullet"/>
      <w:lvlText w:val="o"/>
      <w:lvlJc w:val="left"/>
      <w:pPr>
        <w:ind w:left="360" w:hanging="360"/>
      </w:pPr>
      <w:rPr>
        <w:rFonts w:ascii="Courier New" w:hAnsi="Courier New" w:cs="Courier New" w:hint="default"/>
        <w:sz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07B7389"/>
    <w:multiLevelType w:val="hybridMultilevel"/>
    <w:tmpl w:val="3994354C"/>
    <w:lvl w:ilvl="0" w:tplc="08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1C44302"/>
    <w:multiLevelType w:val="singleLevel"/>
    <w:tmpl w:val="672A1E44"/>
    <w:lvl w:ilvl="0">
      <w:start w:val="1"/>
      <w:numFmt w:val="bullet"/>
      <w:pStyle w:val="Lastbullet"/>
      <w:lvlText w:val=""/>
      <w:lvlJc w:val="left"/>
      <w:pPr>
        <w:tabs>
          <w:tab w:val="num" w:pos="1368"/>
        </w:tabs>
        <w:ind w:left="1368" w:hanging="360"/>
      </w:pPr>
      <w:rPr>
        <w:rFonts w:ascii="Symbol" w:hAnsi="Symbol" w:hint="default"/>
      </w:rPr>
    </w:lvl>
  </w:abstractNum>
  <w:abstractNum w:abstractNumId="8" w15:restartNumberingAfterBreak="0">
    <w:nsid w:val="14A07361"/>
    <w:multiLevelType w:val="hybridMultilevel"/>
    <w:tmpl w:val="502403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9E51CF"/>
    <w:multiLevelType w:val="hybridMultilevel"/>
    <w:tmpl w:val="F6F020A0"/>
    <w:lvl w:ilvl="0" w:tplc="FB440874">
      <w:start w:val="1"/>
      <w:numFmt w:val="bullet"/>
      <w:pStyle w:val="Tabledo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B3A3A87"/>
    <w:multiLevelType w:val="hybridMultilevel"/>
    <w:tmpl w:val="387A2A26"/>
    <w:lvl w:ilvl="0" w:tplc="7400ACE4">
      <w:start w:val="1"/>
      <w:numFmt w:val="bullet"/>
      <w:pStyle w:val="Subdotpoin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7F5573"/>
    <w:multiLevelType w:val="multilevel"/>
    <w:tmpl w:val="CB668438"/>
    <w:lvl w:ilvl="0">
      <w:start w:val="1"/>
      <w:numFmt w:val="decimal"/>
      <w:lvlText w:val="%1"/>
      <w:lvlJc w:val="left"/>
      <w:pPr>
        <w:tabs>
          <w:tab w:val="num" w:pos="720"/>
        </w:tabs>
        <w:ind w:left="0" w:firstLine="0"/>
      </w:pPr>
      <w:rPr>
        <w:rFonts w:hint="default"/>
      </w:rPr>
    </w:lvl>
    <w:lvl w:ilvl="1">
      <w:start w:val="1"/>
      <w:numFmt w:val="decimal"/>
      <w:lvlText w:val="%1.%2"/>
      <w:lvlJc w:val="left"/>
      <w:pPr>
        <w:tabs>
          <w:tab w:val="num" w:pos="720"/>
        </w:tabs>
        <w:ind w:left="0" w:firstLine="0"/>
      </w:pPr>
      <w:rPr>
        <w:rFonts w:hint="default"/>
        <w:color w:val="006B6E"/>
        <w:sz w:val="28"/>
      </w:rPr>
    </w:lvl>
    <w:lvl w:ilvl="2">
      <w:start w:val="1"/>
      <w:numFmt w:val="decimal"/>
      <w:lvlText w:val="%1.%2.%3"/>
      <w:lvlJc w:val="left"/>
      <w:pPr>
        <w:tabs>
          <w:tab w:val="num" w:pos="720"/>
        </w:tabs>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045358F"/>
    <w:multiLevelType w:val="multilevel"/>
    <w:tmpl w:val="1DC0A58E"/>
    <w:lvl w:ilvl="0">
      <w:start w:val="1"/>
      <w:numFmt w:val="decimal"/>
      <w:lvlText w:val="%1"/>
      <w:lvlJc w:val="left"/>
      <w:pPr>
        <w:tabs>
          <w:tab w:val="num" w:pos="720"/>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decimal"/>
      <w:lvlText w:val="%1.%2"/>
      <w:lvlJc w:val="left"/>
      <w:pPr>
        <w:ind w:left="0" w:firstLine="0"/>
      </w:pPr>
      <w:rPr>
        <w:rFonts w:hint="default"/>
        <w:color w:val="006B6E"/>
        <w:sz w:val="28"/>
      </w:rPr>
    </w:lvl>
    <w:lvl w:ilvl="2">
      <w:start w:val="1"/>
      <w:numFmt w:val="decimal"/>
      <w:lvlText w:val="%1.%2.%3"/>
      <w:lvlJc w:val="left"/>
      <w:pPr>
        <w:tabs>
          <w:tab w:val="num" w:pos="720"/>
        </w:tabs>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FCC4FEE"/>
    <w:multiLevelType w:val="multilevel"/>
    <w:tmpl w:val="1B32BDEC"/>
    <w:lvl w:ilvl="0">
      <w:start w:val="1"/>
      <w:numFmt w:val="decimal"/>
      <w:pStyle w:val="ClauseLevel1"/>
      <w:lvlText w:val="%1."/>
      <w:lvlJc w:val="left"/>
      <w:pPr>
        <w:tabs>
          <w:tab w:val="num" w:pos="907"/>
        </w:tabs>
        <w:ind w:left="907" w:hanging="907"/>
      </w:pPr>
      <w:rPr>
        <w:rFonts w:hint="default"/>
        <w:sz w:val="20"/>
      </w:rPr>
    </w:lvl>
    <w:lvl w:ilvl="1">
      <w:start w:val="1"/>
      <w:numFmt w:val="decimal"/>
      <w:pStyle w:val="ClauseLevel2"/>
      <w:lvlText w:val="%1.%2."/>
      <w:lvlJc w:val="left"/>
      <w:pPr>
        <w:tabs>
          <w:tab w:val="num" w:pos="907"/>
        </w:tabs>
        <w:ind w:left="907" w:hanging="907"/>
      </w:pPr>
      <w:rPr>
        <w:rFonts w:hint="default"/>
        <w:sz w:val="20"/>
      </w:rPr>
    </w:lvl>
    <w:lvl w:ilvl="2">
      <w:start w:val="1"/>
      <w:numFmt w:val="decimal"/>
      <w:pStyle w:val="ClauseLevel3"/>
      <w:lvlText w:val="%1.%2.%3."/>
      <w:lvlJc w:val="left"/>
      <w:pPr>
        <w:tabs>
          <w:tab w:val="num" w:pos="1049"/>
        </w:tabs>
        <w:ind w:left="1049" w:hanging="907"/>
      </w:pPr>
      <w:rPr>
        <w:rFonts w:ascii="Arial" w:hAnsi="Arial" w:cs="Arial" w:hint="default"/>
        <w:color w:val="auto"/>
        <w:sz w:val="20"/>
        <w:szCs w:val="20"/>
      </w:rPr>
    </w:lvl>
    <w:lvl w:ilvl="3">
      <w:start w:val="1"/>
      <w:numFmt w:val="lowerLetter"/>
      <w:pStyle w:val="ClauseLevel4"/>
      <w:lvlText w:val="%4."/>
      <w:lvlJc w:val="left"/>
      <w:pPr>
        <w:tabs>
          <w:tab w:val="num" w:pos="1247"/>
        </w:tabs>
        <w:ind w:left="1247" w:hanging="340"/>
      </w:pPr>
      <w:rPr>
        <w:rFonts w:hint="default"/>
      </w:rPr>
    </w:lvl>
    <w:lvl w:ilvl="4">
      <w:start w:val="1"/>
      <w:numFmt w:val="lowerRoman"/>
      <w:pStyle w:val="ClauseLevel5"/>
      <w:lvlText w:val="(%5)"/>
      <w:lvlJc w:val="left"/>
      <w:pPr>
        <w:tabs>
          <w:tab w:val="num" w:pos="1701"/>
        </w:tabs>
        <w:ind w:left="1701" w:hanging="454"/>
      </w:pPr>
      <w:rPr>
        <w:rFonts w:hint="default"/>
      </w:rPr>
    </w:lvl>
    <w:lvl w:ilvl="5">
      <w:start w:val="1"/>
      <w:numFmt w:val="upperLetter"/>
      <w:pStyle w:val="ClauseLevel6"/>
      <w:lvlText w:val="%5."/>
      <w:lvlJc w:val="left"/>
      <w:pPr>
        <w:tabs>
          <w:tab w:val="num" w:pos="1984"/>
        </w:tabs>
        <w:ind w:left="1984" w:hanging="425"/>
      </w:pPr>
      <w:rPr>
        <w:rFonts w:hint="default"/>
      </w:rPr>
    </w:lvl>
    <w:lvl w:ilvl="6">
      <w:start w:val="1"/>
      <w:numFmt w:val="upperLetter"/>
      <w:pStyle w:val="ClauseLevel7"/>
      <w:lvlText w:val="%5."/>
      <w:lvlJc w:val="left"/>
      <w:pPr>
        <w:tabs>
          <w:tab w:val="num" w:pos="1984"/>
        </w:tabs>
        <w:ind w:left="1984" w:hanging="425"/>
      </w:pPr>
      <w:rPr>
        <w:rFonts w:hint="default"/>
      </w:rPr>
    </w:lvl>
    <w:lvl w:ilvl="7">
      <w:start w:val="1"/>
      <w:numFmt w:val="upperLetter"/>
      <w:pStyle w:val="ClauseLevel8"/>
      <w:lvlText w:val="%5."/>
      <w:lvlJc w:val="left"/>
      <w:pPr>
        <w:tabs>
          <w:tab w:val="num" w:pos="1984"/>
        </w:tabs>
        <w:ind w:left="1984" w:hanging="425"/>
      </w:pPr>
      <w:rPr>
        <w:rFonts w:hint="default"/>
      </w:rPr>
    </w:lvl>
    <w:lvl w:ilvl="8">
      <w:start w:val="1"/>
      <w:numFmt w:val="upperLetter"/>
      <w:pStyle w:val="ClauseLevel9"/>
      <w:lvlText w:val="%5."/>
      <w:lvlJc w:val="left"/>
      <w:pPr>
        <w:tabs>
          <w:tab w:val="num" w:pos="1984"/>
        </w:tabs>
        <w:ind w:left="1984" w:hanging="425"/>
      </w:pPr>
      <w:rPr>
        <w:rFonts w:hint="default"/>
      </w:rPr>
    </w:lvl>
  </w:abstractNum>
  <w:abstractNum w:abstractNumId="14" w15:restartNumberingAfterBreak="0">
    <w:nsid w:val="338C4D2E"/>
    <w:multiLevelType w:val="multilevel"/>
    <w:tmpl w:val="9106FC7C"/>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color w:val="006666"/>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34833D4C"/>
    <w:multiLevelType w:val="hybridMultilevel"/>
    <w:tmpl w:val="B19C33A8"/>
    <w:lvl w:ilvl="0" w:tplc="188E70AA">
      <w:start w:val="1"/>
      <w:numFmt w:val="bullet"/>
      <w:pStyle w:val="CSSbullet"/>
      <w:lvlText w:val=""/>
      <w:lvlJc w:val="left"/>
      <w:pPr>
        <w:ind w:left="948" w:hanging="360"/>
      </w:pPr>
      <w:rPr>
        <w:rFonts w:ascii="Wingdings" w:hAnsi="Wingdings" w:hint="default"/>
      </w:rPr>
    </w:lvl>
    <w:lvl w:ilvl="1" w:tplc="0C090019">
      <w:start w:val="1"/>
      <w:numFmt w:val="lowerLetter"/>
      <w:lvlText w:val="%2."/>
      <w:lvlJc w:val="left"/>
      <w:pPr>
        <w:ind w:left="1233" w:hanging="360"/>
      </w:pPr>
    </w:lvl>
    <w:lvl w:ilvl="2" w:tplc="0C090003">
      <w:start w:val="1"/>
      <w:numFmt w:val="bullet"/>
      <w:lvlText w:val="o"/>
      <w:lvlJc w:val="left"/>
      <w:pPr>
        <w:ind w:left="1953" w:hanging="180"/>
      </w:pPr>
      <w:rPr>
        <w:rFonts w:ascii="Courier New" w:hAnsi="Courier New" w:cs="Courier New" w:hint="default"/>
      </w:rPr>
    </w:lvl>
    <w:lvl w:ilvl="3" w:tplc="0C09000F" w:tentative="1">
      <w:start w:val="1"/>
      <w:numFmt w:val="decimal"/>
      <w:lvlText w:val="%4."/>
      <w:lvlJc w:val="left"/>
      <w:pPr>
        <w:ind w:left="2673" w:hanging="360"/>
      </w:pPr>
    </w:lvl>
    <w:lvl w:ilvl="4" w:tplc="0C090019" w:tentative="1">
      <w:start w:val="1"/>
      <w:numFmt w:val="lowerLetter"/>
      <w:lvlText w:val="%5."/>
      <w:lvlJc w:val="left"/>
      <w:pPr>
        <w:ind w:left="3393" w:hanging="360"/>
      </w:pPr>
    </w:lvl>
    <w:lvl w:ilvl="5" w:tplc="0C09001B" w:tentative="1">
      <w:start w:val="1"/>
      <w:numFmt w:val="lowerRoman"/>
      <w:lvlText w:val="%6."/>
      <w:lvlJc w:val="right"/>
      <w:pPr>
        <w:ind w:left="4113" w:hanging="180"/>
      </w:pPr>
    </w:lvl>
    <w:lvl w:ilvl="6" w:tplc="0C09000F" w:tentative="1">
      <w:start w:val="1"/>
      <w:numFmt w:val="decimal"/>
      <w:lvlText w:val="%7."/>
      <w:lvlJc w:val="left"/>
      <w:pPr>
        <w:ind w:left="4833" w:hanging="360"/>
      </w:pPr>
    </w:lvl>
    <w:lvl w:ilvl="7" w:tplc="0C090019" w:tentative="1">
      <w:start w:val="1"/>
      <w:numFmt w:val="lowerLetter"/>
      <w:lvlText w:val="%8."/>
      <w:lvlJc w:val="left"/>
      <w:pPr>
        <w:ind w:left="5553" w:hanging="360"/>
      </w:pPr>
    </w:lvl>
    <w:lvl w:ilvl="8" w:tplc="0C09001B" w:tentative="1">
      <w:start w:val="1"/>
      <w:numFmt w:val="lowerRoman"/>
      <w:lvlText w:val="%9."/>
      <w:lvlJc w:val="right"/>
      <w:pPr>
        <w:ind w:left="6273" w:hanging="180"/>
      </w:pPr>
    </w:lvl>
  </w:abstractNum>
  <w:abstractNum w:abstractNumId="16" w15:restartNumberingAfterBreak="0">
    <w:nsid w:val="35E25B92"/>
    <w:multiLevelType w:val="hybridMultilevel"/>
    <w:tmpl w:val="44DC1EF6"/>
    <w:lvl w:ilvl="0" w:tplc="1646F0EC">
      <w:start w:val="1"/>
      <w:numFmt w:val="bullet"/>
      <w:pStyle w:val="DashPoint"/>
      <w:lvlText w:val="­"/>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C090001"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7" w15:restartNumberingAfterBreak="0">
    <w:nsid w:val="374E66E4"/>
    <w:multiLevelType w:val="multilevel"/>
    <w:tmpl w:val="30D85A76"/>
    <w:styleLink w:val="ListAppHeadings"/>
    <w:lvl w:ilvl="0">
      <w:start w:val="1"/>
      <w:numFmt w:val="upperLetter"/>
      <w:pStyle w:val="AppHeading1"/>
      <w:lvlText w:val="%1"/>
      <w:lvlJc w:val="left"/>
      <w:pPr>
        <w:tabs>
          <w:tab w:val="num" w:pos="1134"/>
        </w:tabs>
        <w:ind w:left="1134" w:hanging="1134"/>
      </w:pPr>
      <w:rPr>
        <w:rFonts w:hint="default"/>
        <w:color w:val="2683C6" w:themeColor="accent2"/>
      </w:rPr>
    </w:lvl>
    <w:lvl w:ilvl="1">
      <w:start w:val="1"/>
      <w:numFmt w:val="decimal"/>
      <w:lvlText w:val="%1-%2"/>
      <w:lvlJc w:val="left"/>
      <w:pPr>
        <w:tabs>
          <w:tab w:val="num" w:pos="1134"/>
        </w:tabs>
        <w:ind w:left="1134" w:hanging="1134"/>
      </w:pPr>
      <w:rPr>
        <w:rFonts w:hint="default"/>
        <w:color w:val="2683C6" w:themeColor="accent2"/>
      </w:rPr>
    </w:lvl>
    <w:lvl w:ilvl="2">
      <w:start w:val="1"/>
      <w:numFmt w:val="decimal"/>
      <w:lvlText w:val="%1-%2-%3"/>
      <w:lvlJc w:val="left"/>
      <w:pPr>
        <w:tabs>
          <w:tab w:val="num" w:pos="1134"/>
        </w:tabs>
        <w:ind w:left="1134" w:hanging="1134"/>
      </w:pPr>
      <w:rPr>
        <w:rFonts w:hint="default"/>
        <w:color w:val="2683C6" w:themeColor="accent2"/>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470B242B"/>
    <w:multiLevelType w:val="hybridMultilevel"/>
    <w:tmpl w:val="5870191A"/>
    <w:lvl w:ilvl="0" w:tplc="08090003">
      <w:start w:val="1"/>
      <w:numFmt w:val="bullet"/>
      <w:lvlText w:val="o"/>
      <w:lvlJc w:val="left"/>
      <w:pPr>
        <w:ind w:left="1077" w:hanging="360"/>
      </w:pPr>
      <w:rPr>
        <w:rFonts w:ascii="Courier New" w:hAnsi="Courier New" w:cs="Courier New"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9" w15:restartNumberingAfterBreak="0">
    <w:nsid w:val="47BC3375"/>
    <w:multiLevelType w:val="hybridMultilevel"/>
    <w:tmpl w:val="89005D9E"/>
    <w:lvl w:ilvl="0" w:tplc="08090003">
      <w:start w:val="1"/>
      <w:numFmt w:val="bullet"/>
      <w:lvlText w:val="o"/>
      <w:lvlJc w:val="left"/>
      <w:pPr>
        <w:ind w:left="1077" w:hanging="360"/>
      </w:pPr>
      <w:rPr>
        <w:rFonts w:ascii="Courier New" w:hAnsi="Courier New" w:cs="Courier New"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0" w15:restartNumberingAfterBreak="0">
    <w:nsid w:val="49760AC4"/>
    <w:multiLevelType w:val="hybridMultilevel"/>
    <w:tmpl w:val="D7EC2A06"/>
    <w:lvl w:ilvl="0" w:tplc="1E2A9D90">
      <w:start w:val="1"/>
      <w:numFmt w:val="decimal"/>
      <w:pStyle w:val="Bullet"/>
      <w:lvlText w:val="%1."/>
      <w:lvlJc w:val="left"/>
      <w:pPr>
        <w:ind w:left="927" w:hanging="360"/>
      </w:pPr>
      <w:rPr>
        <w:rFonts w:hint="default"/>
      </w:rPr>
    </w:lvl>
    <w:lvl w:ilvl="1" w:tplc="0C090003">
      <w:start w:val="1"/>
      <w:numFmt w:val="bullet"/>
      <w:lvlText w:val="o"/>
      <w:lvlJc w:val="left"/>
      <w:pPr>
        <w:ind w:left="927" w:hanging="360"/>
      </w:pPr>
      <w:rPr>
        <w:rFonts w:ascii="Courier New" w:hAnsi="Courier New" w:hint="default"/>
      </w:rPr>
    </w:lvl>
    <w:lvl w:ilvl="2" w:tplc="7AF6A68E">
      <w:start w:val="1"/>
      <w:numFmt w:val="decimal"/>
      <w:lvlText w:val="%3)"/>
      <w:lvlJc w:val="left"/>
      <w:pPr>
        <w:ind w:left="1647" w:hanging="360"/>
      </w:pPr>
      <w:rPr>
        <w:rFonts w:hint="default"/>
      </w:rPr>
    </w:lvl>
    <w:lvl w:ilvl="3" w:tplc="0C090001" w:tentative="1">
      <w:start w:val="1"/>
      <w:numFmt w:val="bullet"/>
      <w:lvlText w:val=""/>
      <w:lvlJc w:val="left"/>
      <w:pPr>
        <w:ind w:left="2367" w:hanging="360"/>
      </w:pPr>
      <w:rPr>
        <w:rFonts w:ascii="Symbol" w:hAnsi="Symbol" w:hint="default"/>
      </w:rPr>
    </w:lvl>
    <w:lvl w:ilvl="4" w:tplc="0C090003" w:tentative="1">
      <w:start w:val="1"/>
      <w:numFmt w:val="bullet"/>
      <w:lvlText w:val="o"/>
      <w:lvlJc w:val="left"/>
      <w:pPr>
        <w:ind w:left="3087" w:hanging="360"/>
      </w:pPr>
      <w:rPr>
        <w:rFonts w:ascii="Courier New" w:hAnsi="Courier New" w:hint="default"/>
      </w:rPr>
    </w:lvl>
    <w:lvl w:ilvl="5" w:tplc="0C090005" w:tentative="1">
      <w:start w:val="1"/>
      <w:numFmt w:val="bullet"/>
      <w:lvlText w:val=""/>
      <w:lvlJc w:val="left"/>
      <w:pPr>
        <w:ind w:left="3807" w:hanging="360"/>
      </w:pPr>
      <w:rPr>
        <w:rFonts w:ascii="Wingdings" w:hAnsi="Wingdings" w:hint="default"/>
      </w:rPr>
    </w:lvl>
    <w:lvl w:ilvl="6" w:tplc="0C090001" w:tentative="1">
      <w:start w:val="1"/>
      <w:numFmt w:val="bullet"/>
      <w:lvlText w:val=""/>
      <w:lvlJc w:val="left"/>
      <w:pPr>
        <w:ind w:left="4527" w:hanging="360"/>
      </w:pPr>
      <w:rPr>
        <w:rFonts w:ascii="Symbol" w:hAnsi="Symbol" w:hint="default"/>
      </w:rPr>
    </w:lvl>
    <w:lvl w:ilvl="7" w:tplc="0C090003" w:tentative="1">
      <w:start w:val="1"/>
      <w:numFmt w:val="bullet"/>
      <w:lvlText w:val="o"/>
      <w:lvlJc w:val="left"/>
      <w:pPr>
        <w:ind w:left="5247" w:hanging="360"/>
      </w:pPr>
      <w:rPr>
        <w:rFonts w:ascii="Courier New" w:hAnsi="Courier New" w:hint="default"/>
      </w:rPr>
    </w:lvl>
    <w:lvl w:ilvl="8" w:tplc="0C090005" w:tentative="1">
      <w:start w:val="1"/>
      <w:numFmt w:val="bullet"/>
      <w:lvlText w:val=""/>
      <w:lvlJc w:val="left"/>
      <w:pPr>
        <w:ind w:left="5967" w:hanging="360"/>
      </w:pPr>
      <w:rPr>
        <w:rFonts w:ascii="Wingdings" w:hAnsi="Wingdings" w:hint="default"/>
      </w:rPr>
    </w:lvl>
  </w:abstractNum>
  <w:abstractNum w:abstractNumId="21" w15:restartNumberingAfterBreak="0">
    <w:nsid w:val="52677404"/>
    <w:multiLevelType w:val="hybridMultilevel"/>
    <w:tmpl w:val="3D0C7DE2"/>
    <w:lvl w:ilvl="0" w:tplc="D2BC2A88">
      <w:start w:val="1"/>
      <w:numFmt w:val="upperLetter"/>
      <w:pStyle w:val="Background"/>
      <w:lvlText w:val="%1"/>
      <w:lvlJc w:val="left"/>
      <w:pPr>
        <w:tabs>
          <w:tab w:val="num" w:pos="851"/>
        </w:tabs>
        <w:ind w:left="851" w:hanging="851"/>
      </w:pPr>
      <w:rPr>
        <w:rFonts w:hint="default"/>
      </w:rPr>
    </w:lvl>
    <w:lvl w:ilvl="1" w:tplc="1B887490" w:tentative="1">
      <w:start w:val="1"/>
      <w:numFmt w:val="lowerLetter"/>
      <w:lvlText w:val="%2."/>
      <w:lvlJc w:val="left"/>
      <w:pPr>
        <w:tabs>
          <w:tab w:val="num" w:pos="1440"/>
        </w:tabs>
        <w:ind w:left="1440" w:hanging="360"/>
      </w:pPr>
    </w:lvl>
    <w:lvl w:ilvl="2" w:tplc="2AA8B3DE" w:tentative="1">
      <w:start w:val="1"/>
      <w:numFmt w:val="lowerRoman"/>
      <w:lvlText w:val="%3."/>
      <w:lvlJc w:val="right"/>
      <w:pPr>
        <w:tabs>
          <w:tab w:val="num" w:pos="2160"/>
        </w:tabs>
        <w:ind w:left="2160" w:hanging="180"/>
      </w:pPr>
    </w:lvl>
    <w:lvl w:ilvl="3" w:tplc="BBC85D72" w:tentative="1">
      <w:start w:val="1"/>
      <w:numFmt w:val="decimal"/>
      <w:lvlText w:val="%4."/>
      <w:lvlJc w:val="left"/>
      <w:pPr>
        <w:tabs>
          <w:tab w:val="num" w:pos="2880"/>
        </w:tabs>
        <w:ind w:left="2880" w:hanging="360"/>
      </w:pPr>
    </w:lvl>
    <w:lvl w:ilvl="4" w:tplc="56A21F94" w:tentative="1">
      <w:start w:val="1"/>
      <w:numFmt w:val="lowerLetter"/>
      <w:lvlText w:val="%5."/>
      <w:lvlJc w:val="left"/>
      <w:pPr>
        <w:tabs>
          <w:tab w:val="num" w:pos="3600"/>
        </w:tabs>
        <w:ind w:left="3600" w:hanging="360"/>
      </w:pPr>
    </w:lvl>
    <w:lvl w:ilvl="5" w:tplc="C3B224C2" w:tentative="1">
      <w:start w:val="1"/>
      <w:numFmt w:val="lowerRoman"/>
      <w:lvlText w:val="%6."/>
      <w:lvlJc w:val="right"/>
      <w:pPr>
        <w:tabs>
          <w:tab w:val="num" w:pos="4320"/>
        </w:tabs>
        <w:ind w:left="4320" w:hanging="180"/>
      </w:pPr>
    </w:lvl>
    <w:lvl w:ilvl="6" w:tplc="68B8D0E8" w:tentative="1">
      <w:start w:val="1"/>
      <w:numFmt w:val="decimal"/>
      <w:lvlText w:val="%7."/>
      <w:lvlJc w:val="left"/>
      <w:pPr>
        <w:tabs>
          <w:tab w:val="num" w:pos="5040"/>
        </w:tabs>
        <w:ind w:left="5040" w:hanging="360"/>
      </w:pPr>
    </w:lvl>
    <w:lvl w:ilvl="7" w:tplc="054CADC4" w:tentative="1">
      <w:start w:val="1"/>
      <w:numFmt w:val="lowerLetter"/>
      <w:lvlText w:val="%8."/>
      <w:lvlJc w:val="left"/>
      <w:pPr>
        <w:tabs>
          <w:tab w:val="num" w:pos="5760"/>
        </w:tabs>
        <w:ind w:left="5760" w:hanging="360"/>
      </w:pPr>
    </w:lvl>
    <w:lvl w:ilvl="8" w:tplc="D952C702" w:tentative="1">
      <w:start w:val="1"/>
      <w:numFmt w:val="lowerRoman"/>
      <w:lvlText w:val="%9."/>
      <w:lvlJc w:val="right"/>
      <w:pPr>
        <w:tabs>
          <w:tab w:val="num" w:pos="6480"/>
        </w:tabs>
        <w:ind w:left="6480" w:hanging="180"/>
      </w:pPr>
    </w:lvl>
  </w:abstractNum>
  <w:abstractNum w:abstractNumId="22" w15:restartNumberingAfterBreak="0">
    <w:nsid w:val="551E3A37"/>
    <w:multiLevelType w:val="multilevel"/>
    <w:tmpl w:val="D69CDFC4"/>
    <w:lvl w:ilvl="0">
      <w:start w:val="1"/>
      <w:numFmt w:val="decimal"/>
      <w:lvlText w:val="%1"/>
      <w:lvlJc w:val="left"/>
      <w:pPr>
        <w:tabs>
          <w:tab w:val="num" w:pos="72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umberedsub"/>
      <w:lvlText w:val="%1.%2"/>
      <w:lvlJc w:val="left"/>
      <w:pPr>
        <w:ind w:left="0" w:firstLine="0"/>
      </w:pPr>
      <w:rPr>
        <w:rFonts w:hint="default"/>
        <w:color w:val="006B6E"/>
        <w:sz w:val="28"/>
      </w:rPr>
    </w:lvl>
    <w:lvl w:ilvl="2">
      <w:start w:val="1"/>
      <w:numFmt w:val="decimal"/>
      <w:lvlText w:val="%1.%2.%3"/>
      <w:lvlJc w:val="left"/>
      <w:pPr>
        <w:tabs>
          <w:tab w:val="num" w:pos="720"/>
        </w:tabs>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63C06DA"/>
    <w:multiLevelType w:val="multilevel"/>
    <w:tmpl w:val="AAC2837E"/>
    <w:lvl w:ilvl="0">
      <w:start w:val="1"/>
      <w:numFmt w:val="decimal"/>
      <w:lvlText w:val="%1"/>
      <w:lvlJc w:val="left"/>
      <w:pPr>
        <w:tabs>
          <w:tab w:val="num" w:pos="720"/>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decimal"/>
      <w:lvlText w:val="%1.%2"/>
      <w:lvlJc w:val="left"/>
      <w:pPr>
        <w:ind w:left="0" w:firstLine="0"/>
      </w:pPr>
      <w:rPr>
        <w:rFonts w:hint="default"/>
        <w:color w:val="006B6E"/>
        <w:sz w:val="28"/>
      </w:rPr>
    </w:lvl>
    <w:lvl w:ilvl="2">
      <w:start w:val="1"/>
      <w:numFmt w:val="decimal"/>
      <w:lvlText w:val="%1.%2.%3"/>
      <w:lvlJc w:val="left"/>
      <w:pPr>
        <w:tabs>
          <w:tab w:val="num" w:pos="720"/>
        </w:tabs>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F6900F1"/>
    <w:multiLevelType w:val="hybridMultilevel"/>
    <w:tmpl w:val="09C2975A"/>
    <w:lvl w:ilvl="0" w:tplc="8578D4A6">
      <w:start w:val="1"/>
      <w:numFmt w:val="decimal"/>
      <w:pStyle w:val="numberlist"/>
      <w:lvlText w:val="%1."/>
      <w:lvlJc w:val="left"/>
      <w:pPr>
        <w:tabs>
          <w:tab w:val="num" w:pos="2160"/>
        </w:tabs>
        <w:ind w:left="2160" w:hanging="360"/>
      </w:pPr>
    </w:lvl>
    <w:lvl w:ilvl="1" w:tplc="6E36767C" w:tentative="1">
      <w:start w:val="1"/>
      <w:numFmt w:val="lowerLetter"/>
      <w:lvlText w:val="%2."/>
      <w:lvlJc w:val="left"/>
      <w:pPr>
        <w:tabs>
          <w:tab w:val="num" w:pos="2880"/>
        </w:tabs>
        <w:ind w:left="2880" w:hanging="360"/>
      </w:pPr>
    </w:lvl>
    <w:lvl w:ilvl="2" w:tplc="CD20FA24" w:tentative="1">
      <w:start w:val="1"/>
      <w:numFmt w:val="lowerRoman"/>
      <w:lvlText w:val="%3."/>
      <w:lvlJc w:val="right"/>
      <w:pPr>
        <w:tabs>
          <w:tab w:val="num" w:pos="3600"/>
        </w:tabs>
        <w:ind w:left="3600" w:hanging="180"/>
      </w:pPr>
    </w:lvl>
    <w:lvl w:ilvl="3" w:tplc="BCD02F38" w:tentative="1">
      <w:start w:val="1"/>
      <w:numFmt w:val="decimal"/>
      <w:lvlText w:val="%4."/>
      <w:lvlJc w:val="left"/>
      <w:pPr>
        <w:tabs>
          <w:tab w:val="num" w:pos="4320"/>
        </w:tabs>
        <w:ind w:left="4320" w:hanging="360"/>
      </w:pPr>
    </w:lvl>
    <w:lvl w:ilvl="4" w:tplc="F0D4AAF8" w:tentative="1">
      <w:start w:val="1"/>
      <w:numFmt w:val="lowerLetter"/>
      <w:lvlText w:val="%5."/>
      <w:lvlJc w:val="left"/>
      <w:pPr>
        <w:tabs>
          <w:tab w:val="num" w:pos="5040"/>
        </w:tabs>
        <w:ind w:left="5040" w:hanging="360"/>
      </w:pPr>
    </w:lvl>
    <w:lvl w:ilvl="5" w:tplc="8DC2BD6C" w:tentative="1">
      <w:start w:val="1"/>
      <w:numFmt w:val="lowerRoman"/>
      <w:lvlText w:val="%6."/>
      <w:lvlJc w:val="right"/>
      <w:pPr>
        <w:tabs>
          <w:tab w:val="num" w:pos="5760"/>
        </w:tabs>
        <w:ind w:left="5760" w:hanging="180"/>
      </w:pPr>
    </w:lvl>
    <w:lvl w:ilvl="6" w:tplc="48E02C9A" w:tentative="1">
      <w:start w:val="1"/>
      <w:numFmt w:val="decimal"/>
      <w:lvlText w:val="%7."/>
      <w:lvlJc w:val="left"/>
      <w:pPr>
        <w:tabs>
          <w:tab w:val="num" w:pos="6480"/>
        </w:tabs>
        <w:ind w:left="6480" w:hanging="360"/>
      </w:pPr>
    </w:lvl>
    <w:lvl w:ilvl="7" w:tplc="9ACE4B80" w:tentative="1">
      <w:start w:val="1"/>
      <w:numFmt w:val="lowerLetter"/>
      <w:lvlText w:val="%8."/>
      <w:lvlJc w:val="left"/>
      <w:pPr>
        <w:tabs>
          <w:tab w:val="num" w:pos="7200"/>
        </w:tabs>
        <w:ind w:left="7200" w:hanging="360"/>
      </w:pPr>
    </w:lvl>
    <w:lvl w:ilvl="8" w:tplc="034A7730" w:tentative="1">
      <w:start w:val="1"/>
      <w:numFmt w:val="lowerRoman"/>
      <w:lvlText w:val="%9."/>
      <w:lvlJc w:val="right"/>
      <w:pPr>
        <w:tabs>
          <w:tab w:val="num" w:pos="7920"/>
        </w:tabs>
        <w:ind w:left="7920" w:hanging="180"/>
      </w:pPr>
    </w:lvl>
  </w:abstractNum>
  <w:abstractNum w:abstractNumId="25" w15:restartNumberingAfterBreak="0">
    <w:nsid w:val="62436C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6E7030A"/>
    <w:multiLevelType w:val="multilevel"/>
    <w:tmpl w:val="F294E19A"/>
    <w:lvl w:ilvl="0">
      <w:start w:val="1"/>
      <w:numFmt w:val="bullet"/>
      <w:pStyle w:val="ListBullet"/>
      <w:lvlText w:val=""/>
      <w:lvlJc w:val="left"/>
      <w:pPr>
        <w:ind w:left="360" w:hanging="360"/>
      </w:pPr>
      <w:rPr>
        <w:rFonts w:ascii="Symbol" w:hAnsi="Symbol" w:hint="default"/>
        <w:b w:val="0"/>
        <w:i w:val="0"/>
        <w:color w:val="auto"/>
        <w:sz w:val="20"/>
      </w:rPr>
    </w:lvl>
    <w:lvl w:ilvl="1">
      <w:start w:val="1"/>
      <w:numFmt w:val="bullet"/>
      <w:pStyle w:val="ListBullet2"/>
      <w:lvlText w:val="&gt;"/>
      <w:lvlJc w:val="left"/>
      <w:pPr>
        <w:tabs>
          <w:tab w:val="num" w:pos="567"/>
        </w:tabs>
        <w:ind w:left="567" w:hanging="283"/>
      </w:pPr>
      <w:rPr>
        <w:rFonts w:ascii="Arial" w:hAnsi="Arial" w:hint="default"/>
        <w:color w:val="000000" w:themeColor="text1"/>
        <w:sz w:val="18"/>
      </w:rPr>
    </w:lvl>
    <w:lvl w:ilvl="2">
      <w:start w:val="1"/>
      <w:numFmt w:val="bullet"/>
      <w:pStyle w:val="ListBullet3"/>
      <w:lvlText w:val="–"/>
      <w:lvlJc w:val="left"/>
      <w:pPr>
        <w:tabs>
          <w:tab w:val="num" w:pos="851"/>
        </w:tabs>
        <w:ind w:left="851" w:hanging="284"/>
      </w:pPr>
      <w:rPr>
        <w:rFonts w:ascii="Calibri" w:hAnsi="Calibri" w:hint="default"/>
        <w:color w:val="auto"/>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7" w15:restartNumberingAfterBreak="0">
    <w:nsid w:val="67FE3EB5"/>
    <w:multiLevelType w:val="hybridMultilevel"/>
    <w:tmpl w:val="E8FA473C"/>
    <w:lvl w:ilvl="0" w:tplc="08090003">
      <w:start w:val="1"/>
      <w:numFmt w:val="bullet"/>
      <w:lvlText w:val="o"/>
      <w:lvlJc w:val="left"/>
      <w:pPr>
        <w:ind w:left="1077" w:hanging="360"/>
      </w:pPr>
      <w:rPr>
        <w:rFonts w:ascii="Courier New" w:hAnsi="Courier New" w:cs="Courier New"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8" w15:restartNumberingAfterBreak="0">
    <w:nsid w:val="77B93F7D"/>
    <w:multiLevelType w:val="hybridMultilevel"/>
    <w:tmpl w:val="DF3468BA"/>
    <w:lvl w:ilvl="0" w:tplc="CD6079B8">
      <w:start w:val="1"/>
      <w:numFmt w:val="bullet"/>
      <w:pStyle w:val="ListParagraph"/>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abstractNumId w:val="14"/>
  </w:num>
  <w:num w:numId="2">
    <w:abstractNumId w:val="13"/>
  </w:num>
  <w:num w:numId="3">
    <w:abstractNumId w:val="7"/>
  </w:num>
  <w:num w:numId="4">
    <w:abstractNumId w:val="26"/>
  </w:num>
  <w:num w:numId="5">
    <w:abstractNumId w:val="17"/>
  </w:num>
  <w:num w:numId="6">
    <w:abstractNumId w:val="2"/>
  </w:num>
  <w:num w:numId="7">
    <w:abstractNumId w:val="24"/>
  </w:num>
  <w:num w:numId="8">
    <w:abstractNumId w:val="1"/>
  </w:num>
  <w:num w:numId="9">
    <w:abstractNumId w:val="16"/>
  </w:num>
  <w:num w:numId="10">
    <w:abstractNumId w:val="15"/>
  </w:num>
  <w:num w:numId="11">
    <w:abstractNumId w:val="20"/>
  </w:num>
  <w:num w:numId="12">
    <w:abstractNumId w:val="10"/>
  </w:num>
  <w:num w:numId="13">
    <w:abstractNumId w:val="9"/>
  </w:num>
  <w:num w:numId="14">
    <w:abstractNumId w:val="21"/>
  </w:num>
  <w:num w:numId="15">
    <w:abstractNumId w:val="3"/>
  </w:num>
  <w:num w:numId="16">
    <w:abstractNumId w:val="22"/>
  </w:num>
  <w:num w:numId="17">
    <w:abstractNumId w:val="28"/>
  </w:num>
  <w:num w:numId="18">
    <w:abstractNumId w:val="0"/>
  </w:num>
  <w:num w:numId="19">
    <w:abstractNumId w:val="6"/>
  </w:num>
  <w:num w:numId="20">
    <w:abstractNumId w:val="19"/>
  </w:num>
  <w:num w:numId="21">
    <w:abstractNumId w:val="0"/>
    <w:lvlOverride w:ilvl="0">
      <w:startOverride w:val="1"/>
    </w:lvlOverride>
  </w:num>
  <w:num w:numId="22">
    <w:abstractNumId w:val="27"/>
  </w:num>
  <w:num w:numId="23">
    <w:abstractNumId w:val="18"/>
  </w:num>
  <w:num w:numId="24">
    <w:abstractNumId w:val="0"/>
    <w:lvlOverride w:ilvl="0">
      <w:startOverride w:val="1"/>
    </w:lvlOverride>
  </w:num>
  <w:num w:numId="25">
    <w:abstractNumId w:val="0"/>
    <w:lvlOverride w:ilvl="0">
      <w:startOverride w:val="1"/>
    </w:lvlOverride>
  </w:num>
  <w:num w:numId="26">
    <w:abstractNumId w:val="0"/>
    <w:lvlOverride w:ilvl="0">
      <w:startOverride w:val="1"/>
    </w:lvlOverride>
  </w:num>
  <w:num w:numId="27">
    <w:abstractNumId w:val="8"/>
  </w:num>
  <w:num w:numId="28">
    <w:abstractNumId w:val="5"/>
  </w:num>
  <w:num w:numId="29">
    <w:abstractNumId w:val="11"/>
  </w:num>
  <w:num w:numId="30">
    <w:abstractNumId w:val="22"/>
    <w:lvlOverride w:ilvl="0">
      <w:startOverride w:val="88"/>
    </w:lvlOverride>
  </w:num>
  <w:num w:numId="31">
    <w:abstractNumId w:val="25"/>
  </w:num>
  <w:num w:numId="32">
    <w:abstractNumId w:val="12"/>
  </w:num>
  <w:num w:numId="33">
    <w:abstractNumId w:val="4"/>
  </w:num>
  <w:num w:numId="34">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07"/>
  <w:doNotHyphenateCaps/>
  <w:drawingGridHorizontalSpacing w:val="110"/>
  <w:displayHorizontalDrawingGridEvery w:val="0"/>
  <w:displayVerticalDrawingGridEvery w:val="0"/>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C05"/>
    <w:rsid w:val="0000024F"/>
    <w:rsid w:val="000027DA"/>
    <w:rsid w:val="0000287A"/>
    <w:rsid w:val="00003671"/>
    <w:rsid w:val="00004031"/>
    <w:rsid w:val="00004A9C"/>
    <w:rsid w:val="00004F1A"/>
    <w:rsid w:val="00006039"/>
    <w:rsid w:val="000071A2"/>
    <w:rsid w:val="00007B7B"/>
    <w:rsid w:val="00007CAC"/>
    <w:rsid w:val="00010179"/>
    <w:rsid w:val="00010C2E"/>
    <w:rsid w:val="0001184A"/>
    <w:rsid w:val="00012DDC"/>
    <w:rsid w:val="00013507"/>
    <w:rsid w:val="00013717"/>
    <w:rsid w:val="00014637"/>
    <w:rsid w:val="0001584B"/>
    <w:rsid w:val="000168C9"/>
    <w:rsid w:val="00017DC7"/>
    <w:rsid w:val="00020773"/>
    <w:rsid w:val="00021079"/>
    <w:rsid w:val="000212EC"/>
    <w:rsid w:val="000219D0"/>
    <w:rsid w:val="00021B84"/>
    <w:rsid w:val="00021F17"/>
    <w:rsid w:val="0002230A"/>
    <w:rsid w:val="000226D1"/>
    <w:rsid w:val="00022888"/>
    <w:rsid w:val="000237B8"/>
    <w:rsid w:val="000237F4"/>
    <w:rsid w:val="00023C59"/>
    <w:rsid w:val="00024346"/>
    <w:rsid w:val="000243E5"/>
    <w:rsid w:val="000248B5"/>
    <w:rsid w:val="00025592"/>
    <w:rsid w:val="00025A79"/>
    <w:rsid w:val="00026789"/>
    <w:rsid w:val="00026D0F"/>
    <w:rsid w:val="00027210"/>
    <w:rsid w:val="000279C6"/>
    <w:rsid w:val="000303D3"/>
    <w:rsid w:val="00033BEC"/>
    <w:rsid w:val="00033DBB"/>
    <w:rsid w:val="00033E58"/>
    <w:rsid w:val="00034114"/>
    <w:rsid w:val="000341DC"/>
    <w:rsid w:val="0003619E"/>
    <w:rsid w:val="000369C9"/>
    <w:rsid w:val="000379CF"/>
    <w:rsid w:val="000409E5"/>
    <w:rsid w:val="000423B7"/>
    <w:rsid w:val="00042817"/>
    <w:rsid w:val="000429B6"/>
    <w:rsid w:val="000438A2"/>
    <w:rsid w:val="00044872"/>
    <w:rsid w:val="0004522A"/>
    <w:rsid w:val="000462F6"/>
    <w:rsid w:val="00046D61"/>
    <w:rsid w:val="00046E11"/>
    <w:rsid w:val="000470C7"/>
    <w:rsid w:val="000479AE"/>
    <w:rsid w:val="000501EB"/>
    <w:rsid w:val="000507E2"/>
    <w:rsid w:val="00052103"/>
    <w:rsid w:val="0005373D"/>
    <w:rsid w:val="000547E2"/>
    <w:rsid w:val="00056E6B"/>
    <w:rsid w:val="0005746E"/>
    <w:rsid w:val="000577BE"/>
    <w:rsid w:val="00057E77"/>
    <w:rsid w:val="000605BB"/>
    <w:rsid w:val="0006087D"/>
    <w:rsid w:val="00060C17"/>
    <w:rsid w:val="00061877"/>
    <w:rsid w:val="0006383D"/>
    <w:rsid w:val="0006386D"/>
    <w:rsid w:val="00063CC7"/>
    <w:rsid w:val="00063E49"/>
    <w:rsid w:val="0006469E"/>
    <w:rsid w:val="00064FA5"/>
    <w:rsid w:val="00065383"/>
    <w:rsid w:val="00065FE7"/>
    <w:rsid w:val="000673BA"/>
    <w:rsid w:val="00067868"/>
    <w:rsid w:val="00070AF1"/>
    <w:rsid w:val="00071A2B"/>
    <w:rsid w:val="0007267E"/>
    <w:rsid w:val="00072897"/>
    <w:rsid w:val="00073629"/>
    <w:rsid w:val="00074227"/>
    <w:rsid w:val="00074C5F"/>
    <w:rsid w:val="00075134"/>
    <w:rsid w:val="00075DE4"/>
    <w:rsid w:val="000768A5"/>
    <w:rsid w:val="00076EEF"/>
    <w:rsid w:val="0007774C"/>
    <w:rsid w:val="0008147B"/>
    <w:rsid w:val="000822AD"/>
    <w:rsid w:val="000840E5"/>
    <w:rsid w:val="000854BB"/>
    <w:rsid w:val="000864E3"/>
    <w:rsid w:val="00087C5C"/>
    <w:rsid w:val="00090F83"/>
    <w:rsid w:val="00092707"/>
    <w:rsid w:val="000931E8"/>
    <w:rsid w:val="00093966"/>
    <w:rsid w:val="0009517D"/>
    <w:rsid w:val="00095E97"/>
    <w:rsid w:val="000967FC"/>
    <w:rsid w:val="00097D03"/>
    <w:rsid w:val="000A0683"/>
    <w:rsid w:val="000A1451"/>
    <w:rsid w:val="000A1F1A"/>
    <w:rsid w:val="000A21BE"/>
    <w:rsid w:val="000A2C08"/>
    <w:rsid w:val="000A40A6"/>
    <w:rsid w:val="000A43E1"/>
    <w:rsid w:val="000A52D2"/>
    <w:rsid w:val="000A57F8"/>
    <w:rsid w:val="000A6168"/>
    <w:rsid w:val="000A69B5"/>
    <w:rsid w:val="000A71AE"/>
    <w:rsid w:val="000A74DB"/>
    <w:rsid w:val="000B0403"/>
    <w:rsid w:val="000B0AEB"/>
    <w:rsid w:val="000B3F62"/>
    <w:rsid w:val="000B4537"/>
    <w:rsid w:val="000B4580"/>
    <w:rsid w:val="000B5827"/>
    <w:rsid w:val="000B66EE"/>
    <w:rsid w:val="000B7DC2"/>
    <w:rsid w:val="000B7F87"/>
    <w:rsid w:val="000C02B4"/>
    <w:rsid w:val="000C03B4"/>
    <w:rsid w:val="000C07D1"/>
    <w:rsid w:val="000C1C0D"/>
    <w:rsid w:val="000C2F76"/>
    <w:rsid w:val="000C2FD3"/>
    <w:rsid w:val="000C3349"/>
    <w:rsid w:val="000C4B2A"/>
    <w:rsid w:val="000C62DD"/>
    <w:rsid w:val="000C64C3"/>
    <w:rsid w:val="000C6C09"/>
    <w:rsid w:val="000C6F42"/>
    <w:rsid w:val="000C7440"/>
    <w:rsid w:val="000D0191"/>
    <w:rsid w:val="000D0B90"/>
    <w:rsid w:val="000D1B0C"/>
    <w:rsid w:val="000D1D9A"/>
    <w:rsid w:val="000D23FB"/>
    <w:rsid w:val="000D33DF"/>
    <w:rsid w:val="000D3423"/>
    <w:rsid w:val="000D3983"/>
    <w:rsid w:val="000D4868"/>
    <w:rsid w:val="000D5366"/>
    <w:rsid w:val="000D7176"/>
    <w:rsid w:val="000D7CBB"/>
    <w:rsid w:val="000D7E9D"/>
    <w:rsid w:val="000D7F29"/>
    <w:rsid w:val="000E143A"/>
    <w:rsid w:val="000E2032"/>
    <w:rsid w:val="000E2286"/>
    <w:rsid w:val="000E23C5"/>
    <w:rsid w:val="000E28FB"/>
    <w:rsid w:val="000E2A37"/>
    <w:rsid w:val="000E2BE2"/>
    <w:rsid w:val="000E3683"/>
    <w:rsid w:val="000E37D3"/>
    <w:rsid w:val="000E498F"/>
    <w:rsid w:val="000E4C1E"/>
    <w:rsid w:val="000E573C"/>
    <w:rsid w:val="000E6051"/>
    <w:rsid w:val="000E6D09"/>
    <w:rsid w:val="000E6F4A"/>
    <w:rsid w:val="000E71F5"/>
    <w:rsid w:val="000E73D8"/>
    <w:rsid w:val="000F1020"/>
    <w:rsid w:val="000F1F47"/>
    <w:rsid w:val="000F2362"/>
    <w:rsid w:val="000F267E"/>
    <w:rsid w:val="000F2ABC"/>
    <w:rsid w:val="000F2E80"/>
    <w:rsid w:val="000F32F2"/>
    <w:rsid w:val="000F44B6"/>
    <w:rsid w:val="000F4759"/>
    <w:rsid w:val="000F4BC6"/>
    <w:rsid w:val="000F4F5B"/>
    <w:rsid w:val="000F500F"/>
    <w:rsid w:val="000F60D5"/>
    <w:rsid w:val="000F6328"/>
    <w:rsid w:val="000F6A44"/>
    <w:rsid w:val="000F7958"/>
    <w:rsid w:val="0010078D"/>
    <w:rsid w:val="00101313"/>
    <w:rsid w:val="0010302C"/>
    <w:rsid w:val="00103BB0"/>
    <w:rsid w:val="001041CC"/>
    <w:rsid w:val="00104500"/>
    <w:rsid w:val="00105188"/>
    <w:rsid w:val="00105B1E"/>
    <w:rsid w:val="00106157"/>
    <w:rsid w:val="00107F06"/>
    <w:rsid w:val="0011079B"/>
    <w:rsid w:val="00112BCB"/>
    <w:rsid w:val="00113371"/>
    <w:rsid w:val="001135E4"/>
    <w:rsid w:val="00114950"/>
    <w:rsid w:val="00114A8F"/>
    <w:rsid w:val="00114AD4"/>
    <w:rsid w:val="00114ED5"/>
    <w:rsid w:val="00115D1B"/>
    <w:rsid w:val="001168E3"/>
    <w:rsid w:val="00117211"/>
    <w:rsid w:val="00117E2A"/>
    <w:rsid w:val="00120DA8"/>
    <w:rsid w:val="00120F13"/>
    <w:rsid w:val="001215AF"/>
    <w:rsid w:val="001221A4"/>
    <w:rsid w:val="00122B28"/>
    <w:rsid w:val="001231EE"/>
    <w:rsid w:val="00125B8D"/>
    <w:rsid w:val="0012654B"/>
    <w:rsid w:val="00126699"/>
    <w:rsid w:val="0012674D"/>
    <w:rsid w:val="00126F30"/>
    <w:rsid w:val="001276E0"/>
    <w:rsid w:val="00130319"/>
    <w:rsid w:val="00131CA2"/>
    <w:rsid w:val="00131E61"/>
    <w:rsid w:val="0013207B"/>
    <w:rsid w:val="00132724"/>
    <w:rsid w:val="00133631"/>
    <w:rsid w:val="001346BC"/>
    <w:rsid w:val="001349A0"/>
    <w:rsid w:val="00134A2B"/>
    <w:rsid w:val="00134B66"/>
    <w:rsid w:val="00134B6B"/>
    <w:rsid w:val="00135BD2"/>
    <w:rsid w:val="00135FA7"/>
    <w:rsid w:val="00136788"/>
    <w:rsid w:val="00137007"/>
    <w:rsid w:val="00140132"/>
    <w:rsid w:val="001407C1"/>
    <w:rsid w:val="00140CED"/>
    <w:rsid w:val="001418AD"/>
    <w:rsid w:val="00141DBB"/>
    <w:rsid w:val="0014267C"/>
    <w:rsid w:val="00142B27"/>
    <w:rsid w:val="00143136"/>
    <w:rsid w:val="0014362C"/>
    <w:rsid w:val="0014452F"/>
    <w:rsid w:val="00144634"/>
    <w:rsid w:val="00145A82"/>
    <w:rsid w:val="00147E23"/>
    <w:rsid w:val="0015048A"/>
    <w:rsid w:val="00150F00"/>
    <w:rsid w:val="001515E4"/>
    <w:rsid w:val="0015160E"/>
    <w:rsid w:val="00151642"/>
    <w:rsid w:val="00151946"/>
    <w:rsid w:val="00152245"/>
    <w:rsid w:val="00152D7F"/>
    <w:rsid w:val="00153818"/>
    <w:rsid w:val="001544E3"/>
    <w:rsid w:val="00155932"/>
    <w:rsid w:val="00156097"/>
    <w:rsid w:val="00156EA9"/>
    <w:rsid w:val="00162774"/>
    <w:rsid w:val="001636BB"/>
    <w:rsid w:val="00163F87"/>
    <w:rsid w:val="00164E61"/>
    <w:rsid w:val="00166579"/>
    <w:rsid w:val="001674C7"/>
    <w:rsid w:val="0016787C"/>
    <w:rsid w:val="00167FBA"/>
    <w:rsid w:val="0017080D"/>
    <w:rsid w:val="00170A6D"/>
    <w:rsid w:val="00172BEE"/>
    <w:rsid w:val="001734F8"/>
    <w:rsid w:val="0017467C"/>
    <w:rsid w:val="00175858"/>
    <w:rsid w:val="001762EF"/>
    <w:rsid w:val="0017644B"/>
    <w:rsid w:val="00176EE7"/>
    <w:rsid w:val="00176FE0"/>
    <w:rsid w:val="001773D5"/>
    <w:rsid w:val="00180504"/>
    <w:rsid w:val="001808DE"/>
    <w:rsid w:val="00181323"/>
    <w:rsid w:val="0018262B"/>
    <w:rsid w:val="00183343"/>
    <w:rsid w:val="00184E45"/>
    <w:rsid w:val="001852FF"/>
    <w:rsid w:val="001857FE"/>
    <w:rsid w:val="00186367"/>
    <w:rsid w:val="00186FE7"/>
    <w:rsid w:val="00191486"/>
    <w:rsid w:val="00191C0B"/>
    <w:rsid w:val="00191E75"/>
    <w:rsid w:val="001925EF"/>
    <w:rsid w:val="0019386B"/>
    <w:rsid w:val="00194193"/>
    <w:rsid w:val="001945CB"/>
    <w:rsid w:val="00194AC9"/>
    <w:rsid w:val="0019547F"/>
    <w:rsid w:val="00195C79"/>
    <w:rsid w:val="0019674B"/>
    <w:rsid w:val="001A0A5A"/>
    <w:rsid w:val="001A16D0"/>
    <w:rsid w:val="001A27F6"/>
    <w:rsid w:val="001A387A"/>
    <w:rsid w:val="001A47EB"/>
    <w:rsid w:val="001A4BD4"/>
    <w:rsid w:val="001A4EE1"/>
    <w:rsid w:val="001A5982"/>
    <w:rsid w:val="001A6860"/>
    <w:rsid w:val="001A6F9A"/>
    <w:rsid w:val="001A71AA"/>
    <w:rsid w:val="001A73EA"/>
    <w:rsid w:val="001A796A"/>
    <w:rsid w:val="001B06B4"/>
    <w:rsid w:val="001B15EF"/>
    <w:rsid w:val="001B1784"/>
    <w:rsid w:val="001B1C4C"/>
    <w:rsid w:val="001B2FD4"/>
    <w:rsid w:val="001B3F29"/>
    <w:rsid w:val="001B4FD5"/>
    <w:rsid w:val="001B5532"/>
    <w:rsid w:val="001B6318"/>
    <w:rsid w:val="001B6B9C"/>
    <w:rsid w:val="001B6D9D"/>
    <w:rsid w:val="001B6DE2"/>
    <w:rsid w:val="001B7D4C"/>
    <w:rsid w:val="001C0B67"/>
    <w:rsid w:val="001C16C9"/>
    <w:rsid w:val="001C27C7"/>
    <w:rsid w:val="001C2D46"/>
    <w:rsid w:val="001C3D9B"/>
    <w:rsid w:val="001C484A"/>
    <w:rsid w:val="001C56FB"/>
    <w:rsid w:val="001C591E"/>
    <w:rsid w:val="001C5C04"/>
    <w:rsid w:val="001C7216"/>
    <w:rsid w:val="001C74B5"/>
    <w:rsid w:val="001C74F0"/>
    <w:rsid w:val="001C768D"/>
    <w:rsid w:val="001C7A3D"/>
    <w:rsid w:val="001D08D1"/>
    <w:rsid w:val="001D1002"/>
    <w:rsid w:val="001D17DD"/>
    <w:rsid w:val="001D1A30"/>
    <w:rsid w:val="001D264E"/>
    <w:rsid w:val="001D27FB"/>
    <w:rsid w:val="001D29E8"/>
    <w:rsid w:val="001D3316"/>
    <w:rsid w:val="001D3DD4"/>
    <w:rsid w:val="001D3FED"/>
    <w:rsid w:val="001D550C"/>
    <w:rsid w:val="001D63B3"/>
    <w:rsid w:val="001D7DD2"/>
    <w:rsid w:val="001D7E63"/>
    <w:rsid w:val="001E0504"/>
    <w:rsid w:val="001E0D6C"/>
    <w:rsid w:val="001E23DF"/>
    <w:rsid w:val="001E25D4"/>
    <w:rsid w:val="001E3B6D"/>
    <w:rsid w:val="001E4784"/>
    <w:rsid w:val="001E4A79"/>
    <w:rsid w:val="001E5C84"/>
    <w:rsid w:val="001E6671"/>
    <w:rsid w:val="001E7D2F"/>
    <w:rsid w:val="001E7E0F"/>
    <w:rsid w:val="001F14E7"/>
    <w:rsid w:val="001F185C"/>
    <w:rsid w:val="001F2003"/>
    <w:rsid w:val="001F2207"/>
    <w:rsid w:val="001F2669"/>
    <w:rsid w:val="001F31CA"/>
    <w:rsid w:val="001F3783"/>
    <w:rsid w:val="001F6216"/>
    <w:rsid w:val="001F77AC"/>
    <w:rsid w:val="00200526"/>
    <w:rsid w:val="00200841"/>
    <w:rsid w:val="00201613"/>
    <w:rsid w:val="002033C0"/>
    <w:rsid w:val="0020404D"/>
    <w:rsid w:val="002045A6"/>
    <w:rsid w:val="00205157"/>
    <w:rsid w:val="00205BC5"/>
    <w:rsid w:val="00206A8A"/>
    <w:rsid w:val="00207506"/>
    <w:rsid w:val="00207988"/>
    <w:rsid w:val="002109F5"/>
    <w:rsid w:val="0021197D"/>
    <w:rsid w:val="00211DC0"/>
    <w:rsid w:val="002128B6"/>
    <w:rsid w:val="00212B1A"/>
    <w:rsid w:val="00212B6B"/>
    <w:rsid w:val="002146F9"/>
    <w:rsid w:val="002151F0"/>
    <w:rsid w:val="002152BC"/>
    <w:rsid w:val="002153F3"/>
    <w:rsid w:val="0021579C"/>
    <w:rsid w:val="00215F54"/>
    <w:rsid w:val="00216CD3"/>
    <w:rsid w:val="0021736D"/>
    <w:rsid w:val="00220B99"/>
    <w:rsid w:val="00222007"/>
    <w:rsid w:val="00222397"/>
    <w:rsid w:val="002225F9"/>
    <w:rsid w:val="00222CA5"/>
    <w:rsid w:val="00223E2B"/>
    <w:rsid w:val="0022539D"/>
    <w:rsid w:val="00227625"/>
    <w:rsid w:val="00227B1A"/>
    <w:rsid w:val="00230401"/>
    <w:rsid w:val="002309B2"/>
    <w:rsid w:val="00230CDA"/>
    <w:rsid w:val="002312A0"/>
    <w:rsid w:val="00231597"/>
    <w:rsid w:val="002315C2"/>
    <w:rsid w:val="00231E1B"/>
    <w:rsid w:val="00232716"/>
    <w:rsid w:val="00232F61"/>
    <w:rsid w:val="00233010"/>
    <w:rsid w:val="002335BE"/>
    <w:rsid w:val="00234B3F"/>
    <w:rsid w:val="00235158"/>
    <w:rsid w:val="00236859"/>
    <w:rsid w:val="00236F64"/>
    <w:rsid w:val="0023722A"/>
    <w:rsid w:val="00237946"/>
    <w:rsid w:val="00240174"/>
    <w:rsid w:val="0024020D"/>
    <w:rsid w:val="0024047C"/>
    <w:rsid w:val="00241179"/>
    <w:rsid w:val="00241DF6"/>
    <w:rsid w:val="00242B0C"/>
    <w:rsid w:val="002431C7"/>
    <w:rsid w:val="00243422"/>
    <w:rsid w:val="0024355D"/>
    <w:rsid w:val="00244003"/>
    <w:rsid w:val="00244516"/>
    <w:rsid w:val="00244A70"/>
    <w:rsid w:val="00245056"/>
    <w:rsid w:val="0024590E"/>
    <w:rsid w:val="00245EB3"/>
    <w:rsid w:val="00246A2B"/>
    <w:rsid w:val="00247350"/>
    <w:rsid w:val="00247A2D"/>
    <w:rsid w:val="0025022F"/>
    <w:rsid w:val="002511C0"/>
    <w:rsid w:val="00251E16"/>
    <w:rsid w:val="002521A6"/>
    <w:rsid w:val="00252B69"/>
    <w:rsid w:val="0025317B"/>
    <w:rsid w:val="002549B0"/>
    <w:rsid w:val="00254D90"/>
    <w:rsid w:val="0025691E"/>
    <w:rsid w:val="00256D29"/>
    <w:rsid w:val="0025718A"/>
    <w:rsid w:val="00260ADD"/>
    <w:rsid w:val="00262FD9"/>
    <w:rsid w:val="002634B7"/>
    <w:rsid w:val="00263971"/>
    <w:rsid w:val="00263B48"/>
    <w:rsid w:val="002654B7"/>
    <w:rsid w:val="002654EA"/>
    <w:rsid w:val="0026624F"/>
    <w:rsid w:val="0026639E"/>
    <w:rsid w:val="00266654"/>
    <w:rsid w:val="002667ED"/>
    <w:rsid w:val="00267426"/>
    <w:rsid w:val="002678A5"/>
    <w:rsid w:val="00272180"/>
    <w:rsid w:val="00272937"/>
    <w:rsid w:val="00273D79"/>
    <w:rsid w:val="00273F98"/>
    <w:rsid w:val="00274694"/>
    <w:rsid w:val="00276410"/>
    <w:rsid w:val="0027676E"/>
    <w:rsid w:val="00276794"/>
    <w:rsid w:val="00276E0D"/>
    <w:rsid w:val="00280178"/>
    <w:rsid w:val="002805AD"/>
    <w:rsid w:val="00280B13"/>
    <w:rsid w:val="0028193A"/>
    <w:rsid w:val="00281F63"/>
    <w:rsid w:val="00281F87"/>
    <w:rsid w:val="0028284A"/>
    <w:rsid w:val="002830E7"/>
    <w:rsid w:val="00283AF3"/>
    <w:rsid w:val="00283C7F"/>
    <w:rsid w:val="00284BC4"/>
    <w:rsid w:val="00286A3D"/>
    <w:rsid w:val="00287290"/>
    <w:rsid w:val="0028730A"/>
    <w:rsid w:val="002907BB"/>
    <w:rsid w:val="00290DED"/>
    <w:rsid w:val="00293743"/>
    <w:rsid w:val="002945EB"/>
    <w:rsid w:val="0029461E"/>
    <w:rsid w:val="002946BD"/>
    <w:rsid w:val="002955A1"/>
    <w:rsid w:val="00295765"/>
    <w:rsid w:val="002963A2"/>
    <w:rsid w:val="00297474"/>
    <w:rsid w:val="002975F1"/>
    <w:rsid w:val="002A17C9"/>
    <w:rsid w:val="002A17D3"/>
    <w:rsid w:val="002A1D00"/>
    <w:rsid w:val="002A1DA3"/>
    <w:rsid w:val="002A1FCF"/>
    <w:rsid w:val="002A31D0"/>
    <w:rsid w:val="002A5F39"/>
    <w:rsid w:val="002A6B9C"/>
    <w:rsid w:val="002A7CB7"/>
    <w:rsid w:val="002B0832"/>
    <w:rsid w:val="002B134E"/>
    <w:rsid w:val="002B175F"/>
    <w:rsid w:val="002B3C06"/>
    <w:rsid w:val="002B4AE5"/>
    <w:rsid w:val="002B5412"/>
    <w:rsid w:val="002B6968"/>
    <w:rsid w:val="002B6C93"/>
    <w:rsid w:val="002B6EE6"/>
    <w:rsid w:val="002C00BE"/>
    <w:rsid w:val="002C016E"/>
    <w:rsid w:val="002C0581"/>
    <w:rsid w:val="002C0A1C"/>
    <w:rsid w:val="002C2FA7"/>
    <w:rsid w:val="002C348B"/>
    <w:rsid w:val="002C4640"/>
    <w:rsid w:val="002C49E3"/>
    <w:rsid w:val="002C4BE5"/>
    <w:rsid w:val="002C4C0E"/>
    <w:rsid w:val="002C5032"/>
    <w:rsid w:val="002C5660"/>
    <w:rsid w:val="002C603A"/>
    <w:rsid w:val="002C60D8"/>
    <w:rsid w:val="002C66FC"/>
    <w:rsid w:val="002C6708"/>
    <w:rsid w:val="002C6BAD"/>
    <w:rsid w:val="002D02AC"/>
    <w:rsid w:val="002D05D4"/>
    <w:rsid w:val="002D06D1"/>
    <w:rsid w:val="002D0A81"/>
    <w:rsid w:val="002D0CBF"/>
    <w:rsid w:val="002D0E96"/>
    <w:rsid w:val="002D15D4"/>
    <w:rsid w:val="002D1865"/>
    <w:rsid w:val="002D2B38"/>
    <w:rsid w:val="002D32F0"/>
    <w:rsid w:val="002D3BA9"/>
    <w:rsid w:val="002D48D5"/>
    <w:rsid w:val="002D4949"/>
    <w:rsid w:val="002D4AF5"/>
    <w:rsid w:val="002D4B3E"/>
    <w:rsid w:val="002D5039"/>
    <w:rsid w:val="002D511F"/>
    <w:rsid w:val="002D55FE"/>
    <w:rsid w:val="002D69C6"/>
    <w:rsid w:val="002D7E2A"/>
    <w:rsid w:val="002E04BC"/>
    <w:rsid w:val="002E06ED"/>
    <w:rsid w:val="002E1CE6"/>
    <w:rsid w:val="002E1D25"/>
    <w:rsid w:val="002E236B"/>
    <w:rsid w:val="002E2428"/>
    <w:rsid w:val="002E2ECE"/>
    <w:rsid w:val="002E3453"/>
    <w:rsid w:val="002E39C8"/>
    <w:rsid w:val="002E5A62"/>
    <w:rsid w:val="002E600B"/>
    <w:rsid w:val="002E616E"/>
    <w:rsid w:val="002E61F2"/>
    <w:rsid w:val="002E66E1"/>
    <w:rsid w:val="002E6A35"/>
    <w:rsid w:val="002E6B00"/>
    <w:rsid w:val="002E6C8A"/>
    <w:rsid w:val="002E78EE"/>
    <w:rsid w:val="002E7A7F"/>
    <w:rsid w:val="002F23D3"/>
    <w:rsid w:val="002F24DA"/>
    <w:rsid w:val="002F2C4F"/>
    <w:rsid w:val="002F340C"/>
    <w:rsid w:val="002F341D"/>
    <w:rsid w:val="002F4A30"/>
    <w:rsid w:val="002F51C9"/>
    <w:rsid w:val="002F5D53"/>
    <w:rsid w:val="002F636C"/>
    <w:rsid w:val="002F6DF8"/>
    <w:rsid w:val="002F6F6D"/>
    <w:rsid w:val="002F75B9"/>
    <w:rsid w:val="002F7DD1"/>
    <w:rsid w:val="00300D03"/>
    <w:rsid w:val="00301E7F"/>
    <w:rsid w:val="00302945"/>
    <w:rsid w:val="00302FCC"/>
    <w:rsid w:val="00303AEE"/>
    <w:rsid w:val="00303D7C"/>
    <w:rsid w:val="0030441E"/>
    <w:rsid w:val="00304560"/>
    <w:rsid w:val="003100B0"/>
    <w:rsid w:val="00310DBC"/>
    <w:rsid w:val="0031141C"/>
    <w:rsid w:val="00311947"/>
    <w:rsid w:val="00311A55"/>
    <w:rsid w:val="00311C59"/>
    <w:rsid w:val="00312816"/>
    <w:rsid w:val="00313FC5"/>
    <w:rsid w:val="00314012"/>
    <w:rsid w:val="00314047"/>
    <w:rsid w:val="0031476F"/>
    <w:rsid w:val="00315356"/>
    <w:rsid w:val="003157E9"/>
    <w:rsid w:val="00315E0E"/>
    <w:rsid w:val="003163F4"/>
    <w:rsid w:val="00316CD6"/>
    <w:rsid w:val="00316F9E"/>
    <w:rsid w:val="00316FCF"/>
    <w:rsid w:val="00317B8F"/>
    <w:rsid w:val="00320004"/>
    <w:rsid w:val="003202B0"/>
    <w:rsid w:val="0032048C"/>
    <w:rsid w:val="00321146"/>
    <w:rsid w:val="003215C5"/>
    <w:rsid w:val="00324476"/>
    <w:rsid w:val="00324820"/>
    <w:rsid w:val="00324EE4"/>
    <w:rsid w:val="00326F75"/>
    <w:rsid w:val="00327E0E"/>
    <w:rsid w:val="003306E1"/>
    <w:rsid w:val="00331824"/>
    <w:rsid w:val="00331D08"/>
    <w:rsid w:val="003321A4"/>
    <w:rsid w:val="0033463B"/>
    <w:rsid w:val="0033498F"/>
    <w:rsid w:val="0033521B"/>
    <w:rsid w:val="00340DE2"/>
    <w:rsid w:val="0034132B"/>
    <w:rsid w:val="003423B9"/>
    <w:rsid w:val="00343478"/>
    <w:rsid w:val="0034415C"/>
    <w:rsid w:val="0034477B"/>
    <w:rsid w:val="0034609F"/>
    <w:rsid w:val="00346738"/>
    <w:rsid w:val="00346CB8"/>
    <w:rsid w:val="0034739D"/>
    <w:rsid w:val="003519B7"/>
    <w:rsid w:val="00352F64"/>
    <w:rsid w:val="00353334"/>
    <w:rsid w:val="00353CA3"/>
    <w:rsid w:val="00354B50"/>
    <w:rsid w:val="00355908"/>
    <w:rsid w:val="00355F6E"/>
    <w:rsid w:val="00355F71"/>
    <w:rsid w:val="003574B4"/>
    <w:rsid w:val="00357572"/>
    <w:rsid w:val="00360138"/>
    <w:rsid w:val="0036058A"/>
    <w:rsid w:val="00361217"/>
    <w:rsid w:val="003621D4"/>
    <w:rsid w:val="00362206"/>
    <w:rsid w:val="003624D8"/>
    <w:rsid w:val="00362780"/>
    <w:rsid w:val="00362BB4"/>
    <w:rsid w:val="003647D0"/>
    <w:rsid w:val="00365059"/>
    <w:rsid w:val="00365E2C"/>
    <w:rsid w:val="0036720B"/>
    <w:rsid w:val="003678B1"/>
    <w:rsid w:val="0037166F"/>
    <w:rsid w:val="00371DE5"/>
    <w:rsid w:val="00372943"/>
    <w:rsid w:val="003746CD"/>
    <w:rsid w:val="00374FE1"/>
    <w:rsid w:val="00375238"/>
    <w:rsid w:val="00375C00"/>
    <w:rsid w:val="00376090"/>
    <w:rsid w:val="003764B3"/>
    <w:rsid w:val="003766B0"/>
    <w:rsid w:val="00376908"/>
    <w:rsid w:val="00376987"/>
    <w:rsid w:val="003769DC"/>
    <w:rsid w:val="00376B42"/>
    <w:rsid w:val="00382BC5"/>
    <w:rsid w:val="003835E1"/>
    <w:rsid w:val="00384469"/>
    <w:rsid w:val="00384C10"/>
    <w:rsid w:val="00385241"/>
    <w:rsid w:val="00386017"/>
    <w:rsid w:val="003871D9"/>
    <w:rsid w:val="00387237"/>
    <w:rsid w:val="00390382"/>
    <w:rsid w:val="00390873"/>
    <w:rsid w:val="00390ADD"/>
    <w:rsid w:val="00390E44"/>
    <w:rsid w:val="003910E1"/>
    <w:rsid w:val="003917F1"/>
    <w:rsid w:val="003921A8"/>
    <w:rsid w:val="00392DFF"/>
    <w:rsid w:val="0039472E"/>
    <w:rsid w:val="0039515C"/>
    <w:rsid w:val="00395C67"/>
    <w:rsid w:val="003968AA"/>
    <w:rsid w:val="0039701E"/>
    <w:rsid w:val="00397836"/>
    <w:rsid w:val="003A07B2"/>
    <w:rsid w:val="003A177A"/>
    <w:rsid w:val="003A2C7F"/>
    <w:rsid w:val="003A3F14"/>
    <w:rsid w:val="003A47DD"/>
    <w:rsid w:val="003A4B20"/>
    <w:rsid w:val="003A59AC"/>
    <w:rsid w:val="003A7610"/>
    <w:rsid w:val="003B028E"/>
    <w:rsid w:val="003B0A94"/>
    <w:rsid w:val="003B0F68"/>
    <w:rsid w:val="003B2365"/>
    <w:rsid w:val="003B24C7"/>
    <w:rsid w:val="003B33F7"/>
    <w:rsid w:val="003B3708"/>
    <w:rsid w:val="003B4157"/>
    <w:rsid w:val="003B419B"/>
    <w:rsid w:val="003B4DB9"/>
    <w:rsid w:val="003B5067"/>
    <w:rsid w:val="003B5566"/>
    <w:rsid w:val="003B66E4"/>
    <w:rsid w:val="003B6ABE"/>
    <w:rsid w:val="003C0069"/>
    <w:rsid w:val="003C0154"/>
    <w:rsid w:val="003C083F"/>
    <w:rsid w:val="003C116F"/>
    <w:rsid w:val="003C11E7"/>
    <w:rsid w:val="003C1EBC"/>
    <w:rsid w:val="003C711D"/>
    <w:rsid w:val="003C7832"/>
    <w:rsid w:val="003C7B2D"/>
    <w:rsid w:val="003D021D"/>
    <w:rsid w:val="003D0FCE"/>
    <w:rsid w:val="003D2628"/>
    <w:rsid w:val="003D2B26"/>
    <w:rsid w:val="003D3E84"/>
    <w:rsid w:val="003D4205"/>
    <w:rsid w:val="003D5A92"/>
    <w:rsid w:val="003D6205"/>
    <w:rsid w:val="003D6DF9"/>
    <w:rsid w:val="003D752D"/>
    <w:rsid w:val="003D787F"/>
    <w:rsid w:val="003D7C79"/>
    <w:rsid w:val="003E14E5"/>
    <w:rsid w:val="003E2E95"/>
    <w:rsid w:val="003E384A"/>
    <w:rsid w:val="003E401C"/>
    <w:rsid w:val="003E4BCE"/>
    <w:rsid w:val="003E504A"/>
    <w:rsid w:val="003E5327"/>
    <w:rsid w:val="003E5DFD"/>
    <w:rsid w:val="003E5FC1"/>
    <w:rsid w:val="003E65E5"/>
    <w:rsid w:val="003E6614"/>
    <w:rsid w:val="003E6E13"/>
    <w:rsid w:val="003E6E72"/>
    <w:rsid w:val="003E7315"/>
    <w:rsid w:val="003E7C24"/>
    <w:rsid w:val="003E7E1F"/>
    <w:rsid w:val="003F0355"/>
    <w:rsid w:val="003F154F"/>
    <w:rsid w:val="003F183F"/>
    <w:rsid w:val="003F1E84"/>
    <w:rsid w:val="003F1FE9"/>
    <w:rsid w:val="003F4514"/>
    <w:rsid w:val="003F47F9"/>
    <w:rsid w:val="003F4FAB"/>
    <w:rsid w:val="003F50FD"/>
    <w:rsid w:val="003F677F"/>
    <w:rsid w:val="003F6AF9"/>
    <w:rsid w:val="003F6B4B"/>
    <w:rsid w:val="003F7002"/>
    <w:rsid w:val="003F7148"/>
    <w:rsid w:val="003F7191"/>
    <w:rsid w:val="003F74DB"/>
    <w:rsid w:val="003F7876"/>
    <w:rsid w:val="003F7F9D"/>
    <w:rsid w:val="00400159"/>
    <w:rsid w:val="00400531"/>
    <w:rsid w:val="00400F07"/>
    <w:rsid w:val="004030AE"/>
    <w:rsid w:val="00404F21"/>
    <w:rsid w:val="00405726"/>
    <w:rsid w:val="00405E3B"/>
    <w:rsid w:val="00406B4B"/>
    <w:rsid w:val="00406BCE"/>
    <w:rsid w:val="0040762D"/>
    <w:rsid w:val="00411623"/>
    <w:rsid w:val="00411F9F"/>
    <w:rsid w:val="00413FF3"/>
    <w:rsid w:val="00414B61"/>
    <w:rsid w:val="00415814"/>
    <w:rsid w:val="00415DFD"/>
    <w:rsid w:val="00415F34"/>
    <w:rsid w:val="00415F78"/>
    <w:rsid w:val="00415F94"/>
    <w:rsid w:val="00416AC6"/>
    <w:rsid w:val="004202EE"/>
    <w:rsid w:val="0042031F"/>
    <w:rsid w:val="0042095B"/>
    <w:rsid w:val="004215FC"/>
    <w:rsid w:val="004239B8"/>
    <w:rsid w:val="00423C72"/>
    <w:rsid w:val="004242FD"/>
    <w:rsid w:val="0042629A"/>
    <w:rsid w:val="004265C3"/>
    <w:rsid w:val="004268E7"/>
    <w:rsid w:val="004279E1"/>
    <w:rsid w:val="00427E1D"/>
    <w:rsid w:val="00430B38"/>
    <w:rsid w:val="00430DDA"/>
    <w:rsid w:val="00431A6B"/>
    <w:rsid w:val="004320E7"/>
    <w:rsid w:val="004341EC"/>
    <w:rsid w:val="004349A7"/>
    <w:rsid w:val="00434BC0"/>
    <w:rsid w:val="00435176"/>
    <w:rsid w:val="0043524D"/>
    <w:rsid w:val="00435E46"/>
    <w:rsid w:val="004363A7"/>
    <w:rsid w:val="004370D9"/>
    <w:rsid w:val="00440131"/>
    <w:rsid w:val="004404B7"/>
    <w:rsid w:val="00440598"/>
    <w:rsid w:val="004415BE"/>
    <w:rsid w:val="004416F8"/>
    <w:rsid w:val="004427F5"/>
    <w:rsid w:val="00442BBE"/>
    <w:rsid w:val="00442F1A"/>
    <w:rsid w:val="00442F53"/>
    <w:rsid w:val="00444A8D"/>
    <w:rsid w:val="004451D8"/>
    <w:rsid w:val="004470C9"/>
    <w:rsid w:val="004473CA"/>
    <w:rsid w:val="0044779B"/>
    <w:rsid w:val="00452132"/>
    <w:rsid w:val="00452178"/>
    <w:rsid w:val="004537A2"/>
    <w:rsid w:val="00454923"/>
    <w:rsid w:val="00454AE1"/>
    <w:rsid w:val="00454B4D"/>
    <w:rsid w:val="0045556E"/>
    <w:rsid w:val="004565AB"/>
    <w:rsid w:val="00456AC4"/>
    <w:rsid w:val="00456D5F"/>
    <w:rsid w:val="004572B0"/>
    <w:rsid w:val="004578DD"/>
    <w:rsid w:val="0046016D"/>
    <w:rsid w:val="004603CB"/>
    <w:rsid w:val="004604D7"/>
    <w:rsid w:val="00460B98"/>
    <w:rsid w:val="00462771"/>
    <w:rsid w:val="004656D4"/>
    <w:rsid w:val="00465B78"/>
    <w:rsid w:val="00466F09"/>
    <w:rsid w:val="00467495"/>
    <w:rsid w:val="00467AE8"/>
    <w:rsid w:val="004713DE"/>
    <w:rsid w:val="0047168D"/>
    <w:rsid w:val="00471CAB"/>
    <w:rsid w:val="00471EF9"/>
    <w:rsid w:val="004721CF"/>
    <w:rsid w:val="00472C6D"/>
    <w:rsid w:val="00473002"/>
    <w:rsid w:val="004739BD"/>
    <w:rsid w:val="004744A9"/>
    <w:rsid w:val="00474B45"/>
    <w:rsid w:val="0047678F"/>
    <w:rsid w:val="00477397"/>
    <w:rsid w:val="00477425"/>
    <w:rsid w:val="00477975"/>
    <w:rsid w:val="00482FCB"/>
    <w:rsid w:val="00483BC6"/>
    <w:rsid w:val="0048470B"/>
    <w:rsid w:val="00484A78"/>
    <w:rsid w:val="00484D25"/>
    <w:rsid w:val="00486AAD"/>
    <w:rsid w:val="0048718E"/>
    <w:rsid w:val="00487D39"/>
    <w:rsid w:val="004901C6"/>
    <w:rsid w:val="00490ECD"/>
    <w:rsid w:val="0049164E"/>
    <w:rsid w:val="00491EAC"/>
    <w:rsid w:val="004921D2"/>
    <w:rsid w:val="0049250B"/>
    <w:rsid w:val="0049268F"/>
    <w:rsid w:val="004926A1"/>
    <w:rsid w:val="0049357E"/>
    <w:rsid w:val="00494834"/>
    <w:rsid w:val="00494AC0"/>
    <w:rsid w:val="004951F6"/>
    <w:rsid w:val="004954C6"/>
    <w:rsid w:val="00495A26"/>
    <w:rsid w:val="00495CA2"/>
    <w:rsid w:val="00497119"/>
    <w:rsid w:val="00497337"/>
    <w:rsid w:val="00497C3A"/>
    <w:rsid w:val="004A04BF"/>
    <w:rsid w:val="004A07A7"/>
    <w:rsid w:val="004A093E"/>
    <w:rsid w:val="004A0B73"/>
    <w:rsid w:val="004A1F59"/>
    <w:rsid w:val="004A239D"/>
    <w:rsid w:val="004A36C0"/>
    <w:rsid w:val="004A3C57"/>
    <w:rsid w:val="004A3F6E"/>
    <w:rsid w:val="004A4017"/>
    <w:rsid w:val="004A479B"/>
    <w:rsid w:val="004A47D4"/>
    <w:rsid w:val="004A4B34"/>
    <w:rsid w:val="004A4B67"/>
    <w:rsid w:val="004A59DA"/>
    <w:rsid w:val="004A6C85"/>
    <w:rsid w:val="004B0AA0"/>
    <w:rsid w:val="004B2199"/>
    <w:rsid w:val="004B2E9D"/>
    <w:rsid w:val="004B3095"/>
    <w:rsid w:val="004B350A"/>
    <w:rsid w:val="004B3CC0"/>
    <w:rsid w:val="004B4C9A"/>
    <w:rsid w:val="004B5014"/>
    <w:rsid w:val="004B5A1E"/>
    <w:rsid w:val="004B5B52"/>
    <w:rsid w:val="004B681D"/>
    <w:rsid w:val="004B7021"/>
    <w:rsid w:val="004B7826"/>
    <w:rsid w:val="004C0763"/>
    <w:rsid w:val="004C0B9E"/>
    <w:rsid w:val="004C0FE3"/>
    <w:rsid w:val="004C16ED"/>
    <w:rsid w:val="004C1D20"/>
    <w:rsid w:val="004C22D9"/>
    <w:rsid w:val="004C3C05"/>
    <w:rsid w:val="004C4261"/>
    <w:rsid w:val="004C460E"/>
    <w:rsid w:val="004C46F4"/>
    <w:rsid w:val="004C6810"/>
    <w:rsid w:val="004C6EC1"/>
    <w:rsid w:val="004C7554"/>
    <w:rsid w:val="004C7DE3"/>
    <w:rsid w:val="004D0052"/>
    <w:rsid w:val="004D0513"/>
    <w:rsid w:val="004D09C5"/>
    <w:rsid w:val="004D0B6F"/>
    <w:rsid w:val="004D0D94"/>
    <w:rsid w:val="004D1024"/>
    <w:rsid w:val="004D23D0"/>
    <w:rsid w:val="004D4666"/>
    <w:rsid w:val="004D47A5"/>
    <w:rsid w:val="004D6882"/>
    <w:rsid w:val="004D721D"/>
    <w:rsid w:val="004D7571"/>
    <w:rsid w:val="004D78EB"/>
    <w:rsid w:val="004D79E3"/>
    <w:rsid w:val="004D7BA3"/>
    <w:rsid w:val="004E07CA"/>
    <w:rsid w:val="004E1C72"/>
    <w:rsid w:val="004E25E6"/>
    <w:rsid w:val="004E30EE"/>
    <w:rsid w:val="004E358C"/>
    <w:rsid w:val="004E4B65"/>
    <w:rsid w:val="004E5A0A"/>
    <w:rsid w:val="004E60A7"/>
    <w:rsid w:val="004E64A5"/>
    <w:rsid w:val="004E675E"/>
    <w:rsid w:val="004E7272"/>
    <w:rsid w:val="004F1FB1"/>
    <w:rsid w:val="004F22B7"/>
    <w:rsid w:val="004F2C8A"/>
    <w:rsid w:val="004F3595"/>
    <w:rsid w:val="004F4A0A"/>
    <w:rsid w:val="004F4B3A"/>
    <w:rsid w:val="004F5D68"/>
    <w:rsid w:val="004F6BA7"/>
    <w:rsid w:val="004F6F55"/>
    <w:rsid w:val="00500D7D"/>
    <w:rsid w:val="00504258"/>
    <w:rsid w:val="00504304"/>
    <w:rsid w:val="00504617"/>
    <w:rsid w:val="005049C0"/>
    <w:rsid w:val="0050589A"/>
    <w:rsid w:val="005065AF"/>
    <w:rsid w:val="00507976"/>
    <w:rsid w:val="005079B3"/>
    <w:rsid w:val="00507EF6"/>
    <w:rsid w:val="005106BA"/>
    <w:rsid w:val="00510948"/>
    <w:rsid w:val="00510C4D"/>
    <w:rsid w:val="005121F0"/>
    <w:rsid w:val="0051267C"/>
    <w:rsid w:val="00512783"/>
    <w:rsid w:val="005130C0"/>
    <w:rsid w:val="00513416"/>
    <w:rsid w:val="00513599"/>
    <w:rsid w:val="00513ADC"/>
    <w:rsid w:val="00513BF2"/>
    <w:rsid w:val="00517003"/>
    <w:rsid w:val="005215AC"/>
    <w:rsid w:val="00521790"/>
    <w:rsid w:val="00522CC2"/>
    <w:rsid w:val="005250D4"/>
    <w:rsid w:val="00525165"/>
    <w:rsid w:val="0052589A"/>
    <w:rsid w:val="00525B3D"/>
    <w:rsid w:val="00525D53"/>
    <w:rsid w:val="00527659"/>
    <w:rsid w:val="00527A5C"/>
    <w:rsid w:val="005315AB"/>
    <w:rsid w:val="00531880"/>
    <w:rsid w:val="00532145"/>
    <w:rsid w:val="00532F58"/>
    <w:rsid w:val="00533C8C"/>
    <w:rsid w:val="00540DA8"/>
    <w:rsid w:val="00540DF6"/>
    <w:rsid w:val="0054140B"/>
    <w:rsid w:val="005417FF"/>
    <w:rsid w:val="00541897"/>
    <w:rsid w:val="00542669"/>
    <w:rsid w:val="00542B2C"/>
    <w:rsid w:val="00542D0D"/>
    <w:rsid w:val="005432CE"/>
    <w:rsid w:val="0054382D"/>
    <w:rsid w:val="00543E32"/>
    <w:rsid w:val="0054412E"/>
    <w:rsid w:val="00544FBD"/>
    <w:rsid w:val="00544FD6"/>
    <w:rsid w:val="00545D85"/>
    <w:rsid w:val="005463C9"/>
    <w:rsid w:val="00546D86"/>
    <w:rsid w:val="005505DC"/>
    <w:rsid w:val="00550913"/>
    <w:rsid w:val="005517EF"/>
    <w:rsid w:val="00551EBC"/>
    <w:rsid w:val="005523EB"/>
    <w:rsid w:val="0055253E"/>
    <w:rsid w:val="00553953"/>
    <w:rsid w:val="00554740"/>
    <w:rsid w:val="00555F6A"/>
    <w:rsid w:val="00556D4A"/>
    <w:rsid w:val="00556E94"/>
    <w:rsid w:val="005627A0"/>
    <w:rsid w:val="00562A88"/>
    <w:rsid w:val="005631D3"/>
    <w:rsid w:val="00563352"/>
    <w:rsid w:val="005636D5"/>
    <w:rsid w:val="00563887"/>
    <w:rsid w:val="00564996"/>
    <w:rsid w:val="005667A7"/>
    <w:rsid w:val="00566CDB"/>
    <w:rsid w:val="00570822"/>
    <w:rsid w:val="0057086A"/>
    <w:rsid w:val="005710CF"/>
    <w:rsid w:val="0057236B"/>
    <w:rsid w:val="00573ED6"/>
    <w:rsid w:val="00574425"/>
    <w:rsid w:val="00574EFA"/>
    <w:rsid w:val="00575B95"/>
    <w:rsid w:val="0057648B"/>
    <w:rsid w:val="00576E01"/>
    <w:rsid w:val="00577F19"/>
    <w:rsid w:val="00580074"/>
    <w:rsid w:val="0058040D"/>
    <w:rsid w:val="0058144A"/>
    <w:rsid w:val="0058168C"/>
    <w:rsid w:val="00584C84"/>
    <w:rsid w:val="00585FB4"/>
    <w:rsid w:val="00586CB0"/>
    <w:rsid w:val="00590938"/>
    <w:rsid w:val="005918F6"/>
    <w:rsid w:val="00593256"/>
    <w:rsid w:val="00594349"/>
    <w:rsid w:val="005952F1"/>
    <w:rsid w:val="00595AE0"/>
    <w:rsid w:val="005960C1"/>
    <w:rsid w:val="005969AB"/>
    <w:rsid w:val="00596B5C"/>
    <w:rsid w:val="005A267F"/>
    <w:rsid w:val="005A3960"/>
    <w:rsid w:val="005A4DD4"/>
    <w:rsid w:val="005A5468"/>
    <w:rsid w:val="005A753C"/>
    <w:rsid w:val="005A7C9E"/>
    <w:rsid w:val="005B071F"/>
    <w:rsid w:val="005B0C05"/>
    <w:rsid w:val="005B0DE5"/>
    <w:rsid w:val="005B0EA1"/>
    <w:rsid w:val="005B1A5F"/>
    <w:rsid w:val="005B1DD6"/>
    <w:rsid w:val="005B2989"/>
    <w:rsid w:val="005B36C4"/>
    <w:rsid w:val="005B42B4"/>
    <w:rsid w:val="005B486F"/>
    <w:rsid w:val="005B5BA6"/>
    <w:rsid w:val="005B60E5"/>
    <w:rsid w:val="005B628C"/>
    <w:rsid w:val="005B6C66"/>
    <w:rsid w:val="005B7EFF"/>
    <w:rsid w:val="005C005E"/>
    <w:rsid w:val="005C1BC1"/>
    <w:rsid w:val="005C2695"/>
    <w:rsid w:val="005C2B12"/>
    <w:rsid w:val="005C4DD4"/>
    <w:rsid w:val="005C4FDA"/>
    <w:rsid w:val="005C6698"/>
    <w:rsid w:val="005C6F4B"/>
    <w:rsid w:val="005C7AA7"/>
    <w:rsid w:val="005D04AA"/>
    <w:rsid w:val="005D0A86"/>
    <w:rsid w:val="005D1342"/>
    <w:rsid w:val="005D1650"/>
    <w:rsid w:val="005D24F7"/>
    <w:rsid w:val="005D2E48"/>
    <w:rsid w:val="005D3C04"/>
    <w:rsid w:val="005D41C8"/>
    <w:rsid w:val="005D430B"/>
    <w:rsid w:val="005D49DA"/>
    <w:rsid w:val="005D49F8"/>
    <w:rsid w:val="005D50D4"/>
    <w:rsid w:val="005D52E6"/>
    <w:rsid w:val="005D590B"/>
    <w:rsid w:val="005D639F"/>
    <w:rsid w:val="005D6C9B"/>
    <w:rsid w:val="005D7579"/>
    <w:rsid w:val="005D7583"/>
    <w:rsid w:val="005D76CC"/>
    <w:rsid w:val="005D79E5"/>
    <w:rsid w:val="005E0715"/>
    <w:rsid w:val="005E19E1"/>
    <w:rsid w:val="005E1A6E"/>
    <w:rsid w:val="005E3099"/>
    <w:rsid w:val="005E3117"/>
    <w:rsid w:val="005E37B7"/>
    <w:rsid w:val="005E3B0B"/>
    <w:rsid w:val="005E5005"/>
    <w:rsid w:val="005E75E4"/>
    <w:rsid w:val="005F06A6"/>
    <w:rsid w:val="005F1BD4"/>
    <w:rsid w:val="005F1DFB"/>
    <w:rsid w:val="005F2782"/>
    <w:rsid w:val="005F4107"/>
    <w:rsid w:val="005F4A05"/>
    <w:rsid w:val="005F4A5A"/>
    <w:rsid w:val="005F5984"/>
    <w:rsid w:val="005F6ECA"/>
    <w:rsid w:val="005F7960"/>
    <w:rsid w:val="00601A19"/>
    <w:rsid w:val="0060236E"/>
    <w:rsid w:val="006030D9"/>
    <w:rsid w:val="006031FE"/>
    <w:rsid w:val="006037CB"/>
    <w:rsid w:val="006039D9"/>
    <w:rsid w:val="006042DD"/>
    <w:rsid w:val="00604752"/>
    <w:rsid w:val="006049FC"/>
    <w:rsid w:val="006052BC"/>
    <w:rsid w:val="0060614B"/>
    <w:rsid w:val="00606EF9"/>
    <w:rsid w:val="00607423"/>
    <w:rsid w:val="0061089E"/>
    <w:rsid w:val="00611BBA"/>
    <w:rsid w:val="00611BCA"/>
    <w:rsid w:val="00611C65"/>
    <w:rsid w:val="00613023"/>
    <w:rsid w:val="00613753"/>
    <w:rsid w:val="00613FA9"/>
    <w:rsid w:val="00614CFE"/>
    <w:rsid w:val="00615353"/>
    <w:rsid w:val="00615676"/>
    <w:rsid w:val="006159E4"/>
    <w:rsid w:val="006165E6"/>
    <w:rsid w:val="00616CA8"/>
    <w:rsid w:val="006173C5"/>
    <w:rsid w:val="00617651"/>
    <w:rsid w:val="00617E2A"/>
    <w:rsid w:val="00620546"/>
    <w:rsid w:val="0062174F"/>
    <w:rsid w:val="006217C0"/>
    <w:rsid w:val="00621AC0"/>
    <w:rsid w:val="00621C8B"/>
    <w:rsid w:val="00621ED2"/>
    <w:rsid w:val="00622350"/>
    <w:rsid w:val="00622FCF"/>
    <w:rsid w:val="0062367A"/>
    <w:rsid w:val="006239E0"/>
    <w:rsid w:val="006242B7"/>
    <w:rsid w:val="00624723"/>
    <w:rsid w:val="006249DA"/>
    <w:rsid w:val="00624B9A"/>
    <w:rsid w:val="00625CFD"/>
    <w:rsid w:val="00625DD4"/>
    <w:rsid w:val="00626C6B"/>
    <w:rsid w:val="00627945"/>
    <w:rsid w:val="006305EB"/>
    <w:rsid w:val="00631227"/>
    <w:rsid w:val="00632F19"/>
    <w:rsid w:val="006331F4"/>
    <w:rsid w:val="006332EC"/>
    <w:rsid w:val="00633DA9"/>
    <w:rsid w:val="00637061"/>
    <w:rsid w:val="006373E0"/>
    <w:rsid w:val="00637DDB"/>
    <w:rsid w:val="00640B70"/>
    <w:rsid w:val="006410E2"/>
    <w:rsid w:val="00641280"/>
    <w:rsid w:val="0064141F"/>
    <w:rsid w:val="00641CC0"/>
    <w:rsid w:val="00641FA6"/>
    <w:rsid w:val="00642D31"/>
    <w:rsid w:val="006432F3"/>
    <w:rsid w:val="0064336D"/>
    <w:rsid w:val="00643BE6"/>
    <w:rsid w:val="00644506"/>
    <w:rsid w:val="00646084"/>
    <w:rsid w:val="00646995"/>
    <w:rsid w:val="00646B6C"/>
    <w:rsid w:val="00646C77"/>
    <w:rsid w:val="006473CC"/>
    <w:rsid w:val="00647C7F"/>
    <w:rsid w:val="00647FEB"/>
    <w:rsid w:val="00652EFC"/>
    <w:rsid w:val="00653C01"/>
    <w:rsid w:val="00653D28"/>
    <w:rsid w:val="006550FD"/>
    <w:rsid w:val="00655F2F"/>
    <w:rsid w:val="00656D0C"/>
    <w:rsid w:val="006577CF"/>
    <w:rsid w:val="00657D9A"/>
    <w:rsid w:val="006607B4"/>
    <w:rsid w:val="00660CF6"/>
    <w:rsid w:val="00660DF5"/>
    <w:rsid w:val="00661270"/>
    <w:rsid w:val="00661CA1"/>
    <w:rsid w:val="00662144"/>
    <w:rsid w:val="00662899"/>
    <w:rsid w:val="00662B5D"/>
    <w:rsid w:val="006630BC"/>
    <w:rsid w:val="006646F1"/>
    <w:rsid w:val="00664941"/>
    <w:rsid w:val="00665436"/>
    <w:rsid w:val="0066608E"/>
    <w:rsid w:val="00667D74"/>
    <w:rsid w:val="00667DDD"/>
    <w:rsid w:val="00670E9E"/>
    <w:rsid w:val="006714A8"/>
    <w:rsid w:val="00674D2B"/>
    <w:rsid w:val="00675625"/>
    <w:rsid w:val="006764ED"/>
    <w:rsid w:val="00676FBD"/>
    <w:rsid w:val="00677ED3"/>
    <w:rsid w:val="00681239"/>
    <w:rsid w:val="00681C74"/>
    <w:rsid w:val="006831E5"/>
    <w:rsid w:val="00683AEB"/>
    <w:rsid w:val="00684542"/>
    <w:rsid w:val="00684E57"/>
    <w:rsid w:val="006852E5"/>
    <w:rsid w:val="006862CC"/>
    <w:rsid w:val="00686D2D"/>
    <w:rsid w:val="00686DF7"/>
    <w:rsid w:val="0068737E"/>
    <w:rsid w:val="0068787F"/>
    <w:rsid w:val="00687BC9"/>
    <w:rsid w:val="00690B42"/>
    <w:rsid w:val="006920A6"/>
    <w:rsid w:val="0069293E"/>
    <w:rsid w:val="006929CD"/>
    <w:rsid w:val="00692D24"/>
    <w:rsid w:val="0069354C"/>
    <w:rsid w:val="00693561"/>
    <w:rsid w:val="00693DFA"/>
    <w:rsid w:val="006940B7"/>
    <w:rsid w:val="0069453E"/>
    <w:rsid w:val="00694EDE"/>
    <w:rsid w:val="00696475"/>
    <w:rsid w:val="006A0461"/>
    <w:rsid w:val="006A090F"/>
    <w:rsid w:val="006A1453"/>
    <w:rsid w:val="006A155E"/>
    <w:rsid w:val="006A1891"/>
    <w:rsid w:val="006A1BE6"/>
    <w:rsid w:val="006A2DCE"/>
    <w:rsid w:val="006A3EF1"/>
    <w:rsid w:val="006A45D2"/>
    <w:rsid w:val="006A48C9"/>
    <w:rsid w:val="006A5382"/>
    <w:rsid w:val="006A56D3"/>
    <w:rsid w:val="006A571A"/>
    <w:rsid w:val="006A5DC3"/>
    <w:rsid w:val="006A6380"/>
    <w:rsid w:val="006A69F3"/>
    <w:rsid w:val="006A6AC3"/>
    <w:rsid w:val="006A7534"/>
    <w:rsid w:val="006B0B44"/>
    <w:rsid w:val="006B0D47"/>
    <w:rsid w:val="006B1429"/>
    <w:rsid w:val="006B147E"/>
    <w:rsid w:val="006B158B"/>
    <w:rsid w:val="006B206A"/>
    <w:rsid w:val="006B347E"/>
    <w:rsid w:val="006B3B8D"/>
    <w:rsid w:val="006B5DBC"/>
    <w:rsid w:val="006C1B51"/>
    <w:rsid w:val="006C22C0"/>
    <w:rsid w:val="006C40D2"/>
    <w:rsid w:val="006C47BE"/>
    <w:rsid w:val="006C5CE9"/>
    <w:rsid w:val="006C6098"/>
    <w:rsid w:val="006C6AC4"/>
    <w:rsid w:val="006D0FF5"/>
    <w:rsid w:val="006D17F2"/>
    <w:rsid w:val="006D2BAC"/>
    <w:rsid w:val="006D353D"/>
    <w:rsid w:val="006D42FD"/>
    <w:rsid w:val="006D44C4"/>
    <w:rsid w:val="006D46C4"/>
    <w:rsid w:val="006D5289"/>
    <w:rsid w:val="006D65CF"/>
    <w:rsid w:val="006D6E2A"/>
    <w:rsid w:val="006D7CA0"/>
    <w:rsid w:val="006E0AA5"/>
    <w:rsid w:val="006E30FD"/>
    <w:rsid w:val="006E33C8"/>
    <w:rsid w:val="006E4403"/>
    <w:rsid w:val="006E5039"/>
    <w:rsid w:val="006E5863"/>
    <w:rsid w:val="006E5FD8"/>
    <w:rsid w:val="006E6859"/>
    <w:rsid w:val="006E6985"/>
    <w:rsid w:val="006E781D"/>
    <w:rsid w:val="006E799C"/>
    <w:rsid w:val="006F06C6"/>
    <w:rsid w:val="006F0A0E"/>
    <w:rsid w:val="006F10DE"/>
    <w:rsid w:val="006F22D3"/>
    <w:rsid w:val="006F36AA"/>
    <w:rsid w:val="006F3CA8"/>
    <w:rsid w:val="006F4B4B"/>
    <w:rsid w:val="006F5AC5"/>
    <w:rsid w:val="006F71A0"/>
    <w:rsid w:val="007036A9"/>
    <w:rsid w:val="00705586"/>
    <w:rsid w:val="00706510"/>
    <w:rsid w:val="0070770F"/>
    <w:rsid w:val="0071144A"/>
    <w:rsid w:val="007123CC"/>
    <w:rsid w:val="00712A3A"/>
    <w:rsid w:val="0071439A"/>
    <w:rsid w:val="00714E00"/>
    <w:rsid w:val="00715589"/>
    <w:rsid w:val="00715CC5"/>
    <w:rsid w:val="0071605B"/>
    <w:rsid w:val="00716A8E"/>
    <w:rsid w:val="00716ACD"/>
    <w:rsid w:val="007176ED"/>
    <w:rsid w:val="00717F5B"/>
    <w:rsid w:val="00720F26"/>
    <w:rsid w:val="0072145A"/>
    <w:rsid w:val="007214E7"/>
    <w:rsid w:val="0072262B"/>
    <w:rsid w:val="00722912"/>
    <w:rsid w:val="00722F17"/>
    <w:rsid w:val="0072318B"/>
    <w:rsid w:val="00723811"/>
    <w:rsid w:val="00723860"/>
    <w:rsid w:val="007241A1"/>
    <w:rsid w:val="00724D74"/>
    <w:rsid w:val="00724FCC"/>
    <w:rsid w:val="00725374"/>
    <w:rsid w:val="00725F4D"/>
    <w:rsid w:val="00730330"/>
    <w:rsid w:val="007304A2"/>
    <w:rsid w:val="00730BCB"/>
    <w:rsid w:val="00733303"/>
    <w:rsid w:val="00735111"/>
    <w:rsid w:val="007366B2"/>
    <w:rsid w:val="00736994"/>
    <w:rsid w:val="00737052"/>
    <w:rsid w:val="00737119"/>
    <w:rsid w:val="007373D4"/>
    <w:rsid w:val="00742E43"/>
    <w:rsid w:val="00742F8A"/>
    <w:rsid w:val="00743080"/>
    <w:rsid w:val="00744B2F"/>
    <w:rsid w:val="00745234"/>
    <w:rsid w:val="0074541C"/>
    <w:rsid w:val="0074570F"/>
    <w:rsid w:val="00746974"/>
    <w:rsid w:val="00746C84"/>
    <w:rsid w:val="00746D89"/>
    <w:rsid w:val="0074702E"/>
    <w:rsid w:val="0074774A"/>
    <w:rsid w:val="00747DFC"/>
    <w:rsid w:val="00750FE1"/>
    <w:rsid w:val="00752AF4"/>
    <w:rsid w:val="00754CD2"/>
    <w:rsid w:val="00754D9B"/>
    <w:rsid w:val="00755968"/>
    <w:rsid w:val="00755D25"/>
    <w:rsid w:val="00756557"/>
    <w:rsid w:val="00756DB0"/>
    <w:rsid w:val="00756E28"/>
    <w:rsid w:val="00756F73"/>
    <w:rsid w:val="0076049D"/>
    <w:rsid w:val="007604B5"/>
    <w:rsid w:val="007614AE"/>
    <w:rsid w:val="00761B5B"/>
    <w:rsid w:val="007620AD"/>
    <w:rsid w:val="007628F3"/>
    <w:rsid w:val="00763648"/>
    <w:rsid w:val="00763F8D"/>
    <w:rsid w:val="00766121"/>
    <w:rsid w:val="00766C31"/>
    <w:rsid w:val="00766EBC"/>
    <w:rsid w:val="00767D06"/>
    <w:rsid w:val="00770723"/>
    <w:rsid w:val="00771D4B"/>
    <w:rsid w:val="00773B82"/>
    <w:rsid w:val="00773D01"/>
    <w:rsid w:val="00774AB6"/>
    <w:rsid w:val="00774C12"/>
    <w:rsid w:val="00774DEE"/>
    <w:rsid w:val="00775DC3"/>
    <w:rsid w:val="00775E78"/>
    <w:rsid w:val="00776D7A"/>
    <w:rsid w:val="00780F66"/>
    <w:rsid w:val="00781ED2"/>
    <w:rsid w:val="00782178"/>
    <w:rsid w:val="0078232B"/>
    <w:rsid w:val="007823B9"/>
    <w:rsid w:val="0078262C"/>
    <w:rsid w:val="00782983"/>
    <w:rsid w:val="00784330"/>
    <w:rsid w:val="0078453E"/>
    <w:rsid w:val="007858D0"/>
    <w:rsid w:val="00787001"/>
    <w:rsid w:val="007870A2"/>
    <w:rsid w:val="00790EDD"/>
    <w:rsid w:val="00791224"/>
    <w:rsid w:val="0079138F"/>
    <w:rsid w:val="007931A7"/>
    <w:rsid w:val="0079376F"/>
    <w:rsid w:val="0079381D"/>
    <w:rsid w:val="0079538C"/>
    <w:rsid w:val="00795A17"/>
    <w:rsid w:val="00795E8B"/>
    <w:rsid w:val="00796024"/>
    <w:rsid w:val="0079624D"/>
    <w:rsid w:val="007963BB"/>
    <w:rsid w:val="007964B4"/>
    <w:rsid w:val="007975C3"/>
    <w:rsid w:val="00797BF0"/>
    <w:rsid w:val="00797C5D"/>
    <w:rsid w:val="007A0192"/>
    <w:rsid w:val="007A0815"/>
    <w:rsid w:val="007A242D"/>
    <w:rsid w:val="007A272E"/>
    <w:rsid w:val="007A2B34"/>
    <w:rsid w:val="007A3257"/>
    <w:rsid w:val="007A3F66"/>
    <w:rsid w:val="007A4923"/>
    <w:rsid w:val="007A4C86"/>
    <w:rsid w:val="007A59AC"/>
    <w:rsid w:val="007A6A44"/>
    <w:rsid w:val="007B2928"/>
    <w:rsid w:val="007B2B36"/>
    <w:rsid w:val="007B2BA0"/>
    <w:rsid w:val="007B3460"/>
    <w:rsid w:val="007B5963"/>
    <w:rsid w:val="007B6356"/>
    <w:rsid w:val="007B7DD9"/>
    <w:rsid w:val="007C0125"/>
    <w:rsid w:val="007C0797"/>
    <w:rsid w:val="007C08B6"/>
    <w:rsid w:val="007C0B9F"/>
    <w:rsid w:val="007C1179"/>
    <w:rsid w:val="007C330B"/>
    <w:rsid w:val="007C4900"/>
    <w:rsid w:val="007C5304"/>
    <w:rsid w:val="007C5452"/>
    <w:rsid w:val="007C5DEA"/>
    <w:rsid w:val="007D00F8"/>
    <w:rsid w:val="007D0732"/>
    <w:rsid w:val="007D1BD4"/>
    <w:rsid w:val="007D2A16"/>
    <w:rsid w:val="007D2E8C"/>
    <w:rsid w:val="007D2ED5"/>
    <w:rsid w:val="007D38AB"/>
    <w:rsid w:val="007D45D4"/>
    <w:rsid w:val="007D52CA"/>
    <w:rsid w:val="007D5DEF"/>
    <w:rsid w:val="007D705B"/>
    <w:rsid w:val="007D7A64"/>
    <w:rsid w:val="007E0BE4"/>
    <w:rsid w:val="007E1C26"/>
    <w:rsid w:val="007E348E"/>
    <w:rsid w:val="007E3C06"/>
    <w:rsid w:val="007E3CC9"/>
    <w:rsid w:val="007E4958"/>
    <w:rsid w:val="007E4CB5"/>
    <w:rsid w:val="007E5414"/>
    <w:rsid w:val="007E59DA"/>
    <w:rsid w:val="007E6629"/>
    <w:rsid w:val="007E680D"/>
    <w:rsid w:val="007E69F9"/>
    <w:rsid w:val="007E702B"/>
    <w:rsid w:val="007E745A"/>
    <w:rsid w:val="007E7E19"/>
    <w:rsid w:val="007F01F5"/>
    <w:rsid w:val="007F203B"/>
    <w:rsid w:val="007F289B"/>
    <w:rsid w:val="007F429A"/>
    <w:rsid w:val="007F4416"/>
    <w:rsid w:val="007F60A4"/>
    <w:rsid w:val="007F617A"/>
    <w:rsid w:val="007F7354"/>
    <w:rsid w:val="007F76CE"/>
    <w:rsid w:val="007F7D5D"/>
    <w:rsid w:val="00800538"/>
    <w:rsid w:val="00801B0B"/>
    <w:rsid w:val="0080279C"/>
    <w:rsid w:val="00802ED4"/>
    <w:rsid w:val="00802F9F"/>
    <w:rsid w:val="0080368F"/>
    <w:rsid w:val="0080378F"/>
    <w:rsid w:val="00803F21"/>
    <w:rsid w:val="00804169"/>
    <w:rsid w:val="00804BD9"/>
    <w:rsid w:val="00804D22"/>
    <w:rsid w:val="008053A4"/>
    <w:rsid w:val="00805816"/>
    <w:rsid w:val="00805D6A"/>
    <w:rsid w:val="00806487"/>
    <w:rsid w:val="008072B3"/>
    <w:rsid w:val="008075A8"/>
    <w:rsid w:val="008075F3"/>
    <w:rsid w:val="008077EE"/>
    <w:rsid w:val="008100BC"/>
    <w:rsid w:val="00810219"/>
    <w:rsid w:val="008105AA"/>
    <w:rsid w:val="0081084C"/>
    <w:rsid w:val="00810EA9"/>
    <w:rsid w:val="008111A2"/>
    <w:rsid w:val="0081187C"/>
    <w:rsid w:val="0081281F"/>
    <w:rsid w:val="00812B99"/>
    <w:rsid w:val="00812E3E"/>
    <w:rsid w:val="00814765"/>
    <w:rsid w:val="008147E5"/>
    <w:rsid w:val="008155D6"/>
    <w:rsid w:val="00815878"/>
    <w:rsid w:val="00816664"/>
    <w:rsid w:val="008169D1"/>
    <w:rsid w:val="00817927"/>
    <w:rsid w:val="00820E1F"/>
    <w:rsid w:val="0082186A"/>
    <w:rsid w:val="00822C3F"/>
    <w:rsid w:val="008237AE"/>
    <w:rsid w:val="00823CAD"/>
    <w:rsid w:val="00824EF5"/>
    <w:rsid w:val="0082539B"/>
    <w:rsid w:val="00825BAA"/>
    <w:rsid w:val="00825CB3"/>
    <w:rsid w:val="008262E6"/>
    <w:rsid w:val="00827596"/>
    <w:rsid w:val="00830D8C"/>
    <w:rsid w:val="0083162A"/>
    <w:rsid w:val="00832E5F"/>
    <w:rsid w:val="00832F74"/>
    <w:rsid w:val="008335F4"/>
    <w:rsid w:val="0083380F"/>
    <w:rsid w:val="00834351"/>
    <w:rsid w:val="00834544"/>
    <w:rsid w:val="008349F9"/>
    <w:rsid w:val="00835751"/>
    <w:rsid w:val="00835F04"/>
    <w:rsid w:val="00836C52"/>
    <w:rsid w:val="008373C1"/>
    <w:rsid w:val="00837566"/>
    <w:rsid w:val="008400A0"/>
    <w:rsid w:val="008401A7"/>
    <w:rsid w:val="008406E0"/>
    <w:rsid w:val="00840E21"/>
    <w:rsid w:val="00841739"/>
    <w:rsid w:val="00842235"/>
    <w:rsid w:val="00842294"/>
    <w:rsid w:val="00842319"/>
    <w:rsid w:val="00842F64"/>
    <w:rsid w:val="008431EC"/>
    <w:rsid w:val="0084391F"/>
    <w:rsid w:val="0084403B"/>
    <w:rsid w:val="0084448F"/>
    <w:rsid w:val="00844CF9"/>
    <w:rsid w:val="00844FEB"/>
    <w:rsid w:val="0084642D"/>
    <w:rsid w:val="008473A4"/>
    <w:rsid w:val="0084775C"/>
    <w:rsid w:val="00847DF0"/>
    <w:rsid w:val="00851959"/>
    <w:rsid w:val="008527BA"/>
    <w:rsid w:val="00853350"/>
    <w:rsid w:val="008533BA"/>
    <w:rsid w:val="00853478"/>
    <w:rsid w:val="008536A1"/>
    <w:rsid w:val="00854562"/>
    <w:rsid w:val="00855992"/>
    <w:rsid w:val="00857A12"/>
    <w:rsid w:val="0086061E"/>
    <w:rsid w:val="00861F92"/>
    <w:rsid w:val="00861FC5"/>
    <w:rsid w:val="0086398C"/>
    <w:rsid w:val="0086402D"/>
    <w:rsid w:val="008662A7"/>
    <w:rsid w:val="00866D9E"/>
    <w:rsid w:val="00867256"/>
    <w:rsid w:val="00867958"/>
    <w:rsid w:val="00867A7F"/>
    <w:rsid w:val="00867D06"/>
    <w:rsid w:val="008701DF"/>
    <w:rsid w:val="00870EBC"/>
    <w:rsid w:val="008714CA"/>
    <w:rsid w:val="00871F5D"/>
    <w:rsid w:val="008724CC"/>
    <w:rsid w:val="00873792"/>
    <w:rsid w:val="008739E6"/>
    <w:rsid w:val="00874379"/>
    <w:rsid w:val="0087488C"/>
    <w:rsid w:val="00875FA7"/>
    <w:rsid w:val="00876A97"/>
    <w:rsid w:val="008772FC"/>
    <w:rsid w:val="00877F90"/>
    <w:rsid w:val="008810D9"/>
    <w:rsid w:val="00881847"/>
    <w:rsid w:val="00881DCF"/>
    <w:rsid w:val="00882797"/>
    <w:rsid w:val="00882BE1"/>
    <w:rsid w:val="0088308A"/>
    <w:rsid w:val="008841B7"/>
    <w:rsid w:val="0088485F"/>
    <w:rsid w:val="008849CF"/>
    <w:rsid w:val="00884DC3"/>
    <w:rsid w:val="008864A4"/>
    <w:rsid w:val="00887A36"/>
    <w:rsid w:val="00887C28"/>
    <w:rsid w:val="00890432"/>
    <w:rsid w:val="008927E7"/>
    <w:rsid w:val="00894DC8"/>
    <w:rsid w:val="008954A0"/>
    <w:rsid w:val="0089607F"/>
    <w:rsid w:val="008966B4"/>
    <w:rsid w:val="008967C9"/>
    <w:rsid w:val="0089754D"/>
    <w:rsid w:val="008A1987"/>
    <w:rsid w:val="008A19DF"/>
    <w:rsid w:val="008A22A3"/>
    <w:rsid w:val="008A284E"/>
    <w:rsid w:val="008A331A"/>
    <w:rsid w:val="008A6D68"/>
    <w:rsid w:val="008A79F2"/>
    <w:rsid w:val="008B0E36"/>
    <w:rsid w:val="008B1272"/>
    <w:rsid w:val="008B3164"/>
    <w:rsid w:val="008B3FA8"/>
    <w:rsid w:val="008B6DD5"/>
    <w:rsid w:val="008B711E"/>
    <w:rsid w:val="008C052F"/>
    <w:rsid w:val="008C0638"/>
    <w:rsid w:val="008C0664"/>
    <w:rsid w:val="008C0D7F"/>
    <w:rsid w:val="008C0DBC"/>
    <w:rsid w:val="008C15B9"/>
    <w:rsid w:val="008C1D9B"/>
    <w:rsid w:val="008C3B84"/>
    <w:rsid w:val="008C697F"/>
    <w:rsid w:val="008C7CAC"/>
    <w:rsid w:val="008D0192"/>
    <w:rsid w:val="008D149B"/>
    <w:rsid w:val="008D1756"/>
    <w:rsid w:val="008D45FB"/>
    <w:rsid w:val="008D4AC3"/>
    <w:rsid w:val="008D5C2C"/>
    <w:rsid w:val="008D62B6"/>
    <w:rsid w:val="008D63CF"/>
    <w:rsid w:val="008D7416"/>
    <w:rsid w:val="008D74EF"/>
    <w:rsid w:val="008E0016"/>
    <w:rsid w:val="008E0D3E"/>
    <w:rsid w:val="008E1E1A"/>
    <w:rsid w:val="008E2886"/>
    <w:rsid w:val="008E3D30"/>
    <w:rsid w:val="008E44A2"/>
    <w:rsid w:val="008E4661"/>
    <w:rsid w:val="008E49F3"/>
    <w:rsid w:val="008E7327"/>
    <w:rsid w:val="008E7E82"/>
    <w:rsid w:val="008F11C0"/>
    <w:rsid w:val="008F2626"/>
    <w:rsid w:val="008F3043"/>
    <w:rsid w:val="008F3C08"/>
    <w:rsid w:val="008F3C7D"/>
    <w:rsid w:val="008F3FE6"/>
    <w:rsid w:val="008F45DC"/>
    <w:rsid w:val="008F5D2A"/>
    <w:rsid w:val="008F5D80"/>
    <w:rsid w:val="008F6A38"/>
    <w:rsid w:val="008F7D4C"/>
    <w:rsid w:val="0090078F"/>
    <w:rsid w:val="00901870"/>
    <w:rsid w:val="00902A3D"/>
    <w:rsid w:val="00902C3D"/>
    <w:rsid w:val="00902E4B"/>
    <w:rsid w:val="00902EA8"/>
    <w:rsid w:val="0090527D"/>
    <w:rsid w:val="009058C6"/>
    <w:rsid w:val="009077A0"/>
    <w:rsid w:val="009108D7"/>
    <w:rsid w:val="00910E20"/>
    <w:rsid w:val="009126A5"/>
    <w:rsid w:val="00912C48"/>
    <w:rsid w:val="009135EA"/>
    <w:rsid w:val="00913C40"/>
    <w:rsid w:val="0091532F"/>
    <w:rsid w:val="009156D6"/>
    <w:rsid w:val="009164C1"/>
    <w:rsid w:val="0091713A"/>
    <w:rsid w:val="0092228A"/>
    <w:rsid w:val="00922673"/>
    <w:rsid w:val="00923F3A"/>
    <w:rsid w:val="00923FD3"/>
    <w:rsid w:val="009243FC"/>
    <w:rsid w:val="00924902"/>
    <w:rsid w:val="00924D87"/>
    <w:rsid w:val="00924FBC"/>
    <w:rsid w:val="0092526A"/>
    <w:rsid w:val="00925672"/>
    <w:rsid w:val="00925D1E"/>
    <w:rsid w:val="00926994"/>
    <w:rsid w:val="00926A48"/>
    <w:rsid w:val="009271DE"/>
    <w:rsid w:val="00927CE8"/>
    <w:rsid w:val="00932075"/>
    <w:rsid w:val="0093318C"/>
    <w:rsid w:val="009332CF"/>
    <w:rsid w:val="009340B2"/>
    <w:rsid w:val="009345C6"/>
    <w:rsid w:val="009356C6"/>
    <w:rsid w:val="0093662B"/>
    <w:rsid w:val="00936D59"/>
    <w:rsid w:val="00937478"/>
    <w:rsid w:val="00937BD0"/>
    <w:rsid w:val="00940281"/>
    <w:rsid w:val="009408AA"/>
    <w:rsid w:val="009408E3"/>
    <w:rsid w:val="00940ECD"/>
    <w:rsid w:val="00941E71"/>
    <w:rsid w:val="00942896"/>
    <w:rsid w:val="009428D8"/>
    <w:rsid w:val="00943790"/>
    <w:rsid w:val="009439E5"/>
    <w:rsid w:val="00944686"/>
    <w:rsid w:val="009460BE"/>
    <w:rsid w:val="009462B3"/>
    <w:rsid w:val="00946979"/>
    <w:rsid w:val="00946B9A"/>
    <w:rsid w:val="00946CD7"/>
    <w:rsid w:val="009475AD"/>
    <w:rsid w:val="00951C80"/>
    <w:rsid w:val="0095200C"/>
    <w:rsid w:val="00953AE0"/>
    <w:rsid w:val="00953BBB"/>
    <w:rsid w:val="00954610"/>
    <w:rsid w:val="0095474E"/>
    <w:rsid w:val="00955410"/>
    <w:rsid w:val="009558ED"/>
    <w:rsid w:val="00956048"/>
    <w:rsid w:val="00956602"/>
    <w:rsid w:val="00956738"/>
    <w:rsid w:val="00957664"/>
    <w:rsid w:val="009578EE"/>
    <w:rsid w:val="00957C7B"/>
    <w:rsid w:val="00957EC2"/>
    <w:rsid w:val="0096038F"/>
    <w:rsid w:val="009604A0"/>
    <w:rsid w:val="00962054"/>
    <w:rsid w:val="00962067"/>
    <w:rsid w:val="00962ABD"/>
    <w:rsid w:val="00963692"/>
    <w:rsid w:val="009637CF"/>
    <w:rsid w:val="00963EA3"/>
    <w:rsid w:val="0096486A"/>
    <w:rsid w:val="00965D7F"/>
    <w:rsid w:val="009660B0"/>
    <w:rsid w:val="00966844"/>
    <w:rsid w:val="00966BC2"/>
    <w:rsid w:val="009675F7"/>
    <w:rsid w:val="00967BC6"/>
    <w:rsid w:val="00967D92"/>
    <w:rsid w:val="00970ACE"/>
    <w:rsid w:val="00971EFB"/>
    <w:rsid w:val="00972686"/>
    <w:rsid w:val="009729C7"/>
    <w:rsid w:val="00973C58"/>
    <w:rsid w:val="00974542"/>
    <w:rsid w:val="00975AD3"/>
    <w:rsid w:val="0097604F"/>
    <w:rsid w:val="0097606C"/>
    <w:rsid w:val="0097742B"/>
    <w:rsid w:val="00980172"/>
    <w:rsid w:val="00981709"/>
    <w:rsid w:val="009838BE"/>
    <w:rsid w:val="00983950"/>
    <w:rsid w:val="00983C0D"/>
    <w:rsid w:val="00984962"/>
    <w:rsid w:val="009849C6"/>
    <w:rsid w:val="009868C9"/>
    <w:rsid w:val="00986FD2"/>
    <w:rsid w:val="009879F6"/>
    <w:rsid w:val="0099049E"/>
    <w:rsid w:val="00990EDD"/>
    <w:rsid w:val="009912DB"/>
    <w:rsid w:val="00991403"/>
    <w:rsid w:val="0099151C"/>
    <w:rsid w:val="00991F6C"/>
    <w:rsid w:val="009926FE"/>
    <w:rsid w:val="00992C33"/>
    <w:rsid w:val="0099361B"/>
    <w:rsid w:val="00994A97"/>
    <w:rsid w:val="0099606F"/>
    <w:rsid w:val="00996FFB"/>
    <w:rsid w:val="00997941"/>
    <w:rsid w:val="009A0D7B"/>
    <w:rsid w:val="009A1808"/>
    <w:rsid w:val="009A1DD9"/>
    <w:rsid w:val="009A2773"/>
    <w:rsid w:val="009A2E78"/>
    <w:rsid w:val="009A3CB1"/>
    <w:rsid w:val="009A4516"/>
    <w:rsid w:val="009A606D"/>
    <w:rsid w:val="009A6663"/>
    <w:rsid w:val="009A6CE6"/>
    <w:rsid w:val="009B024A"/>
    <w:rsid w:val="009B1DE5"/>
    <w:rsid w:val="009B3025"/>
    <w:rsid w:val="009B357D"/>
    <w:rsid w:val="009B36BF"/>
    <w:rsid w:val="009B3A31"/>
    <w:rsid w:val="009B53DC"/>
    <w:rsid w:val="009B5D0D"/>
    <w:rsid w:val="009B720B"/>
    <w:rsid w:val="009B7857"/>
    <w:rsid w:val="009B7BDF"/>
    <w:rsid w:val="009C02B7"/>
    <w:rsid w:val="009C0355"/>
    <w:rsid w:val="009C1810"/>
    <w:rsid w:val="009C19A3"/>
    <w:rsid w:val="009C4EB4"/>
    <w:rsid w:val="009C5793"/>
    <w:rsid w:val="009C63EE"/>
    <w:rsid w:val="009C6596"/>
    <w:rsid w:val="009C6716"/>
    <w:rsid w:val="009C6E80"/>
    <w:rsid w:val="009D2039"/>
    <w:rsid w:val="009D3033"/>
    <w:rsid w:val="009D3234"/>
    <w:rsid w:val="009D3B21"/>
    <w:rsid w:val="009D3DED"/>
    <w:rsid w:val="009D4CFC"/>
    <w:rsid w:val="009D65BE"/>
    <w:rsid w:val="009D68D7"/>
    <w:rsid w:val="009D7B7E"/>
    <w:rsid w:val="009D7CA0"/>
    <w:rsid w:val="009E2026"/>
    <w:rsid w:val="009E2CB3"/>
    <w:rsid w:val="009E3006"/>
    <w:rsid w:val="009E315D"/>
    <w:rsid w:val="009E3BA6"/>
    <w:rsid w:val="009E3ECE"/>
    <w:rsid w:val="009E49F1"/>
    <w:rsid w:val="009E4EA7"/>
    <w:rsid w:val="009E516D"/>
    <w:rsid w:val="009E6137"/>
    <w:rsid w:val="009F2B59"/>
    <w:rsid w:val="009F49CC"/>
    <w:rsid w:val="009F5992"/>
    <w:rsid w:val="009F7A6F"/>
    <w:rsid w:val="00A00ED2"/>
    <w:rsid w:val="00A01A87"/>
    <w:rsid w:val="00A01A9B"/>
    <w:rsid w:val="00A0379C"/>
    <w:rsid w:val="00A04046"/>
    <w:rsid w:val="00A04C9D"/>
    <w:rsid w:val="00A05F38"/>
    <w:rsid w:val="00A06557"/>
    <w:rsid w:val="00A06821"/>
    <w:rsid w:val="00A0687A"/>
    <w:rsid w:val="00A06F9F"/>
    <w:rsid w:val="00A0730B"/>
    <w:rsid w:val="00A1001F"/>
    <w:rsid w:val="00A1095D"/>
    <w:rsid w:val="00A1155F"/>
    <w:rsid w:val="00A121D7"/>
    <w:rsid w:val="00A12281"/>
    <w:rsid w:val="00A1348B"/>
    <w:rsid w:val="00A138EA"/>
    <w:rsid w:val="00A13BEC"/>
    <w:rsid w:val="00A13DBF"/>
    <w:rsid w:val="00A140C8"/>
    <w:rsid w:val="00A14469"/>
    <w:rsid w:val="00A1598F"/>
    <w:rsid w:val="00A1648D"/>
    <w:rsid w:val="00A16CEB"/>
    <w:rsid w:val="00A17389"/>
    <w:rsid w:val="00A205BD"/>
    <w:rsid w:val="00A21BEE"/>
    <w:rsid w:val="00A22309"/>
    <w:rsid w:val="00A23249"/>
    <w:rsid w:val="00A23A3D"/>
    <w:rsid w:val="00A23B6D"/>
    <w:rsid w:val="00A26041"/>
    <w:rsid w:val="00A26779"/>
    <w:rsid w:val="00A27D88"/>
    <w:rsid w:val="00A300D3"/>
    <w:rsid w:val="00A308A9"/>
    <w:rsid w:val="00A316A5"/>
    <w:rsid w:val="00A31924"/>
    <w:rsid w:val="00A32201"/>
    <w:rsid w:val="00A34AC2"/>
    <w:rsid w:val="00A35357"/>
    <w:rsid w:val="00A36979"/>
    <w:rsid w:val="00A3732F"/>
    <w:rsid w:val="00A401F2"/>
    <w:rsid w:val="00A4085E"/>
    <w:rsid w:val="00A41E59"/>
    <w:rsid w:val="00A41F27"/>
    <w:rsid w:val="00A42697"/>
    <w:rsid w:val="00A4444A"/>
    <w:rsid w:val="00A446B6"/>
    <w:rsid w:val="00A44B94"/>
    <w:rsid w:val="00A44BCF"/>
    <w:rsid w:val="00A45D2D"/>
    <w:rsid w:val="00A46802"/>
    <w:rsid w:val="00A46ED9"/>
    <w:rsid w:val="00A46F48"/>
    <w:rsid w:val="00A479E1"/>
    <w:rsid w:val="00A47F14"/>
    <w:rsid w:val="00A50870"/>
    <w:rsid w:val="00A51324"/>
    <w:rsid w:val="00A51771"/>
    <w:rsid w:val="00A51BAC"/>
    <w:rsid w:val="00A5264C"/>
    <w:rsid w:val="00A528B4"/>
    <w:rsid w:val="00A53BDF"/>
    <w:rsid w:val="00A54832"/>
    <w:rsid w:val="00A54A42"/>
    <w:rsid w:val="00A54DCD"/>
    <w:rsid w:val="00A55BEE"/>
    <w:rsid w:val="00A56287"/>
    <w:rsid w:val="00A56AD1"/>
    <w:rsid w:val="00A57123"/>
    <w:rsid w:val="00A57685"/>
    <w:rsid w:val="00A60443"/>
    <w:rsid w:val="00A606F2"/>
    <w:rsid w:val="00A609A1"/>
    <w:rsid w:val="00A61F85"/>
    <w:rsid w:val="00A62E0A"/>
    <w:rsid w:val="00A64232"/>
    <w:rsid w:val="00A64269"/>
    <w:rsid w:val="00A6567B"/>
    <w:rsid w:val="00A65ADB"/>
    <w:rsid w:val="00A66CAD"/>
    <w:rsid w:val="00A71D15"/>
    <w:rsid w:val="00A72D25"/>
    <w:rsid w:val="00A730B8"/>
    <w:rsid w:val="00A73A4F"/>
    <w:rsid w:val="00A7400B"/>
    <w:rsid w:val="00A74EDF"/>
    <w:rsid w:val="00A755A9"/>
    <w:rsid w:val="00A75D3B"/>
    <w:rsid w:val="00A76022"/>
    <w:rsid w:val="00A76363"/>
    <w:rsid w:val="00A76CB8"/>
    <w:rsid w:val="00A779E2"/>
    <w:rsid w:val="00A80A05"/>
    <w:rsid w:val="00A81816"/>
    <w:rsid w:val="00A840AF"/>
    <w:rsid w:val="00A84AE9"/>
    <w:rsid w:val="00A855BB"/>
    <w:rsid w:val="00A85922"/>
    <w:rsid w:val="00A86F46"/>
    <w:rsid w:val="00A870A5"/>
    <w:rsid w:val="00A875BA"/>
    <w:rsid w:val="00A90248"/>
    <w:rsid w:val="00A90425"/>
    <w:rsid w:val="00A914FD"/>
    <w:rsid w:val="00A918BD"/>
    <w:rsid w:val="00A92268"/>
    <w:rsid w:val="00A9271F"/>
    <w:rsid w:val="00A93D40"/>
    <w:rsid w:val="00A9461C"/>
    <w:rsid w:val="00A95525"/>
    <w:rsid w:val="00A956FB"/>
    <w:rsid w:val="00A958DC"/>
    <w:rsid w:val="00A9597D"/>
    <w:rsid w:val="00A96839"/>
    <w:rsid w:val="00A96956"/>
    <w:rsid w:val="00A96AE2"/>
    <w:rsid w:val="00A96B09"/>
    <w:rsid w:val="00A97A0E"/>
    <w:rsid w:val="00A97A23"/>
    <w:rsid w:val="00AA1A0B"/>
    <w:rsid w:val="00AA1B55"/>
    <w:rsid w:val="00AA36DD"/>
    <w:rsid w:val="00AA38E5"/>
    <w:rsid w:val="00AA3F22"/>
    <w:rsid w:val="00AA503F"/>
    <w:rsid w:val="00AA5C40"/>
    <w:rsid w:val="00AA6041"/>
    <w:rsid w:val="00AA6962"/>
    <w:rsid w:val="00AA79C4"/>
    <w:rsid w:val="00AA7ECA"/>
    <w:rsid w:val="00AB2179"/>
    <w:rsid w:val="00AB2D9A"/>
    <w:rsid w:val="00AB2EEC"/>
    <w:rsid w:val="00AB2EF7"/>
    <w:rsid w:val="00AB31C2"/>
    <w:rsid w:val="00AB32A1"/>
    <w:rsid w:val="00AB3465"/>
    <w:rsid w:val="00AB4CAC"/>
    <w:rsid w:val="00AB6AEB"/>
    <w:rsid w:val="00AB6D2D"/>
    <w:rsid w:val="00AB77E2"/>
    <w:rsid w:val="00AC02A6"/>
    <w:rsid w:val="00AC0C63"/>
    <w:rsid w:val="00AC12CF"/>
    <w:rsid w:val="00AC1C93"/>
    <w:rsid w:val="00AC20FD"/>
    <w:rsid w:val="00AC3213"/>
    <w:rsid w:val="00AC4252"/>
    <w:rsid w:val="00AC551A"/>
    <w:rsid w:val="00AC5619"/>
    <w:rsid w:val="00AC5D3F"/>
    <w:rsid w:val="00AC63FA"/>
    <w:rsid w:val="00AC6736"/>
    <w:rsid w:val="00AC75F3"/>
    <w:rsid w:val="00AC767C"/>
    <w:rsid w:val="00AD07E5"/>
    <w:rsid w:val="00AD3178"/>
    <w:rsid w:val="00AD35DB"/>
    <w:rsid w:val="00AD47BE"/>
    <w:rsid w:val="00AD48A6"/>
    <w:rsid w:val="00AD78F5"/>
    <w:rsid w:val="00AD7DA0"/>
    <w:rsid w:val="00AE080D"/>
    <w:rsid w:val="00AE0875"/>
    <w:rsid w:val="00AE11C3"/>
    <w:rsid w:val="00AE1223"/>
    <w:rsid w:val="00AE1377"/>
    <w:rsid w:val="00AE1A6D"/>
    <w:rsid w:val="00AE1BB0"/>
    <w:rsid w:val="00AE20C9"/>
    <w:rsid w:val="00AE3044"/>
    <w:rsid w:val="00AE328F"/>
    <w:rsid w:val="00AE42A5"/>
    <w:rsid w:val="00AE48B2"/>
    <w:rsid w:val="00AE5C93"/>
    <w:rsid w:val="00AE6493"/>
    <w:rsid w:val="00AE71AE"/>
    <w:rsid w:val="00AE7B77"/>
    <w:rsid w:val="00AF1043"/>
    <w:rsid w:val="00AF1280"/>
    <w:rsid w:val="00AF1B51"/>
    <w:rsid w:val="00AF1BA0"/>
    <w:rsid w:val="00AF1BF4"/>
    <w:rsid w:val="00AF1C7D"/>
    <w:rsid w:val="00AF2041"/>
    <w:rsid w:val="00AF20E0"/>
    <w:rsid w:val="00AF2562"/>
    <w:rsid w:val="00AF2C76"/>
    <w:rsid w:val="00AF3036"/>
    <w:rsid w:val="00AF3514"/>
    <w:rsid w:val="00AF3563"/>
    <w:rsid w:val="00AF3B40"/>
    <w:rsid w:val="00AF3E6F"/>
    <w:rsid w:val="00AF4078"/>
    <w:rsid w:val="00AF413D"/>
    <w:rsid w:val="00AF46C1"/>
    <w:rsid w:val="00AF46FD"/>
    <w:rsid w:val="00AF5EA9"/>
    <w:rsid w:val="00AF6DF2"/>
    <w:rsid w:val="00AF6F20"/>
    <w:rsid w:val="00B0000D"/>
    <w:rsid w:val="00B01335"/>
    <w:rsid w:val="00B01B47"/>
    <w:rsid w:val="00B02CD2"/>
    <w:rsid w:val="00B0313E"/>
    <w:rsid w:val="00B0376F"/>
    <w:rsid w:val="00B04CAB"/>
    <w:rsid w:val="00B04EF5"/>
    <w:rsid w:val="00B0582C"/>
    <w:rsid w:val="00B0651E"/>
    <w:rsid w:val="00B06706"/>
    <w:rsid w:val="00B10C76"/>
    <w:rsid w:val="00B115E2"/>
    <w:rsid w:val="00B11D2C"/>
    <w:rsid w:val="00B123F6"/>
    <w:rsid w:val="00B12F77"/>
    <w:rsid w:val="00B13D05"/>
    <w:rsid w:val="00B14FBA"/>
    <w:rsid w:val="00B155ED"/>
    <w:rsid w:val="00B15632"/>
    <w:rsid w:val="00B162A8"/>
    <w:rsid w:val="00B16484"/>
    <w:rsid w:val="00B17E2D"/>
    <w:rsid w:val="00B202E9"/>
    <w:rsid w:val="00B2194D"/>
    <w:rsid w:val="00B21C0A"/>
    <w:rsid w:val="00B21CA5"/>
    <w:rsid w:val="00B23BB6"/>
    <w:rsid w:val="00B24383"/>
    <w:rsid w:val="00B2442C"/>
    <w:rsid w:val="00B24839"/>
    <w:rsid w:val="00B24CF8"/>
    <w:rsid w:val="00B24DA1"/>
    <w:rsid w:val="00B25FDD"/>
    <w:rsid w:val="00B2630E"/>
    <w:rsid w:val="00B26D54"/>
    <w:rsid w:val="00B27576"/>
    <w:rsid w:val="00B27AA3"/>
    <w:rsid w:val="00B30002"/>
    <w:rsid w:val="00B31027"/>
    <w:rsid w:val="00B32172"/>
    <w:rsid w:val="00B33012"/>
    <w:rsid w:val="00B334A0"/>
    <w:rsid w:val="00B336B1"/>
    <w:rsid w:val="00B34AF2"/>
    <w:rsid w:val="00B35702"/>
    <w:rsid w:val="00B357B7"/>
    <w:rsid w:val="00B35D12"/>
    <w:rsid w:val="00B36722"/>
    <w:rsid w:val="00B41061"/>
    <w:rsid w:val="00B42133"/>
    <w:rsid w:val="00B4230F"/>
    <w:rsid w:val="00B43184"/>
    <w:rsid w:val="00B44448"/>
    <w:rsid w:val="00B45812"/>
    <w:rsid w:val="00B45DB7"/>
    <w:rsid w:val="00B473F9"/>
    <w:rsid w:val="00B5063E"/>
    <w:rsid w:val="00B5085B"/>
    <w:rsid w:val="00B50F0A"/>
    <w:rsid w:val="00B50F78"/>
    <w:rsid w:val="00B51211"/>
    <w:rsid w:val="00B52B78"/>
    <w:rsid w:val="00B5545A"/>
    <w:rsid w:val="00B55810"/>
    <w:rsid w:val="00B5594A"/>
    <w:rsid w:val="00B562AC"/>
    <w:rsid w:val="00B56E02"/>
    <w:rsid w:val="00B609E1"/>
    <w:rsid w:val="00B64D2E"/>
    <w:rsid w:val="00B65712"/>
    <w:rsid w:val="00B65A79"/>
    <w:rsid w:val="00B66290"/>
    <w:rsid w:val="00B668B9"/>
    <w:rsid w:val="00B6699F"/>
    <w:rsid w:val="00B66A56"/>
    <w:rsid w:val="00B66DD6"/>
    <w:rsid w:val="00B676B4"/>
    <w:rsid w:val="00B6777F"/>
    <w:rsid w:val="00B67BCF"/>
    <w:rsid w:val="00B71BB4"/>
    <w:rsid w:val="00B7290C"/>
    <w:rsid w:val="00B73324"/>
    <w:rsid w:val="00B73475"/>
    <w:rsid w:val="00B737F0"/>
    <w:rsid w:val="00B73B0E"/>
    <w:rsid w:val="00B74B68"/>
    <w:rsid w:val="00B7518D"/>
    <w:rsid w:val="00B7576A"/>
    <w:rsid w:val="00B75B8A"/>
    <w:rsid w:val="00B76A9C"/>
    <w:rsid w:val="00B76F66"/>
    <w:rsid w:val="00B77126"/>
    <w:rsid w:val="00B802F3"/>
    <w:rsid w:val="00B80804"/>
    <w:rsid w:val="00B81392"/>
    <w:rsid w:val="00B82237"/>
    <w:rsid w:val="00B830CF"/>
    <w:rsid w:val="00B83248"/>
    <w:rsid w:val="00B83828"/>
    <w:rsid w:val="00B8539F"/>
    <w:rsid w:val="00B879CB"/>
    <w:rsid w:val="00B9063C"/>
    <w:rsid w:val="00B91916"/>
    <w:rsid w:val="00B92222"/>
    <w:rsid w:val="00B92978"/>
    <w:rsid w:val="00B92D68"/>
    <w:rsid w:val="00B92EE6"/>
    <w:rsid w:val="00B93927"/>
    <w:rsid w:val="00B94EDC"/>
    <w:rsid w:val="00B9586C"/>
    <w:rsid w:val="00B95A5C"/>
    <w:rsid w:val="00B96EFE"/>
    <w:rsid w:val="00B97492"/>
    <w:rsid w:val="00B979F4"/>
    <w:rsid w:val="00BA0F09"/>
    <w:rsid w:val="00BA193D"/>
    <w:rsid w:val="00BA1A51"/>
    <w:rsid w:val="00BA1CE0"/>
    <w:rsid w:val="00BA3443"/>
    <w:rsid w:val="00BA371E"/>
    <w:rsid w:val="00BA45C5"/>
    <w:rsid w:val="00BA4626"/>
    <w:rsid w:val="00BA5C8C"/>
    <w:rsid w:val="00BA66C8"/>
    <w:rsid w:val="00BA688B"/>
    <w:rsid w:val="00BB01F3"/>
    <w:rsid w:val="00BB037F"/>
    <w:rsid w:val="00BB0734"/>
    <w:rsid w:val="00BB0D74"/>
    <w:rsid w:val="00BB1667"/>
    <w:rsid w:val="00BB5787"/>
    <w:rsid w:val="00BB5B42"/>
    <w:rsid w:val="00BB5BAE"/>
    <w:rsid w:val="00BB5FC8"/>
    <w:rsid w:val="00BC055C"/>
    <w:rsid w:val="00BC07F7"/>
    <w:rsid w:val="00BC1587"/>
    <w:rsid w:val="00BC1B69"/>
    <w:rsid w:val="00BC1EED"/>
    <w:rsid w:val="00BC2BC1"/>
    <w:rsid w:val="00BC31A6"/>
    <w:rsid w:val="00BC3547"/>
    <w:rsid w:val="00BC377F"/>
    <w:rsid w:val="00BC3825"/>
    <w:rsid w:val="00BC4952"/>
    <w:rsid w:val="00BC4D39"/>
    <w:rsid w:val="00BC4DAB"/>
    <w:rsid w:val="00BC4F1E"/>
    <w:rsid w:val="00BC5542"/>
    <w:rsid w:val="00BC5F45"/>
    <w:rsid w:val="00BC6C4D"/>
    <w:rsid w:val="00BC74B7"/>
    <w:rsid w:val="00BD092C"/>
    <w:rsid w:val="00BD101D"/>
    <w:rsid w:val="00BD1DBB"/>
    <w:rsid w:val="00BD1DC0"/>
    <w:rsid w:val="00BD1EB4"/>
    <w:rsid w:val="00BD2A5C"/>
    <w:rsid w:val="00BD2E1B"/>
    <w:rsid w:val="00BD43A3"/>
    <w:rsid w:val="00BD4857"/>
    <w:rsid w:val="00BD5158"/>
    <w:rsid w:val="00BD5186"/>
    <w:rsid w:val="00BD5F8C"/>
    <w:rsid w:val="00BD62AA"/>
    <w:rsid w:val="00BD7451"/>
    <w:rsid w:val="00BE0083"/>
    <w:rsid w:val="00BE04E5"/>
    <w:rsid w:val="00BE1F41"/>
    <w:rsid w:val="00BE261D"/>
    <w:rsid w:val="00BE5017"/>
    <w:rsid w:val="00BE7811"/>
    <w:rsid w:val="00BF0123"/>
    <w:rsid w:val="00BF03E5"/>
    <w:rsid w:val="00BF0E53"/>
    <w:rsid w:val="00BF10DD"/>
    <w:rsid w:val="00BF19D0"/>
    <w:rsid w:val="00BF232F"/>
    <w:rsid w:val="00BF23B3"/>
    <w:rsid w:val="00BF3DA0"/>
    <w:rsid w:val="00BF3E5A"/>
    <w:rsid w:val="00BF5081"/>
    <w:rsid w:val="00BF5E99"/>
    <w:rsid w:val="00BF793F"/>
    <w:rsid w:val="00BF7A36"/>
    <w:rsid w:val="00BF7A4B"/>
    <w:rsid w:val="00BF7F70"/>
    <w:rsid w:val="00BF7FBF"/>
    <w:rsid w:val="00BF7FE2"/>
    <w:rsid w:val="00C00427"/>
    <w:rsid w:val="00C00E56"/>
    <w:rsid w:val="00C0106F"/>
    <w:rsid w:val="00C0159B"/>
    <w:rsid w:val="00C01B93"/>
    <w:rsid w:val="00C02D0C"/>
    <w:rsid w:val="00C02DEC"/>
    <w:rsid w:val="00C02E96"/>
    <w:rsid w:val="00C030E2"/>
    <w:rsid w:val="00C0447B"/>
    <w:rsid w:val="00C0631D"/>
    <w:rsid w:val="00C06627"/>
    <w:rsid w:val="00C07599"/>
    <w:rsid w:val="00C07BE8"/>
    <w:rsid w:val="00C07FB7"/>
    <w:rsid w:val="00C10A02"/>
    <w:rsid w:val="00C10BCF"/>
    <w:rsid w:val="00C1114C"/>
    <w:rsid w:val="00C111B2"/>
    <w:rsid w:val="00C12212"/>
    <w:rsid w:val="00C12CC2"/>
    <w:rsid w:val="00C12D22"/>
    <w:rsid w:val="00C130C0"/>
    <w:rsid w:val="00C13CE3"/>
    <w:rsid w:val="00C13DE7"/>
    <w:rsid w:val="00C15E41"/>
    <w:rsid w:val="00C1613B"/>
    <w:rsid w:val="00C1646D"/>
    <w:rsid w:val="00C168CD"/>
    <w:rsid w:val="00C1696C"/>
    <w:rsid w:val="00C16BAB"/>
    <w:rsid w:val="00C16F56"/>
    <w:rsid w:val="00C17C67"/>
    <w:rsid w:val="00C17CC5"/>
    <w:rsid w:val="00C17E8B"/>
    <w:rsid w:val="00C17EF8"/>
    <w:rsid w:val="00C24042"/>
    <w:rsid w:val="00C249B3"/>
    <w:rsid w:val="00C2523D"/>
    <w:rsid w:val="00C254C2"/>
    <w:rsid w:val="00C25C23"/>
    <w:rsid w:val="00C262D6"/>
    <w:rsid w:val="00C27041"/>
    <w:rsid w:val="00C2770C"/>
    <w:rsid w:val="00C277ED"/>
    <w:rsid w:val="00C27967"/>
    <w:rsid w:val="00C304AD"/>
    <w:rsid w:val="00C31904"/>
    <w:rsid w:val="00C31E57"/>
    <w:rsid w:val="00C3383A"/>
    <w:rsid w:val="00C34EB5"/>
    <w:rsid w:val="00C35AFE"/>
    <w:rsid w:val="00C35DF1"/>
    <w:rsid w:val="00C360D9"/>
    <w:rsid w:val="00C3699B"/>
    <w:rsid w:val="00C37C81"/>
    <w:rsid w:val="00C40218"/>
    <w:rsid w:val="00C4028F"/>
    <w:rsid w:val="00C4038B"/>
    <w:rsid w:val="00C4040C"/>
    <w:rsid w:val="00C412D0"/>
    <w:rsid w:val="00C4180D"/>
    <w:rsid w:val="00C41F5D"/>
    <w:rsid w:val="00C42E8B"/>
    <w:rsid w:val="00C43AF5"/>
    <w:rsid w:val="00C43BC6"/>
    <w:rsid w:val="00C44489"/>
    <w:rsid w:val="00C447AF"/>
    <w:rsid w:val="00C45D6A"/>
    <w:rsid w:val="00C4618B"/>
    <w:rsid w:val="00C47189"/>
    <w:rsid w:val="00C511EC"/>
    <w:rsid w:val="00C513D9"/>
    <w:rsid w:val="00C518BF"/>
    <w:rsid w:val="00C51C0B"/>
    <w:rsid w:val="00C52251"/>
    <w:rsid w:val="00C52D3A"/>
    <w:rsid w:val="00C53638"/>
    <w:rsid w:val="00C54A01"/>
    <w:rsid w:val="00C54BAB"/>
    <w:rsid w:val="00C55B4B"/>
    <w:rsid w:val="00C55C53"/>
    <w:rsid w:val="00C57326"/>
    <w:rsid w:val="00C5737E"/>
    <w:rsid w:val="00C57922"/>
    <w:rsid w:val="00C57C4E"/>
    <w:rsid w:val="00C6308A"/>
    <w:rsid w:val="00C63D0B"/>
    <w:rsid w:val="00C644C9"/>
    <w:rsid w:val="00C65092"/>
    <w:rsid w:val="00C65D6E"/>
    <w:rsid w:val="00C66AC0"/>
    <w:rsid w:val="00C671DA"/>
    <w:rsid w:val="00C67453"/>
    <w:rsid w:val="00C67488"/>
    <w:rsid w:val="00C70CB5"/>
    <w:rsid w:val="00C720DD"/>
    <w:rsid w:val="00C722F0"/>
    <w:rsid w:val="00C72E39"/>
    <w:rsid w:val="00C72E63"/>
    <w:rsid w:val="00C738A6"/>
    <w:rsid w:val="00C74B70"/>
    <w:rsid w:val="00C74E52"/>
    <w:rsid w:val="00C75006"/>
    <w:rsid w:val="00C760CC"/>
    <w:rsid w:val="00C76497"/>
    <w:rsid w:val="00C77294"/>
    <w:rsid w:val="00C80333"/>
    <w:rsid w:val="00C80AB2"/>
    <w:rsid w:val="00C81498"/>
    <w:rsid w:val="00C81998"/>
    <w:rsid w:val="00C81C7B"/>
    <w:rsid w:val="00C839B4"/>
    <w:rsid w:val="00C83D3F"/>
    <w:rsid w:val="00C85767"/>
    <w:rsid w:val="00C863C4"/>
    <w:rsid w:val="00C870F0"/>
    <w:rsid w:val="00C8717A"/>
    <w:rsid w:val="00C87B7F"/>
    <w:rsid w:val="00C90CE6"/>
    <w:rsid w:val="00C9265B"/>
    <w:rsid w:val="00C929A3"/>
    <w:rsid w:val="00C93144"/>
    <w:rsid w:val="00C9322A"/>
    <w:rsid w:val="00C933DE"/>
    <w:rsid w:val="00C934F1"/>
    <w:rsid w:val="00C9394B"/>
    <w:rsid w:val="00C93B9D"/>
    <w:rsid w:val="00C94297"/>
    <w:rsid w:val="00C953ED"/>
    <w:rsid w:val="00C95AFC"/>
    <w:rsid w:val="00C9650D"/>
    <w:rsid w:val="00C96A86"/>
    <w:rsid w:val="00C970ED"/>
    <w:rsid w:val="00CA199D"/>
    <w:rsid w:val="00CA22C6"/>
    <w:rsid w:val="00CA2613"/>
    <w:rsid w:val="00CA380D"/>
    <w:rsid w:val="00CA3E6E"/>
    <w:rsid w:val="00CA5CD0"/>
    <w:rsid w:val="00CA61CE"/>
    <w:rsid w:val="00CA6E6F"/>
    <w:rsid w:val="00CA7E24"/>
    <w:rsid w:val="00CB1F1A"/>
    <w:rsid w:val="00CB1FC3"/>
    <w:rsid w:val="00CB3977"/>
    <w:rsid w:val="00CB4B98"/>
    <w:rsid w:val="00CB6BCC"/>
    <w:rsid w:val="00CB76F1"/>
    <w:rsid w:val="00CC00C8"/>
    <w:rsid w:val="00CC16A2"/>
    <w:rsid w:val="00CC16AA"/>
    <w:rsid w:val="00CC198E"/>
    <w:rsid w:val="00CC1E63"/>
    <w:rsid w:val="00CC270A"/>
    <w:rsid w:val="00CC295A"/>
    <w:rsid w:val="00CC335C"/>
    <w:rsid w:val="00CC4628"/>
    <w:rsid w:val="00CC5E78"/>
    <w:rsid w:val="00CC7153"/>
    <w:rsid w:val="00CC7908"/>
    <w:rsid w:val="00CD0520"/>
    <w:rsid w:val="00CD0674"/>
    <w:rsid w:val="00CD0901"/>
    <w:rsid w:val="00CD0913"/>
    <w:rsid w:val="00CD13FD"/>
    <w:rsid w:val="00CD1982"/>
    <w:rsid w:val="00CD1AEC"/>
    <w:rsid w:val="00CD2072"/>
    <w:rsid w:val="00CD224F"/>
    <w:rsid w:val="00CD26DE"/>
    <w:rsid w:val="00CD297E"/>
    <w:rsid w:val="00CD2CB3"/>
    <w:rsid w:val="00CD2E20"/>
    <w:rsid w:val="00CD366E"/>
    <w:rsid w:val="00CD403F"/>
    <w:rsid w:val="00CD41C3"/>
    <w:rsid w:val="00CD48F7"/>
    <w:rsid w:val="00CD49FA"/>
    <w:rsid w:val="00CD5807"/>
    <w:rsid w:val="00CD5B5C"/>
    <w:rsid w:val="00CD6176"/>
    <w:rsid w:val="00CD64B3"/>
    <w:rsid w:val="00CD6DBD"/>
    <w:rsid w:val="00CD74C0"/>
    <w:rsid w:val="00CE2229"/>
    <w:rsid w:val="00CE23C3"/>
    <w:rsid w:val="00CE3095"/>
    <w:rsid w:val="00CE37C1"/>
    <w:rsid w:val="00CE424F"/>
    <w:rsid w:val="00CE446D"/>
    <w:rsid w:val="00CE4553"/>
    <w:rsid w:val="00CE4BF0"/>
    <w:rsid w:val="00CE4F2E"/>
    <w:rsid w:val="00CE5769"/>
    <w:rsid w:val="00CE5C03"/>
    <w:rsid w:val="00CE6131"/>
    <w:rsid w:val="00CE663B"/>
    <w:rsid w:val="00CE6D58"/>
    <w:rsid w:val="00CE701D"/>
    <w:rsid w:val="00CE79BF"/>
    <w:rsid w:val="00CF0155"/>
    <w:rsid w:val="00CF084C"/>
    <w:rsid w:val="00CF0B68"/>
    <w:rsid w:val="00CF19B3"/>
    <w:rsid w:val="00CF1C4C"/>
    <w:rsid w:val="00CF21A3"/>
    <w:rsid w:val="00CF22F3"/>
    <w:rsid w:val="00CF391C"/>
    <w:rsid w:val="00CF3DF0"/>
    <w:rsid w:val="00CF3F61"/>
    <w:rsid w:val="00CF4040"/>
    <w:rsid w:val="00CF5166"/>
    <w:rsid w:val="00CF691A"/>
    <w:rsid w:val="00CF6E90"/>
    <w:rsid w:val="00CF70E6"/>
    <w:rsid w:val="00D00BC9"/>
    <w:rsid w:val="00D025C5"/>
    <w:rsid w:val="00D02FD3"/>
    <w:rsid w:val="00D031FD"/>
    <w:rsid w:val="00D046A5"/>
    <w:rsid w:val="00D05C49"/>
    <w:rsid w:val="00D0604E"/>
    <w:rsid w:val="00D069A3"/>
    <w:rsid w:val="00D10004"/>
    <w:rsid w:val="00D1119F"/>
    <w:rsid w:val="00D113AD"/>
    <w:rsid w:val="00D11823"/>
    <w:rsid w:val="00D12BCA"/>
    <w:rsid w:val="00D12D29"/>
    <w:rsid w:val="00D1370B"/>
    <w:rsid w:val="00D13AC7"/>
    <w:rsid w:val="00D1437A"/>
    <w:rsid w:val="00D14A02"/>
    <w:rsid w:val="00D1551C"/>
    <w:rsid w:val="00D16F12"/>
    <w:rsid w:val="00D16F87"/>
    <w:rsid w:val="00D20904"/>
    <w:rsid w:val="00D20E0B"/>
    <w:rsid w:val="00D21D66"/>
    <w:rsid w:val="00D21F67"/>
    <w:rsid w:val="00D22CB4"/>
    <w:rsid w:val="00D22F43"/>
    <w:rsid w:val="00D239F3"/>
    <w:rsid w:val="00D248C3"/>
    <w:rsid w:val="00D25B63"/>
    <w:rsid w:val="00D26EC2"/>
    <w:rsid w:val="00D271AF"/>
    <w:rsid w:val="00D2784B"/>
    <w:rsid w:val="00D27A52"/>
    <w:rsid w:val="00D302C8"/>
    <w:rsid w:val="00D31241"/>
    <w:rsid w:val="00D3285B"/>
    <w:rsid w:val="00D32FB9"/>
    <w:rsid w:val="00D33372"/>
    <w:rsid w:val="00D3389D"/>
    <w:rsid w:val="00D33FBD"/>
    <w:rsid w:val="00D346FB"/>
    <w:rsid w:val="00D34F25"/>
    <w:rsid w:val="00D3529D"/>
    <w:rsid w:val="00D35381"/>
    <w:rsid w:val="00D35A25"/>
    <w:rsid w:val="00D35AEB"/>
    <w:rsid w:val="00D3603D"/>
    <w:rsid w:val="00D37597"/>
    <w:rsid w:val="00D3786A"/>
    <w:rsid w:val="00D40278"/>
    <w:rsid w:val="00D4083A"/>
    <w:rsid w:val="00D40C58"/>
    <w:rsid w:val="00D410A4"/>
    <w:rsid w:val="00D41257"/>
    <w:rsid w:val="00D41C83"/>
    <w:rsid w:val="00D4266E"/>
    <w:rsid w:val="00D4292D"/>
    <w:rsid w:val="00D43020"/>
    <w:rsid w:val="00D4336C"/>
    <w:rsid w:val="00D44264"/>
    <w:rsid w:val="00D443F2"/>
    <w:rsid w:val="00D44C07"/>
    <w:rsid w:val="00D4514E"/>
    <w:rsid w:val="00D452F3"/>
    <w:rsid w:val="00D45C56"/>
    <w:rsid w:val="00D4706C"/>
    <w:rsid w:val="00D50BA9"/>
    <w:rsid w:val="00D519D4"/>
    <w:rsid w:val="00D5238B"/>
    <w:rsid w:val="00D53D68"/>
    <w:rsid w:val="00D54DBB"/>
    <w:rsid w:val="00D54E06"/>
    <w:rsid w:val="00D54ED0"/>
    <w:rsid w:val="00D55040"/>
    <w:rsid w:val="00D5619B"/>
    <w:rsid w:val="00D56398"/>
    <w:rsid w:val="00D56DE4"/>
    <w:rsid w:val="00D57B9E"/>
    <w:rsid w:val="00D57C60"/>
    <w:rsid w:val="00D61672"/>
    <w:rsid w:val="00D624C6"/>
    <w:rsid w:val="00D62D1F"/>
    <w:rsid w:val="00D63AA0"/>
    <w:rsid w:val="00D64468"/>
    <w:rsid w:val="00D6465C"/>
    <w:rsid w:val="00D64739"/>
    <w:rsid w:val="00D7037A"/>
    <w:rsid w:val="00D706E6"/>
    <w:rsid w:val="00D712E1"/>
    <w:rsid w:val="00D71369"/>
    <w:rsid w:val="00D71B7A"/>
    <w:rsid w:val="00D72152"/>
    <w:rsid w:val="00D72DD1"/>
    <w:rsid w:val="00D72ED4"/>
    <w:rsid w:val="00D74DDD"/>
    <w:rsid w:val="00D75924"/>
    <w:rsid w:val="00D75BC7"/>
    <w:rsid w:val="00D7603D"/>
    <w:rsid w:val="00D76091"/>
    <w:rsid w:val="00D7639D"/>
    <w:rsid w:val="00D76664"/>
    <w:rsid w:val="00D76860"/>
    <w:rsid w:val="00D778CE"/>
    <w:rsid w:val="00D77B34"/>
    <w:rsid w:val="00D77C51"/>
    <w:rsid w:val="00D800D3"/>
    <w:rsid w:val="00D814CF"/>
    <w:rsid w:val="00D819CF"/>
    <w:rsid w:val="00D82A09"/>
    <w:rsid w:val="00D83E1D"/>
    <w:rsid w:val="00D844DC"/>
    <w:rsid w:val="00D85226"/>
    <w:rsid w:val="00D86B4F"/>
    <w:rsid w:val="00D90E55"/>
    <w:rsid w:val="00D9194B"/>
    <w:rsid w:val="00D928B8"/>
    <w:rsid w:val="00D929F9"/>
    <w:rsid w:val="00D92F44"/>
    <w:rsid w:val="00D93190"/>
    <w:rsid w:val="00D93214"/>
    <w:rsid w:val="00D938A8"/>
    <w:rsid w:val="00D9595E"/>
    <w:rsid w:val="00D96453"/>
    <w:rsid w:val="00D969E4"/>
    <w:rsid w:val="00D96D11"/>
    <w:rsid w:val="00D971E3"/>
    <w:rsid w:val="00D97367"/>
    <w:rsid w:val="00D97ABB"/>
    <w:rsid w:val="00D97C21"/>
    <w:rsid w:val="00D97CEF"/>
    <w:rsid w:val="00DA07CA"/>
    <w:rsid w:val="00DA18D1"/>
    <w:rsid w:val="00DA1DE2"/>
    <w:rsid w:val="00DA431A"/>
    <w:rsid w:val="00DA43C5"/>
    <w:rsid w:val="00DA4AC3"/>
    <w:rsid w:val="00DA50B2"/>
    <w:rsid w:val="00DA514B"/>
    <w:rsid w:val="00DA52A8"/>
    <w:rsid w:val="00DA6F9E"/>
    <w:rsid w:val="00DA7D61"/>
    <w:rsid w:val="00DB0543"/>
    <w:rsid w:val="00DB072E"/>
    <w:rsid w:val="00DB0BC4"/>
    <w:rsid w:val="00DB1512"/>
    <w:rsid w:val="00DB2967"/>
    <w:rsid w:val="00DB5492"/>
    <w:rsid w:val="00DB5B80"/>
    <w:rsid w:val="00DB74C8"/>
    <w:rsid w:val="00DC0983"/>
    <w:rsid w:val="00DC2B58"/>
    <w:rsid w:val="00DC2E4E"/>
    <w:rsid w:val="00DC31D0"/>
    <w:rsid w:val="00DC3B6D"/>
    <w:rsid w:val="00DC4714"/>
    <w:rsid w:val="00DC687D"/>
    <w:rsid w:val="00DC6947"/>
    <w:rsid w:val="00DC710C"/>
    <w:rsid w:val="00DC7139"/>
    <w:rsid w:val="00DC7DEF"/>
    <w:rsid w:val="00DD03C0"/>
    <w:rsid w:val="00DD0908"/>
    <w:rsid w:val="00DD0D1C"/>
    <w:rsid w:val="00DD1750"/>
    <w:rsid w:val="00DD1BE2"/>
    <w:rsid w:val="00DD1DC3"/>
    <w:rsid w:val="00DD2326"/>
    <w:rsid w:val="00DD26B3"/>
    <w:rsid w:val="00DD2D91"/>
    <w:rsid w:val="00DD3207"/>
    <w:rsid w:val="00DD3DAA"/>
    <w:rsid w:val="00DD4351"/>
    <w:rsid w:val="00DD4619"/>
    <w:rsid w:val="00DD6BCD"/>
    <w:rsid w:val="00DD799F"/>
    <w:rsid w:val="00DD7BFC"/>
    <w:rsid w:val="00DE0E39"/>
    <w:rsid w:val="00DE1ED2"/>
    <w:rsid w:val="00DE296A"/>
    <w:rsid w:val="00DE3271"/>
    <w:rsid w:val="00DE3DE3"/>
    <w:rsid w:val="00DE46E8"/>
    <w:rsid w:val="00DE6808"/>
    <w:rsid w:val="00DE6C0D"/>
    <w:rsid w:val="00DE6D65"/>
    <w:rsid w:val="00DE6E52"/>
    <w:rsid w:val="00DE751B"/>
    <w:rsid w:val="00DF0E80"/>
    <w:rsid w:val="00DF1254"/>
    <w:rsid w:val="00DF1AB0"/>
    <w:rsid w:val="00DF2501"/>
    <w:rsid w:val="00DF3DE3"/>
    <w:rsid w:val="00DF554B"/>
    <w:rsid w:val="00DF75E5"/>
    <w:rsid w:val="00E000E5"/>
    <w:rsid w:val="00E01345"/>
    <w:rsid w:val="00E01A25"/>
    <w:rsid w:val="00E01A5A"/>
    <w:rsid w:val="00E01D47"/>
    <w:rsid w:val="00E02345"/>
    <w:rsid w:val="00E026B5"/>
    <w:rsid w:val="00E0281F"/>
    <w:rsid w:val="00E03102"/>
    <w:rsid w:val="00E03380"/>
    <w:rsid w:val="00E05090"/>
    <w:rsid w:val="00E05141"/>
    <w:rsid w:val="00E05A5B"/>
    <w:rsid w:val="00E06427"/>
    <w:rsid w:val="00E068A1"/>
    <w:rsid w:val="00E0727B"/>
    <w:rsid w:val="00E102CA"/>
    <w:rsid w:val="00E106CD"/>
    <w:rsid w:val="00E1096C"/>
    <w:rsid w:val="00E10B71"/>
    <w:rsid w:val="00E10FD9"/>
    <w:rsid w:val="00E1104E"/>
    <w:rsid w:val="00E11157"/>
    <w:rsid w:val="00E111DF"/>
    <w:rsid w:val="00E11D5F"/>
    <w:rsid w:val="00E12103"/>
    <w:rsid w:val="00E125ED"/>
    <w:rsid w:val="00E12862"/>
    <w:rsid w:val="00E12A9C"/>
    <w:rsid w:val="00E13C8D"/>
    <w:rsid w:val="00E13E56"/>
    <w:rsid w:val="00E14163"/>
    <w:rsid w:val="00E1435B"/>
    <w:rsid w:val="00E14BEE"/>
    <w:rsid w:val="00E152FA"/>
    <w:rsid w:val="00E15664"/>
    <w:rsid w:val="00E17D31"/>
    <w:rsid w:val="00E205B5"/>
    <w:rsid w:val="00E20925"/>
    <w:rsid w:val="00E21315"/>
    <w:rsid w:val="00E22883"/>
    <w:rsid w:val="00E22A96"/>
    <w:rsid w:val="00E2321D"/>
    <w:rsid w:val="00E24773"/>
    <w:rsid w:val="00E24A37"/>
    <w:rsid w:val="00E2541A"/>
    <w:rsid w:val="00E258C7"/>
    <w:rsid w:val="00E26745"/>
    <w:rsid w:val="00E278C1"/>
    <w:rsid w:val="00E27CD7"/>
    <w:rsid w:val="00E3002F"/>
    <w:rsid w:val="00E302B7"/>
    <w:rsid w:val="00E30D2E"/>
    <w:rsid w:val="00E311F0"/>
    <w:rsid w:val="00E319B2"/>
    <w:rsid w:val="00E327D8"/>
    <w:rsid w:val="00E3524F"/>
    <w:rsid w:val="00E37661"/>
    <w:rsid w:val="00E37CC5"/>
    <w:rsid w:val="00E404E7"/>
    <w:rsid w:val="00E40A17"/>
    <w:rsid w:val="00E40B81"/>
    <w:rsid w:val="00E41D7F"/>
    <w:rsid w:val="00E42E86"/>
    <w:rsid w:val="00E43D45"/>
    <w:rsid w:val="00E44497"/>
    <w:rsid w:val="00E4542E"/>
    <w:rsid w:val="00E4675C"/>
    <w:rsid w:val="00E46EE0"/>
    <w:rsid w:val="00E47206"/>
    <w:rsid w:val="00E50366"/>
    <w:rsid w:val="00E50CB1"/>
    <w:rsid w:val="00E51D2C"/>
    <w:rsid w:val="00E52158"/>
    <w:rsid w:val="00E527D8"/>
    <w:rsid w:val="00E52A67"/>
    <w:rsid w:val="00E52D5B"/>
    <w:rsid w:val="00E52F52"/>
    <w:rsid w:val="00E533B1"/>
    <w:rsid w:val="00E54110"/>
    <w:rsid w:val="00E54973"/>
    <w:rsid w:val="00E60294"/>
    <w:rsid w:val="00E606F5"/>
    <w:rsid w:val="00E6084B"/>
    <w:rsid w:val="00E60A04"/>
    <w:rsid w:val="00E61968"/>
    <w:rsid w:val="00E61D8F"/>
    <w:rsid w:val="00E6226F"/>
    <w:rsid w:val="00E62270"/>
    <w:rsid w:val="00E6283D"/>
    <w:rsid w:val="00E62ADF"/>
    <w:rsid w:val="00E62E66"/>
    <w:rsid w:val="00E6374B"/>
    <w:rsid w:val="00E637A4"/>
    <w:rsid w:val="00E640A9"/>
    <w:rsid w:val="00E64AD6"/>
    <w:rsid w:val="00E64E61"/>
    <w:rsid w:val="00E65C80"/>
    <w:rsid w:val="00E65D1C"/>
    <w:rsid w:val="00E66B35"/>
    <w:rsid w:val="00E71228"/>
    <w:rsid w:val="00E71532"/>
    <w:rsid w:val="00E71A3A"/>
    <w:rsid w:val="00E71C20"/>
    <w:rsid w:val="00E71E58"/>
    <w:rsid w:val="00E72129"/>
    <w:rsid w:val="00E72FA8"/>
    <w:rsid w:val="00E742CE"/>
    <w:rsid w:val="00E74A80"/>
    <w:rsid w:val="00E75006"/>
    <w:rsid w:val="00E753B1"/>
    <w:rsid w:val="00E75B1C"/>
    <w:rsid w:val="00E76943"/>
    <w:rsid w:val="00E76B20"/>
    <w:rsid w:val="00E76E3A"/>
    <w:rsid w:val="00E818BF"/>
    <w:rsid w:val="00E81D78"/>
    <w:rsid w:val="00E825DB"/>
    <w:rsid w:val="00E82E94"/>
    <w:rsid w:val="00E82FEC"/>
    <w:rsid w:val="00E833A8"/>
    <w:rsid w:val="00E83625"/>
    <w:rsid w:val="00E8550F"/>
    <w:rsid w:val="00E85E4F"/>
    <w:rsid w:val="00E87107"/>
    <w:rsid w:val="00E8740B"/>
    <w:rsid w:val="00E90BB2"/>
    <w:rsid w:val="00E90FAB"/>
    <w:rsid w:val="00E912EB"/>
    <w:rsid w:val="00E922C1"/>
    <w:rsid w:val="00E93969"/>
    <w:rsid w:val="00E94203"/>
    <w:rsid w:val="00E94239"/>
    <w:rsid w:val="00E97DEE"/>
    <w:rsid w:val="00EA1B75"/>
    <w:rsid w:val="00EA1F17"/>
    <w:rsid w:val="00EA240C"/>
    <w:rsid w:val="00EA28BF"/>
    <w:rsid w:val="00EA3B7F"/>
    <w:rsid w:val="00EA484F"/>
    <w:rsid w:val="00EA598D"/>
    <w:rsid w:val="00EA5A6B"/>
    <w:rsid w:val="00EA5D5C"/>
    <w:rsid w:val="00EA6031"/>
    <w:rsid w:val="00EA68EA"/>
    <w:rsid w:val="00EA7B48"/>
    <w:rsid w:val="00EB05BF"/>
    <w:rsid w:val="00EB1EFF"/>
    <w:rsid w:val="00EB24FC"/>
    <w:rsid w:val="00EB31DD"/>
    <w:rsid w:val="00EB323A"/>
    <w:rsid w:val="00EB3452"/>
    <w:rsid w:val="00EB67E5"/>
    <w:rsid w:val="00EB6C28"/>
    <w:rsid w:val="00EB751D"/>
    <w:rsid w:val="00EB7821"/>
    <w:rsid w:val="00EC1588"/>
    <w:rsid w:val="00EC26CA"/>
    <w:rsid w:val="00EC2C7C"/>
    <w:rsid w:val="00EC3255"/>
    <w:rsid w:val="00EC55B7"/>
    <w:rsid w:val="00EC5CC0"/>
    <w:rsid w:val="00EC607F"/>
    <w:rsid w:val="00EC6AFF"/>
    <w:rsid w:val="00EC6D5E"/>
    <w:rsid w:val="00EC6DAF"/>
    <w:rsid w:val="00EC7A6A"/>
    <w:rsid w:val="00ED02F9"/>
    <w:rsid w:val="00ED0BFE"/>
    <w:rsid w:val="00ED15E6"/>
    <w:rsid w:val="00ED18BE"/>
    <w:rsid w:val="00ED20FD"/>
    <w:rsid w:val="00ED2790"/>
    <w:rsid w:val="00ED359B"/>
    <w:rsid w:val="00ED36AD"/>
    <w:rsid w:val="00ED39A2"/>
    <w:rsid w:val="00ED3C26"/>
    <w:rsid w:val="00ED4275"/>
    <w:rsid w:val="00ED65DC"/>
    <w:rsid w:val="00ED778C"/>
    <w:rsid w:val="00EE0348"/>
    <w:rsid w:val="00EE07D5"/>
    <w:rsid w:val="00EE128D"/>
    <w:rsid w:val="00EE1B36"/>
    <w:rsid w:val="00EE1C8B"/>
    <w:rsid w:val="00EE1F82"/>
    <w:rsid w:val="00EE234B"/>
    <w:rsid w:val="00EE36C0"/>
    <w:rsid w:val="00EE38CA"/>
    <w:rsid w:val="00EE451C"/>
    <w:rsid w:val="00EE45E2"/>
    <w:rsid w:val="00EE575C"/>
    <w:rsid w:val="00EE6661"/>
    <w:rsid w:val="00EE7430"/>
    <w:rsid w:val="00EE7683"/>
    <w:rsid w:val="00EF0061"/>
    <w:rsid w:val="00EF0B70"/>
    <w:rsid w:val="00EF4163"/>
    <w:rsid w:val="00EF50C7"/>
    <w:rsid w:val="00EF5CA4"/>
    <w:rsid w:val="00EF75CF"/>
    <w:rsid w:val="00EF7F96"/>
    <w:rsid w:val="00F00604"/>
    <w:rsid w:val="00F00EC7"/>
    <w:rsid w:val="00F020CE"/>
    <w:rsid w:val="00F02668"/>
    <w:rsid w:val="00F0288E"/>
    <w:rsid w:val="00F03318"/>
    <w:rsid w:val="00F03E6A"/>
    <w:rsid w:val="00F04282"/>
    <w:rsid w:val="00F046D4"/>
    <w:rsid w:val="00F04ACE"/>
    <w:rsid w:val="00F067D5"/>
    <w:rsid w:val="00F10461"/>
    <w:rsid w:val="00F1248C"/>
    <w:rsid w:val="00F12E6C"/>
    <w:rsid w:val="00F13312"/>
    <w:rsid w:val="00F134E3"/>
    <w:rsid w:val="00F13FCF"/>
    <w:rsid w:val="00F13FE9"/>
    <w:rsid w:val="00F14512"/>
    <w:rsid w:val="00F1472A"/>
    <w:rsid w:val="00F16A5B"/>
    <w:rsid w:val="00F16DFF"/>
    <w:rsid w:val="00F2080C"/>
    <w:rsid w:val="00F20FC6"/>
    <w:rsid w:val="00F21457"/>
    <w:rsid w:val="00F215B9"/>
    <w:rsid w:val="00F2206C"/>
    <w:rsid w:val="00F2291A"/>
    <w:rsid w:val="00F235EF"/>
    <w:rsid w:val="00F2402E"/>
    <w:rsid w:val="00F24260"/>
    <w:rsid w:val="00F24578"/>
    <w:rsid w:val="00F25258"/>
    <w:rsid w:val="00F25375"/>
    <w:rsid w:val="00F254BE"/>
    <w:rsid w:val="00F2585A"/>
    <w:rsid w:val="00F26936"/>
    <w:rsid w:val="00F269F6"/>
    <w:rsid w:val="00F30AB8"/>
    <w:rsid w:val="00F3168C"/>
    <w:rsid w:val="00F31C74"/>
    <w:rsid w:val="00F31F3B"/>
    <w:rsid w:val="00F322B2"/>
    <w:rsid w:val="00F3336A"/>
    <w:rsid w:val="00F33384"/>
    <w:rsid w:val="00F34033"/>
    <w:rsid w:val="00F3438E"/>
    <w:rsid w:val="00F356A6"/>
    <w:rsid w:val="00F359F5"/>
    <w:rsid w:val="00F36000"/>
    <w:rsid w:val="00F36908"/>
    <w:rsid w:val="00F375AF"/>
    <w:rsid w:val="00F37AD9"/>
    <w:rsid w:val="00F408F2"/>
    <w:rsid w:val="00F417F4"/>
    <w:rsid w:val="00F41F1B"/>
    <w:rsid w:val="00F4219F"/>
    <w:rsid w:val="00F42897"/>
    <w:rsid w:val="00F42E38"/>
    <w:rsid w:val="00F435D8"/>
    <w:rsid w:val="00F43E33"/>
    <w:rsid w:val="00F44688"/>
    <w:rsid w:val="00F44D37"/>
    <w:rsid w:val="00F45660"/>
    <w:rsid w:val="00F456CB"/>
    <w:rsid w:val="00F45DA5"/>
    <w:rsid w:val="00F46396"/>
    <w:rsid w:val="00F47721"/>
    <w:rsid w:val="00F47D5E"/>
    <w:rsid w:val="00F502FA"/>
    <w:rsid w:val="00F50A9F"/>
    <w:rsid w:val="00F51882"/>
    <w:rsid w:val="00F522DF"/>
    <w:rsid w:val="00F53693"/>
    <w:rsid w:val="00F53C05"/>
    <w:rsid w:val="00F53F5F"/>
    <w:rsid w:val="00F54C25"/>
    <w:rsid w:val="00F5570E"/>
    <w:rsid w:val="00F55F73"/>
    <w:rsid w:val="00F560F2"/>
    <w:rsid w:val="00F571D6"/>
    <w:rsid w:val="00F575D7"/>
    <w:rsid w:val="00F6043C"/>
    <w:rsid w:val="00F60ACC"/>
    <w:rsid w:val="00F61062"/>
    <w:rsid w:val="00F61238"/>
    <w:rsid w:val="00F617C4"/>
    <w:rsid w:val="00F61B47"/>
    <w:rsid w:val="00F62E5C"/>
    <w:rsid w:val="00F630A2"/>
    <w:rsid w:val="00F63288"/>
    <w:rsid w:val="00F6350B"/>
    <w:rsid w:val="00F6353B"/>
    <w:rsid w:val="00F63778"/>
    <w:rsid w:val="00F63F16"/>
    <w:rsid w:val="00F63FA6"/>
    <w:rsid w:val="00F64FAB"/>
    <w:rsid w:val="00F657CA"/>
    <w:rsid w:val="00F6671C"/>
    <w:rsid w:val="00F66E7A"/>
    <w:rsid w:val="00F67599"/>
    <w:rsid w:val="00F6764A"/>
    <w:rsid w:val="00F7236C"/>
    <w:rsid w:val="00F72E22"/>
    <w:rsid w:val="00F73199"/>
    <w:rsid w:val="00F73B23"/>
    <w:rsid w:val="00F73BCC"/>
    <w:rsid w:val="00F73FBE"/>
    <w:rsid w:val="00F73FFE"/>
    <w:rsid w:val="00F7421A"/>
    <w:rsid w:val="00F74A1F"/>
    <w:rsid w:val="00F74ADF"/>
    <w:rsid w:val="00F74E39"/>
    <w:rsid w:val="00F75164"/>
    <w:rsid w:val="00F75304"/>
    <w:rsid w:val="00F75E14"/>
    <w:rsid w:val="00F7607D"/>
    <w:rsid w:val="00F761D7"/>
    <w:rsid w:val="00F77AA1"/>
    <w:rsid w:val="00F80B3B"/>
    <w:rsid w:val="00F80D5E"/>
    <w:rsid w:val="00F83A92"/>
    <w:rsid w:val="00F83B55"/>
    <w:rsid w:val="00F848B6"/>
    <w:rsid w:val="00F85D2F"/>
    <w:rsid w:val="00F86DB3"/>
    <w:rsid w:val="00F87210"/>
    <w:rsid w:val="00F87878"/>
    <w:rsid w:val="00F87EAB"/>
    <w:rsid w:val="00F91731"/>
    <w:rsid w:val="00F92CED"/>
    <w:rsid w:val="00F93A35"/>
    <w:rsid w:val="00F93B66"/>
    <w:rsid w:val="00F93F5D"/>
    <w:rsid w:val="00F941A1"/>
    <w:rsid w:val="00F9439B"/>
    <w:rsid w:val="00F953A9"/>
    <w:rsid w:val="00F961B0"/>
    <w:rsid w:val="00F966F4"/>
    <w:rsid w:val="00F96F2B"/>
    <w:rsid w:val="00F97494"/>
    <w:rsid w:val="00F977DA"/>
    <w:rsid w:val="00FA20B3"/>
    <w:rsid w:val="00FA262C"/>
    <w:rsid w:val="00FA3325"/>
    <w:rsid w:val="00FA3C4B"/>
    <w:rsid w:val="00FA4331"/>
    <w:rsid w:val="00FA4BD8"/>
    <w:rsid w:val="00FA4C35"/>
    <w:rsid w:val="00FA60B8"/>
    <w:rsid w:val="00FA7A96"/>
    <w:rsid w:val="00FB00E0"/>
    <w:rsid w:val="00FB0AF9"/>
    <w:rsid w:val="00FB0C36"/>
    <w:rsid w:val="00FB0F12"/>
    <w:rsid w:val="00FB1049"/>
    <w:rsid w:val="00FB1F0E"/>
    <w:rsid w:val="00FB2B10"/>
    <w:rsid w:val="00FB357F"/>
    <w:rsid w:val="00FB4A55"/>
    <w:rsid w:val="00FB4FB6"/>
    <w:rsid w:val="00FB50F8"/>
    <w:rsid w:val="00FB51D0"/>
    <w:rsid w:val="00FB5916"/>
    <w:rsid w:val="00FB5F80"/>
    <w:rsid w:val="00FB60D8"/>
    <w:rsid w:val="00FB693E"/>
    <w:rsid w:val="00FB7E1B"/>
    <w:rsid w:val="00FC064C"/>
    <w:rsid w:val="00FC1D02"/>
    <w:rsid w:val="00FC1D93"/>
    <w:rsid w:val="00FC2240"/>
    <w:rsid w:val="00FC319D"/>
    <w:rsid w:val="00FC3595"/>
    <w:rsid w:val="00FC380A"/>
    <w:rsid w:val="00FC42DE"/>
    <w:rsid w:val="00FC4755"/>
    <w:rsid w:val="00FC4834"/>
    <w:rsid w:val="00FC52E2"/>
    <w:rsid w:val="00FC5E1E"/>
    <w:rsid w:val="00FC68CD"/>
    <w:rsid w:val="00FC6C9D"/>
    <w:rsid w:val="00FC6F15"/>
    <w:rsid w:val="00FC78DA"/>
    <w:rsid w:val="00FC794F"/>
    <w:rsid w:val="00FC7EA7"/>
    <w:rsid w:val="00FD074E"/>
    <w:rsid w:val="00FD0A1B"/>
    <w:rsid w:val="00FD0AB0"/>
    <w:rsid w:val="00FD133C"/>
    <w:rsid w:val="00FD18FC"/>
    <w:rsid w:val="00FD235C"/>
    <w:rsid w:val="00FD31E7"/>
    <w:rsid w:val="00FD3309"/>
    <w:rsid w:val="00FD4971"/>
    <w:rsid w:val="00FD5738"/>
    <w:rsid w:val="00FD61D4"/>
    <w:rsid w:val="00FD644A"/>
    <w:rsid w:val="00FD67F0"/>
    <w:rsid w:val="00FD79CA"/>
    <w:rsid w:val="00FE053A"/>
    <w:rsid w:val="00FE0607"/>
    <w:rsid w:val="00FE0699"/>
    <w:rsid w:val="00FE0D02"/>
    <w:rsid w:val="00FE1573"/>
    <w:rsid w:val="00FE16A1"/>
    <w:rsid w:val="00FE236A"/>
    <w:rsid w:val="00FE34AA"/>
    <w:rsid w:val="00FE37C8"/>
    <w:rsid w:val="00FE3BB2"/>
    <w:rsid w:val="00FE52B2"/>
    <w:rsid w:val="00FE5A61"/>
    <w:rsid w:val="00FE6C8C"/>
    <w:rsid w:val="00FE6DD9"/>
    <w:rsid w:val="00FE7D95"/>
    <w:rsid w:val="00FF0975"/>
    <w:rsid w:val="00FF1389"/>
    <w:rsid w:val="00FF25AB"/>
    <w:rsid w:val="00FF2690"/>
    <w:rsid w:val="00FF29C5"/>
    <w:rsid w:val="00FF3209"/>
    <w:rsid w:val="00FF341B"/>
    <w:rsid w:val="00FF36E6"/>
    <w:rsid w:val="00FF3846"/>
    <w:rsid w:val="00FF4461"/>
    <w:rsid w:val="00FF454F"/>
    <w:rsid w:val="00FF5874"/>
    <w:rsid w:val="00FF61D3"/>
    <w:rsid w:val="00FF7672"/>
    <w:rsid w:val="00FF7C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537F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18B"/>
    <w:rPr>
      <w:rFonts w:ascii="Verdana" w:hAnsi="Verdana"/>
    </w:rPr>
  </w:style>
  <w:style w:type="paragraph" w:styleId="Heading1">
    <w:name w:val="heading 1"/>
    <w:basedOn w:val="EssenceHeading1"/>
    <w:next w:val="Normal"/>
    <w:link w:val="Heading1Char"/>
    <w:autoRedefine/>
    <w:qFormat/>
    <w:rsid w:val="00ED778C"/>
    <w:pPr>
      <w:spacing w:before="4320" w:after="360" w:line="240" w:lineRule="auto"/>
      <w:outlineLvl w:val="0"/>
    </w:pPr>
    <w:rPr>
      <w:rFonts w:ascii="Verdana" w:hAnsi="Verdana" w:cs="Arial"/>
      <w:b w:val="0"/>
      <w:color w:val="004C4C"/>
      <w:sz w:val="56"/>
      <w:szCs w:val="32"/>
      <w:lang w:eastAsia="en-AU" w:bidi="ar-SA"/>
    </w:rPr>
  </w:style>
  <w:style w:type="paragraph" w:styleId="Heading2">
    <w:name w:val="heading 2"/>
    <w:basedOn w:val="Normal"/>
    <w:next w:val="Normal"/>
    <w:link w:val="Heading2Char"/>
    <w:autoRedefine/>
    <w:unhideWhenUsed/>
    <w:qFormat/>
    <w:rsid w:val="005C005E"/>
    <w:pPr>
      <w:numPr>
        <w:ilvl w:val="1"/>
        <w:numId w:val="33"/>
      </w:numPr>
      <w:spacing w:before="240" w:after="240"/>
      <w:outlineLvl w:val="1"/>
    </w:pPr>
    <w:rPr>
      <w:rFonts w:eastAsiaTheme="majorEastAsia" w:cs="Arial"/>
      <w:b/>
      <w:bCs/>
      <w:color w:val="006B6E"/>
      <w:sz w:val="32"/>
      <w:szCs w:val="28"/>
      <w:lang w:val="en-AU" w:eastAsia="en-AU" w:bidi="ar-SA"/>
    </w:rPr>
  </w:style>
  <w:style w:type="paragraph" w:styleId="Heading3">
    <w:name w:val="heading 3"/>
    <w:basedOn w:val="Normal"/>
    <w:next w:val="Normal"/>
    <w:link w:val="Heading3Char"/>
    <w:uiPriority w:val="9"/>
    <w:unhideWhenUsed/>
    <w:qFormat/>
    <w:rsid w:val="006E6859"/>
    <w:pPr>
      <w:numPr>
        <w:ilvl w:val="2"/>
        <w:numId w:val="33"/>
      </w:numPr>
      <w:spacing w:before="320" w:after="160" w:line="257" w:lineRule="auto"/>
      <w:outlineLvl w:val="2"/>
    </w:pPr>
    <w:rPr>
      <w:rFonts w:eastAsiaTheme="majorEastAsia" w:cstheme="majorBidi"/>
      <w:b/>
      <w:bCs/>
      <w:color w:val="006666"/>
      <w:sz w:val="28"/>
    </w:rPr>
  </w:style>
  <w:style w:type="paragraph" w:styleId="Heading4">
    <w:name w:val="heading 4"/>
    <w:basedOn w:val="Normal"/>
    <w:next w:val="Normal"/>
    <w:link w:val="Heading4Char"/>
    <w:uiPriority w:val="9"/>
    <w:unhideWhenUsed/>
    <w:qFormat/>
    <w:rsid w:val="005C005E"/>
    <w:pPr>
      <w:spacing w:before="200" w:line="271" w:lineRule="auto"/>
      <w:outlineLvl w:val="3"/>
    </w:pPr>
    <w:rPr>
      <w:rFonts w:eastAsiaTheme="majorEastAsia" w:cstheme="majorBidi"/>
      <w:b/>
      <w:bCs/>
      <w:iCs/>
      <w:color w:val="215868"/>
    </w:rPr>
  </w:style>
  <w:style w:type="paragraph" w:styleId="Heading5">
    <w:name w:val="heading 5"/>
    <w:basedOn w:val="Normal"/>
    <w:next w:val="Normal"/>
    <w:link w:val="Heading5Char"/>
    <w:uiPriority w:val="9"/>
    <w:unhideWhenUsed/>
    <w:qFormat/>
    <w:rsid w:val="00FF2690"/>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FF2690"/>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FF2690"/>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FF2690"/>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FF2690"/>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rsid w:val="00A861E8"/>
    <w:pPr>
      <w:widowControl w:val="0"/>
      <w:autoSpaceDE w:val="0"/>
      <w:autoSpaceDN w:val="0"/>
      <w:adjustRightInd w:val="0"/>
      <w:spacing w:line="288" w:lineRule="auto"/>
      <w:textAlignment w:val="center"/>
    </w:pPr>
    <w:rPr>
      <w:rFonts w:ascii="MinionPro-Regular" w:hAnsi="MinionPro-Regular" w:cs="MinionPro-Regular"/>
      <w:color w:val="000000"/>
      <w:lang w:val="en-GB" w:eastAsia="ja-JP"/>
    </w:rPr>
  </w:style>
  <w:style w:type="paragraph" w:customStyle="1" w:styleId="essencecoverheading1">
    <w:name w:val="essence_cover_heading_1"/>
    <w:basedOn w:val="BasicParagraph"/>
    <w:rsid w:val="009C4A0E"/>
    <w:pPr>
      <w:spacing w:after="170" w:line="312" w:lineRule="auto"/>
    </w:pPr>
    <w:rPr>
      <w:rFonts w:ascii="Optima-Regular" w:hAnsi="Optima-Regular" w:cs="Optima-Regular"/>
      <w:color w:val="006B6E"/>
      <w:sz w:val="68"/>
      <w:szCs w:val="68"/>
    </w:rPr>
  </w:style>
  <w:style w:type="paragraph" w:customStyle="1" w:styleId="essencecoverheading2">
    <w:name w:val="essence_cover_heading_2"/>
    <w:basedOn w:val="BasicParagraph"/>
    <w:rsid w:val="009C4A0E"/>
    <w:pPr>
      <w:spacing w:after="400" w:line="300" w:lineRule="auto"/>
    </w:pPr>
    <w:rPr>
      <w:rFonts w:ascii="Optima-Regular" w:hAnsi="Optima-Regular" w:cs="Optima-Regular"/>
      <w:color w:val="006B6E"/>
      <w:sz w:val="48"/>
      <w:szCs w:val="48"/>
    </w:rPr>
  </w:style>
  <w:style w:type="paragraph" w:customStyle="1" w:styleId="essencecoverheading3">
    <w:name w:val="essence_cover_heading_3"/>
    <w:basedOn w:val="BasicParagraph"/>
    <w:rsid w:val="009C4A0E"/>
    <w:pPr>
      <w:spacing w:line="300" w:lineRule="auto"/>
    </w:pPr>
    <w:rPr>
      <w:rFonts w:ascii="Optima-Regular" w:hAnsi="Optima-Regular" w:cs="Optima-Regular"/>
      <w:color w:val="FFFFFF"/>
      <w:sz w:val="40"/>
      <w:szCs w:val="40"/>
    </w:rPr>
  </w:style>
  <w:style w:type="paragraph" w:styleId="Header">
    <w:name w:val="header"/>
    <w:basedOn w:val="Normal"/>
    <w:link w:val="HeaderChar"/>
    <w:rsid w:val="00800F22"/>
    <w:pPr>
      <w:tabs>
        <w:tab w:val="center" w:pos="4320"/>
        <w:tab w:val="right" w:pos="8640"/>
      </w:tabs>
    </w:pPr>
  </w:style>
  <w:style w:type="paragraph" w:styleId="Footer">
    <w:name w:val="footer"/>
    <w:basedOn w:val="Normal"/>
    <w:link w:val="FooterChar"/>
    <w:uiPriority w:val="99"/>
    <w:rsid w:val="00800F22"/>
    <w:pPr>
      <w:tabs>
        <w:tab w:val="center" w:pos="4320"/>
        <w:tab w:val="right" w:pos="8640"/>
      </w:tabs>
    </w:pPr>
  </w:style>
  <w:style w:type="paragraph" w:customStyle="1" w:styleId="PageNumberStylings">
    <w:name w:val="Page Number (Stylings)"/>
    <w:basedOn w:val="Normal"/>
    <w:rsid w:val="00800F22"/>
    <w:pPr>
      <w:widowControl w:val="0"/>
      <w:tabs>
        <w:tab w:val="left" w:pos="6960"/>
      </w:tabs>
      <w:autoSpaceDE w:val="0"/>
      <w:autoSpaceDN w:val="0"/>
      <w:adjustRightInd w:val="0"/>
      <w:spacing w:line="180" w:lineRule="atLeast"/>
      <w:textAlignment w:val="center"/>
    </w:pPr>
    <w:rPr>
      <w:rFonts w:ascii="HelveticaNeueLT-Black" w:eastAsia="Times New Roman" w:hAnsi="HelveticaNeueLT-Black" w:cs="HelveticaNeueLT-Black"/>
      <w:color w:val="FF110C"/>
      <w:sz w:val="14"/>
      <w:szCs w:val="14"/>
      <w:lang w:val="en-GB"/>
    </w:rPr>
  </w:style>
  <w:style w:type="character" w:styleId="PageNumber">
    <w:name w:val="page number"/>
    <w:basedOn w:val="DefaultParagraphFont"/>
    <w:rsid w:val="00800F22"/>
  </w:style>
  <w:style w:type="paragraph" w:customStyle="1" w:styleId="essencetabtext2">
    <w:name w:val="essence_tab_text_2"/>
    <w:basedOn w:val="essencetabtext1"/>
    <w:rsid w:val="00A90CA3"/>
    <w:pPr>
      <w:spacing w:after="160"/>
    </w:pPr>
  </w:style>
  <w:style w:type="paragraph" w:customStyle="1" w:styleId="essencetabtext1">
    <w:name w:val="essence_tab_text_1"/>
    <w:basedOn w:val="Normal"/>
    <w:rsid w:val="00A90CA3"/>
    <w:pPr>
      <w:widowControl w:val="0"/>
      <w:suppressAutoHyphens/>
      <w:autoSpaceDE w:val="0"/>
      <w:autoSpaceDN w:val="0"/>
      <w:adjustRightInd w:val="0"/>
      <w:spacing w:after="80" w:line="300" w:lineRule="auto"/>
      <w:ind w:left="284" w:hanging="284"/>
      <w:textAlignment w:val="center"/>
    </w:pPr>
    <w:rPr>
      <w:rFonts w:eastAsia="Times New Roman" w:cs="HelveticaNeueLT-Light"/>
      <w:color w:val="000000"/>
      <w:lang w:val="en-GB"/>
    </w:rPr>
  </w:style>
  <w:style w:type="paragraph" w:customStyle="1" w:styleId="essenceAheading">
    <w:name w:val="essence_A_heading"/>
    <w:basedOn w:val="Normal"/>
    <w:link w:val="essenceAheadingChar"/>
    <w:rsid w:val="004D78EB"/>
    <w:pPr>
      <w:widowControl w:val="0"/>
      <w:suppressAutoHyphens/>
      <w:autoSpaceDE w:val="0"/>
      <w:autoSpaceDN w:val="0"/>
      <w:adjustRightInd w:val="0"/>
      <w:spacing w:after="600" w:line="312" w:lineRule="auto"/>
      <w:textAlignment w:val="center"/>
    </w:pPr>
    <w:rPr>
      <w:rFonts w:ascii="Optima-Regular" w:eastAsia="Times New Roman" w:hAnsi="Optima-Regular" w:cs="Optima-Regular"/>
      <w:color w:val="006B6E"/>
      <w:sz w:val="60"/>
      <w:szCs w:val="60"/>
      <w:lang w:val="en-GB"/>
    </w:rPr>
  </w:style>
  <w:style w:type="paragraph" w:customStyle="1" w:styleId="essenceBheading">
    <w:name w:val="essence_B_heading"/>
    <w:basedOn w:val="Normal"/>
    <w:rsid w:val="00A90CA3"/>
    <w:pPr>
      <w:widowControl w:val="0"/>
      <w:suppressAutoHyphens/>
      <w:autoSpaceDE w:val="0"/>
      <w:autoSpaceDN w:val="0"/>
      <w:adjustRightInd w:val="0"/>
      <w:spacing w:after="120" w:line="300" w:lineRule="auto"/>
      <w:textAlignment w:val="center"/>
    </w:pPr>
    <w:rPr>
      <w:rFonts w:ascii="Optima-Regular" w:eastAsia="Times New Roman" w:hAnsi="Optima-Regular" w:cs="Optima-Regular"/>
      <w:color w:val="006B6E"/>
      <w:sz w:val="36"/>
      <w:szCs w:val="36"/>
      <w:lang w:val="en-GB"/>
    </w:rPr>
  </w:style>
  <w:style w:type="paragraph" w:customStyle="1" w:styleId="essencebodytext">
    <w:name w:val="essence_body_text"/>
    <w:basedOn w:val="Normal"/>
    <w:rsid w:val="00445697"/>
    <w:pPr>
      <w:widowControl w:val="0"/>
      <w:suppressAutoHyphens/>
      <w:autoSpaceDE w:val="0"/>
      <w:autoSpaceDN w:val="0"/>
      <w:adjustRightInd w:val="0"/>
      <w:spacing w:after="160" w:line="300" w:lineRule="auto"/>
      <w:textAlignment w:val="center"/>
    </w:pPr>
    <w:rPr>
      <w:rFonts w:eastAsia="Times New Roman" w:cs="HelveticaNeueLT-Light"/>
      <w:color w:val="000000"/>
      <w:lang w:val="en-GB"/>
    </w:rPr>
  </w:style>
  <w:style w:type="paragraph" w:customStyle="1" w:styleId="essenceCheading">
    <w:name w:val="essence_C_heading"/>
    <w:basedOn w:val="Normal"/>
    <w:link w:val="essenceCheadingChar"/>
    <w:rsid w:val="00A90CA3"/>
    <w:pPr>
      <w:widowControl w:val="0"/>
      <w:suppressAutoHyphens/>
      <w:autoSpaceDE w:val="0"/>
      <w:autoSpaceDN w:val="0"/>
      <w:adjustRightInd w:val="0"/>
      <w:spacing w:before="60" w:after="60" w:line="300" w:lineRule="auto"/>
      <w:textAlignment w:val="center"/>
    </w:pPr>
    <w:rPr>
      <w:rFonts w:ascii="HelveticaNeueLT-Medium" w:eastAsia="Times New Roman" w:hAnsi="HelveticaNeueLT-Medium" w:cs="HelveticaNeueLT-Medium"/>
      <w:color w:val="006B6E"/>
      <w:sz w:val="25"/>
      <w:szCs w:val="25"/>
      <w:lang w:val="en-GB"/>
    </w:rPr>
  </w:style>
  <w:style w:type="paragraph" w:customStyle="1" w:styleId="essenceDheading">
    <w:name w:val="essence_D_heading"/>
    <w:basedOn w:val="Normal"/>
    <w:link w:val="essenceDheadingChar"/>
    <w:rsid w:val="00A90CA3"/>
    <w:pPr>
      <w:widowControl w:val="0"/>
      <w:suppressAutoHyphens/>
      <w:autoSpaceDE w:val="0"/>
      <w:autoSpaceDN w:val="0"/>
      <w:adjustRightInd w:val="0"/>
      <w:spacing w:before="60" w:after="60" w:line="300" w:lineRule="auto"/>
      <w:textAlignment w:val="center"/>
    </w:pPr>
    <w:rPr>
      <w:rFonts w:ascii="HelveticaNeueLT-Medium" w:eastAsia="Times New Roman" w:hAnsi="HelveticaNeueLT-Medium" w:cs="HelveticaNeueLT-Medium"/>
      <w:color w:val="808080"/>
      <w:sz w:val="23"/>
      <w:szCs w:val="23"/>
      <w:lang w:val="en-GB"/>
    </w:rPr>
  </w:style>
  <w:style w:type="paragraph" w:customStyle="1" w:styleId="EssenceHeading1">
    <w:name w:val="Essence Heading1"/>
    <w:basedOn w:val="essenceAheading"/>
    <w:link w:val="EssenceHeading1Char1"/>
    <w:rsid w:val="00AA6962"/>
    <w:pPr>
      <w:spacing w:before="300" w:after="300"/>
    </w:pPr>
    <w:rPr>
      <w:b/>
      <w:sz w:val="48"/>
    </w:rPr>
  </w:style>
  <w:style w:type="paragraph" w:customStyle="1" w:styleId="EssenceHeading2">
    <w:name w:val="Essence Heading2"/>
    <w:basedOn w:val="essenceAheading"/>
    <w:link w:val="EssenceHeading2Char"/>
    <w:rsid w:val="000501EB"/>
    <w:pPr>
      <w:spacing w:before="300" w:after="0"/>
    </w:pPr>
    <w:rPr>
      <w:rFonts w:ascii="Verdana" w:hAnsi="Verdana"/>
      <w:b/>
      <w:sz w:val="32"/>
      <w:lang w:bidi="ar-SA"/>
    </w:rPr>
  </w:style>
  <w:style w:type="character" w:customStyle="1" w:styleId="essenceAheadingChar">
    <w:name w:val="essence_A_heading Char"/>
    <w:basedOn w:val="DefaultParagraphFont"/>
    <w:link w:val="essenceAheading"/>
    <w:rsid w:val="0005746E"/>
    <w:rPr>
      <w:rFonts w:ascii="Optima-Regular" w:eastAsia="Times New Roman" w:hAnsi="Optima-Regular" w:cs="Optima-Regular"/>
      <w:color w:val="006B6E"/>
      <w:sz w:val="60"/>
      <w:szCs w:val="60"/>
      <w:lang w:val="en-GB" w:eastAsia="en-US" w:bidi="en-US"/>
    </w:rPr>
  </w:style>
  <w:style w:type="character" w:customStyle="1" w:styleId="EssenceHeading1Char">
    <w:name w:val="Essence Heading1 Char"/>
    <w:basedOn w:val="essenceAheadingChar"/>
    <w:rsid w:val="0005746E"/>
    <w:rPr>
      <w:rFonts w:ascii="Optima-Regular" w:eastAsia="Times New Roman" w:hAnsi="Optima-Regular" w:cs="Optima-Regular"/>
      <w:color w:val="006B6E"/>
      <w:sz w:val="60"/>
      <w:szCs w:val="60"/>
      <w:lang w:val="en-GB" w:eastAsia="en-US" w:bidi="en-US"/>
    </w:rPr>
  </w:style>
  <w:style w:type="paragraph" w:customStyle="1" w:styleId="EssenceHeading3">
    <w:name w:val="Essence Heading3"/>
    <w:basedOn w:val="essenceCheading"/>
    <w:link w:val="EssenceHeading3Char"/>
    <w:rsid w:val="0005746E"/>
  </w:style>
  <w:style w:type="character" w:customStyle="1" w:styleId="EssenceHeading2Char">
    <w:name w:val="Essence Heading2 Char"/>
    <w:basedOn w:val="essenceAheadingChar"/>
    <w:link w:val="EssenceHeading2"/>
    <w:rsid w:val="000501EB"/>
    <w:rPr>
      <w:rFonts w:ascii="Verdana" w:eastAsia="Times New Roman" w:hAnsi="Verdana" w:cs="Optima-Regular"/>
      <w:b/>
      <w:color w:val="006B6E"/>
      <w:sz w:val="32"/>
      <w:szCs w:val="60"/>
      <w:lang w:val="en-GB" w:eastAsia="en-US" w:bidi="ar-SA"/>
    </w:rPr>
  </w:style>
  <w:style w:type="paragraph" w:customStyle="1" w:styleId="EssenceHeading4">
    <w:name w:val="Essence Heading4"/>
    <w:basedOn w:val="essenceDheading"/>
    <w:link w:val="EssenceHeading4Char"/>
    <w:rsid w:val="0005746E"/>
  </w:style>
  <w:style w:type="character" w:customStyle="1" w:styleId="essenceCheadingChar">
    <w:name w:val="essence_C_heading Char"/>
    <w:basedOn w:val="DefaultParagraphFont"/>
    <w:link w:val="essenceCheading"/>
    <w:rsid w:val="0005746E"/>
    <w:rPr>
      <w:rFonts w:ascii="HelveticaNeueLT-Medium" w:eastAsia="Times New Roman" w:hAnsi="HelveticaNeueLT-Medium" w:cs="HelveticaNeueLT-Medium"/>
      <w:color w:val="006B6E"/>
      <w:sz w:val="25"/>
      <w:szCs w:val="25"/>
      <w:lang w:val="en-GB" w:eastAsia="en-US" w:bidi="en-US"/>
    </w:rPr>
  </w:style>
  <w:style w:type="character" w:customStyle="1" w:styleId="EssenceHeading3Char">
    <w:name w:val="Essence Heading3 Char"/>
    <w:basedOn w:val="essenceCheadingChar"/>
    <w:link w:val="EssenceHeading3"/>
    <w:rsid w:val="0005746E"/>
    <w:rPr>
      <w:rFonts w:ascii="HelveticaNeueLT-Medium" w:eastAsia="Times New Roman" w:hAnsi="HelveticaNeueLT-Medium" w:cs="HelveticaNeueLT-Medium"/>
      <w:color w:val="006B6E"/>
      <w:sz w:val="25"/>
      <w:szCs w:val="25"/>
      <w:lang w:val="en-GB" w:eastAsia="en-US" w:bidi="en-US"/>
    </w:rPr>
  </w:style>
  <w:style w:type="paragraph" w:styleId="BalloonText">
    <w:name w:val="Balloon Text"/>
    <w:basedOn w:val="Normal"/>
    <w:link w:val="BalloonTextChar"/>
    <w:uiPriority w:val="99"/>
    <w:semiHidden/>
    <w:unhideWhenUsed/>
    <w:rsid w:val="005D7579"/>
    <w:rPr>
      <w:rFonts w:ascii="Tahoma" w:hAnsi="Tahoma" w:cs="Tahoma"/>
      <w:sz w:val="16"/>
      <w:szCs w:val="16"/>
    </w:rPr>
  </w:style>
  <w:style w:type="character" w:customStyle="1" w:styleId="essenceDheadingChar">
    <w:name w:val="essence_D_heading Char"/>
    <w:basedOn w:val="DefaultParagraphFont"/>
    <w:link w:val="essenceDheading"/>
    <w:rsid w:val="0005746E"/>
    <w:rPr>
      <w:rFonts w:ascii="HelveticaNeueLT-Medium" w:eastAsia="Times New Roman" w:hAnsi="HelveticaNeueLT-Medium" w:cs="HelveticaNeueLT-Medium"/>
      <w:color w:val="808080"/>
      <w:sz w:val="23"/>
      <w:szCs w:val="23"/>
      <w:lang w:val="en-GB" w:eastAsia="en-US" w:bidi="en-US"/>
    </w:rPr>
  </w:style>
  <w:style w:type="character" w:customStyle="1" w:styleId="EssenceHeading4Char">
    <w:name w:val="Essence Heading4 Char"/>
    <w:basedOn w:val="essenceDheadingChar"/>
    <w:link w:val="EssenceHeading4"/>
    <w:rsid w:val="0005746E"/>
    <w:rPr>
      <w:rFonts w:ascii="HelveticaNeueLT-Medium" w:eastAsia="Times New Roman" w:hAnsi="HelveticaNeueLT-Medium" w:cs="HelveticaNeueLT-Medium"/>
      <w:color w:val="808080"/>
      <w:sz w:val="23"/>
      <w:szCs w:val="23"/>
      <w:lang w:val="en-GB" w:eastAsia="en-US" w:bidi="en-US"/>
    </w:rPr>
  </w:style>
  <w:style w:type="character" w:customStyle="1" w:styleId="BalloonTextChar">
    <w:name w:val="Balloon Text Char"/>
    <w:basedOn w:val="DefaultParagraphFont"/>
    <w:link w:val="BalloonText"/>
    <w:uiPriority w:val="99"/>
    <w:semiHidden/>
    <w:rsid w:val="005D7579"/>
    <w:rPr>
      <w:rFonts w:ascii="Tahoma" w:hAnsi="Tahoma" w:cs="Tahoma"/>
      <w:sz w:val="16"/>
      <w:szCs w:val="16"/>
      <w:lang w:eastAsia="en-US" w:bidi="en-US"/>
    </w:rPr>
  </w:style>
  <w:style w:type="character" w:customStyle="1" w:styleId="Heading1Char">
    <w:name w:val="Heading 1 Char"/>
    <w:basedOn w:val="DefaultParagraphFont"/>
    <w:link w:val="Heading1"/>
    <w:rsid w:val="00ED778C"/>
    <w:rPr>
      <w:rFonts w:ascii="Verdana" w:eastAsia="Times New Roman" w:hAnsi="Verdana" w:cs="Arial"/>
      <w:color w:val="004C4C"/>
      <w:sz w:val="56"/>
      <w:szCs w:val="32"/>
      <w:lang w:val="en-GB" w:eastAsia="en-AU" w:bidi="ar-SA"/>
    </w:rPr>
  </w:style>
  <w:style w:type="paragraph" w:styleId="TOCHeading">
    <w:name w:val="TOC Heading"/>
    <w:basedOn w:val="Heading1"/>
    <w:next w:val="Normal"/>
    <w:uiPriority w:val="39"/>
    <w:unhideWhenUsed/>
    <w:qFormat/>
    <w:rsid w:val="00FF2690"/>
    <w:pPr>
      <w:outlineLvl w:val="9"/>
    </w:pPr>
  </w:style>
  <w:style w:type="character" w:customStyle="1" w:styleId="Heading2Char">
    <w:name w:val="Heading 2 Char"/>
    <w:basedOn w:val="DefaultParagraphFont"/>
    <w:link w:val="Heading2"/>
    <w:rsid w:val="005C005E"/>
    <w:rPr>
      <w:rFonts w:ascii="Verdana" w:eastAsiaTheme="majorEastAsia" w:hAnsi="Verdana" w:cs="Arial"/>
      <w:b/>
      <w:bCs/>
      <w:color w:val="006B6E"/>
      <w:sz w:val="32"/>
      <w:szCs w:val="28"/>
      <w:lang w:val="en-AU" w:eastAsia="en-AU" w:bidi="ar-SA"/>
    </w:rPr>
  </w:style>
  <w:style w:type="character" w:customStyle="1" w:styleId="Heading3Char">
    <w:name w:val="Heading 3 Char"/>
    <w:basedOn w:val="DefaultParagraphFont"/>
    <w:link w:val="Heading3"/>
    <w:uiPriority w:val="9"/>
    <w:rsid w:val="006E6859"/>
    <w:rPr>
      <w:rFonts w:ascii="Verdana" w:eastAsiaTheme="majorEastAsia" w:hAnsi="Verdana" w:cstheme="majorBidi"/>
      <w:b/>
      <w:bCs/>
      <w:color w:val="006666"/>
      <w:sz w:val="28"/>
    </w:rPr>
  </w:style>
  <w:style w:type="character" w:customStyle="1" w:styleId="Heading4Char">
    <w:name w:val="Heading 4 Char"/>
    <w:basedOn w:val="DefaultParagraphFont"/>
    <w:link w:val="Heading4"/>
    <w:uiPriority w:val="9"/>
    <w:rsid w:val="00C57326"/>
    <w:rPr>
      <w:rFonts w:ascii="Verdana" w:eastAsiaTheme="majorEastAsia" w:hAnsi="Verdana" w:cstheme="majorBidi"/>
      <w:b/>
      <w:bCs/>
      <w:iCs/>
      <w:color w:val="215868"/>
    </w:rPr>
  </w:style>
  <w:style w:type="character" w:customStyle="1" w:styleId="Heading5Char">
    <w:name w:val="Heading 5 Char"/>
    <w:basedOn w:val="DefaultParagraphFont"/>
    <w:link w:val="Heading5"/>
    <w:uiPriority w:val="9"/>
    <w:rsid w:val="00FF269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FF269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FF2690"/>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FF269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FF2690"/>
    <w:rPr>
      <w:rFonts w:asciiTheme="majorHAnsi" w:eastAsiaTheme="majorEastAsia" w:hAnsiTheme="majorHAnsi" w:cstheme="majorBidi"/>
      <w:i/>
      <w:iCs/>
      <w:spacing w:val="5"/>
      <w:sz w:val="20"/>
      <w:szCs w:val="20"/>
    </w:rPr>
  </w:style>
  <w:style w:type="paragraph" w:styleId="Caption">
    <w:name w:val="caption"/>
    <w:basedOn w:val="Normal"/>
    <w:next w:val="Normal"/>
    <w:uiPriority w:val="35"/>
    <w:unhideWhenUsed/>
    <w:rsid w:val="00D72ED4"/>
    <w:pPr>
      <w:spacing w:before="180" w:after="180"/>
    </w:pPr>
    <w:rPr>
      <w:b/>
      <w:i/>
      <w:color w:val="7F7F7F" w:themeColor="text1" w:themeTint="80"/>
      <w:spacing w:val="10"/>
      <w:sz w:val="20"/>
      <w:szCs w:val="20"/>
    </w:rPr>
  </w:style>
  <w:style w:type="paragraph" w:styleId="Title">
    <w:name w:val="Title"/>
    <w:basedOn w:val="Normal"/>
    <w:next w:val="Normal"/>
    <w:link w:val="TitleChar"/>
    <w:uiPriority w:val="10"/>
    <w:rsid w:val="00FF269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FF269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rsid w:val="00FF2690"/>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FF2690"/>
    <w:rPr>
      <w:rFonts w:asciiTheme="majorHAnsi" w:eastAsiaTheme="majorEastAsia" w:hAnsiTheme="majorHAnsi" w:cstheme="majorBidi"/>
      <w:i/>
      <w:iCs/>
      <w:spacing w:val="13"/>
      <w:sz w:val="24"/>
      <w:szCs w:val="24"/>
    </w:rPr>
  </w:style>
  <w:style w:type="character" w:styleId="Strong">
    <w:name w:val="Strong"/>
    <w:uiPriority w:val="22"/>
    <w:rsid w:val="00FF2690"/>
    <w:rPr>
      <w:b/>
      <w:bCs/>
    </w:rPr>
  </w:style>
  <w:style w:type="character" w:styleId="Emphasis">
    <w:name w:val="Emphasis"/>
    <w:rsid w:val="00FF2690"/>
    <w:rPr>
      <w:b/>
      <w:bCs/>
      <w:i/>
      <w:iCs/>
      <w:spacing w:val="10"/>
      <w:bdr w:val="none" w:sz="0" w:space="0" w:color="auto"/>
      <w:shd w:val="clear" w:color="auto" w:fill="auto"/>
    </w:rPr>
  </w:style>
  <w:style w:type="paragraph" w:styleId="NoSpacing">
    <w:name w:val="No Spacing"/>
    <w:basedOn w:val="Normal"/>
    <w:link w:val="NoSpacingChar"/>
    <w:uiPriority w:val="1"/>
    <w:rsid w:val="00F21457"/>
    <w:pPr>
      <w:spacing w:after="0" w:line="240" w:lineRule="auto"/>
    </w:pPr>
    <w:rPr>
      <w:sz w:val="20"/>
      <w:lang w:bidi="ar-SA"/>
    </w:rPr>
  </w:style>
  <w:style w:type="character" w:customStyle="1" w:styleId="NoSpacingChar">
    <w:name w:val="No Spacing Char"/>
    <w:basedOn w:val="DefaultParagraphFont"/>
    <w:link w:val="NoSpacing"/>
    <w:uiPriority w:val="1"/>
    <w:rsid w:val="00F21457"/>
    <w:rPr>
      <w:rFonts w:ascii="Arial" w:hAnsi="Arial"/>
      <w:sz w:val="20"/>
      <w:lang w:bidi="ar-SA"/>
    </w:rPr>
  </w:style>
  <w:style w:type="paragraph" w:styleId="ListParagraph">
    <w:name w:val="List Paragraph"/>
    <w:basedOn w:val="Normal"/>
    <w:link w:val="ListParagraphChar"/>
    <w:uiPriority w:val="34"/>
    <w:qFormat/>
    <w:rsid w:val="006A7534"/>
    <w:pPr>
      <w:numPr>
        <w:numId w:val="17"/>
      </w:numPr>
      <w:spacing w:after="120" w:line="257" w:lineRule="auto"/>
      <w:ind w:left="357" w:hanging="357"/>
      <w:contextualSpacing/>
    </w:pPr>
  </w:style>
  <w:style w:type="paragraph" w:styleId="Quote">
    <w:name w:val="Quote"/>
    <w:basedOn w:val="Normal"/>
    <w:next w:val="Normal"/>
    <w:link w:val="QuoteChar"/>
    <w:uiPriority w:val="29"/>
    <w:rsid w:val="00105188"/>
    <w:pPr>
      <w:spacing w:before="200" w:after="120"/>
      <w:ind w:left="357" w:right="357"/>
    </w:pPr>
    <w:rPr>
      <w:i/>
      <w:iCs/>
    </w:rPr>
  </w:style>
  <w:style w:type="character" w:customStyle="1" w:styleId="QuoteChar">
    <w:name w:val="Quote Char"/>
    <w:basedOn w:val="DefaultParagraphFont"/>
    <w:link w:val="Quote"/>
    <w:uiPriority w:val="29"/>
    <w:rsid w:val="00105188"/>
    <w:rPr>
      <w:rFonts w:ascii="Verdana" w:hAnsi="Verdana"/>
      <w:i/>
      <w:iCs/>
    </w:rPr>
  </w:style>
  <w:style w:type="paragraph" w:styleId="IntenseQuote">
    <w:name w:val="Intense Quote"/>
    <w:basedOn w:val="Normal"/>
    <w:next w:val="Normal"/>
    <w:link w:val="IntenseQuoteChar"/>
    <w:uiPriority w:val="30"/>
    <w:rsid w:val="00FF2690"/>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FF2690"/>
    <w:rPr>
      <w:b/>
      <w:bCs/>
      <w:i/>
      <w:iCs/>
    </w:rPr>
  </w:style>
  <w:style w:type="character" w:styleId="SubtleEmphasis">
    <w:name w:val="Subtle Emphasis"/>
    <w:uiPriority w:val="19"/>
    <w:rsid w:val="00FF2690"/>
    <w:rPr>
      <w:i/>
      <w:iCs/>
    </w:rPr>
  </w:style>
  <w:style w:type="character" w:styleId="IntenseEmphasis">
    <w:name w:val="Intense Emphasis"/>
    <w:uiPriority w:val="21"/>
    <w:rsid w:val="00FF2690"/>
    <w:rPr>
      <w:b/>
      <w:bCs/>
    </w:rPr>
  </w:style>
  <w:style w:type="character" w:styleId="SubtleReference">
    <w:name w:val="Subtle Reference"/>
    <w:uiPriority w:val="31"/>
    <w:rsid w:val="00FF2690"/>
    <w:rPr>
      <w:smallCaps/>
    </w:rPr>
  </w:style>
  <w:style w:type="character" w:styleId="IntenseReference">
    <w:name w:val="Intense Reference"/>
    <w:uiPriority w:val="32"/>
    <w:rsid w:val="00FF2690"/>
    <w:rPr>
      <w:smallCaps/>
      <w:spacing w:val="5"/>
      <w:u w:val="single"/>
    </w:rPr>
  </w:style>
  <w:style w:type="character" w:styleId="BookTitle">
    <w:name w:val="Book Title"/>
    <w:uiPriority w:val="33"/>
    <w:rsid w:val="00FF2690"/>
    <w:rPr>
      <w:i/>
      <w:iCs/>
      <w:smallCaps/>
      <w:spacing w:val="5"/>
    </w:rPr>
  </w:style>
  <w:style w:type="character" w:customStyle="1" w:styleId="EssenceHeading1Char1">
    <w:name w:val="Essence Heading1 Char1"/>
    <w:basedOn w:val="essenceAheadingChar"/>
    <w:link w:val="EssenceHeading1"/>
    <w:rsid w:val="00AA6962"/>
    <w:rPr>
      <w:rFonts w:ascii="Optima-Regular" w:eastAsia="Times New Roman" w:hAnsi="Optima-Regular" w:cs="Optima-Regular"/>
      <w:b/>
      <w:color w:val="006B6E"/>
      <w:sz w:val="48"/>
      <w:szCs w:val="60"/>
      <w:lang w:val="en-GB" w:eastAsia="en-US" w:bidi="en-US"/>
    </w:rPr>
  </w:style>
  <w:style w:type="paragraph" w:styleId="TOC1">
    <w:name w:val="toc 1"/>
    <w:basedOn w:val="Normal"/>
    <w:next w:val="Normal"/>
    <w:autoRedefine/>
    <w:uiPriority w:val="39"/>
    <w:unhideWhenUsed/>
    <w:rsid w:val="0013207B"/>
    <w:pPr>
      <w:tabs>
        <w:tab w:val="left" w:pos="380"/>
        <w:tab w:val="right" w:leader="dot" w:pos="9622"/>
      </w:tabs>
      <w:spacing w:after="0" w:line="240" w:lineRule="auto"/>
    </w:pPr>
    <w:rPr>
      <w:rFonts w:cs="Arial"/>
      <w:color w:val="000000" w:themeColor="text1"/>
      <w:szCs w:val="24"/>
    </w:rPr>
  </w:style>
  <w:style w:type="character" w:styleId="Hyperlink">
    <w:name w:val="Hyperlink"/>
    <w:basedOn w:val="DefaultParagraphFont"/>
    <w:uiPriority w:val="99"/>
    <w:unhideWhenUsed/>
    <w:rsid w:val="00FF7CE7"/>
    <w:rPr>
      <w:color w:val="000000" w:themeColor="text1"/>
      <w:u w:val="single"/>
    </w:rPr>
  </w:style>
  <w:style w:type="paragraph" w:customStyle="1" w:styleId="Default">
    <w:name w:val="Default"/>
    <w:rsid w:val="000D7CBB"/>
    <w:pPr>
      <w:autoSpaceDE w:val="0"/>
      <w:autoSpaceDN w:val="0"/>
      <w:adjustRightInd w:val="0"/>
      <w:spacing w:after="0" w:line="240" w:lineRule="auto"/>
    </w:pPr>
    <w:rPr>
      <w:rFonts w:ascii="Arial" w:hAnsi="Arial" w:cs="Arial"/>
      <w:color w:val="000000"/>
      <w:sz w:val="24"/>
      <w:szCs w:val="24"/>
      <w:lang w:val="en-AU" w:bidi="ar-SA"/>
    </w:rPr>
  </w:style>
  <w:style w:type="paragraph" w:styleId="TOC2">
    <w:name w:val="toc 2"/>
    <w:basedOn w:val="Normal"/>
    <w:next w:val="Normal"/>
    <w:autoRedefine/>
    <w:uiPriority w:val="39"/>
    <w:unhideWhenUsed/>
    <w:rsid w:val="0013207B"/>
    <w:pPr>
      <w:tabs>
        <w:tab w:val="left" w:pos="880"/>
        <w:tab w:val="right" w:leader="dot" w:pos="9622"/>
      </w:tabs>
      <w:spacing w:after="0" w:line="240" w:lineRule="auto"/>
      <w:ind w:left="221"/>
    </w:pPr>
  </w:style>
  <w:style w:type="character" w:styleId="CommentReference">
    <w:name w:val="annotation reference"/>
    <w:basedOn w:val="DefaultParagraphFont"/>
    <w:uiPriority w:val="99"/>
    <w:unhideWhenUsed/>
    <w:rsid w:val="000B0AEB"/>
    <w:rPr>
      <w:sz w:val="16"/>
      <w:szCs w:val="16"/>
    </w:rPr>
  </w:style>
  <w:style w:type="paragraph" w:styleId="CommentText">
    <w:name w:val="annotation text"/>
    <w:basedOn w:val="Normal"/>
    <w:link w:val="CommentTextChar"/>
    <w:uiPriority w:val="99"/>
    <w:unhideWhenUsed/>
    <w:rsid w:val="000B0AEB"/>
    <w:pPr>
      <w:spacing w:line="240" w:lineRule="auto"/>
    </w:pPr>
    <w:rPr>
      <w:sz w:val="20"/>
      <w:szCs w:val="20"/>
    </w:rPr>
  </w:style>
  <w:style w:type="character" w:customStyle="1" w:styleId="CommentTextChar">
    <w:name w:val="Comment Text Char"/>
    <w:basedOn w:val="DefaultParagraphFont"/>
    <w:link w:val="CommentText"/>
    <w:uiPriority w:val="99"/>
    <w:rsid w:val="000B0AEB"/>
    <w:rPr>
      <w:sz w:val="20"/>
      <w:szCs w:val="20"/>
    </w:rPr>
  </w:style>
  <w:style w:type="paragraph" w:styleId="CommentSubject">
    <w:name w:val="annotation subject"/>
    <w:basedOn w:val="CommentText"/>
    <w:next w:val="CommentText"/>
    <w:link w:val="CommentSubjectChar"/>
    <w:uiPriority w:val="99"/>
    <w:semiHidden/>
    <w:unhideWhenUsed/>
    <w:rsid w:val="000B0AEB"/>
    <w:rPr>
      <w:b/>
      <w:bCs/>
    </w:rPr>
  </w:style>
  <w:style w:type="character" w:customStyle="1" w:styleId="CommentSubjectChar">
    <w:name w:val="Comment Subject Char"/>
    <w:basedOn w:val="CommentTextChar"/>
    <w:link w:val="CommentSubject"/>
    <w:uiPriority w:val="99"/>
    <w:semiHidden/>
    <w:rsid w:val="000B0AEB"/>
    <w:rPr>
      <w:b/>
      <w:bCs/>
      <w:sz w:val="20"/>
      <w:szCs w:val="20"/>
    </w:rPr>
  </w:style>
  <w:style w:type="paragraph" w:customStyle="1" w:styleId="ClauseLevel2">
    <w:name w:val="Clause Level 2"/>
    <w:next w:val="ClauseLevel3"/>
    <w:uiPriority w:val="99"/>
    <w:rsid w:val="00A53BDF"/>
    <w:pPr>
      <w:keepNext/>
      <w:numPr>
        <w:ilvl w:val="1"/>
        <w:numId w:val="2"/>
      </w:numPr>
      <w:spacing w:before="140" w:after="140" w:line="280" w:lineRule="atLeast"/>
      <w:outlineLvl w:val="1"/>
    </w:pPr>
    <w:rPr>
      <w:rFonts w:ascii="Arial" w:eastAsia="Times New Roman" w:hAnsi="Arial" w:cs="Arial"/>
      <w:b/>
      <w:sz w:val="20"/>
      <w:lang w:val="en-AU" w:eastAsia="en-AU" w:bidi="ar-SA"/>
    </w:rPr>
  </w:style>
  <w:style w:type="paragraph" w:customStyle="1" w:styleId="ClauseLevel5">
    <w:name w:val="Clause Level 5"/>
    <w:basedOn w:val="ClauseLevel4"/>
    <w:uiPriority w:val="99"/>
    <w:rsid w:val="00A53BDF"/>
    <w:pPr>
      <w:numPr>
        <w:ilvl w:val="4"/>
      </w:numPr>
      <w:tabs>
        <w:tab w:val="clear" w:pos="1701"/>
        <w:tab w:val="num" w:pos="360"/>
        <w:tab w:val="num" w:pos="1417"/>
        <w:tab w:val="num" w:pos="2551"/>
        <w:tab w:val="num" w:pos="4140"/>
      </w:tabs>
      <w:ind w:left="2551" w:hanging="850"/>
    </w:pPr>
  </w:style>
  <w:style w:type="paragraph" w:customStyle="1" w:styleId="ClauseLevel1">
    <w:name w:val="Clause Level 1"/>
    <w:basedOn w:val="Normal"/>
    <w:next w:val="ClauseLevel2"/>
    <w:uiPriority w:val="99"/>
    <w:rsid w:val="00A53BDF"/>
    <w:pPr>
      <w:keepNext/>
      <w:numPr>
        <w:numId w:val="2"/>
      </w:numPr>
      <w:pBdr>
        <w:bottom w:val="single" w:sz="2" w:space="0" w:color="auto"/>
      </w:pBdr>
      <w:spacing w:before="200" w:after="120" w:line="280" w:lineRule="atLeast"/>
      <w:outlineLvl w:val="0"/>
    </w:pPr>
    <w:rPr>
      <w:rFonts w:eastAsia="Times New Roman" w:cs="Arial"/>
      <w:b/>
      <w:caps/>
      <w:sz w:val="20"/>
      <w:lang w:val="en-AU" w:eastAsia="en-AU" w:bidi="ar-SA"/>
    </w:rPr>
  </w:style>
  <w:style w:type="paragraph" w:customStyle="1" w:styleId="ClauseLevel4">
    <w:name w:val="Clause Level 4"/>
    <w:basedOn w:val="ClauseLevel3"/>
    <w:uiPriority w:val="99"/>
    <w:rsid w:val="00A53BDF"/>
    <w:pPr>
      <w:numPr>
        <w:ilvl w:val="3"/>
      </w:numPr>
      <w:tabs>
        <w:tab w:val="clear" w:pos="1247"/>
        <w:tab w:val="num" w:pos="360"/>
        <w:tab w:val="num" w:pos="1417"/>
        <w:tab w:val="num" w:pos="3420"/>
      </w:tabs>
      <w:ind w:left="1417" w:hanging="567"/>
    </w:pPr>
  </w:style>
  <w:style w:type="paragraph" w:customStyle="1" w:styleId="ClauseLevel3">
    <w:name w:val="Clause Level 3"/>
    <w:basedOn w:val="Normal"/>
    <w:uiPriority w:val="99"/>
    <w:rsid w:val="00A53BDF"/>
    <w:pPr>
      <w:numPr>
        <w:ilvl w:val="2"/>
        <w:numId w:val="2"/>
      </w:numPr>
      <w:spacing w:after="120" w:line="280" w:lineRule="atLeast"/>
    </w:pPr>
    <w:rPr>
      <w:rFonts w:eastAsia="Times New Roman" w:cs="Arial"/>
      <w:color w:val="000000"/>
      <w:sz w:val="20"/>
      <w:lang w:val="en-AU" w:eastAsia="en-AU" w:bidi="ar-SA"/>
    </w:rPr>
  </w:style>
  <w:style w:type="paragraph" w:customStyle="1" w:styleId="ClauseLevel6">
    <w:name w:val="Clause Level 6"/>
    <w:basedOn w:val="ClauseLevel4"/>
    <w:uiPriority w:val="99"/>
    <w:rsid w:val="00A53BDF"/>
    <w:pPr>
      <w:numPr>
        <w:ilvl w:val="5"/>
      </w:numPr>
      <w:tabs>
        <w:tab w:val="clear" w:pos="1984"/>
        <w:tab w:val="clear" w:pos="3420"/>
        <w:tab w:val="num" w:pos="360"/>
        <w:tab w:val="num" w:pos="1417"/>
        <w:tab w:val="num" w:pos="3402"/>
        <w:tab w:val="num" w:pos="4860"/>
      </w:tabs>
      <w:ind w:left="3402" w:hanging="851"/>
    </w:pPr>
  </w:style>
  <w:style w:type="paragraph" w:customStyle="1" w:styleId="ClauseLevel7">
    <w:name w:val="Clause Level 7"/>
    <w:basedOn w:val="ClauseLevel4"/>
    <w:uiPriority w:val="99"/>
    <w:rsid w:val="00A53BDF"/>
    <w:pPr>
      <w:numPr>
        <w:ilvl w:val="6"/>
      </w:numPr>
      <w:tabs>
        <w:tab w:val="clear" w:pos="1984"/>
        <w:tab w:val="num" w:pos="360"/>
        <w:tab w:val="num" w:pos="1417"/>
        <w:tab w:val="num" w:pos="4252"/>
        <w:tab w:val="num" w:pos="5580"/>
      </w:tabs>
      <w:ind w:left="4252" w:hanging="850"/>
    </w:pPr>
  </w:style>
  <w:style w:type="paragraph" w:customStyle="1" w:styleId="ClauseLevel8">
    <w:name w:val="Clause Level 8"/>
    <w:basedOn w:val="ClauseLevel4"/>
    <w:uiPriority w:val="99"/>
    <w:rsid w:val="00A53BDF"/>
    <w:pPr>
      <w:numPr>
        <w:ilvl w:val="7"/>
      </w:numPr>
      <w:tabs>
        <w:tab w:val="clear" w:pos="1984"/>
        <w:tab w:val="num" w:pos="360"/>
        <w:tab w:val="num" w:pos="1417"/>
        <w:tab w:val="num" w:pos="5102"/>
        <w:tab w:val="num" w:pos="6300"/>
      </w:tabs>
      <w:ind w:left="5102" w:hanging="850"/>
    </w:pPr>
  </w:style>
  <w:style w:type="paragraph" w:customStyle="1" w:styleId="ClauseLevel9">
    <w:name w:val="Clause Level 9"/>
    <w:basedOn w:val="ClauseLevel4"/>
    <w:uiPriority w:val="99"/>
    <w:rsid w:val="00A53BDF"/>
    <w:pPr>
      <w:numPr>
        <w:ilvl w:val="8"/>
      </w:numPr>
      <w:tabs>
        <w:tab w:val="clear" w:pos="1984"/>
        <w:tab w:val="num" w:pos="360"/>
        <w:tab w:val="num" w:pos="1417"/>
        <w:tab w:val="num" w:pos="5102"/>
        <w:tab w:val="num" w:pos="7020"/>
      </w:tabs>
      <w:ind w:left="5102" w:hanging="850"/>
    </w:pPr>
  </w:style>
  <w:style w:type="paragraph" w:styleId="NormalWeb">
    <w:name w:val="Normal (Web)"/>
    <w:basedOn w:val="Normal"/>
    <w:uiPriority w:val="99"/>
    <w:unhideWhenUsed/>
    <w:rsid w:val="00617651"/>
    <w:pPr>
      <w:spacing w:before="100" w:beforeAutospacing="1" w:after="100" w:afterAutospacing="1" w:line="240" w:lineRule="auto"/>
    </w:pPr>
    <w:rPr>
      <w:rFonts w:ascii="Times New Roman" w:eastAsiaTheme="minorHAnsi" w:hAnsi="Times New Roman" w:cs="Times New Roman"/>
      <w:szCs w:val="24"/>
      <w:lang w:val="en-AU" w:eastAsia="en-AU" w:bidi="ar-SA"/>
    </w:rPr>
  </w:style>
  <w:style w:type="character" w:customStyle="1" w:styleId="HeaderChar">
    <w:name w:val="Header Char"/>
    <w:basedOn w:val="DefaultParagraphFont"/>
    <w:link w:val="Header"/>
    <w:rsid w:val="002B6C93"/>
  </w:style>
  <w:style w:type="table" w:styleId="TableGrid">
    <w:name w:val="Table Grid"/>
    <w:basedOn w:val="TableNormal"/>
    <w:uiPriority w:val="59"/>
    <w:rsid w:val="00940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DD3207"/>
    <w:pPr>
      <w:widowControl w:val="0"/>
      <w:spacing w:after="120" w:line="240" w:lineRule="auto"/>
    </w:pPr>
    <w:rPr>
      <w:rFonts w:eastAsia="Times New Roman" w:cs="Arial"/>
      <w:lang w:eastAsia="en-AU" w:bidi="ar-SA"/>
    </w:rPr>
  </w:style>
  <w:style w:type="character" w:customStyle="1" w:styleId="BodyTextChar">
    <w:name w:val="Body Text Char"/>
    <w:basedOn w:val="DefaultParagraphFont"/>
    <w:link w:val="BodyText"/>
    <w:uiPriority w:val="99"/>
    <w:rsid w:val="00DD3207"/>
    <w:rPr>
      <w:rFonts w:ascii="Arial" w:eastAsia="Times New Roman" w:hAnsi="Arial" w:cs="Arial"/>
      <w:lang w:eastAsia="en-AU" w:bidi="ar-SA"/>
    </w:rPr>
  </w:style>
  <w:style w:type="table" w:styleId="LightShading-Accent5">
    <w:name w:val="Light Shading Accent 5"/>
    <w:basedOn w:val="TableNormal"/>
    <w:uiPriority w:val="60"/>
    <w:rsid w:val="00B21CA5"/>
    <w:pPr>
      <w:spacing w:after="0" w:line="240" w:lineRule="auto"/>
    </w:pPr>
    <w:rPr>
      <w:color w:val="2E653E" w:themeColor="accent5" w:themeShade="BF"/>
    </w:rPr>
    <w:tblPr>
      <w:tblStyleRowBandSize w:val="1"/>
      <w:tblStyleColBandSize w:val="1"/>
      <w:tblBorders>
        <w:top w:val="single" w:sz="8" w:space="0" w:color="3E8853" w:themeColor="accent5"/>
        <w:bottom w:val="single" w:sz="8" w:space="0" w:color="3E8853" w:themeColor="accent5"/>
      </w:tblBorders>
    </w:tblPr>
    <w:tblStylePr w:type="firstRow">
      <w:pPr>
        <w:spacing w:before="0" w:after="0" w:line="240" w:lineRule="auto"/>
      </w:pPr>
      <w:rPr>
        <w:b/>
        <w:bCs/>
      </w:rPr>
      <w:tblPr/>
      <w:tcPr>
        <w:tcBorders>
          <w:top w:val="single" w:sz="8" w:space="0" w:color="3E8853" w:themeColor="accent5"/>
          <w:left w:val="nil"/>
          <w:bottom w:val="single" w:sz="8" w:space="0" w:color="3E8853" w:themeColor="accent5"/>
          <w:right w:val="nil"/>
          <w:insideH w:val="nil"/>
          <w:insideV w:val="nil"/>
        </w:tcBorders>
      </w:tcPr>
    </w:tblStylePr>
    <w:tblStylePr w:type="lastRow">
      <w:pPr>
        <w:spacing w:before="0" w:after="0" w:line="240" w:lineRule="auto"/>
      </w:pPr>
      <w:rPr>
        <w:b/>
        <w:bCs/>
      </w:rPr>
      <w:tblPr/>
      <w:tcPr>
        <w:tcBorders>
          <w:top w:val="single" w:sz="8" w:space="0" w:color="3E8853" w:themeColor="accent5"/>
          <w:left w:val="nil"/>
          <w:bottom w:val="single" w:sz="8" w:space="0" w:color="3E885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6D2" w:themeFill="accent5" w:themeFillTint="3F"/>
      </w:tcPr>
    </w:tblStylePr>
    <w:tblStylePr w:type="band1Horz">
      <w:tblPr/>
      <w:tcPr>
        <w:tcBorders>
          <w:left w:val="nil"/>
          <w:right w:val="nil"/>
          <w:insideH w:val="nil"/>
          <w:insideV w:val="nil"/>
        </w:tcBorders>
        <w:shd w:val="clear" w:color="auto" w:fill="C9E6D2" w:themeFill="accent5" w:themeFillTint="3F"/>
      </w:tcPr>
    </w:tblStylePr>
  </w:style>
  <w:style w:type="paragraph" w:styleId="TOC3">
    <w:name w:val="toc 3"/>
    <w:basedOn w:val="Normal"/>
    <w:next w:val="Normal"/>
    <w:autoRedefine/>
    <w:uiPriority w:val="39"/>
    <w:unhideWhenUsed/>
    <w:rsid w:val="00D3529D"/>
    <w:pPr>
      <w:spacing w:after="0" w:line="240" w:lineRule="auto"/>
      <w:ind w:left="442"/>
    </w:pPr>
  </w:style>
  <w:style w:type="paragraph" w:customStyle="1" w:styleId="Lastbullet">
    <w:name w:val="Last bullet"/>
    <w:basedOn w:val="Normal"/>
    <w:next w:val="Normal"/>
    <w:rsid w:val="009156D6"/>
    <w:pPr>
      <w:numPr>
        <w:numId w:val="3"/>
      </w:numPr>
      <w:tabs>
        <w:tab w:val="clear" w:pos="1368"/>
      </w:tabs>
      <w:spacing w:after="160" w:line="288" w:lineRule="auto"/>
      <w:ind w:left="1080"/>
    </w:pPr>
    <w:rPr>
      <w:rFonts w:ascii="Tahoma" w:eastAsia="PMingLiU" w:hAnsi="Tahoma" w:cs="Times New Roman"/>
      <w:sz w:val="18"/>
      <w:szCs w:val="20"/>
      <w:lang w:val="en-GB" w:bidi="ar-SA"/>
    </w:rPr>
  </w:style>
  <w:style w:type="paragraph" w:styleId="NormalIndent">
    <w:name w:val="Normal Indent"/>
    <w:basedOn w:val="Normal"/>
    <w:rsid w:val="0074774A"/>
    <w:pPr>
      <w:spacing w:after="120" w:line="270" w:lineRule="atLeast"/>
      <w:ind w:left="851"/>
    </w:pPr>
    <w:rPr>
      <w:rFonts w:eastAsia="Times New Roman" w:cs="Times New Roman"/>
      <w:sz w:val="21"/>
      <w:szCs w:val="24"/>
      <w:lang w:val="en-AU" w:bidi="ar-SA"/>
    </w:rPr>
  </w:style>
  <w:style w:type="paragraph" w:customStyle="1" w:styleId="ReportDescription">
    <w:name w:val="ReportDescription"/>
    <w:basedOn w:val="Normal"/>
    <w:rsid w:val="00E1096C"/>
    <w:rPr>
      <w:rFonts w:eastAsia="Times New Roman" w:cs="Times New Roman"/>
      <w:sz w:val="32"/>
      <w:szCs w:val="24"/>
      <w:lang w:val="en-AU" w:eastAsia="en-AU" w:bidi="ar-SA"/>
    </w:rPr>
  </w:style>
  <w:style w:type="paragraph" w:customStyle="1" w:styleId="ReportTitle">
    <w:name w:val="ReportTitle"/>
    <w:basedOn w:val="Normal"/>
    <w:next w:val="ReportDescription"/>
    <w:rsid w:val="00E1096C"/>
    <w:pPr>
      <w:spacing w:after="400" w:line="216" w:lineRule="auto"/>
    </w:pPr>
    <w:rPr>
      <w:rFonts w:eastAsia="Times New Roman" w:cs="Tahoma"/>
      <w:sz w:val="120"/>
      <w:szCs w:val="120"/>
      <w:lang w:val="en-AU" w:eastAsia="en-AU" w:bidi="ar-SA"/>
    </w:rPr>
  </w:style>
  <w:style w:type="paragraph" w:customStyle="1" w:styleId="story-footer-top-link">
    <w:name w:val="story-footer-top-link"/>
    <w:basedOn w:val="Normal"/>
    <w:rsid w:val="00D97CEF"/>
    <w:pPr>
      <w:spacing w:before="100" w:beforeAutospacing="1" w:after="100" w:afterAutospacing="1" w:line="240" w:lineRule="auto"/>
    </w:pPr>
    <w:rPr>
      <w:rFonts w:ascii="Times New Roman" w:eastAsia="Times New Roman" w:hAnsi="Times New Roman" w:cs="Times New Roman"/>
      <w:szCs w:val="24"/>
      <w:lang w:val="en-AU" w:eastAsia="en-AU" w:bidi="ar-SA"/>
    </w:rPr>
  </w:style>
  <w:style w:type="paragraph" w:customStyle="1" w:styleId="link-url">
    <w:name w:val="link-url"/>
    <w:basedOn w:val="Normal"/>
    <w:rsid w:val="00D97CEF"/>
    <w:pPr>
      <w:spacing w:before="100" w:beforeAutospacing="1" w:after="100" w:afterAutospacing="1" w:line="240" w:lineRule="auto"/>
    </w:pPr>
    <w:rPr>
      <w:rFonts w:ascii="Times New Roman" w:eastAsia="Times New Roman" w:hAnsi="Times New Roman" w:cs="Times New Roman"/>
      <w:szCs w:val="24"/>
      <w:lang w:val="en-AU" w:eastAsia="en-AU" w:bidi="ar-SA"/>
    </w:rPr>
  </w:style>
  <w:style w:type="character" w:customStyle="1" w:styleId="obsource2">
    <w:name w:val="ob_source2"/>
    <w:basedOn w:val="DefaultParagraphFont"/>
    <w:rsid w:val="00D97CEF"/>
  </w:style>
  <w:style w:type="paragraph" w:customStyle="1" w:styleId="standfirst">
    <w:name w:val="standfirst"/>
    <w:basedOn w:val="Normal"/>
    <w:rsid w:val="00D97CEF"/>
    <w:pPr>
      <w:spacing w:before="100" w:beforeAutospacing="1" w:after="100" w:afterAutospacing="1" w:line="240" w:lineRule="auto"/>
    </w:pPr>
    <w:rPr>
      <w:rFonts w:ascii="Times New Roman" w:eastAsia="Times New Roman" w:hAnsi="Times New Roman" w:cs="Times New Roman"/>
      <w:szCs w:val="24"/>
      <w:lang w:val="en-AU" w:eastAsia="en-AU" w:bidi="ar-SA"/>
    </w:rPr>
  </w:style>
  <w:style w:type="paragraph" w:customStyle="1" w:styleId="scroller-prev-button">
    <w:name w:val="scroller-prev-button"/>
    <w:basedOn w:val="Normal"/>
    <w:rsid w:val="00D97CEF"/>
    <w:pPr>
      <w:spacing w:before="100" w:beforeAutospacing="1" w:after="100" w:afterAutospacing="1" w:line="240" w:lineRule="auto"/>
    </w:pPr>
    <w:rPr>
      <w:rFonts w:ascii="Times New Roman" w:eastAsia="Times New Roman" w:hAnsi="Times New Roman" w:cs="Times New Roman"/>
      <w:szCs w:val="24"/>
      <w:lang w:val="en-AU" w:eastAsia="en-AU" w:bidi="ar-SA"/>
    </w:rPr>
  </w:style>
  <w:style w:type="paragraph" w:customStyle="1" w:styleId="scroller-counter-container">
    <w:name w:val="scroller-counter-container"/>
    <w:basedOn w:val="Normal"/>
    <w:rsid w:val="00D97CEF"/>
    <w:pPr>
      <w:spacing w:before="100" w:beforeAutospacing="1" w:after="100" w:afterAutospacing="1" w:line="240" w:lineRule="auto"/>
    </w:pPr>
    <w:rPr>
      <w:rFonts w:ascii="Times New Roman" w:eastAsia="Times New Roman" w:hAnsi="Times New Roman" w:cs="Times New Roman"/>
      <w:szCs w:val="24"/>
      <w:lang w:val="en-AU" w:eastAsia="en-AU" w:bidi="ar-SA"/>
    </w:rPr>
  </w:style>
  <w:style w:type="character" w:customStyle="1" w:styleId="scroller-counter">
    <w:name w:val="scroller-counter"/>
    <w:basedOn w:val="DefaultParagraphFont"/>
    <w:rsid w:val="00D97CEF"/>
  </w:style>
  <w:style w:type="paragraph" w:customStyle="1" w:styleId="scroller-next-button">
    <w:name w:val="scroller-next-button"/>
    <w:basedOn w:val="Normal"/>
    <w:rsid w:val="00D97CEF"/>
    <w:pPr>
      <w:spacing w:before="100" w:beforeAutospacing="1" w:after="100" w:afterAutospacing="1" w:line="240" w:lineRule="auto"/>
    </w:pPr>
    <w:rPr>
      <w:rFonts w:ascii="Times New Roman" w:eastAsia="Times New Roman" w:hAnsi="Times New Roman" w:cs="Times New Roman"/>
      <w:szCs w:val="24"/>
      <w:lang w:val="en-AU" w:eastAsia="en-AU" w:bidi="ar-SA"/>
    </w:rPr>
  </w:style>
  <w:style w:type="paragraph" w:styleId="Revision">
    <w:name w:val="Revision"/>
    <w:hidden/>
    <w:uiPriority w:val="99"/>
    <w:semiHidden/>
    <w:rsid w:val="00B36722"/>
    <w:pPr>
      <w:spacing w:after="0" w:line="240" w:lineRule="auto"/>
    </w:pPr>
  </w:style>
  <w:style w:type="character" w:customStyle="1" w:styleId="EmailStyle111">
    <w:name w:val="EmailStyle111"/>
    <w:basedOn w:val="DefaultParagraphFont"/>
    <w:semiHidden/>
    <w:rsid w:val="00CF5166"/>
    <w:rPr>
      <w:rFonts w:ascii="Arial" w:hAnsi="Arial" w:cs="Arial"/>
      <w:color w:val="000080"/>
      <w:sz w:val="20"/>
      <w:szCs w:val="20"/>
    </w:rPr>
  </w:style>
  <w:style w:type="paragraph" w:styleId="FootnoteText">
    <w:name w:val="footnote text"/>
    <w:aliases w:val="ACMA Footnote Text,ABA Footnote Text,footnote text,Footnote Text Char1,Footnote Text Char Char,Footnote Text Char1 Char Char,Footnote Text Char Char Char Char,Footnote Text Char1 Char Char Char Char,f,ALTS FOOTNOTE,(NECG) Footnote Text,fn"/>
    <w:basedOn w:val="Normal"/>
    <w:link w:val="FootnoteTextChar"/>
    <w:unhideWhenUsed/>
    <w:rsid w:val="004202EE"/>
    <w:pPr>
      <w:spacing w:after="0" w:line="240" w:lineRule="auto"/>
    </w:pPr>
    <w:rPr>
      <w:sz w:val="20"/>
      <w:szCs w:val="20"/>
    </w:rPr>
  </w:style>
  <w:style w:type="character" w:customStyle="1" w:styleId="FootnoteTextChar">
    <w:name w:val="Footnote Text Char"/>
    <w:aliases w:val="ACMA Footnote Text Char,ABA Footnote Text Char,footnote text Char,Footnote Text Char1 Char,Footnote Text Char Char Char,Footnote Text Char1 Char Char Char,Footnote Text Char Char Char Char Char,f Char,ALTS FOOTNOTE Char,fn Char"/>
    <w:basedOn w:val="DefaultParagraphFont"/>
    <w:link w:val="FootnoteText"/>
    <w:rsid w:val="004202EE"/>
    <w:rPr>
      <w:sz w:val="20"/>
      <w:szCs w:val="20"/>
    </w:rPr>
  </w:style>
  <w:style w:type="character" w:styleId="FootnoteReference">
    <w:name w:val="footnote reference"/>
    <w:aliases w:val="(NECG) Footnote Reference,(NECG) Footnote Reference1,(NECG) Footnote Reference2,o,Appel note de bas de p,Appel note de bas de p + 11 pt,Italic,Footnote,Appel note de bas de p1,Appel note de bas de p2,Appel note de bas de p3,Style 12"/>
    <w:basedOn w:val="DefaultParagraphFont"/>
    <w:link w:val="CharChar6CharCharCharCharCharChar"/>
    <w:uiPriority w:val="99"/>
    <w:unhideWhenUsed/>
    <w:rsid w:val="004202EE"/>
    <w:rPr>
      <w:vertAlign w:val="superscript"/>
    </w:rPr>
  </w:style>
  <w:style w:type="character" w:customStyle="1" w:styleId="ListParagraphChar">
    <w:name w:val="List Paragraph Char"/>
    <w:link w:val="ListParagraph"/>
    <w:uiPriority w:val="34"/>
    <w:locked/>
    <w:rsid w:val="006A7534"/>
    <w:rPr>
      <w:rFonts w:ascii="Verdana" w:hAnsi="Verdana"/>
    </w:rPr>
  </w:style>
  <w:style w:type="paragraph" w:styleId="PlainText">
    <w:name w:val="Plain Text"/>
    <w:basedOn w:val="Normal"/>
    <w:link w:val="PlainTextChar"/>
    <w:uiPriority w:val="99"/>
    <w:semiHidden/>
    <w:unhideWhenUsed/>
    <w:rsid w:val="001B2FD4"/>
    <w:pPr>
      <w:spacing w:after="0" w:line="240" w:lineRule="auto"/>
    </w:pPr>
    <w:rPr>
      <w:rFonts w:ascii="Consolas" w:eastAsiaTheme="minorHAnsi" w:hAnsi="Consolas" w:cs="Consolas"/>
      <w:sz w:val="21"/>
      <w:szCs w:val="21"/>
      <w:lang w:val="en-AU" w:eastAsia="en-AU" w:bidi="ar-SA"/>
    </w:rPr>
  </w:style>
  <w:style w:type="character" w:customStyle="1" w:styleId="PlainTextChar">
    <w:name w:val="Plain Text Char"/>
    <w:basedOn w:val="DefaultParagraphFont"/>
    <w:link w:val="PlainText"/>
    <w:uiPriority w:val="99"/>
    <w:semiHidden/>
    <w:rsid w:val="001B2FD4"/>
    <w:rPr>
      <w:rFonts w:ascii="Consolas" w:eastAsiaTheme="minorHAnsi" w:hAnsi="Consolas" w:cs="Consolas"/>
      <w:sz w:val="21"/>
      <w:szCs w:val="21"/>
      <w:lang w:val="en-AU" w:eastAsia="en-AU" w:bidi="ar-SA"/>
    </w:rPr>
  </w:style>
  <w:style w:type="paragraph" w:customStyle="1" w:styleId="Address">
    <w:name w:val="Address"/>
    <w:basedOn w:val="Normal"/>
    <w:uiPriority w:val="99"/>
    <w:semiHidden/>
    <w:rsid w:val="00D046A5"/>
    <w:pPr>
      <w:spacing w:after="0" w:line="240" w:lineRule="auto"/>
    </w:pPr>
    <w:rPr>
      <w:rFonts w:eastAsiaTheme="minorHAnsi"/>
      <w:sz w:val="20"/>
      <w:lang w:val="en-AU" w:bidi="ar-SA"/>
    </w:rPr>
  </w:style>
  <w:style w:type="paragraph" w:styleId="Date">
    <w:name w:val="Date"/>
    <w:basedOn w:val="Normal"/>
    <w:next w:val="Normal"/>
    <w:link w:val="DateChar"/>
    <w:uiPriority w:val="99"/>
    <w:semiHidden/>
    <w:rsid w:val="00D046A5"/>
    <w:pPr>
      <w:spacing w:before="640" w:after="400" w:line="240" w:lineRule="auto"/>
    </w:pPr>
    <w:rPr>
      <w:rFonts w:eastAsiaTheme="minorHAnsi"/>
      <w:sz w:val="20"/>
      <w:lang w:val="en-AU" w:bidi="ar-SA"/>
    </w:rPr>
  </w:style>
  <w:style w:type="character" w:customStyle="1" w:styleId="DateChar">
    <w:name w:val="Date Char"/>
    <w:basedOn w:val="DefaultParagraphFont"/>
    <w:link w:val="Date"/>
    <w:uiPriority w:val="99"/>
    <w:semiHidden/>
    <w:rsid w:val="00D046A5"/>
    <w:rPr>
      <w:rFonts w:eastAsiaTheme="minorHAnsi"/>
      <w:sz w:val="20"/>
      <w:lang w:val="en-AU" w:bidi="ar-SA"/>
    </w:rPr>
  </w:style>
  <w:style w:type="paragraph" w:styleId="ListBullet">
    <w:name w:val="List Bullet"/>
    <w:aliases w:val="Bullets"/>
    <w:basedOn w:val="Normal"/>
    <w:rsid w:val="00DC3B6D"/>
    <w:pPr>
      <w:numPr>
        <w:numId w:val="4"/>
      </w:numPr>
      <w:spacing w:after="120" w:line="260" w:lineRule="atLeast"/>
    </w:pPr>
    <w:rPr>
      <w:rFonts w:eastAsiaTheme="minorHAnsi"/>
      <w:lang w:val="en-AU" w:bidi="ar-SA"/>
    </w:rPr>
  </w:style>
  <w:style w:type="paragraph" w:styleId="ListBullet2">
    <w:name w:val="List Bullet 2"/>
    <w:basedOn w:val="ListBullet"/>
    <w:uiPriority w:val="1"/>
    <w:rsid w:val="00D046A5"/>
    <w:pPr>
      <w:numPr>
        <w:ilvl w:val="1"/>
      </w:numPr>
    </w:pPr>
  </w:style>
  <w:style w:type="paragraph" w:customStyle="1" w:styleId="AppHeading1">
    <w:name w:val="App Heading 1"/>
    <w:basedOn w:val="Heading1"/>
    <w:next w:val="BodyText"/>
    <w:uiPriority w:val="9"/>
    <w:rsid w:val="00D046A5"/>
    <w:pPr>
      <w:pageBreakBefore/>
      <w:numPr>
        <w:numId w:val="5"/>
      </w:numPr>
      <w:suppressAutoHyphens w:val="0"/>
      <w:autoSpaceDE/>
      <w:autoSpaceDN/>
      <w:adjustRightInd/>
      <w:spacing w:after="960" w:line="580" w:lineRule="atLeast"/>
      <w:textAlignment w:val="auto"/>
    </w:pPr>
    <w:rPr>
      <w:rFonts w:asciiTheme="minorHAnsi" w:eastAsiaTheme="majorEastAsia" w:hAnsiTheme="minorHAnsi" w:cstheme="majorBidi"/>
      <w:b/>
      <w:bCs/>
      <w:color w:val="1CADE4" w:themeColor="accent1"/>
      <w:sz w:val="52"/>
      <w:szCs w:val="28"/>
      <w:lang w:val="en-AU"/>
    </w:rPr>
  </w:style>
  <w:style w:type="paragraph" w:customStyle="1" w:styleId="AppHeading2">
    <w:name w:val="App Heading 2"/>
    <w:basedOn w:val="Heading2"/>
    <w:next w:val="BodyText"/>
    <w:uiPriority w:val="9"/>
    <w:rsid w:val="00D046A5"/>
    <w:pPr>
      <w:keepNext/>
      <w:keepLines/>
      <w:numPr>
        <w:numId w:val="0"/>
      </w:numPr>
      <w:tabs>
        <w:tab w:val="num" w:pos="1134"/>
      </w:tabs>
      <w:spacing w:before="360" w:after="180" w:line="240" w:lineRule="auto"/>
      <w:ind w:left="1134" w:hanging="1134"/>
    </w:pPr>
    <w:rPr>
      <w:rFonts w:asciiTheme="minorHAnsi" w:hAnsiTheme="minorHAnsi" w:cstheme="majorBidi"/>
      <w:b w:val="0"/>
      <w:color w:val="1CADE4" w:themeColor="accent1"/>
      <w:sz w:val="36"/>
      <w:lang w:eastAsia="en-US"/>
    </w:rPr>
  </w:style>
  <w:style w:type="paragraph" w:customStyle="1" w:styleId="AppHeading3">
    <w:name w:val="App Heading 3"/>
    <w:basedOn w:val="Heading3"/>
    <w:next w:val="BodyText"/>
    <w:uiPriority w:val="9"/>
    <w:rsid w:val="00D046A5"/>
    <w:pPr>
      <w:keepNext/>
      <w:keepLines/>
      <w:numPr>
        <w:ilvl w:val="0"/>
        <w:numId w:val="0"/>
      </w:numPr>
      <w:tabs>
        <w:tab w:val="num" w:pos="1134"/>
      </w:tabs>
      <w:spacing w:before="300" w:after="140" w:line="240" w:lineRule="auto"/>
      <w:ind w:left="1134" w:hanging="1134"/>
    </w:pPr>
    <w:rPr>
      <w:rFonts w:asciiTheme="minorHAnsi" w:hAnsiTheme="minorHAnsi"/>
      <w:b w:val="0"/>
      <w:color w:val="1CADE4" w:themeColor="accent1"/>
      <w:sz w:val="30"/>
      <w:lang w:val="en-AU" w:bidi="ar-SA"/>
    </w:rPr>
  </w:style>
  <w:style w:type="character" w:customStyle="1" w:styleId="FooterChar">
    <w:name w:val="Footer Char"/>
    <w:basedOn w:val="DefaultParagraphFont"/>
    <w:link w:val="Footer"/>
    <w:uiPriority w:val="99"/>
    <w:rsid w:val="00D046A5"/>
  </w:style>
  <w:style w:type="character" w:customStyle="1" w:styleId="Greentext">
    <w:name w:val="Green text"/>
    <w:basedOn w:val="DefaultParagraphFont"/>
    <w:uiPriority w:val="39"/>
    <w:rsid w:val="00D046A5"/>
    <w:rPr>
      <w:color w:val="1CADE4" w:themeColor="accent1"/>
    </w:rPr>
  </w:style>
  <w:style w:type="table" w:customStyle="1" w:styleId="GreyTable2">
    <w:name w:val="Grey Table 2"/>
    <w:basedOn w:val="TableNormal"/>
    <w:uiPriority w:val="99"/>
    <w:qFormat/>
    <w:rsid w:val="00D046A5"/>
    <w:pPr>
      <w:spacing w:before="80" w:after="0" w:line="240" w:lineRule="auto"/>
    </w:pPr>
    <w:rPr>
      <w:rFonts w:eastAsiaTheme="minorHAnsi"/>
      <w:sz w:val="20"/>
      <w:lang w:val="en-AU" w:bidi="ar-SA"/>
    </w:rPr>
    <w:tblPr>
      <w:tblStyleRowBandSize w:val="1"/>
      <w:tblStyleColBandSize w:val="1"/>
      <w:tblInd w:w="108" w:type="dxa"/>
      <w:tblBorders>
        <w:insideH w:val="single" w:sz="12" w:space="0" w:color="FFFFFF" w:themeColor="background1"/>
        <w:insideV w:val="single" w:sz="12" w:space="0" w:color="FFFFFF" w:themeColor="background1"/>
      </w:tblBorders>
    </w:tblPr>
    <w:trPr>
      <w:cantSplit/>
    </w:trPr>
    <w:tcPr>
      <w:shd w:val="clear" w:color="auto" w:fill="CFDFEA" w:themeFill="text2" w:themeFillTint="33"/>
    </w:tcPr>
    <w:tblStylePr w:type="firstRow">
      <w:rPr>
        <w:color w:val="FFFFFF" w:themeColor="background1"/>
      </w:rPr>
      <w:tblPr/>
      <w:trPr>
        <w:cantSplit w:val="0"/>
        <w:tblHeader/>
      </w:trPr>
      <w:tcPr>
        <w:shd w:val="clear" w:color="auto" w:fill="335B74" w:themeFill="text2"/>
      </w:tcPr>
    </w:tblStylePr>
    <w:tblStylePr w:type="lastRow">
      <w:rPr>
        <w:b/>
        <w:color w:val="FFFFFF" w:themeColor="background1"/>
      </w:rPr>
      <w:tblPr/>
      <w:tcPr>
        <w:shd w:val="clear" w:color="auto" w:fill="9FC0D5" w:themeFill="text2" w:themeFillTint="66"/>
      </w:tcPr>
    </w:tblStylePr>
    <w:tblStylePr w:type="firstCol">
      <w:rPr>
        <w:color w:val="FFFFFF" w:themeColor="background1"/>
      </w:rPr>
      <w:tblPr/>
      <w:tcPr>
        <w:shd w:val="clear" w:color="auto" w:fill="335B74" w:themeFill="text2"/>
      </w:tcPr>
    </w:tblStylePr>
    <w:tblStylePr w:type="lastCol">
      <w:rPr>
        <w:color w:val="FFFFFF" w:themeColor="background1"/>
      </w:rPr>
      <w:tblPr/>
      <w:tcPr>
        <w:shd w:val="clear" w:color="auto" w:fill="9FC0D5" w:themeFill="text2" w:themeFillTint="66"/>
      </w:tcPr>
    </w:tblStylePr>
    <w:tblStylePr w:type="band1Horz">
      <w:tblPr/>
      <w:tcPr>
        <w:shd w:val="clear" w:color="auto" w:fill="FFFFFF" w:themeFill="background1"/>
      </w:tcPr>
    </w:tblStylePr>
  </w:style>
  <w:style w:type="paragraph" w:styleId="ListBullet3">
    <w:name w:val="List Bullet 3"/>
    <w:basedOn w:val="ListBullet2"/>
    <w:uiPriority w:val="1"/>
    <w:qFormat/>
    <w:rsid w:val="00D046A5"/>
    <w:pPr>
      <w:numPr>
        <w:ilvl w:val="2"/>
      </w:numPr>
    </w:pPr>
  </w:style>
  <w:style w:type="numbering" w:customStyle="1" w:styleId="ListAppHeadings">
    <w:name w:val="List_AppHeadings"/>
    <w:uiPriority w:val="99"/>
    <w:rsid w:val="00D046A5"/>
    <w:pPr>
      <w:numPr>
        <w:numId w:val="5"/>
      </w:numPr>
    </w:pPr>
  </w:style>
  <w:style w:type="paragraph" w:customStyle="1" w:styleId="TableHeading">
    <w:name w:val="Table Heading"/>
    <w:basedOn w:val="Normal"/>
    <w:uiPriority w:val="4"/>
    <w:qFormat/>
    <w:rsid w:val="00136788"/>
    <w:pPr>
      <w:spacing w:before="80" w:after="80" w:line="240" w:lineRule="auto"/>
    </w:pPr>
    <w:rPr>
      <w:rFonts w:eastAsiaTheme="minorHAnsi"/>
      <w:b/>
      <w:sz w:val="24"/>
      <w:szCs w:val="24"/>
      <w:lang w:val="en-AU" w:eastAsia="en-AU" w:bidi="ar-SA"/>
    </w:rPr>
  </w:style>
  <w:style w:type="paragraph" w:customStyle="1" w:styleId="TableText">
    <w:name w:val="Table Text"/>
    <w:basedOn w:val="Normal"/>
    <w:link w:val="TableTextChar"/>
    <w:uiPriority w:val="4"/>
    <w:qFormat/>
    <w:rsid w:val="002975F1"/>
    <w:pPr>
      <w:spacing w:before="80" w:after="80" w:line="240" w:lineRule="auto"/>
    </w:pPr>
    <w:rPr>
      <w:rFonts w:eastAsiaTheme="minorHAnsi"/>
      <w:sz w:val="20"/>
      <w:lang w:val="en-AU" w:bidi="ar-SA"/>
    </w:rPr>
  </w:style>
  <w:style w:type="character" w:customStyle="1" w:styleId="TableTextChar">
    <w:name w:val="Table Text Char"/>
    <w:link w:val="TableText"/>
    <w:uiPriority w:val="4"/>
    <w:rsid w:val="002975F1"/>
    <w:rPr>
      <w:rFonts w:ascii="Verdana" w:eastAsiaTheme="minorHAnsi" w:hAnsi="Verdana"/>
      <w:sz w:val="20"/>
      <w:lang w:val="en-AU" w:bidi="ar-SA"/>
    </w:rPr>
  </w:style>
  <w:style w:type="character" w:customStyle="1" w:styleId="apple-converted-space">
    <w:name w:val="apple-converted-space"/>
    <w:basedOn w:val="DefaultParagraphFont"/>
    <w:rsid w:val="005B071F"/>
  </w:style>
  <w:style w:type="paragraph" w:customStyle="1" w:styleId="Healthheading3">
    <w:name w:val="Health heading 3"/>
    <w:rsid w:val="005F4107"/>
    <w:pPr>
      <w:keepNext/>
      <w:keepLines/>
      <w:spacing w:before="280" w:after="120" w:line="280" w:lineRule="atLeast"/>
    </w:pPr>
    <w:rPr>
      <w:rFonts w:ascii="Arial" w:eastAsia="Times New Roman" w:hAnsi="Arial" w:cs="Times New Roman"/>
      <w:b/>
      <w:sz w:val="24"/>
      <w:szCs w:val="24"/>
      <w:lang w:val="en-AU" w:bidi="ar-SA"/>
    </w:rPr>
  </w:style>
  <w:style w:type="paragraph" w:customStyle="1" w:styleId="Healthbody">
    <w:name w:val="Health body"/>
    <w:link w:val="HealthbodyChar"/>
    <w:rsid w:val="00E40A17"/>
    <w:pPr>
      <w:spacing w:after="120" w:line="270" w:lineRule="atLeast"/>
    </w:pPr>
    <w:rPr>
      <w:rFonts w:ascii="Arial" w:eastAsia="Times" w:hAnsi="Arial" w:cs="Times New Roman"/>
      <w:sz w:val="20"/>
      <w:szCs w:val="20"/>
      <w:lang w:val="en-AU" w:bidi="ar-SA"/>
    </w:rPr>
  </w:style>
  <w:style w:type="character" w:customStyle="1" w:styleId="HealthbodyChar">
    <w:name w:val="Health body Char"/>
    <w:link w:val="Healthbody"/>
    <w:rsid w:val="00E40A17"/>
    <w:rPr>
      <w:rFonts w:ascii="Arial" w:eastAsia="Times" w:hAnsi="Arial" w:cs="Times New Roman"/>
      <w:sz w:val="20"/>
      <w:szCs w:val="20"/>
      <w:lang w:val="en-AU" w:bidi="ar-SA"/>
    </w:rPr>
  </w:style>
  <w:style w:type="paragraph" w:customStyle="1" w:styleId="CCS-Heading4">
    <w:name w:val="CCS-Heading 4"/>
    <w:basedOn w:val="Normal"/>
    <w:link w:val="CCS-Heading4Char"/>
    <w:rsid w:val="00065383"/>
    <w:pPr>
      <w:tabs>
        <w:tab w:val="left" w:pos="1134"/>
      </w:tabs>
      <w:spacing w:before="240" w:after="120" w:line="240" w:lineRule="auto"/>
    </w:pPr>
    <w:rPr>
      <w:rFonts w:eastAsiaTheme="minorHAnsi" w:cs="Arial"/>
      <w:b/>
      <w:szCs w:val="24"/>
      <w:lang w:val="en-AU" w:bidi="ar-SA"/>
    </w:rPr>
  </w:style>
  <w:style w:type="paragraph" w:customStyle="1" w:styleId="CCSNormalText">
    <w:name w:val="CCS Normal Text"/>
    <w:basedOn w:val="Normal"/>
    <w:link w:val="CCSNormalTextChar"/>
    <w:rsid w:val="00065383"/>
    <w:pPr>
      <w:spacing w:before="60" w:after="120" w:line="240" w:lineRule="auto"/>
    </w:pPr>
    <w:rPr>
      <w:rFonts w:eastAsiaTheme="minorHAnsi" w:cs="Arial"/>
      <w:lang w:val="en-AU" w:eastAsia="zh-CN" w:bidi="th-TH"/>
    </w:rPr>
  </w:style>
  <w:style w:type="paragraph" w:customStyle="1" w:styleId="CCS-Heading2">
    <w:name w:val="CCS-Heading 2"/>
    <w:basedOn w:val="Normal"/>
    <w:rsid w:val="00065383"/>
    <w:pPr>
      <w:spacing w:before="240" w:after="240" w:line="240" w:lineRule="auto"/>
      <w:jc w:val="center"/>
    </w:pPr>
    <w:rPr>
      <w:rFonts w:eastAsiaTheme="minorHAnsi" w:cs="Arial"/>
      <w:b/>
      <w:sz w:val="32"/>
      <w:szCs w:val="32"/>
      <w:lang w:val="en-AU" w:bidi="ar-SA"/>
    </w:rPr>
  </w:style>
  <w:style w:type="paragraph" w:customStyle="1" w:styleId="CCS-Heading3">
    <w:name w:val="CCS-Heading 3"/>
    <w:basedOn w:val="Normal"/>
    <w:link w:val="CCS-Heading3Char"/>
    <w:rsid w:val="00065383"/>
    <w:pPr>
      <w:tabs>
        <w:tab w:val="left" w:pos="1134"/>
      </w:tabs>
      <w:spacing w:before="240" w:after="120" w:line="240" w:lineRule="auto"/>
    </w:pPr>
    <w:rPr>
      <w:rFonts w:eastAsiaTheme="minorHAnsi" w:cs="Arial"/>
      <w:b/>
      <w:sz w:val="28"/>
      <w:szCs w:val="28"/>
      <w:lang w:val="en-AU" w:bidi="ar-SA"/>
    </w:rPr>
  </w:style>
  <w:style w:type="paragraph" w:customStyle="1" w:styleId="CCS-TableHeading">
    <w:name w:val="CCS-Table Heading"/>
    <w:basedOn w:val="CCS-Heading4"/>
    <w:link w:val="CCS-TableHeadingChar"/>
    <w:rsid w:val="00065383"/>
    <w:pPr>
      <w:spacing w:before="60"/>
    </w:pPr>
  </w:style>
  <w:style w:type="paragraph" w:customStyle="1" w:styleId="CCS-TableText">
    <w:name w:val="CCS-Table Text"/>
    <w:basedOn w:val="Normal"/>
    <w:link w:val="CCS-TableTextChar"/>
    <w:rsid w:val="00065383"/>
    <w:pPr>
      <w:spacing w:before="60" w:after="60" w:line="240" w:lineRule="auto"/>
    </w:pPr>
    <w:rPr>
      <w:rFonts w:eastAsiaTheme="minorHAnsi" w:cs="Arial"/>
      <w:lang w:val="en-AU" w:bidi="ar-SA"/>
    </w:rPr>
  </w:style>
  <w:style w:type="paragraph" w:customStyle="1" w:styleId="CCS-Heading5">
    <w:name w:val="CCS-Heading5"/>
    <w:basedOn w:val="CCSNormalText"/>
    <w:rsid w:val="00065383"/>
    <w:pPr>
      <w:spacing w:before="240"/>
    </w:pPr>
    <w:rPr>
      <w:b/>
    </w:rPr>
  </w:style>
  <w:style w:type="paragraph" w:customStyle="1" w:styleId="CCS-TableHeading2">
    <w:name w:val="CCS-Table Heading 2"/>
    <w:basedOn w:val="CCS-TableHeading"/>
    <w:link w:val="CCS-TableHeading2Char"/>
    <w:rsid w:val="00065383"/>
    <w:pPr>
      <w:jc w:val="center"/>
    </w:pPr>
    <w:rPr>
      <w:sz w:val="21"/>
      <w:szCs w:val="21"/>
    </w:rPr>
  </w:style>
  <w:style w:type="character" w:customStyle="1" w:styleId="CCS-Heading4Char">
    <w:name w:val="CCS-Heading 4 Char"/>
    <w:basedOn w:val="DefaultParagraphFont"/>
    <w:link w:val="CCS-Heading4"/>
    <w:rsid w:val="00065383"/>
    <w:rPr>
      <w:rFonts w:ascii="Arial" w:eastAsiaTheme="minorHAnsi" w:hAnsi="Arial" w:cs="Arial"/>
      <w:b/>
      <w:sz w:val="24"/>
      <w:szCs w:val="24"/>
      <w:lang w:val="en-AU" w:bidi="ar-SA"/>
    </w:rPr>
  </w:style>
  <w:style w:type="character" w:customStyle="1" w:styleId="CCS-TableHeadingChar">
    <w:name w:val="CCS-Table Heading Char"/>
    <w:basedOn w:val="CCS-Heading4Char"/>
    <w:link w:val="CCS-TableHeading"/>
    <w:rsid w:val="00065383"/>
    <w:rPr>
      <w:rFonts w:ascii="Arial" w:eastAsiaTheme="minorHAnsi" w:hAnsi="Arial" w:cs="Arial"/>
      <w:b/>
      <w:sz w:val="24"/>
      <w:szCs w:val="24"/>
      <w:lang w:val="en-AU" w:bidi="ar-SA"/>
    </w:rPr>
  </w:style>
  <w:style w:type="character" w:customStyle="1" w:styleId="CCS-TableHeading2Char">
    <w:name w:val="CCS-Table Heading 2 Char"/>
    <w:basedOn w:val="CCS-TableHeadingChar"/>
    <w:link w:val="CCS-TableHeading2"/>
    <w:rsid w:val="00065383"/>
    <w:rPr>
      <w:rFonts w:ascii="Arial" w:eastAsiaTheme="minorHAnsi" w:hAnsi="Arial" w:cs="Arial"/>
      <w:b/>
      <w:sz w:val="21"/>
      <w:szCs w:val="21"/>
      <w:lang w:val="en-AU" w:bidi="ar-SA"/>
    </w:rPr>
  </w:style>
  <w:style w:type="character" w:customStyle="1" w:styleId="CCSNormalTextChar">
    <w:name w:val="CCS Normal Text Char"/>
    <w:basedOn w:val="DefaultParagraphFont"/>
    <w:link w:val="CCSNormalText"/>
    <w:locked/>
    <w:rsid w:val="00065383"/>
    <w:rPr>
      <w:rFonts w:ascii="Arial" w:eastAsiaTheme="minorHAnsi" w:hAnsi="Arial" w:cs="Arial"/>
      <w:lang w:val="en-AU" w:eastAsia="zh-CN" w:bidi="th-TH"/>
    </w:rPr>
  </w:style>
  <w:style w:type="character" w:customStyle="1" w:styleId="CCS-Heading3Char">
    <w:name w:val="CCS-Heading 3 Char"/>
    <w:basedOn w:val="DefaultParagraphFont"/>
    <w:link w:val="CCS-Heading3"/>
    <w:locked/>
    <w:rsid w:val="00065383"/>
    <w:rPr>
      <w:rFonts w:ascii="Arial" w:eastAsiaTheme="minorHAnsi" w:hAnsi="Arial" w:cs="Arial"/>
      <w:b/>
      <w:sz w:val="28"/>
      <w:szCs w:val="28"/>
      <w:lang w:val="en-AU" w:bidi="ar-SA"/>
    </w:rPr>
  </w:style>
  <w:style w:type="paragraph" w:customStyle="1" w:styleId="BodyText1">
    <w:name w:val="Body Text1"/>
    <w:basedOn w:val="Normal"/>
    <w:rsid w:val="00376090"/>
    <w:pPr>
      <w:spacing w:after="160" w:line="256" w:lineRule="auto"/>
    </w:pPr>
    <w:rPr>
      <w:rFonts w:eastAsiaTheme="minorHAnsi"/>
      <w:iCs/>
      <w:sz w:val="20"/>
      <w:szCs w:val="24"/>
      <w:lang w:val="en-AU" w:bidi="ar-SA"/>
    </w:rPr>
  </w:style>
  <w:style w:type="table" w:customStyle="1" w:styleId="GridTable4-Accent31">
    <w:name w:val="Grid Table 4 - Accent 31"/>
    <w:basedOn w:val="TableNormal"/>
    <w:uiPriority w:val="49"/>
    <w:rsid w:val="00376090"/>
    <w:pPr>
      <w:spacing w:after="0" w:line="240" w:lineRule="auto"/>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insideV w:val="nil"/>
        </w:tcBorders>
        <w:shd w:val="clear" w:color="auto" w:fill="27CED7" w:themeFill="accent3"/>
      </w:tcPr>
    </w:tblStylePr>
    <w:tblStylePr w:type="lastRow">
      <w:rPr>
        <w:b/>
        <w:bCs/>
      </w:rPr>
      <w:tblPr/>
      <w:tcPr>
        <w:tcBorders>
          <w:top w:val="double" w:sz="4" w:space="0" w:color="27CED7" w:themeColor="accent3"/>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customStyle="1" w:styleId="Dotpoint">
    <w:name w:val="Dot point"/>
    <w:basedOn w:val="ListParagraph"/>
    <w:link w:val="DotpointChar"/>
    <w:rsid w:val="00172BEE"/>
    <w:pPr>
      <w:numPr>
        <w:numId w:val="6"/>
      </w:numPr>
    </w:pPr>
    <w:rPr>
      <w:rFonts w:eastAsiaTheme="minorHAnsi"/>
      <w:lang w:val="en-AU" w:eastAsia="en-AU" w:bidi="ar-SA"/>
    </w:rPr>
  </w:style>
  <w:style w:type="character" w:customStyle="1" w:styleId="DotpointChar">
    <w:name w:val="Dot point Char"/>
    <w:basedOn w:val="DefaultParagraphFont"/>
    <w:link w:val="Dotpoint"/>
    <w:rsid w:val="00172BEE"/>
    <w:rPr>
      <w:rFonts w:ascii="Verdana" w:eastAsiaTheme="minorHAnsi" w:hAnsi="Verdana"/>
      <w:lang w:val="en-AU" w:eastAsia="en-AU" w:bidi="ar-SA"/>
    </w:rPr>
  </w:style>
  <w:style w:type="paragraph" w:customStyle="1" w:styleId="TABLESUBHEADER">
    <w:name w:val="TABLE SUBHEADER"/>
    <w:basedOn w:val="TableHeading"/>
    <w:link w:val="TABLESUBHEADERChar"/>
    <w:rsid w:val="00F42897"/>
    <w:pPr>
      <w:spacing w:before="120" w:after="120" w:line="276" w:lineRule="auto"/>
    </w:pPr>
    <w:rPr>
      <w:color w:val="7F7F7F" w:themeColor="text1" w:themeTint="80"/>
    </w:rPr>
  </w:style>
  <w:style w:type="character" w:customStyle="1" w:styleId="TABLESUBHEADERChar">
    <w:name w:val="TABLE SUBHEADER Char"/>
    <w:basedOn w:val="DefaultParagraphFont"/>
    <w:link w:val="TABLESUBHEADER"/>
    <w:rsid w:val="00F42897"/>
    <w:rPr>
      <w:rFonts w:ascii="Verdana" w:eastAsiaTheme="minorHAnsi" w:hAnsi="Verdana"/>
      <w:b/>
      <w:color w:val="7F7F7F" w:themeColor="text1" w:themeTint="80"/>
      <w:sz w:val="24"/>
      <w:szCs w:val="24"/>
      <w:lang w:val="en-AU" w:bidi="ar-SA"/>
    </w:rPr>
  </w:style>
  <w:style w:type="table" w:customStyle="1" w:styleId="AABlackTable1">
    <w:name w:val="AABlackTable1"/>
    <w:basedOn w:val="TableNormal"/>
    <w:uiPriority w:val="99"/>
    <w:rsid w:val="00F74E39"/>
    <w:pPr>
      <w:spacing w:before="110" w:after="110" w:line="264" w:lineRule="auto"/>
    </w:pPr>
    <w:rPr>
      <w:rFonts w:ascii="Verdana" w:eastAsiaTheme="minorHAnsi" w:hAnsi="Verdana"/>
      <w:sz w:val="20"/>
      <w:szCs w:val="20"/>
      <w:lang w:val="en-AU" w:bidi="ar-SA"/>
    </w:rPr>
    <w:tblPr>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Cambria" w:hAnsi="Cambria"/>
        <w:b w:val="0"/>
        <w:color w:val="FFFFFF" w:themeColor="background1"/>
        <w:sz w:val="20"/>
      </w:rPr>
      <w:tblPr/>
      <w:tcPr>
        <w:shd w:val="clear" w:color="auto" w:fill="7F7F7F" w:themeFill="text1" w:themeFillTint="80"/>
      </w:tcPr>
    </w:tblStylePr>
    <w:tblStylePr w:type="fir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tblStylePr w:type="la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style>
  <w:style w:type="table" w:customStyle="1" w:styleId="TableGridLight1">
    <w:name w:val="Table Grid Light1"/>
    <w:basedOn w:val="TableNormal"/>
    <w:uiPriority w:val="40"/>
    <w:rsid w:val="00B357B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SESTUDIES">
    <w:name w:val="CASE STUDIES"/>
    <w:basedOn w:val="Normal"/>
    <w:link w:val="CASESTUDIESChar"/>
    <w:rsid w:val="007C5304"/>
    <w:pPr>
      <w:spacing w:before="200" w:line="240" w:lineRule="auto"/>
      <w:ind w:right="96"/>
    </w:pPr>
    <w:rPr>
      <w:rFonts w:eastAsia="Times New Roman" w:cs="Arial"/>
      <w:b/>
      <w:i/>
      <w:color w:val="215868"/>
      <w:szCs w:val="24"/>
      <w:lang w:val="en-GB" w:bidi="ar-SA"/>
    </w:rPr>
  </w:style>
  <w:style w:type="character" w:customStyle="1" w:styleId="CASESTUDIESChar">
    <w:name w:val="CASE STUDIES Char"/>
    <w:link w:val="CASESTUDIES"/>
    <w:rsid w:val="007C5304"/>
    <w:rPr>
      <w:rFonts w:ascii="Arial" w:eastAsia="Times New Roman" w:hAnsi="Arial" w:cs="Arial"/>
      <w:b/>
      <w:i/>
      <w:color w:val="215868"/>
      <w:sz w:val="24"/>
      <w:szCs w:val="24"/>
      <w:lang w:val="en-GB" w:bidi="ar-SA"/>
    </w:rPr>
  </w:style>
  <w:style w:type="paragraph" w:customStyle="1" w:styleId="SUBNUMBEREDHEADER">
    <w:name w:val="SUB NUMBERED HEADER"/>
    <w:basedOn w:val="Normal"/>
    <w:rsid w:val="00B357B7"/>
    <w:pPr>
      <w:widowControl w:val="0"/>
      <w:suppressAutoHyphens/>
      <w:autoSpaceDE w:val="0"/>
      <w:autoSpaceDN w:val="0"/>
      <w:adjustRightInd w:val="0"/>
      <w:spacing w:before="200" w:after="240"/>
      <w:ind w:left="567" w:hanging="576"/>
      <w:textAlignment w:val="center"/>
      <w:outlineLvl w:val="0"/>
    </w:pPr>
    <w:rPr>
      <w:rFonts w:eastAsia="Times New Roman" w:cs="Arial"/>
      <w:b/>
      <w:color w:val="006B6E"/>
      <w:sz w:val="32"/>
      <w:szCs w:val="32"/>
      <w:lang w:val="en-GB" w:eastAsia="en-AU" w:bidi="ar-SA"/>
    </w:rPr>
  </w:style>
  <w:style w:type="paragraph" w:customStyle="1" w:styleId="CCS-Heading1">
    <w:name w:val="CCS-Heading 1"/>
    <w:basedOn w:val="Normal"/>
    <w:rsid w:val="00E258C7"/>
    <w:pPr>
      <w:spacing w:before="60" w:after="60" w:line="240" w:lineRule="auto"/>
      <w:jc w:val="center"/>
    </w:pPr>
    <w:rPr>
      <w:rFonts w:eastAsiaTheme="minorHAnsi" w:cs="Arial"/>
      <w:b/>
      <w:sz w:val="34"/>
      <w:szCs w:val="34"/>
      <w:lang w:val="en-AU" w:bidi="ar-SA"/>
    </w:rPr>
  </w:style>
  <w:style w:type="paragraph" w:customStyle="1" w:styleId="Normal-nospacing">
    <w:name w:val="Normal - no spacing"/>
    <w:basedOn w:val="CCSNormalText"/>
    <w:rsid w:val="00B27AA3"/>
    <w:pPr>
      <w:spacing w:before="0" w:after="0"/>
    </w:pPr>
  </w:style>
  <w:style w:type="paragraph" w:customStyle="1" w:styleId="numberlist">
    <w:name w:val="numberlist"/>
    <w:basedOn w:val="Normal"/>
    <w:rsid w:val="003C11E7"/>
    <w:pPr>
      <w:numPr>
        <w:numId w:val="7"/>
      </w:numPr>
      <w:tabs>
        <w:tab w:val="clear" w:pos="2160"/>
      </w:tabs>
      <w:spacing w:before="240" w:after="0" w:line="240" w:lineRule="auto"/>
      <w:ind w:left="1800"/>
    </w:pPr>
    <w:rPr>
      <w:rFonts w:eastAsia="Times New Roman" w:cs="Tahoma"/>
      <w:sz w:val="20"/>
      <w:szCs w:val="20"/>
      <w:lang w:val="en-AU" w:eastAsia="en-AU" w:bidi="ar-SA"/>
    </w:rPr>
  </w:style>
  <w:style w:type="paragraph" w:customStyle="1" w:styleId="SECTIONHEADING">
    <w:name w:val="SECTION HEADING"/>
    <w:basedOn w:val="Normal"/>
    <w:rsid w:val="003C11E7"/>
    <w:pPr>
      <w:numPr>
        <w:numId w:val="8"/>
      </w:numPr>
      <w:spacing w:before="240" w:after="0" w:line="240" w:lineRule="auto"/>
    </w:pPr>
    <w:rPr>
      <w:rFonts w:eastAsia="Times New Roman" w:cs="Tahoma"/>
      <w:sz w:val="20"/>
      <w:szCs w:val="20"/>
      <w:lang w:val="en-AU" w:eastAsia="en-AU" w:bidi="ar-SA"/>
    </w:rPr>
  </w:style>
  <w:style w:type="paragraph" w:customStyle="1" w:styleId="NumberedHeader">
    <w:name w:val="Numbered Header"/>
    <w:basedOn w:val="Normal"/>
    <w:link w:val="NumberedHeaderChar"/>
    <w:rsid w:val="003C11E7"/>
    <w:pPr>
      <w:numPr>
        <w:ilvl w:val="1"/>
        <w:numId w:val="8"/>
      </w:numPr>
      <w:tabs>
        <w:tab w:val="clear" w:pos="576"/>
        <w:tab w:val="left" w:pos="851"/>
      </w:tabs>
      <w:spacing w:before="240" w:after="0" w:line="240" w:lineRule="auto"/>
      <w:ind w:left="851" w:hanging="851"/>
    </w:pPr>
    <w:rPr>
      <w:rFonts w:eastAsia="Times New Roman" w:cs="Tahoma"/>
      <w:b/>
      <w:sz w:val="20"/>
      <w:lang w:val="en-AU" w:eastAsia="en-AU" w:bidi="ar-SA"/>
    </w:rPr>
  </w:style>
  <w:style w:type="paragraph" w:customStyle="1" w:styleId="TableNormal1">
    <w:name w:val="Table Normal1"/>
    <w:basedOn w:val="Normal"/>
    <w:link w:val="NormaltableChar"/>
    <w:rsid w:val="004D0513"/>
    <w:pPr>
      <w:spacing w:after="0" w:line="240" w:lineRule="auto"/>
    </w:pPr>
    <w:rPr>
      <w:rFonts w:eastAsia="Times New Roman" w:cs="Tahoma"/>
      <w:sz w:val="19"/>
      <w:szCs w:val="20"/>
      <w:lang w:val="en-AU" w:eastAsia="en-AU" w:bidi="ar-SA"/>
    </w:rPr>
  </w:style>
  <w:style w:type="paragraph" w:customStyle="1" w:styleId="DashPoint">
    <w:name w:val="Dash Point"/>
    <w:basedOn w:val="Normal"/>
    <w:rsid w:val="003C11E7"/>
    <w:pPr>
      <w:numPr>
        <w:numId w:val="9"/>
      </w:numPr>
      <w:tabs>
        <w:tab w:val="clear" w:pos="360"/>
        <w:tab w:val="num" w:pos="-567"/>
      </w:tabs>
      <w:spacing w:after="0" w:line="240" w:lineRule="auto"/>
      <w:ind w:left="-567" w:hanging="426"/>
    </w:pPr>
    <w:rPr>
      <w:rFonts w:eastAsia="Times New Roman" w:cs="Tahoma"/>
      <w:sz w:val="21"/>
      <w:szCs w:val="21"/>
      <w:lang w:val="en-AU" w:eastAsia="en-AU" w:bidi="ar-SA"/>
    </w:rPr>
  </w:style>
  <w:style w:type="character" w:customStyle="1" w:styleId="NormaltableChar">
    <w:name w:val="Normal table Char"/>
    <w:basedOn w:val="DefaultParagraphFont"/>
    <w:link w:val="TableNormal1"/>
    <w:rsid w:val="004D0513"/>
    <w:rPr>
      <w:rFonts w:ascii="Verdana" w:eastAsia="Times New Roman" w:hAnsi="Verdana" w:cs="Tahoma"/>
      <w:sz w:val="19"/>
      <w:szCs w:val="20"/>
      <w:lang w:val="en-AU" w:eastAsia="en-AU" w:bidi="ar-SA"/>
    </w:rPr>
  </w:style>
  <w:style w:type="paragraph" w:customStyle="1" w:styleId="dashpoint0">
    <w:name w:val="dash point"/>
    <w:basedOn w:val="Normal"/>
    <w:link w:val="dashpointChar"/>
    <w:rsid w:val="003C11E7"/>
    <w:pPr>
      <w:tabs>
        <w:tab w:val="left" w:pos="851"/>
        <w:tab w:val="num" w:pos="1134"/>
      </w:tabs>
      <w:spacing w:after="0" w:line="240" w:lineRule="auto"/>
      <w:ind w:left="851" w:hanging="425"/>
    </w:pPr>
    <w:rPr>
      <w:rFonts w:eastAsia="Times New Roman" w:cs="Tahoma"/>
      <w:sz w:val="20"/>
      <w:szCs w:val="24"/>
      <w:lang w:val="en-AU" w:eastAsia="en-AU" w:bidi="ar-SA"/>
    </w:rPr>
  </w:style>
  <w:style w:type="character" w:customStyle="1" w:styleId="dashpointChar">
    <w:name w:val="dash point Char"/>
    <w:basedOn w:val="DefaultParagraphFont"/>
    <w:link w:val="dashpoint0"/>
    <w:rsid w:val="003C11E7"/>
    <w:rPr>
      <w:rFonts w:ascii="Verdana" w:eastAsia="Times New Roman" w:hAnsi="Verdana" w:cs="Tahoma"/>
      <w:sz w:val="20"/>
      <w:szCs w:val="24"/>
      <w:lang w:val="en-AU" w:eastAsia="en-AU" w:bidi="ar-SA"/>
    </w:rPr>
  </w:style>
  <w:style w:type="table" w:styleId="LightList-Accent5">
    <w:name w:val="Light List Accent 5"/>
    <w:basedOn w:val="TableNormal"/>
    <w:uiPriority w:val="61"/>
    <w:rsid w:val="003C11E7"/>
    <w:pPr>
      <w:spacing w:after="0" w:line="240" w:lineRule="auto"/>
    </w:pPr>
    <w:rPr>
      <w:rFonts w:ascii="Calibri" w:eastAsia="Times New Roman" w:hAnsi="Calibri" w:cs="Tahoma"/>
      <w:szCs w:val="24"/>
      <w:lang w:val="en-AU" w:eastAsia="en-AU" w:bidi="ar-SA"/>
    </w:r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tblBorders>
    </w:tblPr>
    <w:tblStylePr w:type="firstRow">
      <w:pPr>
        <w:spacing w:before="0" w:after="0" w:line="240" w:lineRule="auto"/>
      </w:pPr>
      <w:rPr>
        <w:b/>
        <w:bCs/>
        <w:color w:val="FFFFFF" w:themeColor="background1"/>
      </w:rPr>
      <w:tblPr/>
      <w:tcPr>
        <w:shd w:val="clear" w:color="auto" w:fill="3E8853" w:themeFill="accent5"/>
      </w:tcPr>
    </w:tblStylePr>
    <w:tblStylePr w:type="lastRow">
      <w:pPr>
        <w:spacing w:before="0" w:after="0" w:line="240" w:lineRule="auto"/>
      </w:pPr>
      <w:rPr>
        <w:b/>
        <w:bCs/>
      </w:rPr>
      <w:tblPr/>
      <w:tcPr>
        <w:tcBorders>
          <w:top w:val="double" w:sz="6" w:space="0" w:color="3E8853" w:themeColor="accent5"/>
          <w:left w:val="single" w:sz="8" w:space="0" w:color="3E8853" w:themeColor="accent5"/>
          <w:bottom w:val="single" w:sz="8" w:space="0" w:color="3E8853" w:themeColor="accent5"/>
          <w:right w:val="single" w:sz="8" w:space="0" w:color="3E8853" w:themeColor="accent5"/>
        </w:tcBorders>
      </w:tcPr>
    </w:tblStylePr>
    <w:tblStylePr w:type="firstCol">
      <w:rPr>
        <w:b/>
        <w:bCs/>
      </w:rPr>
    </w:tblStylePr>
    <w:tblStylePr w:type="lastCol">
      <w:rPr>
        <w:b/>
        <w:bCs/>
      </w:rPr>
    </w:tblStylePr>
    <w:tblStylePr w:type="band1Vert">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tblStylePr w:type="band1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style>
  <w:style w:type="character" w:customStyle="1" w:styleId="NumberedHeaderChar">
    <w:name w:val="Numbered Header Char"/>
    <w:basedOn w:val="DefaultParagraphFont"/>
    <w:link w:val="NumberedHeader"/>
    <w:locked/>
    <w:rsid w:val="003C11E7"/>
    <w:rPr>
      <w:rFonts w:ascii="Verdana" w:eastAsia="Times New Roman" w:hAnsi="Verdana" w:cs="Tahoma"/>
      <w:b/>
      <w:sz w:val="20"/>
      <w:lang w:val="en-AU" w:eastAsia="en-AU" w:bidi="ar-SA"/>
    </w:rPr>
  </w:style>
  <w:style w:type="paragraph" w:customStyle="1" w:styleId="CSSbullet">
    <w:name w:val="CSS bullet"/>
    <w:basedOn w:val="CCSNormalText"/>
    <w:link w:val="CSSbulletChar"/>
    <w:rsid w:val="001B1784"/>
    <w:pPr>
      <w:numPr>
        <w:numId w:val="10"/>
      </w:numPr>
    </w:pPr>
  </w:style>
  <w:style w:type="character" w:customStyle="1" w:styleId="CSSbulletChar">
    <w:name w:val="CSS bullet Char"/>
    <w:basedOn w:val="CCSNormalTextChar"/>
    <w:link w:val="CSSbullet"/>
    <w:rsid w:val="001B1784"/>
    <w:rPr>
      <w:rFonts w:ascii="Verdana" w:eastAsiaTheme="minorHAnsi" w:hAnsi="Verdana" w:cs="Arial"/>
      <w:lang w:val="en-AU" w:eastAsia="zh-CN" w:bidi="th-TH"/>
    </w:rPr>
  </w:style>
  <w:style w:type="paragraph" w:customStyle="1" w:styleId="Bullet">
    <w:name w:val="Bullet"/>
    <w:basedOn w:val="ListParagraph"/>
    <w:rsid w:val="002C00BE"/>
    <w:pPr>
      <w:numPr>
        <w:numId w:val="11"/>
      </w:numPr>
      <w:spacing w:line="240" w:lineRule="auto"/>
      <w:contextualSpacing w:val="0"/>
    </w:pPr>
    <w:rPr>
      <w:rFonts w:eastAsia="Calibri" w:cs="Times New Roman"/>
      <w:kern w:val="32"/>
      <w:szCs w:val="24"/>
      <w:lang w:val="en-AU" w:eastAsia="en-AU" w:bidi="ar-SA"/>
    </w:rPr>
  </w:style>
  <w:style w:type="paragraph" w:customStyle="1" w:styleId="CCS-TableText0">
    <w:name w:val="CCS - Table Text"/>
    <w:basedOn w:val="CCS-TableText"/>
    <w:link w:val="CCS-TableTextChar0"/>
    <w:rsid w:val="009637CF"/>
    <w:rPr>
      <w:color w:val="FFFFFF" w:themeColor="background1"/>
      <w:sz w:val="20"/>
    </w:rPr>
  </w:style>
  <w:style w:type="character" w:customStyle="1" w:styleId="CCS-TableTextChar">
    <w:name w:val="CCS-Table Text Char"/>
    <w:basedOn w:val="DefaultParagraphFont"/>
    <w:link w:val="CCS-TableText"/>
    <w:rsid w:val="009637CF"/>
    <w:rPr>
      <w:rFonts w:ascii="Arial" w:eastAsiaTheme="minorHAnsi" w:hAnsi="Arial" w:cs="Arial"/>
      <w:sz w:val="24"/>
      <w:lang w:val="en-AU" w:bidi="ar-SA"/>
    </w:rPr>
  </w:style>
  <w:style w:type="character" w:customStyle="1" w:styleId="CCS-TableTextChar0">
    <w:name w:val="CCS - Table Text Char"/>
    <w:basedOn w:val="CCS-TableTextChar"/>
    <w:link w:val="CCS-TableText0"/>
    <w:rsid w:val="009637CF"/>
    <w:rPr>
      <w:rFonts w:ascii="Arial" w:eastAsiaTheme="minorHAnsi" w:hAnsi="Arial" w:cs="Arial"/>
      <w:color w:val="FFFFFF" w:themeColor="background1"/>
      <w:sz w:val="20"/>
      <w:lang w:val="en-AU" w:bidi="ar-SA"/>
    </w:rPr>
  </w:style>
  <w:style w:type="table" w:customStyle="1" w:styleId="PlainTable11">
    <w:name w:val="Plain Table 11"/>
    <w:basedOn w:val="TableNormal"/>
    <w:uiPriority w:val="41"/>
    <w:rsid w:val="005C669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e1">
    <w:name w:val="Style1"/>
    <w:basedOn w:val="TableNormal"/>
    <w:uiPriority w:val="99"/>
    <w:rsid w:val="00550913"/>
    <w:pPr>
      <w:spacing w:after="0" w:line="240" w:lineRule="auto"/>
      <w:jc w:val="center"/>
    </w:pPr>
    <w:rPr>
      <w:rFonts w:ascii="Verdana" w:hAnsi="Verdana"/>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pPr>
        <w:jc w:val="center"/>
      </w:pPr>
      <w:rPr>
        <w:b/>
      </w:rPr>
      <w:tblPr/>
      <w:tcPr>
        <w:shd w:val="clear" w:color="auto" w:fill="D9D9D9" w:themeFill="background1" w:themeFillShade="D9"/>
        <w:vAlign w:val="center"/>
      </w:tcPr>
    </w:tblStylePr>
    <w:tblStylePr w:type="firstCol">
      <w:pPr>
        <w:jc w:val="left"/>
      </w:pPr>
    </w:tblStylePr>
  </w:style>
  <w:style w:type="paragraph" w:customStyle="1" w:styleId="Sub-heading">
    <w:name w:val="Sub-heading"/>
    <w:basedOn w:val="Heading2"/>
    <w:rsid w:val="00F74E39"/>
    <w:pPr>
      <w:numPr>
        <w:numId w:val="0"/>
      </w:numPr>
    </w:pPr>
  </w:style>
  <w:style w:type="paragraph" w:customStyle="1" w:styleId="BASE">
    <w:name w:val="BASE"/>
    <w:basedOn w:val="Normal"/>
    <w:rsid w:val="001D29E8"/>
    <w:pPr>
      <w:spacing w:after="60" w:line="240" w:lineRule="auto"/>
    </w:pPr>
    <w:rPr>
      <w:i/>
      <w:color w:val="7F7F7F" w:themeColor="text1" w:themeTint="80"/>
      <w:sz w:val="20"/>
      <w:szCs w:val="20"/>
      <w:lang w:val="en-GB" w:eastAsia="en-AU" w:bidi="ar-SA"/>
    </w:rPr>
  </w:style>
  <w:style w:type="paragraph" w:customStyle="1" w:styleId="Boxedtakeout">
    <w:name w:val="Boxed take out"/>
    <w:basedOn w:val="Normal"/>
    <w:rsid w:val="00F5570E"/>
    <w:pPr>
      <w:pBdr>
        <w:top w:val="single" w:sz="18" w:space="1" w:color="008080"/>
        <w:left w:val="single" w:sz="18" w:space="4" w:color="008080"/>
        <w:bottom w:val="single" w:sz="18" w:space="1" w:color="008080"/>
        <w:right w:val="single" w:sz="18" w:space="4" w:color="008080"/>
      </w:pBdr>
    </w:pPr>
    <w:rPr>
      <w:lang w:val="en-AU" w:eastAsia="en-AU" w:bidi="ar-SA"/>
    </w:rPr>
  </w:style>
  <w:style w:type="paragraph" w:styleId="TOC4">
    <w:name w:val="toc 4"/>
    <w:basedOn w:val="Normal"/>
    <w:next w:val="Normal"/>
    <w:autoRedefine/>
    <w:uiPriority w:val="39"/>
    <w:unhideWhenUsed/>
    <w:rsid w:val="007D705B"/>
    <w:pPr>
      <w:spacing w:after="100"/>
      <w:ind w:left="660"/>
    </w:pPr>
  </w:style>
  <w:style w:type="paragraph" w:customStyle="1" w:styleId="Baseboldunderlined">
    <w:name w:val="Base bold underlined"/>
    <w:basedOn w:val="BASE"/>
    <w:rsid w:val="001F14E7"/>
    <w:rPr>
      <w:b/>
      <w:u w:val="single"/>
    </w:rPr>
  </w:style>
  <w:style w:type="paragraph" w:customStyle="1" w:styleId="NormalQUAL">
    <w:name w:val="Normal QUAL"/>
    <w:basedOn w:val="Normal"/>
    <w:rsid w:val="00FB50F8"/>
    <w:rPr>
      <w:color w:val="1CADE4" w:themeColor="accent1"/>
      <w:lang w:val="en-GB" w:eastAsia="en-AU" w:bidi="ar-SA"/>
    </w:rPr>
  </w:style>
  <w:style w:type="table" w:customStyle="1" w:styleId="MediumShading1-Accent11">
    <w:name w:val="Medium Shading 1 - Accent 11"/>
    <w:basedOn w:val="TableNormal"/>
    <w:uiPriority w:val="63"/>
    <w:rsid w:val="00134B66"/>
    <w:pPr>
      <w:jc w:val="both"/>
    </w:pPr>
    <w:rPr>
      <w:rFonts w:ascii="Rockwell" w:eastAsia="Times New Roman" w:hAnsi="Rockwell" w:cs="Times New Roman"/>
      <w:sz w:val="24"/>
      <w:szCs w:val="24"/>
      <w:lang w:val="en-AU" w:eastAsia="en-AU" w:bidi="ar-SA"/>
    </w:rPr>
    <w:tblPr>
      <w:tblStyleRowBandSize w:val="1"/>
      <w:tblStyleColBandSize w:val="1"/>
      <w:tbl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single" w:sz="8" w:space="0" w:color="54C1EA" w:themeColor="accent1" w:themeTint="BF"/>
      </w:tblBorders>
    </w:tblPr>
    <w:tblStylePr w:type="firstRow">
      <w:pPr>
        <w:spacing w:before="0" w:after="0" w:line="240" w:lineRule="auto"/>
      </w:pPr>
      <w:rPr>
        <w:b/>
        <w:bCs/>
        <w:color w:val="FFFFFF" w:themeColor="background1"/>
      </w:rPr>
      <w:tblPr/>
      <w:tcPr>
        <w:tc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nil"/>
          <w:insideV w:val="nil"/>
        </w:tcBorders>
        <w:shd w:val="clear" w:color="auto" w:fill="1CADE4" w:themeFill="accent1"/>
      </w:tcPr>
    </w:tblStylePr>
    <w:tblStylePr w:type="lastRow">
      <w:pPr>
        <w:spacing w:before="0" w:after="0" w:line="240" w:lineRule="auto"/>
      </w:pPr>
      <w:rPr>
        <w:b/>
        <w:bCs/>
      </w:rPr>
      <w:tblPr/>
      <w:tcPr>
        <w:tcBorders>
          <w:top w:val="double" w:sz="6"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6EAF8" w:themeFill="accent1" w:themeFillTint="3F"/>
      </w:tcPr>
    </w:tblStylePr>
    <w:tblStylePr w:type="band1Horz">
      <w:tblPr/>
      <w:tcPr>
        <w:tcBorders>
          <w:insideH w:val="nil"/>
          <w:insideV w:val="nil"/>
        </w:tcBorders>
        <w:shd w:val="clear" w:color="auto" w:fill="C6EAF8" w:themeFill="accent1" w:themeFillTint="3F"/>
      </w:tcPr>
    </w:tblStylePr>
    <w:tblStylePr w:type="band2Horz">
      <w:tblPr/>
      <w:tcPr>
        <w:tcBorders>
          <w:insideH w:val="nil"/>
          <w:insideV w:val="nil"/>
        </w:tcBorders>
      </w:tcPr>
    </w:tblStylePr>
  </w:style>
  <w:style w:type="paragraph" w:styleId="TOC5">
    <w:name w:val="toc 5"/>
    <w:basedOn w:val="Normal"/>
    <w:next w:val="Normal"/>
    <w:autoRedefine/>
    <w:uiPriority w:val="39"/>
    <w:unhideWhenUsed/>
    <w:rsid w:val="00756E28"/>
    <w:pPr>
      <w:spacing w:after="100" w:line="259" w:lineRule="auto"/>
      <w:ind w:left="880"/>
    </w:pPr>
    <w:rPr>
      <w:rFonts w:asciiTheme="minorHAnsi" w:hAnsiTheme="minorHAnsi"/>
      <w:lang w:val="en-AU" w:eastAsia="en-AU" w:bidi="ar-SA"/>
    </w:rPr>
  </w:style>
  <w:style w:type="paragraph" w:styleId="TOC6">
    <w:name w:val="toc 6"/>
    <w:basedOn w:val="Normal"/>
    <w:next w:val="Normal"/>
    <w:autoRedefine/>
    <w:uiPriority w:val="39"/>
    <w:unhideWhenUsed/>
    <w:rsid w:val="00756E28"/>
    <w:pPr>
      <w:spacing w:after="100" w:line="259" w:lineRule="auto"/>
      <w:ind w:left="1100"/>
    </w:pPr>
    <w:rPr>
      <w:rFonts w:asciiTheme="minorHAnsi" w:hAnsiTheme="minorHAnsi"/>
      <w:lang w:val="en-AU" w:eastAsia="en-AU" w:bidi="ar-SA"/>
    </w:rPr>
  </w:style>
  <w:style w:type="paragraph" w:styleId="TOC7">
    <w:name w:val="toc 7"/>
    <w:basedOn w:val="Normal"/>
    <w:next w:val="Normal"/>
    <w:autoRedefine/>
    <w:uiPriority w:val="39"/>
    <w:unhideWhenUsed/>
    <w:rsid w:val="00756E28"/>
    <w:pPr>
      <w:spacing w:after="100" w:line="259" w:lineRule="auto"/>
      <w:ind w:left="1320"/>
    </w:pPr>
    <w:rPr>
      <w:rFonts w:asciiTheme="minorHAnsi" w:hAnsiTheme="minorHAnsi"/>
      <w:lang w:val="en-AU" w:eastAsia="en-AU" w:bidi="ar-SA"/>
    </w:rPr>
  </w:style>
  <w:style w:type="paragraph" w:styleId="TOC8">
    <w:name w:val="toc 8"/>
    <w:basedOn w:val="Normal"/>
    <w:next w:val="Normal"/>
    <w:autoRedefine/>
    <w:uiPriority w:val="39"/>
    <w:unhideWhenUsed/>
    <w:rsid w:val="00756E28"/>
    <w:pPr>
      <w:spacing w:after="100" w:line="259" w:lineRule="auto"/>
      <w:ind w:left="1540"/>
    </w:pPr>
    <w:rPr>
      <w:rFonts w:asciiTheme="minorHAnsi" w:hAnsiTheme="minorHAnsi"/>
      <w:lang w:val="en-AU" w:eastAsia="en-AU" w:bidi="ar-SA"/>
    </w:rPr>
  </w:style>
  <w:style w:type="paragraph" w:styleId="TOC9">
    <w:name w:val="toc 9"/>
    <w:basedOn w:val="Normal"/>
    <w:next w:val="Normal"/>
    <w:autoRedefine/>
    <w:uiPriority w:val="39"/>
    <w:unhideWhenUsed/>
    <w:rsid w:val="00756E28"/>
    <w:pPr>
      <w:spacing w:after="100" w:line="259" w:lineRule="auto"/>
      <w:ind w:left="1760"/>
    </w:pPr>
    <w:rPr>
      <w:rFonts w:asciiTheme="minorHAnsi" w:hAnsiTheme="minorHAnsi"/>
      <w:lang w:val="en-AU" w:eastAsia="en-AU" w:bidi="ar-SA"/>
    </w:rPr>
  </w:style>
  <w:style w:type="paragraph" w:customStyle="1" w:styleId="Numberedsub">
    <w:name w:val="Numbered sub"/>
    <w:basedOn w:val="Heading3"/>
    <w:rsid w:val="00756E28"/>
    <w:pPr>
      <w:numPr>
        <w:ilvl w:val="1"/>
        <w:numId w:val="16"/>
      </w:numPr>
    </w:pPr>
  </w:style>
  <w:style w:type="paragraph" w:customStyle="1" w:styleId="2008comparison">
    <w:name w:val="2008 comparison"/>
    <w:basedOn w:val="Normal"/>
    <w:rsid w:val="004349A7"/>
    <w:rPr>
      <w:i/>
      <w:iCs/>
      <w:color w:val="008080"/>
      <w:lang w:val="en-AU"/>
    </w:rPr>
  </w:style>
  <w:style w:type="paragraph" w:customStyle="1" w:styleId="Subdotpoint">
    <w:name w:val="Sub dot point"/>
    <w:basedOn w:val="Dotpoint"/>
    <w:rsid w:val="00063CC7"/>
    <w:pPr>
      <w:numPr>
        <w:numId w:val="12"/>
      </w:numPr>
    </w:pPr>
  </w:style>
  <w:style w:type="table" w:customStyle="1" w:styleId="PlainTable12">
    <w:name w:val="Plain Table 12"/>
    <w:basedOn w:val="TableNormal"/>
    <w:uiPriority w:val="41"/>
    <w:rsid w:val="00D969E4"/>
    <w:pPr>
      <w:spacing w:before="120" w:after="0" w:line="240" w:lineRule="auto"/>
      <w:jc w:val="both"/>
    </w:pPr>
    <w:rPr>
      <w:rFonts w:eastAsiaTheme="minorHAnsi"/>
      <w:lang w:val="en-AU" w:bidi="ar-S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D969E4"/>
    <w:pPr>
      <w:spacing w:before="120" w:after="0" w:line="240" w:lineRule="auto"/>
      <w:jc w:val="both"/>
    </w:pPr>
    <w:rPr>
      <w:rFonts w:eastAsiaTheme="minorHAnsi"/>
      <w:lang w:val="en-AU" w:bidi="ar-S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dot">
    <w:name w:val="Table dot"/>
    <w:basedOn w:val="TableNormal1"/>
    <w:rsid w:val="001808DE"/>
    <w:pPr>
      <w:numPr>
        <w:numId w:val="13"/>
      </w:numPr>
    </w:pPr>
  </w:style>
  <w:style w:type="character" w:customStyle="1" w:styleId="CommentTextChar1">
    <w:name w:val="Comment Text Char1"/>
    <w:basedOn w:val="DefaultParagraphFont"/>
    <w:semiHidden/>
    <w:locked/>
    <w:rsid w:val="00D7639D"/>
    <w:rPr>
      <w:rFonts w:ascii="Times New Roman" w:eastAsia="Times New Roman" w:hAnsi="Times New Roman" w:cs="Times New Roman"/>
      <w:sz w:val="20"/>
      <w:szCs w:val="24"/>
      <w:lang w:val="en-AU" w:bidi="ar-SA"/>
    </w:rPr>
  </w:style>
  <w:style w:type="paragraph" w:styleId="TableofFigures">
    <w:name w:val="table of figures"/>
    <w:basedOn w:val="Normal"/>
    <w:next w:val="Normal"/>
    <w:uiPriority w:val="99"/>
    <w:unhideWhenUsed/>
    <w:rsid w:val="0013207B"/>
    <w:pPr>
      <w:spacing w:after="0" w:line="240" w:lineRule="auto"/>
      <w:ind w:right="397"/>
    </w:pPr>
    <w:rPr>
      <w:rFonts w:eastAsia="Calibri" w:cs="Arial"/>
      <w:iCs/>
      <w:kern w:val="32"/>
      <w:sz w:val="20"/>
      <w:lang w:val="en-GB" w:eastAsia="en-AU" w:bidi="ar-SA"/>
    </w:rPr>
  </w:style>
  <w:style w:type="paragraph" w:customStyle="1" w:styleId="ColorfulList-Accent11">
    <w:name w:val="Colorful List - Accent 11"/>
    <w:basedOn w:val="Normal"/>
    <w:uiPriority w:val="34"/>
    <w:rsid w:val="0079538C"/>
    <w:pPr>
      <w:spacing w:after="120"/>
      <w:ind w:left="720"/>
      <w:contextualSpacing/>
    </w:pPr>
    <w:rPr>
      <w:rFonts w:ascii="Calibri" w:eastAsia="MS Mincho" w:hAnsi="Calibri" w:cs="Times New Roman"/>
      <w:iCs/>
    </w:rPr>
  </w:style>
  <w:style w:type="paragraph" w:customStyle="1" w:styleId="Background">
    <w:name w:val="Background"/>
    <w:basedOn w:val="Normal"/>
    <w:rsid w:val="0079538C"/>
    <w:pPr>
      <w:numPr>
        <w:numId w:val="14"/>
      </w:numPr>
      <w:spacing w:after="113" w:line="245" w:lineRule="atLeast"/>
    </w:pPr>
    <w:rPr>
      <w:rFonts w:ascii="Arial" w:eastAsia="Times New Roman" w:hAnsi="Arial" w:cs="Times New Roman"/>
      <w:iCs/>
      <w:sz w:val="21"/>
      <w:szCs w:val="24"/>
      <w:lang w:val="en-AU" w:bidi="ar-SA"/>
    </w:rPr>
  </w:style>
  <w:style w:type="paragraph" w:customStyle="1" w:styleId="NormalParagraph">
    <w:name w:val="Normal Paragraph"/>
    <w:basedOn w:val="Normal"/>
    <w:link w:val="NormalParagraphChar"/>
    <w:rsid w:val="0079538C"/>
    <w:pPr>
      <w:spacing w:before="200" w:after="0" w:line="240" w:lineRule="auto"/>
    </w:pPr>
    <w:rPr>
      <w:rFonts w:ascii="Arial" w:eastAsiaTheme="majorEastAsia" w:hAnsi="Arial" w:cs="Arial"/>
      <w:iCs/>
      <w:szCs w:val="20"/>
      <w:lang w:val="en-AU" w:bidi="ar-SA"/>
    </w:rPr>
  </w:style>
  <w:style w:type="character" w:customStyle="1" w:styleId="NormalParagraphChar">
    <w:name w:val="Normal Paragraph Char"/>
    <w:basedOn w:val="DefaultParagraphFont"/>
    <w:link w:val="NormalParagraph"/>
    <w:rsid w:val="0079538C"/>
    <w:rPr>
      <w:rFonts w:ascii="Arial" w:eastAsiaTheme="majorEastAsia" w:hAnsi="Arial" w:cs="Arial"/>
      <w:iCs/>
      <w:szCs w:val="20"/>
      <w:lang w:val="en-AU" w:bidi="ar-SA"/>
    </w:rPr>
  </w:style>
  <w:style w:type="character" w:customStyle="1" w:styleId="BODYChar">
    <w:name w:val="BODY Char"/>
    <w:link w:val="BODY"/>
    <w:locked/>
    <w:rsid w:val="0079538C"/>
    <w:rPr>
      <w:rFonts w:ascii="Calibri" w:eastAsia="Calibri" w:hAnsi="Calibri"/>
      <w:color w:val="000000"/>
      <w:sz w:val="24"/>
      <w:szCs w:val="24"/>
      <w:lang w:val="en-GB"/>
    </w:rPr>
  </w:style>
  <w:style w:type="paragraph" w:customStyle="1" w:styleId="BODY">
    <w:name w:val="BODY"/>
    <w:basedOn w:val="Normal"/>
    <w:link w:val="BODYChar"/>
    <w:rsid w:val="0079538C"/>
    <w:pPr>
      <w:autoSpaceDE w:val="0"/>
      <w:autoSpaceDN w:val="0"/>
      <w:adjustRightInd w:val="0"/>
      <w:spacing w:before="120" w:after="0" w:line="240" w:lineRule="auto"/>
    </w:pPr>
    <w:rPr>
      <w:rFonts w:ascii="Calibri" w:eastAsia="Calibri" w:hAnsi="Calibri"/>
      <w:color w:val="000000"/>
      <w:sz w:val="24"/>
      <w:szCs w:val="24"/>
      <w:lang w:val="en-GB"/>
    </w:rPr>
  </w:style>
  <w:style w:type="paragraph" w:customStyle="1" w:styleId="TableParagraph">
    <w:name w:val="Table Paragraph"/>
    <w:basedOn w:val="Normal"/>
    <w:uiPriority w:val="1"/>
    <w:qFormat/>
    <w:rsid w:val="0079538C"/>
    <w:pPr>
      <w:widowControl w:val="0"/>
      <w:spacing w:before="57" w:after="0" w:line="240" w:lineRule="auto"/>
      <w:jc w:val="center"/>
    </w:pPr>
    <w:rPr>
      <w:rFonts w:ascii="Arial" w:eastAsia="Arial" w:hAnsi="Arial" w:cs="Arial"/>
      <w:lang w:bidi="ar-SA"/>
    </w:rPr>
  </w:style>
  <w:style w:type="paragraph" w:customStyle="1" w:styleId="EssenceCaption">
    <w:name w:val="Essence Caption"/>
    <w:basedOn w:val="Caption"/>
    <w:rsid w:val="0079538C"/>
    <w:pPr>
      <w:spacing w:before="200" w:after="0" w:line="240" w:lineRule="auto"/>
    </w:pPr>
    <w:rPr>
      <w:rFonts w:ascii="Arial" w:eastAsiaTheme="majorEastAsia" w:hAnsi="Arial" w:cs="Arial"/>
      <w:bCs/>
      <w:i w:val="0"/>
      <w:caps/>
      <w:color w:val="auto"/>
      <w:spacing w:val="0"/>
      <w:lang w:val="en-AU" w:bidi="ar-SA"/>
    </w:rPr>
  </w:style>
  <w:style w:type="character" w:styleId="FollowedHyperlink">
    <w:name w:val="FollowedHyperlink"/>
    <w:basedOn w:val="DefaultParagraphFont"/>
    <w:uiPriority w:val="99"/>
    <w:semiHidden/>
    <w:unhideWhenUsed/>
    <w:rsid w:val="0079538C"/>
    <w:rPr>
      <w:color w:val="B26B02" w:themeColor="followedHyperlink"/>
      <w:u w:val="single"/>
    </w:rPr>
  </w:style>
  <w:style w:type="paragraph" w:customStyle="1" w:styleId="INSTRUCTIONS">
    <w:name w:val="INSTRUCTIONS"/>
    <w:basedOn w:val="NormalParagraph"/>
    <w:link w:val="INSTRUCTIONSChar"/>
    <w:rsid w:val="0079538C"/>
    <w:rPr>
      <w:caps/>
      <w:color w:val="BFBFBF" w:themeColor="background1" w:themeShade="BF"/>
      <w:sz w:val="16"/>
    </w:rPr>
  </w:style>
  <w:style w:type="character" w:customStyle="1" w:styleId="INSTRUCTIONSChar">
    <w:name w:val="INSTRUCTIONS Char"/>
    <w:basedOn w:val="NormalParagraphChar"/>
    <w:link w:val="INSTRUCTIONS"/>
    <w:rsid w:val="0079538C"/>
    <w:rPr>
      <w:rFonts w:ascii="Arial" w:eastAsiaTheme="majorEastAsia" w:hAnsi="Arial" w:cs="Arial"/>
      <w:iCs/>
      <w:caps/>
      <w:color w:val="BFBFBF" w:themeColor="background1" w:themeShade="BF"/>
      <w:sz w:val="16"/>
      <w:szCs w:val="20"/>
      <w:lang w:val="en-AU" w:bidi="ar-SA"/>
    </w:rPr>
  </w:style>
  <w:style w:type="paragraph" w:customStyle="1" w:styleId="CharChar6CharCharCharCharCharChar">
    <w:name w:val="Char Char6 Char Char Char Char Char Char"/>
    <w:aliases w:val="Char6 Char Char Char Char Char Char Char"/>
    <w:basedOn w:val="Normal"/>
    <w:link w:val="FootnoteReference"/>
    <w:uiPriority w:val="99"/>
    <w:rsid w:val="0079538C"/>
    <w:pPr>
      <w:spacing w:after="0" w:line="360" w:lineRule="auto"/>
      <w:jc w:val="center"/>
    </w:pPr>
    <w:rPr>
      <w:rFonts w:asciiTheme="minorHAnsi" w:hAnsiTheme="minorHAnsi"/>
      <w:vertAlign w:val="superscript"/>
    </w:rPr>
  </w:style>
  <w:style w:type="paragraph" w:customStyle="1" w:styleId="responseframeChar">
    <w:name w:val="response frame Char"/>
    <w:basedOn w:val="Normal"/>
    <w:link w:val="responseframeCharChar"/>
    <w:rsid w:val="0079538C"/>
    <w:pPr>
      <w:numPr>
        <w:numId w:val="15"/>
      </w:numPr>
      <w:spacing w:after="0" w:line="240" w:lineRule="auto"/>
    </w:pPr>
    <w:rPr>
      <w:rFonts w:ascii="Arial" w:eastAsia="SimSun" w:hAnsi="Arial" w:cs="Arial"/>
      <w:bCs/>
      <w:lang w:bidi="th-TH"/>
    </w:rPr>
  </w:style>
  <w:style w:type="character" w:customStyle="1" w:styleId="responseframeCharChar">
    <w:name w:val="response frame Char Char"/>
    <w:link w:val="responseframeChar"/>
    <w:rsid w:val="0079538C"/>
    <w:rPr>
      <w:rFonts w:ascii="Arial" w:eastAsia="SimSun" w:hAnsi="Arial" w:cs="Arial"/>
      <w:bCs/>
      <w:lang w:bidi="th-TH"/>
    </w:rPr>
  </w:style>
  <w:style w:type="paragraph" w:customStyle="1" w:styleId="COMPARABLESTUDIES">
    <w:name w:val="COMPARABLESTUDIES"/>
    <w:basedOn w:val="CASESTUDIES"/>
    <w:rsid w:val="0079538C"/>
    <w:pPr>
      <w:spacing w:before="120" w:after="120"/>
    </w:pPr>
    <w:rPr>
      <w:rFonts w:ascii="Arial" w:eastAsia="Calibri" w:hAnsi="Arial" w:cs="Times New Roman"/>
      <w:b w:val="0"/>
      <w:color w:val="1F4429" w:themeColor="accent5" w:themeShade="80"/>
      <w:kern w:val="32"/>
      <w:szCs w:val="22"/>
      <w:lang w:val="en-AU" w:eastAsia="en-AU"/>
    </w:rPr>
  </w:style>
  <w:style w:type="paragraph" w:customStyle="1" w:styleId="Smallfonttablelabels">
    <w:name w:val="Small font table labels"/>
    <w:basedOn w:val="Normal"/>
    <w:autoRedefine/>
    <w:rsid w:val="0079538C"/>
    <w:pPr>
      <w:tabs>
        <w:tab w:val="left" w:pos="567"/>
        <w:tab w:val="left" w:pos="4145"/>
      </w:tabs>
      <w:spacing w:before="60" w:after="60" w:line="240" w:lineRule="auto"/>
      <w:jc w:val="right"/>
    </w:pPr>
    <w:rPr>
      <w:rFonts w:ascii="Arial" w:eastAsia="Cambria" w:hAnsi="Arial" w:cs="Arial"/>
      <w:sz w:val="16"/>
      <w:lang w:val="en-AU" w:eastAsia="da-DK" w:bidi="ar-SA"/>
    </w:rPr>
  </w:style>
  <w:style w:type="paragraph" w:styleId="EndnoteText">
    <w:name w:val="endnote text"/>
    <w:basedOn w:val="Normal"/>
    <w:link w:val="EndnoteTextChar"/>
    <w:uiPriority w:val="99"/>
    <w:semiHidden/>
    <w:unhideWhenUsed/>
    <w:rsid w:val="001C484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C484A"/>
    <w:rPr>
      <w:rFonts w:ascii="Verdana" w:hAnsi="Verdana"/>
      <w:sz w:val="20"/>
      <w:szCs w:val="20"/>
    </w:rPr>
  </w:style>
  <w:style w:type="character" w:styleId="EndnoteReference">
    <w:name w:val="endnote reference"/>
    <w:basedOn w:val="DefaultParagraphFont"/>
    <w:uiPriority w:val="99"/>
    <w:semiHidden/>
    <w:unhideWhenUsed/>
    <w:rsid w:val="001C484A"/>
    <w:rPr>
      <w:vertAlign w:val="superscript"/>
    </w:rPr>
  </w:style>
  <w:style w:type="paragraph" w:customStyle="1" w:styleId="Heading2-TOC">
    <w:name w:val="Heading 2 - TOC"/>
    <w:basedOn w:val="Heading2"/>
    <w:qFormat/>
    <w:rsid w:val="00C4618B"/>
    <w:pPr>
      <w:numPr>
        <w:numId w:val="0"/>
      </w:numPr>
    </w:pPr>
    <w:rPr>
      <w:rFonts w:ascii="Optima-Regular" w:hAnsi="Optima-Regular"/>
      <w:sz w:val="48"/>
    </w:rPr>
  </w:style>
  <w:style w:type="paragraph" w:customStyle="1" w:styleId="Heading3-Green">
    <w:name w:val="Heading 3 - Green"/>
    <w:basedOn w:val="Heading3"/>
    <w:qFormat/>
    <w:rsid w:val="00C4618B"/>
    <w:pPr>
      <w:numPr>
        <w:ilvl w:val="0"/>
        <w:numId w:val="0"/>
      </w:numPr>
      <w:spacing w:before="160"/>
      <w:ind w:right="96"/>
    </w:pPr>
    <w:rPr>
      <w:i/>
    </w:rPr>
  </w:style>
  <w:style w:type="paragraph" w:styleId="ListNumber">
    <w:name w:val="List Number"/>
    <w:basedOn w:val="Normal"/>
    <w:uiPriority w:val="99"/>
    <w:unhideWhenUsed/>
    <w:qFormat/>
    <w:rsid w:val="00B473F9"/>
    <w:pPr>
      <w:numPr>
        <w:numId w:val="18"/>
      </w:numPr>
      <w:spacing w:after="120" w:line="240" w:lineRule="auto"/>
      <w:ind w:left="924" w:hanging="357"/>
    </w:pPr>
  </w:style>
  <w:style w:type="paragraph" w:customStyle="1" w:styleId="ListParagraphTable">
    <w:name w:val="List Paragraph Table"/>
    <w:basedOn w:val="Dotpoint"/>
    <w:qFormat/>
    <w:rsid w:val="006A7534"/>
    <w:pPr>
      <w:spacing w:after="80"/>
      <w:ind w:left="227" w:hanging="227"/>
      <w:contextualSpacing w:val="0"/>
    </w:pPr>
  </w:style>
  <w:style w:type="paragraph" w:customStyle="1" w:styleId="Reference">
    <w:name w:val="Reference"/>
    <w:basedOn w:val="Normal"/>
    <w:qFormat/>
    <w:rsid w:val="00156EA9"/>
    <w:pPr>
      <w:spacing w:after="0"/>
      <w:ind w:left="284" w:hanging="284"/>
    </w:pPr>
    <w:rPr>
      <w:sz w:val="18"/>
    </w:rPr>
  </w:style>
  <w:style w:type="paragraph" w:customStyle="1" w:styleId="Heading3-Gray">
    <w:name w:val="Heading 3 - Gray"/>
    <w:basedOn w:val="Heading3-Green"/>
    <w:qFormat/>
    <w:rsid w:val="006A7534"/>
    <w:rPr>
      <w:color w:val="404040"/>
    </w:rPr>
  </w:style>
  <w:style w:type="paragraph" w:customStyle="1" w:styleId="Heading4-2">
    <w:name w:val="Heading 4 - 2"/>
    <w:basedOn w:val="Heading4"/>
    <w:next w:val="Heading4"/>
    <w:qFormat/>
    <w:rsid w:val="0014267C"/>
    <w:pPr>
      <w:keepNext/>
    </w:pPr>
    <w:rPr>
      <w:i/>
      <w:color w:val="404040"/>
    </w:rPr>
  </w:style>
  <w:style w:type="paragraph" w:customStyle="1" w:styleId="Heading5-2">
    <w:name w:val="Heading 5 - 2"/>
    <w:basedOn w:val="Heading5"/>
    <w:qFormat/>
    <w:rsid w:val="00DA07CA"/>
    <w:pPr>
      <w:numPr>
        <w:ilvl w:val="0"/>
        <w:numId w:val="0"/>
      </w:numPr>
      <w:spacing w:before="180" w:after="180"/>
    </w:pPr>
    <w:rPr>
      <w:rFonts w:ascii="Verdana" w:hAnsi="Verdana"/>
      <w:i/>
      <w:color w:val="5F5F5F"/>
      <w:sz w:val="20"/>
    </w:rPr>
  </w:style>
  <w:style w:type="paragraph" w:customStyle="1" w:styleId="Heading1-2">
    <w:name w:val="Heading 1 - 2"/>
    <w:basedOn w:val="Heading1"/>
    <w:qFormat/>
    <w:rsid w:val="00477975"/>
    <w:pPr>
      <w:spacing w:before="0"/>
    </w:pPr>
    <w:rPr>
      <w:rFonts w:ascii="Optima-Regular" w:hAnsi="Optima-Regular"/>
      <w:b/>
      <w:color w:val="006B6E"/>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280">
      <w:bodyDiv w:val="1"/>
      <w:marLeft w:val="0"/>
      <w:marRight w:val="0"/>
      <w:marTop w:val="0"/>
      <w:marBottom w:val="0"/>
      <w:divBdr>
        <w:top w:val="none" w:sz="0" w:space="0" w:color="auto"/>
        <w:left w:val="none" w:sz="0" w:space="0" w:color="auto"/>
        <w:bottom w:val="none" w:sz="0" w:space="0" w:color="auto"/>
        <w:right w:val="none" w:sz="0" w:space="0" w:color="auto"/>
      </w:divBdr>
    </w:div>
    <w:div w:id="11301663">
      <w:bodyDiv w:val="1"/>
      <w:marLeft w:val="0"/>
      <w:marRight w:val="0"/>
      <w:marTop w:val="0"/>
      <w:marBottom w:val="0"/>
      <w:divBdr>
        <w:top w:val="none" w:sz="0" w:space="0" w:color="auto"/>
        <w:left w:val="none" w:sz="0" w:space="0" w:color="auto"/>
        <w:bottom w:val="none" w:sz="0" w:space="0" w:color="auto"/>
        <w:right w:val="none" w:sz="0" w:space="0" w:color="auto"/>
      </w:divBdr>
    </w:div>
    <w:div w:id="12000578">
      <w:bodyDiv w:val="1"/>
      <w:marLeft w:val="0"/>
      <w:marRight w:val="0"/>
      <w:marTop w:val="0"/>
      <w:marBottom w:val="0"/>
      <w:divBdr>
        <w:top w:val="none" w:sz="0" w:space="0" w:color="auto"/>
        <w:left w:val="none" w:sz="0" w:space="0" w:color="auto"/>
        <w:bottom w:val="none" w:sz="0" w:space="0" w:color="auto"/>
        <w:right w:val="none" w:sz="0" w:space="0" w:color="auto"/>
      </w:divBdr>
    </w:div>
    <w:div w:id="18825109">
      <w:bodyDiv w:val="1"/>
      <w:marLeft w:val="0"/>
      <w:marRight w:val="0"/>
      <w:marTop w:val="0"/>
      <w:marBottom w:val="0"/>
      <w:divBdr>
        <w:top w:val="none" w:sz="0" w:space="0" w:color="auto"/>
        <w:left w:val="none" w:sz="0" w:space="0" w:color="auto"/>
        <w:bottom w:val="none" w:sz="0" w:space="0" w:color="auto"/>
        <w:right w:val="none" w:sz="0" w:space="0" w:color="auto"/>
      </w:divBdr>
    </w:div>
    <w:div w:id="19866427">
      <w:bodyDiv w:val="1"/>
      <w:marLeft w:val="0"/>
      <w:marRight w:val="0"/>
      <w:marTop w:val="0"/>
      <w:marBottom w:val="0"/>
      <w:divBdr>
        <w:top w:val="none" w:sz="0" w:space="0" w:color="auto"/>
        <w:left w:val="none" w:sz="0" w:space="0" w:color="auto"/>
        <w:bottom w:val="none" w:sz="0" w:space="0" w:color="auto"/>
        <w:right w:val="none" w:sz="0" w:space="0" w:color="auto"/>
      </w:divBdr>
    </w:div>
    <w:div w:id="20789669">
      <w:bodyDiv w:val="1"/>
      <w:marLeft w:val="0"/>
      <w:marRight w:val="0"/>
      <w:marTop w:val="0"/>
      <w:marBottom w:val="0"/>
      <w:divBdr>
        <w:top w:val="none" w:sz="0" w:space="0" w:color="auto"/>
        <w:left w:val="none" w:sz="0" w:space="0" w:color="auto"/>
        <w:bottom w:val="none" w:sz="0" w:space="0" w:color="auto"/>
        <w:right w:val="none" w:sz="0" w:space="0" w:color="auto"/>
      </w:divBdr>
    </w:div>
    <w:div w:id="22637796">
      <w:bodyDiv w:val="1"/>
      <w:marLeft w:val="0"/>
      <w:marRight w:val="0"/>
      <w:marTop w:val="0"/>
      <w:marBottom w:val="0"/>
      <w:divBdr>
        <w:top w:val="none" w:sz="0" w:space="0" w:color="auto"/>
        <w:left w:val="none" w:sz="0" w:space="0" w:color="auto"/>
        <w:bottom w:val="none" w:sz="0" w:space="0" w:color="auto"/>
        <w:right w:val="none" w:sz="0" w:space="0" w:color="auto"/>
      </w:divBdr>
      <w:divsChild>
        <w:div w:id="477860">
          <w:marLeft w:val="288"/>
          <w:marRight w:val="0"/>
          <w:marTop w:val="0"/>
          <w:marBottom w:val="0"/>
          <w:divBdr>
            <w:top w:val="none" w:sz="0" w:space="0" w:color="auto"/>
            <w:left w:val="none" w:sz="0" w:space="0" w:color="auto"/>
            <w:bottom w:val="none" w:sz="0" w:space="0" w:color="auto"/>
            <w:right w:val="none" w:sz="0" w:space="0" w:color="auto"/>
          </w:divBdr>
        </w:div>
        <w:div w:id="42757538">
          <w:marLeft w:val="288"/>
          <w:marRight w:val="0"/>
          <w:marTop w:val="0"/>
          <w:marBottom w:val="0"/>
          <w:divBdr>
            <w:top w:val="none" w:sz="0" w:space="0" w:color="auto"/>
            <w:left w:val="none" w:sz="0" w:space="0" w:color="auto"/>
            <w:bottom w:val="none" w:sz="0" w:space="0" w:color="auto"/>
            <w:right w:val="none" w:sz="0" w:space="0" w:color="auto"/>
          </w:divBdr>
        </w:div>
        <w:div w:id="922758500">
          <w:marLeft w:val="1008"/>
          <w:marRight w:val="0"/>
          <w:marTop w:val="0"/>
          <w:marBottom w:val="0"/>
          <w:divBdr>
            <w:top w:val="none" w:sz="0" w:space="0" w:color="auto"/>
            <w:left w:val="none" w:sz="0" w:space="0" w:color="auto"/>
            <w:bottom w:val="none" w:sz="0" w:space="0" w:color="auto"/>
            <w:right w:val="none" w:sz="0" w:space="0" w:color="auto"/>
          </w:divBdr>
        </w:div>
        <w:div w:id="1092774161">
          <w:marLeft w:val="1008"/>
          <w:marRight w:val="0"/>
          <w:marTop w:val="0"/>
          <w:marBottom w:val="0"/>
          <w:divBdr>
            <w:top w:val="none" w:sz="0" w:space="0" w:color="auto"/>
            <w:left w:val="none" w:sz="0" w:space="0" w:color="auto"/>
            <w:bottom w:val="none" w:sz="0" w:space="0" w:color="auto"/>
            <w:right w:val="none" w:sz="0" w:space="0" w:color="auto"/>
          </w:divBdr>
        </w:div>
        <w:div w:id="1528526420">
          <w:marLeft w:val="288"/>
          <w:marRight w:val="0"/>
          <w:marTop w:val="0"/>
          <w:marBottom w:val="0"/>
          <w:divBdr>
            <w:top w:val="none" w:sz="0" w:space="0" w:color="auto"/>
            <w:left w:val="none" w:sz="0" w:space="0" w:color="auto"/>
            <w:bottom w:val="none" w:sz="0" w:space="0" w:color="auto"/>
            <w:right w:val="none" w:sz="0" w:space="0" w:color="auto"/>
          </w:divBdr>
        </w:div>
        <w:div w:id="1794471691">
          <w:marLeft w:val="288"/>
          <w:marRight w:val="0"/>
          <w:marTop w:val="0"/>
          <w:marBottom w:val="0"/>
          <w:divBdr>
            <w:top w:val="none" w:sz="0" w:space="0" w:color="auto"/>
            <w:left w:val="none" w:sz="0" w:space="0" w:color="auto"/>
            <w:bottom w:val="none" w:sz="0" w:space="0" w:color="auto"/>
            <w:right w:val="none" w:sz="0" w:space="0" w:color="auto"/>
          </w:divBdr>
        </w:div>
      </w:divsChild>
    </w:div>
    <w:div w:id="28266999">
      <w:bodyDiv w:val="1"/>
      <w:marLeft w:val="0"/>
      <w:marRight w:val="0"/>
      <w:marTop w:val="0"/>
      <w:marBottom w:val="0"/>
      <w:divBdr>
        <w:top w:val="none" w:sz="0" w:space="0" w:color="auto"/>
        <w:left w:val="none" w:sz="0" w:space="0" w:color="auto"/>
        <w:bottom w:val="none" w:sz="0" w:space="0" w:color="auto"/>
        <w:right w:val="none" w:sz="0" w:space="0" w:color="auto"/>
      </w:divBdr>
    </w:div>
    <w:div w:id="31349033">
      <w:bodyDiv w:val="1"/>
      <w:marLeft w:val="0"/>
      <w:marRight w:val="0"/>
      <w:marTop w:val="0"/>
      <w:marBottom w:val="0"/>
      <w:divBdr>
        <w:top w:val="none" w:sz="0" w:space="0" w:color="auto"/>
        <w:left w:val="none" w:sz="0" w:space="0" w:color="auto"/>
        <w:bottom w:val="none" w:sz="0" w:space="0" w:color="auto"/>
        <w:right w:val="none" w:sz="0" w:space="0" w:color="auto"/>
      </w:divBdr>
      <w:divsChild>
        <w:div w:id="1249193320">
          <w:marLeft w:val="0"/>
          <w:marRight w:val="0"/>
          <w:marTop w:val="0"/>
          <w:marBottom w:val="0"/>
          <w:divBdr>
            <w:top w:val="none" w:sz="0" w:space="0" w:color="auto"/>
            <w:left w:val="none" w:sz="0" w:space="0" w:color="auto"/>
            <w:bottom w:val="none" w:sz="0" w:space="0" w:color="auto"/>
            <w:right w:val="none" w:sz="0" w:space="0" w:color="auto"/>
          </w:divBdr>
          <w:divsChild>
            <w:div w:id="1501119154">
              <w:marLeft w:val="0"/>
              <w:marRight w:val="0"/>
              <w:marTop w:val="0"/>
              <w:marBottom w:val="0"/>
              <w:divBdr>
                <w:top w:val="none" w:sz="0" w:space="0" w:color="auto"/>
                <w:left w:val="none" w:sz="0" w:space="0" w:color="auto"/>
                <w:bottom w:val="none" w:sz="0" w:space="0" w:color="auto"/>
                <w:right w:val="none" w:sz="0" w:space="0" w:color="auto"/>
              </w:divBdr>
              <w:divsChild>
                <w:div w:id="2026520322">
                  <w:marLeft w:val="0"/>
                  <w:marRight w:val="0"/>
                  <w:marTop w:val="0"/>
                  <w:marBottom w:val="0"/>
                  <w:divBdr>
                    <w:top w:val="none" w:sz="0" w:space="0" w:color="auto"/>
                    <w:left w:val="none" w:sz="0" w:space="0" w:color="auto"/>
                    <w:bottom w:val="none" w:sz="0" w:space="0" w:color="auto"/>
                    <w:right w:val="none" w:sz="0" w:space="0" w:color="auto"/>
                  </w:divBdr>
                  <w:divsChild>
                    <w:div w:id="411439008">
                      <w:marLeft w:val="0"/>
                      <w:marRight w:val="0"/>
                      <w:marTop w:val="0"/>
                      <w:marBottom w:val="0"/>
                      <w:divBdr>
                        <w:top w:val="none" w:sz="0" w:space="0" w:color="auto"/>
                        <w:left w:val="none" w:sz="0" w:space="0" w:color="auto"/>
                        <w:bottom w:val="none" w:sz="0" w:space="0" w:color="auto"/>
                        <w:right w:val="none" w:sz="0" w:space="0" w:color="auto"/>
                      </w:divBdr>
                      <w:divsChild>
                        <w:div w:id="11801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34756">
      <w:bodyDiv w:val="1"/>
      <w:marLeft w:val="0"/>
      <w:marRight w:val="0"/>
      <w:marTop w:val="0"/>
      <w:marBottom w:val="0"/>
      <w:divBdr>
        <w:top w:val="none" w:sz="0" w:space="0" w:color="auto"/>
        <w:left w:val="none" w:sz="0" w:space="0" w:color="auto"/>
        <w:bottom w:val="none" w:sz="0" w:space="0" w:color="auto"/>
        <w:right w:val="none" w:sz="0" w:space="0" w:color="auto"/>
      </w:divBdr>
    </w:div>
    <w:div w:id="32929207">
      <w:bodyDiv w:val="1"/>
      <w:marLeft w:val="0"/>
      <w:marRight w:val="0"/>
      <w:marTop w:val="0"/>
      <w:marBottom w:val="0"/>
      <w:divBdr>
        <w:top w:val="none" w:sz="0" w:space="0" w:color="auto"/>
        <w:left w:val="none" w:sz="0" w:space="0" w:color="auto"/>
        <w:bottom w:val="none" w:sz="0" w:space="0" w:color="auto"/>
        <w:right w:val="none" w:sz="0" w:space="0" w:color="auto"/>
      </w:divBdr>
    </w:div>
    <w:div w:id="34475607">
      <w:bodyDiv w:val="1"/>
      <w:marLeft w:val="0"/>
      <w:marRight w:val="0"/>
      <w:marTop w:val="0"/>
      <w:marBottom w:val="0"/>
      <w:divBdr>
        <w:top w:val="none" w:sz="0" w:space="0" w:color="auto"/>
        <w:left w:val="none" w:sz="0" w:space="0" w:color="auto"/>
        <w:bottom w:val="none" w:sz="0" w:space="0" w:color="auto"/>
        <w:right w:val="none" w:sz="0" w:space="0" w:color="auto"/>
      </w:divBdr>
    </w:div>
    <w:div w:id="39326315">
      <w:bodyDiv w:val="1"/>
      <w:marLeft w:val="0"/>
      <w:marRight w:val="0"/>
      <w:marTop w:val="0"/>
      <w:marBottom w:val="0"/>
      <w:divBdr>
        <w:top w:val="none" w:sz="0" w:space="0" w:color="auto"/>
        <w:left w:val="none" w:sz="0" w:space="0" w:color="auto"/>
        <w:bottom w:val="none" w:sz="0" w:space="0" w:color="auto"/>
        <w:right w:val="none" w:sz="0" w:space="0" w:color="auto"/>
      </w:divBdr>
    </w:div>
    <w:div w:id="44256033">
      <w:bodyDiv w:val="1"/>
      <w:marLeft w:val="0"/>
      <w:marRight w:val="0"/>
      <w:marTop w:val="0"/>
      <w:marBottom w:val="0"/>
      <w:divBdr>
        <w:top w:val="none" w:sz="0" w:space="0" w:color="auto"/>
        <w:left w:val="none" w:sz="0" w:space="0" w:color="auto"/>
        <w:bottom w:val="none" w:sz="0" w:space="0" w:color="auto"/>
        <w:right w:val="none" w:sz="0" w:space="0" w:color="auto"/>
      </w:divBdr>
    </w:div>
    <w:div w:id="77336844">
      <w:bodyDiv w:val="1"/>
      <w:marLeft w:val="0"/>
      <w:marRight w:val="0"/>
      <w:marTop w:val="0"/>
      <w:marBottom w:val="0"/>
      <w:divBdr>
        <w:top w:val="none" w:sz="0" w:space="0" w:color="auto"/>
        <w:left w:val="none" w:sz="0" w:space="0" w:color="auto"/>
        <w:bottom w:val="none" w:sz="0" w:space="0" w:color="auto"/>
        <w:right w:val="none" w:sz="0" w:space="0" w:color="auto"/>
      </w:divBdr>
    </w:div>
    <w:div w:id="84108576">
      <w:bodyDiv w:val="1"/>
      <w:marLeft w:val="0"/>
      <w:marRight w:val="0"/>
      <w:marTop w:val="0"/>
      <w:marBottom w:val="0"/>
      <w:divBdr>
        <w:top w:val="none" w:sz="0" w:space="0" w:color="auto"/>
        <w:left w:val="none" w:sz="0" w:space="0" w:color="auto"/>
        <w:bottom w:val="none" w:sz="0" w:space="0" w:color="auto"/>
        <w:right w:val="none" w:sz="0" w:space="0" w:color="auto"/>
      </w:divBdr>
    </w:div>
    <w:div w:id="84621278">
      <w:bodyDiv w:val="1"/>
      <w:marLeft w:val="0"/>
      <w:marRight w:val="0"/>
      <w:marTop w:val="0"/>
      <w:marBottom w:val="0"/>
      <w:divBdr>
        <w:top w:val="none" w:sz="0" w:space="0" w:color="auto"/>
        <w:left w:val="none" w:sz="0" w:space="0" w:color="auto"/>
        <w:bottom w:val="none" w:sz="0" w:space="0" w:color="auto"/>
        <w:right w:val="none" w:sz="0" w:space="0" w:color="auto"/>
      </w:divBdr>
    </w:div>
    <w:div w:id="96759309">
      <w:bodyDiv w:val="1"/>
      <w:marLeft w:val="0"/>
      <w:marRight w:val="0"/>
      <w:marTop w:val="0"/>
      <w:marBottom w:val="0"/>
      <w:divBdr>
        <w:top w:val="none" w:sz="0" w:space="0" w:color="auto"/>
        <w:left w:val="none" w:sz="0" w:space="0" w:color="auto"/>
        <w:bottom w:val="none" w:sz="0" w:space="0" w:color="auto"/>
        <w:right w:val="none" w:sz="0" w:space="0" w:color="auto"/>
      </w:divBdr>
    </w:div>
    <w:div w:id="98070173">
      <w:bodyDiv w:val="1"/>
      <w:marLeft w:val="0"/>
      <w:marRight w:val="0"/>
      <w:marTop w:val="0"/>
      <w:marBottom w:val="0"/>
      <w:divBdr>
        <w:top w:val="none" w:sz="0" w:space="0" w:color="auto"/>
        <w:left w:val="none" w:sz="0" w:space="0" w:color="auto"/>
        <w:bottom w:val="none" w:sz="0" w:space="0" w:color="auto"/>
        <w:right w:val="none" w:sz="0" w:space="0" w:color="auto"/>
      </w:divBdr>
    </w:div>
    <w:div w:id="99254137">
      <w:bodyDiv w:val="1"/>
      <w:marLeft w:val="0"/>
      <w:marRight w:val="0"/>
      <w:marTop w:val="0"/>
      <w:marBottom w:val="0"/>
      <w:divBdr>
        <w:top w:val="none" w:sz="0" w:space="0" w:color="auto"/>
        <w:left w:val="none" w:sz="0" w:space="0" w:color="auto"/>
        <w:bottom w:val="none" w:sz="0" w:space="0" w:color="auto"/>
        <w:right w:val="none" w:sz="0" w:space="0" w:color="auto"/>
      </w:divBdr>
    </w:div>
    <w:div w:id="134837004">
      <w:bodyDiv w:val="1"/>
      <w:marLeft w:val="0"/>
      <w:marRight w:val="0"/>
      <w:marTop w:val="0"/>
      <w:marBottom w:val="0"/>
      <w:divBdr>
        <w:top w:val="none" w:sz="0" w:space="0" w:color="auto"/>
        <w:left w:val="none" w:sz="0" w:space="0" w:color="auto"/>
        <w:bottom w:val="none" w:sz="0" w:space="0" w:color="auto"/>
        <w:right w:val="none" w:sz="0" w:space="0" w:color="auto"/>
      </w:divBdr>
      <w:divsChild>
        <w:div w:id="69500018">
          <w:marLeft w:val="0"/>
          <w:marRight w:val="0"/>
          <w:marTop w:val="120"/>
          <w:marBottom w:val="0"/>
          <w:divBdr>
            <w:top w:val="none" w:sz="0" w:space="0" w:color="auto"/>
            <w:left w:val="none" w:sz="0" w:space="0" w:color="auto"/>
            <w:bottom w:val="none" w:sz="0" w:space="0" w:color="auto"/>
            <w:right w:val="none" w:sz="0" w:space="0" w:color="auto"/>
          </w:divBdr>
        </w:div>
        <w:div w:id="279531906">
          <w:marLeft w:val="0"/>
          <w:marRight w:val="0"/>
          <w:marTop w:val="120"/>
          <w:marBottom w:val="0"/>
          <w:divBdr>
            <w:top w:val="none" w:sz="0" w:space="0" w:color="auto"/>
            <w:left w:val="none" w:sz="0" w:space="0" w:color="auto"/>
            <w:bottom w:val="none" w:sz="0" w:space="0" w:color="auto"/>
            <w:right w:val="none" w:sz="0" w:space="0" w:color="auto"/>
          </w:divBdr>
        </w:div>
        <w:div w:id="309484406">
          <w:marLeft w:val="0"/>
          <w:marRight w:val="0"/>
          <w:marTop w:val="120"/>
          <w:marBottom w:val="0"/>
          <w:divBdr>
            <w:top w:val="none" w:sz="0" w:space="0" w:color="auto"/>
            <w:left w:val="none" w:sz="0" w:space="0" w:color="auto"/>
            <w:bottom w:val="none" w:sz="0" w:space="0" w:color="auto"/>
            <w:right w:val="none" w:sz="0" w:space="0" w:color="auto"/>
          </w:divBdr>
        </w:div>
        <w:div w:id="752319467">
          <w:marLeft w:val="0"/>
          <w:marRight w:val="0"/>
          <w:marTop w:val="120"/>
          <w:marBottom w:val="0"/>
          <w:divBdr>
            <w:top w:val="none" w:sz="0" w:space="0" w:color="auto"/>
            <w:left w:val="none" w:sz="0" w:space="0" w:color="auto"/>
            <w:bottom w:val="none" w:sz="0" w:space="0" w:color="auto"/>
            <w:right w:val="none" w:sz="0" w:space="0" w:color="auto"/>
          </w:divBdr>
        </w:div>
        <w:div w:id="1322852210">
          <w:marLeft w:val="0"/>
          <w:marRight w:val="0"/>
          <w:marTop w:val="120"/>
          <w:marBottom w:val="0"/>
          <w:divBdr>
            <w:top w:val="none" w:sz="0" w:space="0" w:color="auto"/>
            <w:left w:val="none" w:sz="0" w:space="0" w:color="auto"/>
            <w:bottom w:val="none" w:sz="0" w:space="0" w:color="auto"/>
            <w:right w:val="none" w:sz="0" w:space="0" w:color="auto"/>
          </w:divBdr>
        </w:div>
        <w:div w:id="1604994161">
          <w:marLeft w:val="0"/>
          <w:marRight w:val="0"/>
          <w:marTop w:val="120"/>
          <w:marBottom w:val="0"/>
          <w:divBdr>
            <w:top w:val="none" w:sz="0" w:space="0" w:color="auto"/>
            <w:left w:val="none" w:sz="0" w:space="0" w:color="auto"/>
            <w:bottom w:val="none" w:sz="0" w:space="0" w:color="auto"/>
            <w:right w:val="none" w:sz="0" w:space="0" w:color="auto"/>
          </w:divBdr>
        </w:div>
        <w:div w:id="1605578685">
          <w:marLeft w:val="0"/>
          <w:marRight w:val="0"/>
          <w:marTop w:val="120"/>
          <w:marBottom w:val="0"/>
          <w:divBdr>
            <w:top w:val="none" w:sz="0" w:space="0" w:color="auto"/>
            <w:left w:val="none" w:sz="0" w:space="0" w:color="auto"/>
            <w:bottom w:val="none" w:sz="0" w:space="0" w:color="auto"/>
            <w:right w:val="none" w:sz="0" w:space="0" w:color="auto"/>
          </w:divBdr>
        </w:div>
        <w:div w:id="1816949191">
          <w:marLeft w:val="0"/>
          <w:marRight w:val="0"/>
          <w:marTop w:val="120"/>
          <w:marBottom w:val="0"/>
          <w:divBdr>
            <w:top w:val="none" w:sz="0" w:space="0" w:color="auto"/>
            <w:left w:val="none" w:sz="0" w:space="0" w:color="auto"/>
            <w:bottom w:val="none" w:sz="0" w:space="0" w:color="auto"/>
            <w:right w:val="none" w:sz="0" w:space="0" w:color="auto"/>
          </w:divBdr>
        </w:div>
      </w:divsChild>
    </w:div>
    <w:div w:id="135073630">
      <w:bodyDiv w:val="1"/>
      <w:marLeft w:val="0"/>
      <w:marRight w:val="0"/>
      <w:marTop w:val="0"/>
      <w:marBottom w:val="0"/>
      <w:divBdr>
        <w:top w:val="none" w:sz="0" w:space="0" w:color="auto"/>
        <w:left w:val="none" w:sz="0" w:space="0" w:color="auto"/>
        <w:bottom w:val="none" w:sz="0" w:space="0" w:color="auto"/>
        <w:right w:val="none" w:sz="0" w:space="0" w:color="auto"/>
      </w:divBdr>
    </w:div>
    <w:div w:id="163979546">
      <w:bodyDiv w:val="1"/>
      <w:marLeft w:val="0"/>
      <w:marRight w:val="0"/>
      <w:marTop w:val="0"/>
      <w:marBottom w:val="0"/>
      <w:divBdr>
        <w:top w:val="none" w:sz="0" w:space="0" w:color="auto"/>
        <w:left w:val="none" w:sz="0" w:space="0" w:color="auto"/>
        <w:bottom w:val="none" w:sz="0" w:space="0" w:color="auto"/>
        <w:right w:val="none" w:sz="0" w:space="0" w:color="auto"/>
      </w:divBdr>
    </w:div>
    <w:div w:id="170223298">
      <w:bodyDiv w:val="1"/>
      <w:marLeft w:val="0"/>
      <w:marRight w:val="0"/>
      <w:marTop w:val="0"/>
      <w:marBottom w:val="0"/>
      <w:divBdr>
        <w:top w:val="none" w:sz="0" w:space="0" w:color="auto"/>
        <w:left w:val="none" w:sz="0" w:space="0" w:color="auto"/>
        <w:bottom w:val="none" w:sz="0" w:space="0" w:color="auto"/>
        <w:right w:val="none" w:sz="0" w:space="0" w:color="auto"/>
      </w:divBdr>
    </w:div>
    <w:div w:id="177353565">
      <w:bodyDiv w:val="1"/>
      <w:marLeft w:val="0"/>
      <w:marRight w:val="0"/>
      <w:marTop w:val="0"/>
      <w:marBottom w:val="0"/>
      <w:divBdr>
        <w:top w:val="none" w:sz="0" w:space="0" w:color="auto"/>
        <w:left w:val="none" w:sz="0" w:space="0" w:color="auto"/>
        <w:bottom w:val="none" w:sz="0" w:space="0" w:color="auto"/>
        <w:right w:val="none" w:sz="0" w:space="0" w:color="auto"/>
      </w:divBdr>
    </w:div>
    <w:div w:id="184683119">
      <w:bodyDiv w:val="1"/>
      <w:marLeft w:val="0"/>
      <w:marRight w:val="0"/>
      <w:marTop w:val="0"/>
      <w:marBottom w:val="0"/>
      <w:divBdr>
        <w:top w:val="none" w:sz="0" w:space="0" w:color="auto"/>
        <w:left w:val="none" w:sz="0" w:space="0" w:color="auto"/>
        <w:bottom w:val="none" w:sz="0" w:space="0" w:color="auto"/>
        <w:right w:val="none" w:sz="0" w:space="0" w:color="auto"/>
      </w:divBdr>
    </w:div>
    <w:div w:id="215895749">
      <w:bodyDiv w:val="1"/>
      <w:marLeft w:val="0"/>
      <w:marRight w:val="0"/>
      <w:marTop w:val="0"/>
      <w:marBottom w:val="0"/>
      <w:divBdr>
        <w:top w:val="none" w:sz="0" w:space="0" w:color="auto"/>
        <w:left w:val="none" w:sz="0" w:space="0" w:color="auto"/>
        <w:bottom w:val="none" w:sz="0" w:space="0" w:color="auto"/>
        <w:right w:val="none" w:sz="0" w:space="0" w:color="auto"/>
      </w:divBdr>
    </w:div>
    <w:div w:id="225259170">
      <w:bodyDiv w:val="1"/>
      <w:marLeft w:val="0"/>
      <w:marRight w:val="0"/>
      <w:marTop w:val="0"/>
      <w:marBottom w:val="0"/>
      <w:divBdr>
        <w:top w:val="none" w:sz="0" w:space="0" w:color="auto"/>
        <w:left w:val="none" w:sz="0" w:space="0" w:color="auto"/>
        <w:bottom w:val="none" w:sz="0" w:space="0" w:color="auto"/>
        <w:right w:val="none" w:sz="0" w:space="0" w:color="auto"/>
      </w:divBdr>
    </w:div>
    <w:div w:id="228199080">
      <w:bodyDiv w:val="1"/>
      <w:marLeft w:val="0"/>
      <w:marRight w:val="0"/>
      <w:marTop w:val="0"/>
      <w:marBottom w:val="0"/>
      <w:divBdr>
        <w:top w:val="none" w:sz="0" w:space="0" w:color="auto"/>
        <w:left w:val="none" w:sz="0" w:space="0" w:color="auto"/>
        <w:bottom w:val="none" w:sz="0" w:space="0" w:color="auto"/>
        <w:right w:val="none" w:sz="0" w:space="0" w:color="auto"/>
      </w:divBdr>
    </w:div>
    <w:div w:id="230386147">
      <w:bodyDiv w:val="1"/>
      <w:marLeft w:val="0"/>
      <w:marRight w:val="0"/>
      <w:marTop w:val="0"/>
      <w:marBottom w:val="0"/>
      <w:divBdr>
        <w:top w:val="none" w:sz="0" w:space="0" w:color="auto"/>
        <w:left w:val="none" w:sz="0" w:space="0" w:color="auto"/>
        <w:bottom w:val="none" w:sz="0" w:space="0" w:color="auto"/>
        <w:right w:val="none" w:sz="0" w:space="0" w:color="auto"/>
      </w:divBdr>
    </w:div>
    <w:div w:id="249001667">
      <w:bodyDiv w:val="1"/>
      <w:marLeft w:val="0"/>
      <w:marRight w:val="0"/>
      <w:marTop w:val="0"/>
      <w:marBottom w:val="0"/>
      <w:divBdr>
        <w:top w:val="none" w:sz="0" w:space="0" w:color="auto"/>
        <w:left w:val="none" w:sz="0" w:space="0" w:color="auto"/>
        <w:bottom w:val="none" w:sz="0" w:space="0" w:color="auto"/>
        <w:right w:val="none" w:sz="0" w:space="0" w:color="auto"/>
      </w:divBdr>
    </w:div>
    <w:div w:id="261882793">
      <w:bodyDiv w:val="1"/>
      <w:marLeft w:val="0"/>
      <w:marRight w:val="0"/>
      <w:marTop w:val="0"/>
      <w:marBottom w:val="0"/>
      <w:divBdr>
        <w:top w:val="none" w:sz="0" w:space="0" w:color="auto"/>
        <w:left w:val="none" w:sz="0" w:space="0" w:color="auto"/>
        <w:bottom w:val="none" w:sz="0" w:space="0" w:color="auto"/>
        <w:right w:val="none" w:sz="0" w:space="0" w:color="auto"/>
      </w:divBdr>
    </w:div>
    <w:div w:id="264047482">
      <w:bodyDiv w:val="1"/>
      <w:marLeft w:val="0"/>
      <w:marRight w:val="0"/>
      <w:marTop w:val="0"/>
      <w:marBottom w:val="0"/>
      <w:divBdr>
        <w:top w:val="none" w:sz="0" w:space="0" w:color="auto"/>
        <w:left w:val="none" w:sz="0" w:space="0" w:color="auto"/>
        <w:bottom w:val="none" w:sz="0" w:space="0" w:color="auto"/>
        <w:right w:val="none" w:sz="0" w:space="0" w:color="auto"/>
      </w:divBdr>
    </w:div>
    <w:div w:id="271667583">
      <w:bodyDiv w:val="1"/>
      <w:marLeft w:val="0"/>
      <w:marRight w:val="0"/>
      <w:marTop w:val="0"/>
      <w:marBottom w:val="0"/>
      <w:divBdr>
        <w:top w:val="none" w:sz="0" w:space="0" w:color="auto"/>
        <w:left w:val="none" w:sz="0" w:space="0" w:color="auto"/>
        <w:bottom w:val="none" w:sz="0" w:space="0" w:color="auto"/>
        <w:right w:val="none" w:sz="0" w:space="0" w:color="auto"/>
      </w:divBdr>
    </w:div>
    <w:div w:id="292054270">
      <w:bodyDiv w:val="1"/>
      <w:marLeft w:val="0"/>
      <w:marRight w:val="0"/>
      <w:marTop w:val="0"/>
      <w:marBottom w:val="0"/>
      <w:divBdr>
        <w:top w:val="none" w:sz="0" w:space="0" w:color="auto"/>
        <w:left w:val="none" w:sz="0" w:space="0" w:color="auto"/>
        <w:bottom w:val="none" w:sz="0" w:space="0" w:color="auto"/>
        <w:right w:val="none" w:sz="0" w:space="0" w:color="auto"/>
      </w:divBdr>
      <w:divsChild>
        <w:div w:id="1170675096">
          <w:marLeft w:val="850"/>
          <w:marRight w:val="0"/>
          <w:marTop w:val="0"/>
          <w:marBottom w:val="0"/>
          <w:divBdr>
            <w:top w:val="none" w:sz="0" w:space="0" w:color="auto"/>
            <w:left w:val="none" w:sz="0" w:space="0" w:color="auto"/>
            <w:bottom w:val="none" w:sz="0" w:space="0" w:color="auto"/>
            <w:right w:val="none" w:sz="0" w:space="0" w:color="auto"/>
          </w:divBdr>
        </w:div>
        <w:div w:id="1295214648">
          <w:marLeft w:val="850"/>
          <w:marRight w:val="0"/>
          <w:marTop w:val="0"/>
          <w:marBottom w:val="0"/>
          <w:divBdr>
            <w:top w:val="none" w:sz="0" w:space="0" w:color="auto"/>
            <w:left w:val="none" w:sz="0" w:space="0" w:color="auto"/>
            <w:bottom w:val="none" w:sz="0" w:space="0" w:color="auto"/>
            <w:right w:val="none" w:sz="0" w:space="0" w:color="auto"/>
          </w:divBdr>
        </w:div>
        <w:div w:id="1541671737">
          <w:marLeft w:val="850"/>
          <w:marRight w:val="0"/>
          <w:marTop w:val="0"/>
          <w:marBottom w:val="0"/>
          <w:divBdr>
            <w:top w:val="none" w:sz="0" w:space="0" w:color="auto"/>
            <w:left w:val="none" w:sz="0" w:space="0" w:color="auto"/>
            <w:bottom w:val="none" w:sz="0" w:space="0" w:color="auto"/>
            <w:right w:val="none" w:sz="0" w:space="0" w:color="auto"/>
          </w:divBdr>
        </w:div>
        <w:div w:id="1606615652">
          <w:marLeft w:val="850"/>
          <w:marRight w:val="0"/>
          <w:marTop w:val="0"/>
          <w:marBottom w:val="0"/>
          <w:divBdr>
            <w:top w:val="none" w:sz="0" w:space="0" w:color="auto"/>
            <w:left w:val="none" w:sz="0" w:space="0" w:color="auto"/>
            <w:bottom w:val="none" w:sz="0" w:space="0" w:color="auto"/>
            <w:right w:val="none" w:sz="0" w:space="0" w:color="auto"/>
          </w:divBdr>
        </w:div>
        <w:div w:id="2057658521">
          <w:marLeft w:val="850"/>
          <w:marRight w:val="0"/>
          <w:marTop w:val="0"/>
          <w:marBottom w:val="0"/>
          <w:divBdr>
            <w:top w:val="none" w:sz="0" w:space="0" w:color="auto"/>
            <w:left w:val="none" w:sz="0" w:space="0" w:color="auto"/>
            <w:bottom w:val="none" w:sz="0" w:space="0" w:color="auto"/>
            <w:right w:val="none" w:sz="0" w:space="0" w:color="auto"/>
          </w:divBdr>
        </w:div>
        <w:div w:id="2077238997">
          <w:marLeft w:val="850"/>
          <w:marRight w:val="0"/>
          <w:marTop w:val="0"/>
          <w:marBottom w:val="0"/>
          <w:divBdr>
            <w:top w:val="none" w:sz="0" w:space="0" w:color="auto"/>
            <w:left w:val="none" w:sz="0" w:space="0" w:color="auto"/>
            <w:bottom w:val="none" w:sz="0" w:space="0" w:color="auto"/>
            <w:right w:val="none" w:sz="0" w:space="0" w:color="auto"/>
          </w:divBdr>
        </w:div>
      </w:divsChild>
    </w:div>
    <w:div w:id="295262558">
      <w:bodyDiv w:val="1"/>
      <w:marLeft w:val="0"/>
      <w:marRight w:val="0"/>
      <w:marTop w:val="0"/>
      <w:marBottom w:val="0"/>
      <w:divBdr>
        <w:top w:val="none" w:sz="0" w:space="0" w:color="auto"/>
        <w:left w:val="none" w:sz="0" w:space="0" w:color="auto"/>
        <w:bottom w:val="none" w:sz="0" w:space="0" w:color="auto"/>
        <w:right w:val="none" w:sz="0" w:space="0" w:color="auto"/>
      </w:divBdr>
    </w:div>
    <w:div w:id="297808801">
      <w:bodyDiv w:val="1"/>
      <w:marLeft w:val="0"/>
      <w:marRight w:val="0"/>
      <w:marTop w:val="0"/>
      <w:marBottom w:val="0"/>
      <w:divBdr>
        <w:top w:val="none" w:sz="0" w:space="0" w:color="auto"/>
        <w:left w:val="none" w:sz="0" w:space="0" w:color="auto"/>
        <w:bottom w:val="none" w:sz="0" w:space="0" w:color="auto"/>
        <w:right w:val="none" w:sz="0" w:space="0" w:color="auto"/>
      </w:divBdr>
    </w:div>
    <w:div w:id="304506720">
      <w:bodyDiv w:val="1"/>
      <w:marLeft w:val="0"/>
      <w:marRight w:val="0"/>
      <w:marTop w:val="0"/>
      <w:marBottom w:val="0"/>
      <w:divBdr>
        <w:top w:val="none" w:sz="0" w:space="0" w:color="auto"/>
        <w:left w:val="none" w:sz="0" w:space="0" w:color="auto"/>
        <w:bottom w:val="none" w:sz="0" w:space="0" w:color="auto"/>
        <w:right w:val="none" w:sz="0" w:space="0" w:color="auto"/>
      </w:divBdr>
      <w:divsChild>
        <w:div w:id="1595671212">
          <w:marLeft w:val="850"/>
          <w:marRight w:val="0"/>
          <w:marTop w:val="100"/>
          <w:marBottom w:val="0"/>
          <w:divBdr>
            <w:top w:val="none" w:sz="0" w:space="0" w:color="auto"/>
            <w:left w:val="none" w:sz="0" w:space="0" w:color="auto"/>
            <w:bottom w:val="none" w:sz="0" w:space="0" w:color="auto"/>
            <w:right w:val="none" w:sz="0" w:space="0" w:color="auto"/>
          </w:divBdr>
        </w:div>
        <w:div w:id="1656834546">
          <w:marLeft w:val="850"/>
          <w:marRight w:val="0"/>
          <w:marTop w:val="100"/>
          <w:marBottom w:val="0"/>
          <w:divBdr>
            <w:top w:val="none" w:sz="0" w:space="0" w:color="auto"/>
            <w:left w:val="none" w:sz="0" w:space="0" w:color="auto"/>
            <w:bottom w:val="none" w:sz="0" w:space="0" w:color="auto"/>
            <w:right w:val="none" w:sz="0" w:space="0" w:color="auto"/>
          </w:divBdr>
        </w:div>
        <w:div w:id="1762725238">
          <w:marLeft w:val="850"/>
          <w:marRight w:val="0"/>
          <w:marTop w:val="100"/>
          <w:marBottom w:val="0"/>
          <w:divBdr>
            <w:top w:val="none" w:sz="0" w:space="0" w:color="auto"/>
            <w:left w:val="none" w:sz="0" w:space="0" w:color="auto"/>
            <w:bottom w:val="none" w:sz="0" w:space="0" w:color="auto"/>
            <w:right w:val="none" w:sz="0" w:space="0" w:color="auto"/>
          </w:divBdr>
        </w:div>
      </w:divsChild>
    </w:div>
    <w:div w:id="316081437">
      <w:bodyDiv w:val="1"/>
      <w:marLeft w:val="0"/>
      <w:marRight w:val="0"/>
      <w:marTop w:val="0"/>
      <w:marBottom w:val="0"/>
      <w:divBdr>
        <w:top w:val="none" w:sz="0" w:space="0" w:color="auto"/>
        <w:left w:val="none" w:sz="0" w:space="0" w:color="auto"/>
        <w:bottom w:val="none" w:sz="0" w:space="0" w:color="auto"/>
        <w:right w:val="none" w:sz="0" w:space="0" w:color="auto"/>
      </w:divBdr>
    </w:div>
    <w:div w:id="317732796">
      <w:bodyDiv w:val="1"/>
      <w:marLeft w:val="0"/>
      <w:marRight w:val="0"/>
      <w:marTop w:val="0"/>
      <w:marBottom w:val="0"/>
      <w:divBdr>
        <w:top w:val="none" w:sz="0" w:space="0" w:color="auto"/>
        <w:left w:val="none" w:sz="0" w:space="0" w:color="auto"/>
        <w:bottom w:val="none" w:sz="0" w:space="0" w:color="auto"/>
        <w:right w:val="none" w:sz="0" w:space="0" w:color="auto"/>
      </w:divBdr>
    </w:div>
    <w:div w:id="337856086">
      <w:bodyDiv w:val="1"/>
      <w:marLeft w:val="0"/>
      <w:marRight w:val="0"/>
      <w:marTop w:val="0"/>
      <w:marBottom w:val="0"/>
      <w:divBdr>
        <w:top w:val="none" w:sz="0" w:space="0" w:color="auto"/>
        <w:left w:val="none" w:sz="0" w:space="0" w:color="auto"/>
        <w:bottom w:val="none" w:sz="0" w:space="0" w:color="auto"/>
        <w:right w:val="none" w:sz="0" w:space="0" w:color="auto"/>
      </w:divBdr>
    </w:div>
    <w:div w:id="344480393">
      <w:bodyDiv w:val="1"/>
      <w:marLeft w:val="0"/>
      <w:marRight w:val="0"/>
      <w:marTop w:val="0"/>
      <w:marBottom w:val="0"/>
      <w:divBdr>
        <w:top w:val="none" w:sz="0" w:space="0" w:color="auto"/>
        <w:left w:val="none" w:sz="0" w:space="0" w:color="auto"/>
        <w:bottom w:val="none" w:sz="0" w:space="0" w:color="auto"/>
        <w:right w:val="none" w:sz="0" w:space="0" w:color="auto"/>
      </w:divBdr>
      <w:divsChild>
        <w:div w:id="1162237758">
          <w:marLeft w:val="547"/>
          <w:marRight w:val="0"/>
          <w:marTop w:val="0"/>
          <w:marBottom w:val="0"/>
          <w:divBdr>
            <w:top w:val="none" w:sz="0" w:space="0" w:color="auto"/>
            <w:left w:val="none" w:sz="0" w:space="0" w:color="auto"/>
            <w:bottom w:val="none" w:sz="0" w:space="0" w:color="auto"/>
            <w:right w:val="none" w:sz="0" w:space="0" w:color="auto"/>
          </w:divBdr>
        </w:div>
      </w:divsChild>
    </w:div>
    <w:div w:id="345451394">
      <w:bodyDiv w:val="1"/>
      <w:marLeft w:val="0"/>
      <w:marRight w:val="0"/>
      <w:marTop w:val="0"/>
      <w:marBottom w:val="0"/>
      <w:divBdr>
        <w:top w:val="none" w:sz="0" w:space="0" w:color="auto"/>
        <w:left w:val="none" w:sz="0" w:space="0" w:color="auto"/>
        <w:bottom w:val="none" w:sz="0" w:space="0" w:color="auto"/>
        <w:right w:val="none" w:sz="0" w:space="0" w:color="auto"/>
      </w:divBdr>
    </w:div>
    <w:div w:id="354769423">
      <w:bodyDiv w:val="1"/>
      <w:marLeft w:val="0"/>
      <w:marRight w:val="0"/>
      <w:marTop w:val="0"/>
      <w:marBottom w:val="0"/>
      <w:divBdr>
        <w:top w:val="none" w:sz="0" w:space="0" w:color="auto"/>
        <w:left w:val="none" w:sz="0" w:space="0" w:color="auto"/>
        <w:bottom w:val="none" w:sz="0" w:space="0" w:color="auto"/>
        <w:right w:val="none" w:sz="0" w:space="0" w:color="auto"/>
      </w:divBdr>
    </w:div>
    <w:div w:id="358554896">
      <w:bodyDiv w:val="1"/>
      <w:marLeft w:val="0"/>
      <w:marRight w:val="0"/>
      <w:marTop w:val="0"/>
      <w:marBottom w:val="0"/>
      <w:divBdr>
        <w:top w:val="none" w:sz="0" w:space="0" w:color="auto"/>
        <w:left w:val="none" w:sz="0" w:space="0" w:color="auto"/>
        <w:bottom w:val="none" w:sz="0" w:space="0" w:color="auto"/>
        <w:right w:val="none" w:sz="0" w:space="0" w:color="auto"/>
      </w:divBdr>
    </w:div>
    <w:div w:id="358816219">
      <w:bodyDiv w:val="1"/>
      <w:marLeft w:val="0"/>
      <w:marRight w:val="0"/>
      <w:marTop w:val="0"/>
      <w:marBottom w:val="0"/>
      <w:divBdr>
        <w:top w:val="none" w:sz="0" w:space="0" w:color="auto"/>
        <w:left w:val="none" w:sz="0" w:space="0" w:color="auto"/>
        <w:bottom w:val="none" w:sz="0" w:space="0" w:color="auto"/>
        <w:right w:val="none" w:sz="0" w:space="0" w:color="auto"/>
      </w:divBdr>
    </w:div>
    <w:div w:id="365254817">
      <w:bodyDiv w:val="1"/>
      <w:marLeft w:val="0"/>
      <w:marRight w:val="0"/>
      <w:marTop w:val="0"/>
      <w:marBottom w:val="0"/>
      <w:divBdr>
        <w:top w:val="none" w:sz="0" w:space="0" w:color="auto"/>
        <w:left w:val="none" w:sz="0" w:space="0" w:color="auto"/>
        <w:bottom w:val="none" w:sz="0" w:space="0" w:color="auto"/>
        <w:right w:val="none" w:sz="0" w:space="0" w:color="auto"/>
      </w:divBdr>
    </w:div>
    <w:div w:id="365914334">
      <w:bodyDiv w:val="1"/>
      <w:marLeft w:val="0"/>
      <w:marRight w:val="0"/>
      <w:marTop w:val="0"/>
      <w:marBottom w:val="0"/>
      <w:divBdr>
        <w:top w:val="none" w:sz="0" w:space="0" w:color="auto"/>
        <w:left w:val="none" w:sz="0" w:space="0" w:color="auto"/>
        <w:bottom w:val="none" w:sz="0" w:space="0" w:color="auto"/>
        <w:right w:val="none" w:sz="0" w:space="0" w:color="auto"/>
      </w:divBdr>
    </w:div>
    <w:div w:id="371462556">
      <w:bodyDiv w:val="1"/>
      <w:marLeft w:val="0"/>
      <w:marRight w:val="0"/>
      <w:marTop w:val="0"/>
      <w:marBottom w:val="0"/>
      <w:divBdr>
        <w:top w:val="none" w:sz="0" w:space="0" w:color="auto"/>
        <w:left w:val="none" w:sz="0" w:space="0" w:color="auto"/>
        <w:bottom w:val="none" w:sz="0" w:space="0" w:color="auto"/>
        <w:right w:val="none" w:sz="0" w:space="0" w:color="auto"/>
      </w:divBdr>
    </w:div>
    <w:div w:id="372003156">
      <w:bodyDiv w:val="1"/>
      <w:marLeft w:val="0"/>
      <w:marRight w:val="0"/>
      <w:marTop w:val="0"/>
      <w:marBottom w:val="0"/>
      <w:divBdr>
        <w:top w:val="none" w:sz="0" w:space="0" w:color="auto"/>
        <w:left w:val="none" w:sz="0" w:space="0" w:color="auto"/>
        <w:bottom w:val="none" w:sz="0" w:space="0" w:color="auto"/>
        <w:right w:val="none" w:sz="0" w:space="0" w:color="auto"/>
      </w:divBdr>
    </w:div>
    <w:div w:id="376859758">
      <w:bodyDiv w:val="1"/>
      <w:marLeft w:val="0"/>
      <w:marRight w:val="0"/>
      <w:marTop w:val="0"/>
      <w:marBottom w:val="0"/>
      <w:divBdr>
        <w:top w:val="none" w:sz="0" w:space="0" w:color="auto"/>
        <w:left w:val="none" w:sz="0" w:space="0" w:color="auto"/>
        <w:bottom w:val="none" w:sz="0" w:space="0" w:color="auto"/>
        <w:right w:val="none" w:sz="0" w:space="0" w:color="auto"/>
      </w:divBdr>
    </w:div>
    <w:div w:id="385613980">
      <w:bodyDiv w:val="1"/>
      <w:marLeft w:val="0"/>
      <w:marRight w:val="0"/>
      <w:marTop w:val="0"/>
      <w:marBottom w:val="0"/>
      <w:divBdr>
        <w:top w:val="none" w:sz="0" w:space="0" w:color="auto"/>
        <w:left w:val="none" w:sz="0" w:space="0" w:color="auto"/>
        <w:bottom w:val="none" w:sz="0" w:space="0" w:color="auto"/>
        <w:right w:val="none" w:sz="0" w:space="0" w:color="auto"/>
      </w:divBdr>
    </w:div>
    <w:div w:id="395473933">
      <w:bodyDiv w:val="1"/>
      <w:marLeft w:val="0"/>
      <w:marRight w:val="0"/>
      <w:marTop w:val="0"/>
      <w:marBottom w:val="0"/>
      <w:divBdr>
        <w:top w:val="none" w:sz="0" w:space="0" w:color="auto"/>
        <w:left w:val="none" w:sz="0" w:space="0" w:color="auto"/>
        <w:bottom w:val="none" w:sz="0" w:space="0" w:color="auto"/>
        <w:right w:val="none" w:sz="0" w:space="0" w:color="auto"/>
      </w:divBdr>
    </w:div>
    <w:div w:id="397827144">
      <w:bodyDiv w:val="1"/>
      <w:marLeft w:val="0"/>
      <w:marRight w:val="0"/>
      <w:marTop w:val="0"/>
      <w:marBottom w:val="0"/>
      <w:divBdr>
        <w:top w:val="none" w:sz="0" w:space="0" w:color="auto"/>
        <w:left w:val="none" w:sz="0" w:space="0" w:color="auto"/>
        <w:bottom w:val="none" w:sz="0" w:space="0" w:color="auto"/>
        <w:right w:val="none" w:sz="0" w:space="0" w:color="auto"/>
      </w:divBdr>
      <w:divsChild>
        <w:div w:id="48578335">
          <w:marLeft w:val="547"/>
          <w:marRight w:val="0"/>
          <w:marTop w:val="0"/>
          <w:marBottom w:val="0"/>
          <w:divBdr>
            <w:top w:val="none" w:sz="0" w:space="0" w:color="auto"/>
            <w:left w:val="none" w:sz="0" w:space="0" w:color="auto"/>
            <w:bottom w:val="none" w:sz="0" w:space="0" w:color="auto"/>
            <w:right w:val="none" w:sz="0" w:space="0" w:color="auto"/>
          </w:divBdr>
        </w:div>
        <w:div w:id="349189828">
          <w:marLeft w:val="547"/>
          <w:marRight w:val="0"/>
          <w:marTop w:val="0"/>
          <w:marBottom w:val="0"/>
          <w:divBdr>
            <w:top w:val="none" w:sz="0" w:space="0" w:color="auto"/>
            <w:left w:val="none" w:sz="0" w:space="0" w:color="auto"/>
            <w:bottom w:val="none" w:sz="0" w:space="0" w:color="auto"/>
            <w:right w:val="none" w:sz="0" w:space="0" w:color="auto"/>
          </w:divBdr>
        </w:div>
        <w:div w:id="497234374">
          <w:marLeft w:val="547"/>
          <w:marRight w:val="0"/>
          <w:marTop w:val="0"/>
          <w:marBottom w:val="0"/>
          <w:divBdr>
            <w:top w:val="none" w:sz="0" w:space="0" w:color="auto"/>
            <w:left w:val="none" w:sz="0" w:space="0" w:color="auto"/>
            <w:bottom w:val="none" w:sz="0" w:space="0" w:color="auto"/>
            <w:right w:val="none" w:sz="0" w:space="0" w:color="auto"/>
          </w:divBdr>
        </w:div>
        <w:div w:id="777798818">
          <w:marLeft w:val="547"/>
          <w:marRight w:val="0"/>
          <w:marTop w:val="0"/>
          <w:marBottom w:val="0"/>
          <w:divBdr>
            <w:top w:val="none" w:sz="0" w:space="0" w:color="auto"/>
            <w:left w:val="none" w:sz="0" w:space="0" w:color="auto"/>
            <w:bottom w:val="none" w:sz="0" w:space="0" w:color="auto"/>
            <w:right w:val="none" w:sz="0" w:space="0" w:color="auto"/>
          </w:divBdr>
        </w:div>
      </w:divsChild>
    </w:div>
    <w:div w:id="402030011">
      <w:bodyDiv w:val="1"/>
      <w:marLeft w:val="0"/>
      <w:marRight w:val="0"/>
      <w:marTop w:val="0"/>
      <w:marBottom w:val="0"/>
      <w:divBdr>
        <w:top w:val="none" w:sz="0" w:space="0" w:color="auto"/>
        <w:left w:val="none" w:sz="0" w:space="0" w:color="auto"/>
        <w:bottom w:val="none" w:sz="0" w:space="0" w:color="auto"/>
        <w:right w:val="none" w:sz="0" w:space="0" w:color="auto"/>
      </w:divBdr>
    </w:div>
    <w:div w:id="403140521">
      <w:bodyDiv w:val="1"/>
      <w:marLeft w:val="0"/>
      <w:marRight w:val="0"/>
      <w:marTop w:val="0"/>
      <w:marBottom w:val="0"/>
      <w:divBdr>
        <w:top w:val="none" w:sz="0" w:space="0" w:color="auto"/>
        <w:left w:val="none" w:sz="0" w:space="0" w:color="auto"/>
        <w:bottom w:val="none" w:sz="0" w:space="0" w:color="auto"/>
        <w:right w:val="none" w:sz="0" w:space="0" w:color="auto"/>
      </w:divBdr>
    </w:div>
    <w:div w:id="410129395">
      <w:bodyDiv w:val="1"/>
      <w:marLeft w:val="0"/>
      <w:marRight w:val="0"/>
      <w:marTop w:val="0"/>
      <w:marBottom w:val="0"/>
      <w:divBdr>
        <w:top w:val="none" w:sz="0" w:space="0" w:color="auto"/>
        <w:left w:val="none" w:sz="0" w:space="0" w:color="auto"/>
        <w:bottom w:val="none" w:sz="0" w:space="0" w:color="auto"/>
        <w:right w:val="none" w:sz="0" w:space="0" w:color="auto"/>
      </w:divBdr>
    </w:div>
    <w:div w:id="417871809">
      <w:bodyDiv w:val="1"/>
      <w:marLeft w:val="0"/>
      <w:marRight w:val="0"/>
      <w:marTop w:val="0"/>
      <w:marBottom w:val="0"/>
      <w:divBdr>
        <w:top w:val="none" w:sz="0" w:space="0" w:color="auto"/>
        <w:left w:val="none" w:sz="0" w:space="0" w:color="auto"/>
        <w:bottom w:val="none" w:sz="0" w:space="0" w:color="auto"/>
        <w:right w:val="none" w:sz="0" w:space="0" w:color="auto"/>
      </w:divBdr>
      <w:divsChild>
        <w:div w:id="211429266">
          <w:marLeft w:val="1944"/>
          <w:marRight w:val="0"/>
          <w:marTop w:val="0"/>
          <w:marBottom w:val="0"/>
          <w:divBdr>
            <w:top w:val="none" w:sz="0" w:space="0" w:color="auto"/>
            <w:left w:val="none" w:sz="0" w:space="0" w:color="auto"/>
            <w:bottom w:val="none" w:sz="0" w:space="0" w:color="auto"/>
            <w:right w:val="none" w:sz="0" w:space="0" w:color="auto"/>
          </w:divBdr>
        </w:div>
        <w:div w:id="328993789">
          <w:marLeft w:val="1944"/>
          <w:marRight w:val="0"/>
          <w:marTop w:val="0"/>
          <w:marBottom w:val="0"/>
          <w:divBdr>
            <w:top w:val="none" w:sz="0" w:space="0" w:color="auto"/>
            <w:left w:val="none" w:sz="0" w:space="0" w:color="auto"/>
            <w:bottom w:val="none" w:sz="0" w:space="0" w:color="auto"/>
            <w:right w:val="none" w:sz="0" w:space="0" w:color="auto"/>
          </w:divBdr>
        </w:div>
        <w:div w:id="921256344">
          <w:marLeft w:val="850"/>
          <w:marRight w:val="0"/>
          <w:marTop w:val="0"/>
          <w:marBottom w:val="0"/>
          <w:divBdr>
            <w:top w:val="none" w:sz="0" w:space="0" w:color="auto"/>
            <w:left w:val="none" w:sz="0" w:space="0" w:color="auto"/>
            <w:bottom w:val="none" w:sz="0" w:space="0" w:color="auto"/>
            <w:right w:val="none" w:sz="0" w:space="0" w:color="auto"/>
          </w:divBdr>
        </w:div>
        <w:div w:id="1860004284">
          <w:marLeft w:val="1944"/>
          <w:marRight w:val="0"/>
          <w:marTop w:val="0"/>
          <w:marBottom w:val="0"/>
          <w:divBdr>
            <w:top w:val="none" w:sz="0" w:space="0" w:color="auto"/>
            <w:left w:val="none" w:sz="0" w:space="0" w:color="auto"/>
            <w:bottom w:val="none" w:sz="0" w:space="0" w:color="auto"/>
            <w:right w:val="none" w:sz="0" w:space="0" w:color="auto"/>
          </w:divBdr>
        </w:div>
        <w:div w:id="2115132963">
          <w:marLeft w:val="1944"/>
          <w:marRight w:val="0"/>
          <w:marTop w:val="0"/>
          <w:marBottom w:val="0"/>
          <w:divBdr>
            <w:top w:val="none" w:sz="0" w:space="0" w:color="auto"/>
            <w:left w:val="none" w:sz="0" w:space="0" w:color="auto"/>
            <w:bottom w:val="none" w:sz="0" w:space="0" w:color="auto"/>
            <w:right w:val="none" w:sz="0" w:space="0" w:color="auto"/>
          </w:divBdr>
        </w:div>
      </w:divsChild>
    </w:div>
    <w:div w:id="455411497">
      <w:bodyDiv w:val="1"/>
      <w:marLeft w:val="0"/>
      <w:marRight w:val="0"/>
      <w:marTop w:val="0"/>
      <w:marBottom w:val="0"/>
      <w:divBdr>
        <w:top w:val="none" w:sz="0" w:space="0" w:color="auto"/>
        <w:left w:val="none" w:sz="0" w:space="0" w:color="auto"/>
        <w:bottom w:val="none" w:sz="0" w:space="0" w:color="auto"/>
        <w:right w:val="none" w:sz="0" w:space="0" w:color="auto"/>
      </w:divBdr>
    </w:div>
    <w:div w:id="458454339">
      <w:bodyDiv w:val="1"/>
      <w:marLeft w:val="0"/>
      <w:marRight w:val="0"/>
      <w:marTop w:val="0"/>
      <w:marBottom w:val="0"/>
      <w:divBdr>
        <w:top w:val="none" w:sz="0" w:space="0" w:color="auto"/>
        <w:left w:val="none" w:sz="0" w:space="0" w:color="auto"/>
        <w:bottom w:val="none" w:sz="0" w:space="0" w:color="auto"/>
        <w:right w:val="none" w:sz="0" w:space="0" w:color="auto"/>
      </w:divBdr>
    </w:div>
    <w:div w:id="462237800">
      <w:bodyDiv w:val="1"/>
      <w:marLeft w:val="0"/>
      <w:marRight w:val="0"/>
      <w:marTop w:val="0"/>
      <w:marBottom w:val="0"/>
      <w:divBdr>
        <w:top w:val="none" w:sz="0" w:space="0" w:color="auto"/>
        <w:left w:val="none" w:sz="0" w:space="0" w:color="auto"/>
        <w:bottom w:val="none" w:sz="0" w:space="0" w:color="auto"/>
        <w:right w:val="none" w:sz="0" w:space="0" w:color="auto"/>
      </w:divBdr>
    </w:div>
    <w:div w:id="477190232">
      <w:bodyDiv w:val="1"/>
      <w:marLeft w:val="0"/>
      <w:marRight w:val="0"/>
      <w:marTop w:val="0"/>
      <w:marBottom w:val="0"/>
      <w:divBdr>
        <w:top w:val="none" w:sz="0" w:space="0" w:color="auto"/>
        <w:left w:val="none" w:sz="0" w:space="0" w:color="auto"/>
        <w:bottom w:val="none" w:sz="0" w:space="0" w:color="auto"/>
        <w:right w:val="none" w:sz="0" w:space="0" w:color="auto"/>
      </w:divBdr>
    </w:div>
    <w:div w:id="486553019">
      <w:bodyDiv w:val="1"/>
      <w:marLeft w:val="0"/>
      <w:marRight w:val="0"/>
      <w:marTop w:val="0"/>
      <w:marBottom w:val="0"/>
      <w:divBdr>
        <w:top w:val="none" w:sz="0" w:space="0" w:color="auto"/>
        <w:left w:val="none" w:sz="0" w:space="0" w:color="auto"/>
        <w:bottom w:val="none" w:sz="0" w:space="0" w:color="auto"/>
        <w:right w:val="none" w:sz="0" w:space="0" w:color="auto"/>
      </w:divBdr>
    </w:div>
    <w:div w:id="494616605">
      <w:bodyDiv w:val="1"/>
      <w:marLeft w:val="0"/>
      <w:marRight w:val="0"/>
      <w:marTop w:val="0"/>
      <w:marBottom w:val="0"/>
      <w:divBdr>
        <w:top w:val="none" w:sz="0" w:space="0" w:color="auto"/>
        <w:left w:val="none" w:sz="0" w:space="0" w:color="auto"/>
        <w:bottom w:val="none" w:sz="0" w:space="0" w:color="auto"/>
        <w:right w:val="none" w:sz="0" w:space="0" w:color="auto"/>
      </w:divBdr>
      <w:divsChild>
        <w:div w:id="90056142">
          <w:marLeft w:val="274"/>
          <w:marRight w:val="0"/>
          <w:marTop w:val="0"/>
          <w:marBottom w:val="0"/>
          <w:divBdr>
            <w:top w:val="none" w:sz="0" w:space="0" w:color="auto"/>
            <w:left w:val="none" w:sz="0" w:space="0" w:color="auto"/>
            <w:bottom w:val="none" w:sz="0" w:space="0" w:color="auto"/>
            <w:right w:val="none" w:sz="0" w:space="0" w:color="auto"/>
          </w:divBdr>
        </w:div>
        <w:div w:id="266427632">
          <w:marLeft w:val="274"/>
          <w:marRight w:val="0"/>
          <w:marTop w:val="0"/>
          <w:marBottom w:val="0"/>
          <w:divBdr>
            <w:top w:val="none" w:sz="0" w:space="0" w:color="auto"/>
            <w:left w:val="none" w:sz="0" w:space="0" w:color="auto"/>
            <w:bottom w:val="none" w:sz="0" w:space="0" w:color="auto"/>
            <w:right w:val="none" w:sz="0" w:space="0" w:color="auto"/>
          </w:divBdr>
        </w:div>
        <w:div w:id="274480640">
          <w:marLeft w:val="446"/>
          <w:marRight w:val="0"/>
          <w:marTop w:val="0"/>
          <w:marBottom w:val="0"/>
          <w:divBdr>
            <w:top w:val="none" w:sz="0" w:space="0" w:color="auto"/>
            <w:left w:val="none" w:sz="0" w:space="0" w:color="auto"/>
            <w:bottom w:val="none" w:sz="0" w:space="0" w:color="auto"/>
            <w:right w:val="none" w:sz="0" w:space="0" w:color="auto"/>
          </w:divBdr>
        </w:div>
        <w:div w:id="355812456">
          <w:marLeft w:val="274"/>
          <w:marRight w:val="0"/>
          <w:marTop w:val="0"/>
          <w:marBottom w:val="0"/>
          <w:divBdr>
            <w:top w:val="none" w:sz="0" w:space="0" w:color="auto"/>
            <w:left w:val="none" w:sz="0" w:space="0" w:color="auto"/>
            <w:bottom w:val="none" w:sz="0" w:space="0" w:color="auto"/>
            <w:right w:val="none" w:sz="0" w:space="0" w:color="auto"/>
          </w:divBdr>
        </w:div>
        <w:div w:id="449399727">
          <w:marLeft w:val="274"/>
          <w:marRight w:val="0"/>
          <w:marTop w:val="0"/>
          <w:marBottom w:val="0"/>
          <w:divBdr>
            <w:top w:val="none" w:sz="0" w:space="0" w:color="auto"/>
            <w:left w:val="none" w:sz="0" w:space="0" w:color="auto"/>
            <w:bottom w:val="none" w:sz="0" w:space="0" w:color="auto"/>
            <w:right w:val="none" w:sz="0" w:space="0" w:color="auto"/>
          </w:divBdr>
        </w:div>
        <w:div w:id="480660792">
          <w:marLeft w:val="274"/>
          <w:marRight w:val="0"/>
          <w:marTop w:val="0"/>
          <w:marBottom w:val="0"/>
          <w:divBdr>
            <w:top w:val="none" w:sz="0" w:space="0" w:color="auto"/>
            <w:left w:val="none" w:sz="0" w:space="0" w:color="auto"/>
            <w:bottom w:val="none" w:sz="0" w:space="0" w:color="auto"/>
            <w:right w:val="none" w:sz="0" w:space="0" w:color="auto"/>
          </w:divBdr>
        </w:div>
        <w:div w:id="567689631">
          <w:marLeft w:val="446"/>
          <w:marRight w:val="0"/>
          <w:marTop w:val="0"/>
          <w:marBottom w:val="0"/>
          <w:divBdr>
            <w:top w:val="none" w:sz="0" w:space="0" w:color="auto"/>
            <w:left w:val="none" w:sz="0" w:space="0" w:color="auto"/>
            <w:bottom w:val="none" w:sz="0" w:space="0" w:color="auto"/>
            <w:right w:val="none" w:sz="0" w:space="0" w:color="auto"/>
          </w:divBdr>
        </w:div>
        <w:div w:id="602809303">
          <w:marLeft w:val="446"/>
          <w:marRight w:val="0"/>
          <w:marTop w:val="0"/>
          <w:marBottom w:val="0"/>
          <w:divBdr>
            <w:top w:val="none" w:sz="0" w:space="0" w:color="auto"/>
            <w:left w:val="none" w:sz="0" w:space="0" w:color="auto"/>
            <w:bottom w:val="none" w:sz="0" w:space="0" w:color="auto"/>
            <w:right w:val="none" w:sz="0" w:space="0" w:color="auto"/>
          </w:divBdr>
        </w:div>
        <w:div w:id="691610989">
          <w:marLeft w:val="274"/>
          <w:marRight w:val="0"/>
          <w:marTop w:val="0"/>
          <w:marBottom w:val="0"/>
          <w:divBdr>
            <w:top w:val="none" w:sz="0" w:space="0" w:color="auto"/>
            <w:left w:val="none" w:sz="0" w:space="0" w:color="auto"/>
            <w:bottom w:val="none" w:sz="0" w:space="0" w:color="auto"/>
            <w:right w:val="none" w:sz="0" w:space="0" w:color="auto"/>
          </w:divBdr>
        </w:div>
        <w:div w:id="954404569">
          <w:marLeft w:val="274"/>
          <w:marRight w:val="0"/>
          <w:marTop w:val="0"/>
          <w:marBottom w:val="0"/>
          <w:divBdr>
            <w:top w:val="none" w:sz="0" w:space="0" w:color="auto"/>
            <w:left w:val="none" w:sz="0" w:space="0" w:color="auto"/>
            <w:bottom w:val="none" w:sz="0" w:space="0" w:color="auto"/>
            <w:right w:val="none" w:sz="0" w:space="0" w:color="auto"/>
          </w:divBdr>
        </w:div>
        <w:div w:id="1025986704">
          <w:marLeft w:val="446"/>
          <w:marRight w:val="0"/>
          <w:marTop w:val="0"/>
          <w:marBottom w:val="0"/>
          <w:divBdr>
            <w:top w:val="none" w:sz="0" w:space="0" w:color="auto"/>
            <w:left w:val="none" w:sz="0" w:space="0" w:color="auto"/>
            <w:bottom w:val="none" w:sz="0" w:space="0" w:color="auto"/>
            <w:right w:val="none" w:sz="0" w:space="0" w:color="auto"/>
          </w:divBdr>
        </w:div>
        <w:div w:id="1134451107">
          <w:marLeft w:val="274"/>
          <w:marRight w:val="0"/>
          <w:marTop w:val="0"/>
          <w:marBottom w:val="0"/>
          <w:divBdr>
            <w:top w:val="none" w:sz="0" w:space="0" w:color="auto"/>
            <w:left w:val="none" w:sz="0" w:space="0" w:color="auto"/>
            <w:bottom w:val="none" w:sz="0" w:space="0" w:color="auto"/>
            <w:right w:val="none" w:sz="0" w:space="0" w:color="auto"/>
          </w:divBdr>
        </w:div>
        <w:div w:id="1178614970">
          <w:marLeft w:val="446"/>
          <w:marRight w:val="0"/>
          <w:marTop w:val="0"/>
          <w:marBottom w:val="0"/>
          <w:divBdr>
            <w:top w:val="none" w:sz="0" w:space="0" w:color="auto"/>
            <w:left w:val="none" w:sz="0" w:space="0" w:color="auto"/>
            <w:bottom w:val="none" w:sz="0" w:space="0" w:color="auto"/>
            <w:right w:val="none" w:sz="0" w:space="0" w:color="auto"/>
          </w:divBdr>
        </w:div>
        <w:div w:id="1304193300">
          <w:marLeft w:val="274"/>
          <w:marRight w:val="0"/>
          <w:marTop w:val="0"/>
          <w:marBottom w:val="0"/>
          <w:divBdr>
            <w:top w:val="none" w:sz="0" w:space="0" w:color="auto"/>
            <w:left w:val="none" w:sz="0" w:space="0" w:color="auto"/>
            <w:bottom w:val="none" w:sz="0" w:space="0" w:color="auto"/>
            <w:right w:val="none" w:sz="0" w:space="0" w:color="auto"/>
          </w:divBdr>
        </w:div>
        <w:div w:id="1304651629">
          <w:marLeft w:val="274"/>
          <w:marRight w:val="0"/>
          <w:marTop w:val="0"/>
          <w:marBottom w:val="0"/>
          <w:divBdr>
            <w:top w:val="none" w:sz="0" w:space="0" w:color="auto"/>
            <w:left w:val="none" w:sz="0" w:space="0" w:color="auto"/>
            <w:bottom w:val="none" w:sz="0" w:space="0" w:color="auto"/>
            <w:right w:val="none" w:sz="0" w:space="0" w:color="auto"/>
          </w:divBdr>
        </w:div>
        <w:div w:id="1368875450">
          <w:marLeft w:val="274"/>
          <w:marRight w:val="0"/>
          <w:marTop w:val="0"/>
          <w:marBottom w:val="0"/>
          <w:divBdr>
            <w:top w:val="none" w:sz="0" w:space="0" w:color="auto"/>
            <w:left w:val="none" w:sz="0" w:space="0" w:color="auto"/>
            <w:bottom w:val="none" w:sz="0" w:space="0" w:color="auto"/>
            <w:right w:val="none" w:sz="0" w:space="0" w:color="auto"/>
          </w:divBdr>
        </w:div>
        <w:div w:id="1499887570">
          <w:marLeft w:val="446"/>
          <w:marRight w:val="0"/>
          <w:marTop w:val="0"/>
          <w:marBottom w:val="0"/>
          <w:divBdr>
            <w:top w:val="none" w:sz="0" w:space="0" w:color="auto"/>
            <w:left w:val="none" w:sz="0" w:space="0" w:color="auto"/>
            <w:bottom w:val="none" w:sz="0" w:space="0" w:color="auto"/>
            <w:right w:val="none" w:sz="0" w:space="0" w:color="auto"/>
          </w:divBdr>
        </w:div>
        <w:div w:id="1648780294">
          <w:marLeft w:val="274"/>
          <w:marRight w:val="0"/>
          <w:marTop w:val="0"/>
          <w:marBottom w:val="0"/>
          <w:divBdr>
            <w:top w:val="none" w:sz="0" w:space="0" w:color="auto"/>
            <w:left w:val="none" w:sz="0" w:space="0" w:color="auto"/>
            <w:bottom w:val="none" w:sz="0" w:space="0" w:color="auto"/>
            <w:right w:val="none" w:sz="0" w:space="0" w:color="auto"/>
          </w:divBdr>
        </w:div>
        <w:div w:id="1764910179">
          <w:marLeft w:val="274"/>
          <w:marRight w:val="0"/>
          <w:marTop w:val="0"/>
          <w:marBottom w:val="0"/>
          <w:divBdr>
            <w:top w:val="none" w:sz="0" w:space="0" w:color="auto"/>
            <w:left w:val="none" w:sz="0" w:space="0" w:color="auto"/>
            <w:bottom w:val="none" w:sz="0" w:space="0" w:color="auto"/>
            <w:right w:val="none" w:sz="0" w:space="0" w:color="auto"/>
          </w:divBdr>
        </w:div>
        <w:div w:id="1917786819">
          <w:marLeft w:val="446"/>
          <w:marRight w:val="0"/>
          <w:marTop w:val="0"/>
          <w:marBottom w:val="0"/>
          <w:divBdr>
            <w:top w:val="none" w:sz="0" w:space="0" w:color="auto"/>
            <w:left w:val="none" w:sz="0" w:space="0" w:color="auto"/>
            <w:bottom w:val="none" w:sz="0" w:space="0" w:color="auto"/>
            <w:right w:val="none" w:sz="0" w:space="0" w:color="auto"/>
          </w:divBdr>
        </w:div>
        <w:div w:id="2095010214">
          <w:marLeft w:val="274"/>
          <w:marRight w:val="0"/>
          <w:marTop w:val="0"/>
          <w:marBottom w:val="0"/>
          <w:divBdr>
            <w:top w:val="none" w:sz="0" w:space="0" w:color="auto"/>
            <w:left w:val="none" w:sz="0" w:space="0" w:color="auto"/>
            <w:bottom w:val="none" w:sz="0" w:space="0" w:color="auto"/>
            <w:right w:val="none" w:sz="0" w:space="0" w:color="auto"/>
          </w:divBdr>
        </w:div>
        <w:div w:id="2147359265">
          <w:marLeft w:val="274"/>
          <w:marRight w:val="0"/>
          <w:marTop w:val="0"/>
          <w:marBottom w:val="0"/>
          <w:divBdr>
            <w:top w:val="none" w:sz="0" w:space="0" w:color="auto"/>
            <w:left w:val="none" w:sz="0" w:space="0" w:color="auto"/>
            <w:bottom w:val="none" w:sz="0" w:space="0" w:color="auto"/>
            <w:right w:val="none" w:sz="0" w:space="0" w:color="auto"/>
          </w:divBdr>
        </w:div>
      </w:divsChild>
    </w:div>
    <w:div w:id="509563798">
      <w:bodyDiv w:val="1"/>
      <w:marLeft w:val="0"/>
      <w:marRight w:val="0"/>
      <w:marTop w:val="0"/>
      <w:marBottom w:val="0"/>
      <w:divBdr>
        <w:top w:val="none" w:sz="0" w:space="0" w:color="auto"/>
        <w:left w:val="none" w:sz="0" w:space="0" w:color="auto"/>
        <w:bottom w:val="none" w:sz="0" w:space="0" w:color="auto"/>
        <w:right w:val="none" w:sz="0" w:space="0" w:color="auto"/>
      </w:divBdr>
    </w:div>
    <w:div w:id="512454547">
      <w:bodyDiv w:val="1"/>
      <w:marLeft w:val="0"/>
      <w:marRight w:val="0"/>
      <w:marTop w:val="0"/>
      <w:marBottom w:val="0"/>
      <w:divBdr>
        <w:top w:val="none" w:sz="0" w:space="0" w:color="auto"/>
        <w:left w:val="none" w:sz="0" w:space="0" w:color="auto"/>
        <w:bottom w:val="none" w:sz="0" w:space="0" w:color="auto"/>
        <w:right w:val="none" w:sz="0" w:space="0" w:color="auto"/>
      </w:divBdr>
      <w:divsChild>
        <w:div w:id="1350251351">
          <w:marLeft w:val="0"/>
          <w:marRight w:val="0"/>
          <w:marTop w:val="0"/>
          <w:marBottom w:val="0"/>
          <w:divBdr>
            <w:top w:val="none" w:sz="0" w:space="0" w:color="auto"/>
            <w:left w:val="none" w:sz="0" w:space="0" w:color="auto"/>
            <w:bottom w:val="none" w:sz="0" w:space="0" w:color="auto"/>
            <w:right w:val="none" w:sz="0" w:space="0" w:color="auto"/>
          </w:divBdr>
          <w:divsChild>
            <w:div w:id="2098013986">
              <w:marLeft w:val="0"/>
              <w:marRight w:val="0"/>
              <w:marTop w:val="0"/>
              <w:marBottom w:val="0"/>
              <w:divBdr>
                <w:top w:val="none" w:sz="0" w:space="0" w:color="auto"/>
                <w:left w:val="none" w:sz="0" w:space="0" w:color="auto"/>
                <w:bottom w:val="none" w:sz="0" w:space="0" w:color="auto"/>
                <w:right w:val="none" w:sz="0" w:space="0" w:color="auto"/>
              </w:divBdr>
              <w:divsChild>
                <w:div w:id="823012269">
                  <w:marLeft w:val="0"/>
                  <w:marRight w:val="0"/>
                  <w:marTop w:val="0"/>
                  <w:marBottom w:val="0"/>
                  <w:divBdr>
                    <w:top w:val="none" w:sz="0" w:space="0" w:color="auto"/>
                    <w:left w:val="none" w:sz="0" w:space="0" w:color="auto"/>
                    <w:bottom w:val="none" w:sz="0" w:space="0" w:color="auto"/>
                    <w:right w:val="none" w:sz="0" w:space="0" w:color="auto"/>
                  </w:divBdr>
                  <w:divsChild>
                    <w:div w:id="372074978">
                      <w:marLeft w:val="0"/>
                      <w:marRight w:val="0"/>
                      <w:marTop w:val="0"/>
                      <w:marBottom w:val="0"/>
                      <w:divBdr>
                        <w:top w:val="none" w:sz="0" w:space="0" w:color="auto"/>
                        <w:left w:val="none" w:sz="0" w:space="0" w:color="auto"/>
                        <w:bottom w:val="none" w:sz="0" w:space="0" w:color="auto"/>
                        <w:right w:val="none" w:sz="0" w:space="0" w:color="auto"/>
                      </w:divBdr>
                      <w:divsChild>
                        <w:div w:id="86273042">
                          <w:marLeft w:val="0"/>
                          <w:marRight w:val="0"/>
                          <w:marTop w:val="0"/>
                          <w:marBottom w:val="0"/>
                          <w:divBdr>
                            <w:top w:val="none" w:sz="0" w:space="0" w:color="auto"/>
                            <w:left w:val="none" w:sz="0" w:space="0" w:color="auto"/>
                            <w:bottom w:val="none" w:sz="0" w:space="0" w:color="auto"/>
                            <w:right w:val="none" w:sz="0" w:space="0" w:color="auto"/>
                          </w:divBdr>
                          <w:divsChild>
                            <w:div w:id="342318467">
                              <w:marLeft w:val="0"/>
                              <w:marRight w:val="0"/>
                              <w:marTop w:val="0"/>
                              <w:marBottom w:val="0"/>
                              <w:divBdr>
                                <w:top w:val="none" w:sz="0" w:space="0" w:color="auto"/>
                                <w:left w:val="none" w:sz="0" w:space="0" w:color="auto"/>
                                <w:bottom w:val="none" w:sz="0" w:space="0" w:color="auto"/>
                                <w:right w:val="none" w:sz="0" w:space="0" w:color="auto"/>
                              </w:divBdr>
                              <w:divsChild>
                                <w:div w:id="128910940">
                                  <w:marLeft w:val="0"/>
                                  <w:marRight w:val="0"/>
                                  <w:marTop w:val="0"/>
                                  <w:marBottom w:val="0"/>
                                  <w:divBdr>
                                    <w:top w:val="none" w:sz="0" w:space="0" w:color="auto"/>
                                    <w:left w:val="none" w:sz="0" w:space="0" w:color="auto"/>
                                    <w:bottom w:val="none" w:sz="0" w:space="0" w:color="auto"/>
                                    <w:right w:val="none" w:sz="0" w:space="0" w:color="auto"/>
                                  </w:divBdr>
                                </w:div>
                                <w:div w:id="16394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823938">
                      <w:marLeft w:val="0"/>
                      <w:marRight w:val="0"/>
                      <w:marTop w:val="0"/>
                      <w:marBottom w:val="0"/>
                      <w:divBdr>
                        <w:top w:val="none" w:sz="0" w:space="0" w:color="auto"/>
                        <w:left w:val="none" w:sz="0" w:space="0" w:color="auto"/>
                        <w:bottom w:val="none" w:sz="0" w:space="0" w:color="auto"/>
                        <w:right w:val="none" w:sz="0" w:space="0" w:color="auto"/>
                      </w:divBdr>
                      <w:divsChild>
                        <w:div w:id="723598949">
                          <w:marLeft w:val="0"/>
                          <w:marRight w:val="0"/>
                          <w:marTop w:val="0"/>
                          <w:marBottom w:val="0"/>
                          <w:divBdr>
                            <w:top w:val="none" w:sz="0" w:space="0" w:color="auto"/>
                            <w:left w:val="none" w:sz="0" w:space="0" w:color="auto"/>
                            <w:bottom w:val="none" w:sz="0" w:space="0" w:color="auto"/>
                            <w:right w:val="none" w:sz="0" w:space="0" w:color="auto"/>
                          </w:divBdr>
                        </w:div>
                        <w:div w:id="2097433419">
                          <w:marLeft w:val="0"/>
                          <w:marRight w:val="0"/>
                          <w:marTop w:val="0"/>
                          <w:marBottom w:val="0"/>
                          <w:divBdr>
                            <w:top w:val="none" w:sz="0" w:space="0" w:color="auto"/>
                            <w:left w:val="none" w:sz="0" w:space="0" w:color="auto"/>
                            <w:bottom w:val="none" w:sz="0" w:space="0" w:color="auto"/>
                            <w:right w:val="none" w:sz="0" w:space="0" w:color="auto"/>
                          </w:divBdr>
                        </w:div>
                      </w:divsChild>
                    </w:div>
                    <w:div w:id="1509323341">
                      <w:marLeft w:val="0"/>
                      <w:marRight w:val="0"/>
                      <w:marTop w:val="0"/>
                      <w:marBottom w:val="0"/>
                      <w:divBdr>
                        <w:top w:val="none" w:sz="0" w:space="0" w:color="auto"/>
                        <w:left w:val="none" w:sz="0" w:space="0" w:color="auto"/>
                        <w:bottom w:val="none" w:sz="0" w:space="0" w:color="auto"/>
                        <w:right w:val="none" w:sz="0" w:space="0" w:color="auto"/>
                      </w:divBdr>
                      <w:divsChild>
                        <w:div w:id="1121801351">
                          <w:marLeft w:val="0"/>
                          <w:marRight w:val="0"/>
                          <w:marTop w:val="0"/>
                          <w:marBottom w:val="0"/>
                          <w:divBdr>
                            <w:top w:val="none" w:sz="0" w:space="0" w:color="auto"/>
                            <w:left w:val="none" w:sz="0" w:space="0" w:color="auto"/>
                            <w:bottom w:val="none" w:sz="0" w:space="0" w:color="auto"/>
                            <w:right w:val="none" w:sz="0" w:space="0" w:color="auto"/>
                          </w:divBdr>
                          <w:divsChild>
                            <w:div w:id="674457969">
                              <w:marLeft w:val="0"/>
                              <w:marRight w:val="0"/>
                              <w:marTop w:val="0"/>
                              <w:marBottom w:val="0"/>
                              <w:divBdr>
                                <w:top w:val="none" w:sz="0" w:space="0" w:color="auto"/>
                                <w:left w:val="none" w:sz="0" w:space="0" w:color="auto"/>
                                <w:bottom w:val="none" w:sz="0" w:space="0" w:color="auto"/>
                                <w:right w:val="none" w:sz="0" w:space="0" w:color="auto"/>
                              </w:divBdr>
                              <w:divsChild>
                                <w:div w:id="1175650695">
                                  <w:marLeft w:val="0"/>
                                  <w:marRight w:val="0"/>
                                  <w:marTop w:val="0"/>
                                  <w:marBottom w:val="0"/>
                                  <w:divBdr>
                                    <w:top w:val="none" w:sz="0" w:space="0" w:color="auto"/>
                                    <w:left w:val="none" w:sz="0" w:space="0" w:color="auto"/>
                                    <w:bottom w:val="none" w:sz="0" w:space="0" w:color="auto"/>
                                    <w:right w:val="none" w:sz="0" w:space="0" w:color="auto"/>
                                  </w:divBdr>
                                  <w:divsChild>
                                    <w:div w:id="1215199095">
                                      <w:marLeft w:val="0"/>
                                      <w:marRight w:val="0"/>
                                      <w:marTop w:val="0"/>
                                      <w:marBottom w:val="0"/>
                                      <w:divBdr>
                                        <w:top w:val="none" w:sz="0" w:space="0" w:color="auto"/>
                                        <w:left w:val="none" w:sz="0" w:space="0" w:color="auto"/>
                                        <w:bottom w:val="none" w:sz="0" w:space="0" w:color="auto"/>
                                        <w:right w:val="none" w:sz="0" w:space="0" w:color="auto"/>
                                      </w:divBdr>
                                      <w:divsChild>
                                        <w:div w:id="77290214">
                                          <w:marLeft w:val="0"/>
                                          <w:marRight w:val="0"/>
                                          <w:marTop w:val="0"/>
                                          <w:marBottom w:val="0"/>
                                          <w:divBdr>
                                            <w:top w:val="none" w:sz="0" w:space="0" w:color="auto"/>
                                            <w:left w:val="none" w:sz="0" w:space="0" w:color="auto"/>
                                            <w:bottom w:val="none" w:sz="0" w:space="0" w:color="auto"/>
                                            <w:right w:val="none" w:sz="0" w:space="0" w:color="auto"/>
                                          </w:divBdr>
                                          <w:divsChild>
                                            <w:div w:id="805581591">
                                              <w:marLeft w:val="0"/>
                                              <w:marRight w:val="0"/>
                                              <w:marTop w:val="0"/>
                                              <w:marBottom w:val="0"/>
                                              <w:divBdr>
                                                <w:top w:val="none" w:sz="0" w:space="0" w:color="auto"/>
                                                <w:left w:val="none" w:sz="0" w:space="0" w:color="auto"/>
                                                <w:bottom w:val="none" w:sz="0" w:space="0" w:color="auto"/>
                                                <w:right w:val="none" w:sz="0" w:space="0" w:color="auto"/>
                                              </w:divBdr>
                                              <w:divsChild>
                                                <w:div w:id="10617451">
                                                  <w:marLeft w:val="0"/>
                                                  <w:marRight w:val="0"/>
                                                  <w:marTop w:val="0"/>
                                                  <w:marBottom w:val="0"/>
                                                  <w:divBdr>
                                                    <w:top w:val="none" w:sz="0" w:space="0" w:color="auto"/>
                                                    <w:left w:val="none" w:sz="0" w:space="0" w:color="auto"/>
                                                    <w:bottom w:val="none" w:sz="0" w:space="0" w:color="auto"/>
                                                    <w:right w:val="none" w:sz="0" w:space="0" w:color="auto"/>
                                                  </w:divBdr>
                                                </w:div>
                                              </w:divsChild>
                                            </w:div>
                                            <w:div w:id="16372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98369">
                                      <w:marLeft w:val="0"/>
                                      <w:marRight w:val="0"/>
                                      <w:marTop w:val="0"/>
                                      <w:marBottom w:val="0"/>
                                      <w:divBdr>
                                        <w:top w:val="none" w:sz="0" w:space="0" w:color="auto"/>
                                        <w:left w:val="none" w:sz="0" w:space="0" w:color="auto"/>
                                        <w:bottom w:val="none" w:sz="0" w:space="0" w:color="auto"/>
                                        <w:right w:val="none" w:sz="0" w:space="0" w:color="auto"/>
                                      </w:divBdr>
                                      <w:divsChild>
                                        <w:div w:id="255787971">
                                          <w:marLeft w:val="0"/>
                                          <w:marRight w:val="0"/>
                                          <w:marTop w:val="0"/>
                                          <w:marBottom w:val="0"/>
                                          <w:divBdr>
                                            <w:top w:val="none" w:sz="0" w:space="0" w:color="auto"/>
                                            <w:left w:val="none" w:sz="0" w:space="0" w:color="auto"/>
                                            <w:bottom w:val="none" w:sz="0" w:space="0" w:color="auto"/>
                                            <w:right w:val="none" w:sz="0" w:space="0" w:color="auto"/>
                                          </w:divBdr>
                                          <w:divsChild>
                                            <w:div w:id="436950029">
                                              <w:marLeft w:val="0"/>
                                              <w:marRight w:val="0"/>
                                              <w:marTop w:val="0"/>
                                              <w:marBottom w:val="0"/>
                                              <w:divBdr>
                                                <w:top w:val="none" w:sz="0" w:space="0" w:color="auto"/>
                                                <w:left w:val="none" w:sz="0" w:space="0" w:color="auto"/>
                                                <w:bottom w:val="none" w:sz="0" w:space="0" w:color="auto"/>
                                                <w:right w:val="none" w:sz="0" w:space="0" w:color="auto"/>
                                              </w:divBdr>
                                            </w:div>
                                            <w:div w:id="1993175835">
                                              <w:marLeft w:val="0"/>
                                              <w:marRight w:val="0"/>
                                              <w:marTop w:val="0"/>
                                              <w:marBottom w:val="0"/>
                                              <w:divBdr>
                                                <w:top w:val="none" w:sz="0" w:space="0" w:color="auto"/>
                                                <w:left w:val="none" w:sz="0" w:space="0" w:color="auto"/>
                                                <w:bottom w:val="none" w:sz="0" w:space="0" w:color="auto"/>
                                                <w:right w:val="none" w:sz="0" w:space="0" w:color="auto"/>
                                              </w:divBdr>
                                              <w:divsChild>
                                                <w:div w:id="41386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791874">
                          <w:marLeft w:val="0"/>
                          <w:marRight w:val="0"/>
                          <w:marTop w:val="0"/>
                          <w:marBottom w:val="0"/>
                          <w:divBdr>
                            <w:top w:val="none" w:sz="0" w:space="0" w:color="auto"/>
                            <w:left w:val="none" w:sz="0" w:space="0" w:color="auto"/>
                            <w:bottom w:val="none" w:sz="0" w:space="0" w:color="auto"/>
                            <w:right w:val="none" w:sz="0" w:space="0" w:color="auto"/>
                          </w:divBdr>
                          <w:divsChild>
                            <w:div w:id="1692561118">
                              <w:marLeft w:val="0"/>
                              <w:marRight w:val="0"/>
                              <w:marTop w:val="0"/>
                              <w:marBottom w:val="0"/>
                              <w:divBdr>
                                <w:top w:val="none" w:sz="0" w:space="0" w:color="auto"/>
                                <w:left w:val="none" w:sz="0" w:space="0" w:color="auto"/>
                                <w:bottom w:val="none" w:sz="0" w:space="0" w:color="auto"/>
                                <w:right w:val="none" w:sz="0" w:space="0" w:color="auto"/>
                              </w:divBdr>
                              <w:divsChild>
                                <w:div w:id="614023277">
                                  <w:marLeft w:val="0"/>
                                  <w:marRight w:val="0"/>
                                  <w:marTop w:val="0"/>
                                  <w:marBottom w:val="0"/>
                                  <w:divBdr>
                                    <w:top w:val="none" w:sz="0" w:space="0" w:color="auto"/>
                                    <w:left w:val="none" w:sz="0" w:space="0" w:color="auto"/>
                                    <w:bottom w:val="none" w:sz="0" w:space="0" w:color="auto"/>
                                    <w:right w:val="none" w:sz="0" w:space="0" w:color="auto"/>
                                  </w:divBdr>
                                  <w:divsChild>
                                    <w:div w:id="127356538">
                                      <w:marLeft w:val="0"/>
                                      <w:marRight w:val="0"/>
                                      <w:marTop w:val="0"/>
                                      <w:marBottom w:val="0"/>
                                      <w:divBdr>
                                        <w:top w:val="none" w:sz="0" w:space="0" w:color="auto"/>
                                        <w:left w:val="none" w:sz="0" w:space="0" w:color="auto"/>
                                        <w:bottom w:val="none" w:sz="0" w:space="0" w:color="auto"/>
                                        <w:right w:val="none" w:sz="0" w:space="0" w:color="auto"/>
                                      </w:divBdr>
                                      <w:divsChild>
                                        <w:div w:id="610473122">
                                          <w:marLeft w:val="0"/>
                                          <w:marRight w:val="0"/>
                                          <w:marTop w:val="0"/>
                                          <w:marBottom w:val="0"/>
                                          <w:divBdr>
                                            <w:top w:val="none" w:sz="0" w:space="0" w:color="auto"/>
                                            <w:left w:val="none" w:sz="0" w:space="0" w:color="auto"/>
                                            <w:bottom w:val="none" w:sz="0" w:space="0" w:color="auto"/>
                                            <w:right w:val="none" w:sz="0" w:space="0" w:color="auto"/>
                                          </w:divBdr>
                                        </w:div>
                                        <w:div w:id="615674602">
                                          <w:marLeft w:val="0"/>
                                          <w:marRight w:val="0"/>
                                          <w:marTop w:val="0"/>
                                          <w:marBottom w:val="0"/>
                                          <w:divBdr>
                                            <w:top w:val="none" w:sz="0" w:space="0" w:color="auto"/>
                                            <w:left w:val="none" w:sz="0" w:space="0" w:color="auto"/>
                                            <w:bottom w:val="none" w:sz="0" w:space="0" w:color="auto"/>
                                            <w:right w:val="none" w:sz="0" w:space="0" w:color="auto"/>
                                          </w:divBdr>
                                        </w:div>
                                      </w:divsChild>
                                    </w:div>
                                    <w:div w:id="1642266693">
                                      <w:marLeft w:val="0"/>
                                      <w:marRight w:val="0"/>
                                      <w:marTop w:val="0"/>
                                      <w:marBottom w:val="0"/>
                                      <w:divBdr>
                                        <w:top w:val="none" w:sz="0" w:space="0" w:color="auto"/>
                                        <w:left w:val="none" w:sz="0" w:space="0" w:color="auto"/>
                                        <w:bottom w:val="none" w:sz="0" w:space="0" w:color="auto"/>
                                        <w:right w:val="none" w:sz="0" w:space="0" w:color="auto"/>
                                      </w:divBdr>
                                    </w:div>
                                    <w:div w:id="1967731446">
                                      <w:marLeft w:val="0"/>
                                      <w:marRight w:val="0"/>
                                      <w:marTop w:val="0"/>
                                      <w:marBottom w:val="0"/>
                                      <w:divBdr>
                                        <w:top w:val="none" w:sz="0" w:space="0" w:color="auto"/>
                                        <w:left w:val="none" w:sz="0" w:space="0" w:color="auto"/>
                                        <w:bottom w:val="none" w:sz="0" w:space="0" w:color="auto"/>
                                        <w:right w:val="none" w:sz="0" w:space="0" w:color="auto"/>
                                      </w:divBdr>
                                      <w:divsChild>
                                        <w:div w:id="1201170068">
                                          <w:marLeft w:val="0"/>
                                          <w:marRight w:val="0"/>
                                          <w:marTop w:val="0"/>
                                          <w:marBottom w:val="0"/>
                                          <w:divBdr>
                                            <w:top w:val="none" w:sz="0" w:space="0" w:color="auto"/>
                                            <w:left w:val="none" w:sz="0" w:space="0" w:color="auto"/>
                                            <w:bottom w:val="none" w:sz="0" w:space="0" w:color="auto"/>
                                            <w:right w:val="none" w:sz="0" w:space="0" w:color="auto"/>
                                          </w:divBdr>
                                        </w:div>
                                        <w:div w:id="1334604694">
                                          <w:marLeft w:val="0"/>
                                          <w:marRight w:val="0"/>
                                          <w:marTop w:val="0"/>
                                          <w:marBottom w:val="0"/>
                                          <w:divBdr>
                                            <w:top w:val="none" w:sz="0" w:space="0" w:color="auto"/>
                                            <w:left w:val="none" w:sz="0" w:space="0" w:color="auto"/>
                                            <w:bottom w:val="none" w:sz="0" w:space="0" w:color="auto"/>
                                            <w:right w:val="none" w:sz="0" w:space="0" w:color="auto"/>
                                          </w:divBdr>
                                        </w:div>
                                      </w:divsChild>
                                    </w:div>
                                    <w:div w:id="2030908113">
                                      <w:marLeft w:val="0"/>
                                      <w:marRight w:val="0"/>
                                      <w:marTop w:val="0"/>
                                      <w:marBottom w:val="0"/>
                                      <w:divBdr>
                                        <w:top w:val="none" w:sz="0" w:space="0" w:color="auto"/>
                                        <w:left w:val="none" w:sz="0" w:space="0" w:color="auto"/>
                                        <w:bottom w:val="none" w:sz="0" w:space="0" w:color="auto"/>
                                        <w:right w:val="none" w:sz="0" w:space="0" w:color="auto"/>
                                      </w:divBdr>
                                      <w:divsChild>
                                        <w:div w:id="683285863">
                                          <w:marLeft w:val="0"/>
                                          <w:marRight w:val="0"/>
                                          <w:marTop w:val="0"/>
                                          <w:marBottom w:val="0"/>
                                          <w:divBdr>
                                            <w:top w:val="none" w:sz="0" w:space="0" w:color="auto"/>
                                            <w:left w:val="none" w:sz="0" w:space="0" w:color="auto"/>
                                            <w:bottom w:val="none" w:sz="0" w:space="0" w:color="auto"/>
                                            <w:right w:val="none" w:sz="0" w:space="0" w:color="auto"/>
                                          </w:divBdr>
                                        </w:div>
                                        <w:div w:id="179162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51766">
                                  <w:marLeft w:val="0"/>
                                  <w:marRight w:val="0"/>
                                  <w:marTop w:val="0"/>
                                  <w:marBottom w:val="0"/>
                                  <w:divBdr>
                                    <w:top w:val="none" w:sz="0" w:space="0" w:color="auto"/>
                                    <w:left w:val="none" w:sz="0" w:space="0" w:color="auto"/>
                                    <w:bottom w:val="none" w:sz="0" w:space="0" w:color="auto"/>
                                    <w:right w:val="none" w:sz="0" w:space="0" w:color="auto"/>
                                  </w:divBdr>
                                  <w:divsChild>
                                    <w:div w:id="419064905">
                                      <w:marLeft w:val="0"/>
                                      <w:marRight w:val="0"/>
                                      <w:marTop w:val="0"/>
                                      <w:marBottom w:val="0"/>
                                      <w:divBdr>
                                        <w:top w:val="none" w:sz="0" w:space="0" w:color="auto"/>
                                        <w:left w:val="none" w:sz="0" w:space="0" w:color="auto"/>
                                        <w:bottom w:val="none" w:sz="0" w:space="0" w:color="auto"/>
                                        <w:right w:val="none" w:sz="0" w:space="0" w:color="auto"/>
                                      </w:divBdr>
                                    </w:div>
                                    <w:div w:id="945842318">
                                      <w:marLeft w:val="0"/>
                                      <w:marRight w:val="0"/>
                                      <w:marTop w:val="0"/>
                                      <w:marBottom w:val="0"/>
                                      <w:divBdr>
                                        <w:top w:val="none" w:sz="0" w:space="0" w:color="auto"/>
                                        <w:left w:val="none" w:sz="0" w:space="0" w:color="auto"/>
                                        <w:bottom w:val="none" w:sz="0" w:space="0" w:color="auto"/>
                                        <w:right w:val="none" w:sz="0" w:space="0" w:color="auto"/>
                                      </w:divBdr>
                                      <w:divsChild>
                                        <w:div w:id="446582014">
                                          <w:marLeft w:val="0"/>
                                          <w:marRight w:val="0"/>
                                          <w:marTop w:val="0"/>
                                          <w:marBottom w:val="0"/>
                                          <w:divBdr>
                                            <w:top w:val="none" w:sz="0" w:space="0" w:color="auto"/>
                                            <w:left w:val="none" w:sz="0" w:space="0" w:color="auto"/>
                                            <w:bottom w:val="none" w:sz="0" w:space="0" w:color="auto"/>
                                            <w:right w:val="none" w:sz="0" w:space="0" w:color="auto"/>
                                          </w:divBdr>
                                        </w:div>
                                        <w:div w:id="1684041866">
                                          <w:marLeft w:val="0"/>
                                          <w:marRight w:val="0"/>
                                          <w:marTop w:val="0"/>
                                          <w:marBottom w:val="0"/>
                                          <w:divBdr>
                                            <w:top w:val="none" w:sz="0" w:space="0" w:color="auto"/>
                                            <w:left w:val="none" w:sz="0" w:space="0" w:color="auto"/>
                                            <w:bottom w:val="none" w:sz="0" w:space="0" w:color="auto"/>
                                            <w:right w:val="none" w:sz="0" w:space="0" w:color="auto"/>
                                          </w:divBdr>
                                        </w:div>
                                      </w:divsChild>
                                    </w:div>
                                    <w:div w:id="1236941499">
                                      <w:marLeft w:val="0"/>
                                      <w:marRight w:val="0"/>
                                      <w:marTop w:val="0"/>
                                      <w:marBottom w:val="0"/>
                                      <w:divBdr>
                                        <w:top w:val="none" w:sz="0" w:space="0" w:color="auto"/>
                                        <w:left w:val="none" w:sz="0" w:space="0" w:color="auto"/>
                                        <w:bottom w:val="none" w:sz="0" w:space="0" w:color="auto"/>
                                        <w:right w:val="none" w:sz="0" w:space="0" w:color="auto"/>
                                      </w:divBdr>
                                      <w:divsChild>
                                        <w:div w:id="521089002">
                                          <w:marLeft w:val="0"/>
                                          <w:marRight w:val="0"/>
                                          <w:marTop w:val="0"/>
                                          <w:marBottom w:val="0"/>
                                          <w:divBdr>
                                            <w:top w:val="none" w:sz="0" w:space="0" w:color="auto"/>
                                            <w:left w:val="none" w:sz="0" w:space="0" w:color="auto"/>
                                            <w:bottom w:val="none" w:sz="0" w:space="0" w:color="auto"/>
                                            <w:right w:val="none" w:sz="0" w:space="0" w:color="auto"/>
                                          </w:divBdr>
                                        </w:div>
                                        <w:div w:id="1557662741">
                                          <w:marLeft w:val="0"/>
                                          <w:marRight w:val="0"/>
                                          <w:marTop w:val="0"/>
                                          <w:marBottom w:val="0"/>
                                          <w:divBdr>
                                            <w:top w:val="none" w:sz="0" w:space="0" w:color="auto"/>
                                            <w:left w:val="none" w:sz="0" w:space="0" w:color="auto"/>
                                            <w:bottom w:val="none" w:sz="0" w:space="0" w:color="auto"/>
                                            <w:right w:val="none" w:sz="0" w:space="0" w:color="auto"/>
                                          </w:divBdr>
                                        </w:div>
                                      </w:divsChild>
                                    </w:div>
                                    <w:div w:id="1238787245">
                                      <w:marLeft w:val="0"/>
                                      <w:marRight w:val="0"/>
                                      <w:marTop w:val="0"/>
                                      <w:marBottom w:val="0"/>
                                      <w:divBdr>
                                        <w:top w:val="none" w:sz="0" w:space="0" w:color="auto"/>
                                        <w:left w:val="none" w:sz="0" w:space="0" w:color="auto"/>
                                        <w:bottom w:val="none" w:sz="0" w:space="0" w:color="auto"/>
                                        <w:right w:val="none" w:sz="0" w:space="0" w:color="auto"/>
                                      </w:divBdr>
                                      <w:divsChild>
                                        <w:div w:id="292369420">
                                          <w:marLeft w:val="0"/>
                                          <w:marRight w:val="0"/>
                                          <w:marTop w:val="0"/>
                                          <w:marBottom w:val="0"/>
                                          <w:divBdr>
                                            <w:top w:val="none" w:sz="0" w:space="0" w:color="auto"/>
                                            <w:left w:val="none" w:sz="0" w:space="0" w:color="auto"/>
                                            <w:bottom w:val="none" w:sz="0" w:space="0" w:color="auto"/>
                                            <w:right w:val="none" w:sz="0" w:space="0" w:color="auto"/>
                                          </w:divBdr>
                                        </w:div>
                                        <w:div w:id="89793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9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374760">
                      <w:marLeft w:val="0"/>
                      <w:marRight w:val="0"/>
                      <w:marTop w:val="0"/>
                      <w:marBottom w:val="0"/>
                      <w:divBdr>
                        <w:top w:val="none" w:sz="0" w:space="0" w:color="auto"/>
                        <w:left w:val="none" w:sz="0" w:space="0" w:color="auto"/>
                        <w:bottom w:val="none" w:sz="0" w:space="0" w:color="auto"/>
                        <w:right w:val="none" w:sz="0" w:space="0" w:color="auto"/>
                      </w:divBdr>
                    </w:div>
                    <w:div w:id="2143452820">
                      <w:marLeft w:val="0"/>
                      <w:marRight w:val="0"/>
                      <w:marTop w:val="0"/>
                      <w:marBottom w:val="0"/>
                      <w:divBdr>
                        <w:top w:val="none" w:sz="0" w:space="0" w:color="auto"/>
                        <w:left w:val="none" w:sz="0" w:space="0" w:color="auto"/>
                        <w:bottom w:val="none" w:sz="0" w:space="0" w:color="auto"/>
                        <w:right w:val="none" w:sz="0" w:space="0" w:color="auto"/>
                      </w:divBdr>
                      <w:divsChild>
                        <w:div w:id="1737316338">
                          <w:marLeft w:val="0"/>
                          <w:marRight w:val="0"/>
                          <w:marTop w:val="0"/>
                          <w:marBottom w:val="0"/>
                          <w:divBdr>
                            <w:top w:val="none" w:sz="0" w:space="0" w:color="auto"/>
                            <w:left w:val="none" w:sz="0" w:space="0" w:color="auto"/>
                            <w:bottom w:val="none" w:sz="0" w:space="0" w:color="auto"/>
                            <w:right w:val="none" w:sz="0" w:space="0" w:color="auto"/>
                          </w:divBdr>
                          <w:divsChild>
                            <w:div w:id="26130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84070">
                  <w:marLeft w:val="0"/>
                  <w:marRight w:val="0"/>
                  <w:marTop w:val="0"/>
                  <w:marBottom w:val="0"/>
                  <w:divBdr>
                    <w:top w:val="none" w:sz="0" w:space="0" w:color="auto"/>
                    <w:left w:val="none" w:sz="0" w:space="0" w:color="auto"/>
                    <w:bottom w:val="none" w:sz="0" w:space="0" w:color="auto"/>
                    <w:right w:val="none" w:sz="0" w:space="0" w:color="auto"/>
                  </w:divBdr>
                  <w:divsChild>
                    <w:div w:id="697243481">
                      <w:marLeft w:val="0"/>
                      <w:marRight w:val="0"/>
                      <w:marTop w:val="0"/>
                      <w:marBottom w:val="0"/>
                      <w:divBdr>
                        <w:top w:val="none" w:sz="0" w:space="0" w:color="auto"/>
                        <w:left w:val="none" w:sz="0" w:space="0" w:color="auto"/>
                        <w:bottom w:val="none" w:sz="0" w:space="0" w:color="auto"/>
                        <w:right w:val="none" w:sz="0" w:space="0" w:color="auto"/>
                      </w:divBdr>
                      <w:divsChild>
                        <w:div w:id="1080836322">
                          <w:marLeft w:val="0"/>
                          <w:marRight w:val="0"/>
                          <w:marTop w:val="0"/>
                          <w:marBottom w:val="0"/>
                          <w:divBdr>
                            <w:top w:val="none" w:sz="0" w:space="0" w:color="auto"/>
                            <w:left w:val="none" w:sz="0" w:space="0" w:color="auto"/>
                            <w:bottom w:val="none" w:sz="0" w:space="0" w:color="auto"/>
                            <w:right w:val="none" w:sz="0" w:space="0" w:color="auto"/>
                          </w:divBdr>
                          <w:divsChild>
                            <w:div w:id="143132427">
                              <w:marLeft w:val="0"/>
                              <w:marRight w:val="0"/>
                              <w:marTop w:val="0"/>
                              <w:marBottom w:val="0"/>
                              <w:divBdr>
                                <w:top w:val="none" w:sz="0" w:space="0" w:color="auto"/>
                                <w:left w:val="none" w:sz="0" w:space="0" w:color="auto"/>
                                <w:bottom w:val="none" w:sz="0" w:space="0" w:color="auto"/>
                                <w:right w:val="none" w:sz="0" w:space="0" w:color="auto"/>
                              </w:divBdr>
                              <w:divsChild>
                                <w:div w:id="419527842">
                                  <w:marLeft w:val="0"/>
                                  <w:marRight w:val="0"/>
                                  <w:marTop w:val="0"/>
                                  <w:marBottom w:val="0"/>
                                  <w:divBdr>
                                    <w:top w:val="none" w:sz="0" w:space="0" w:color="auto"/>
                                    <w:left w:val="none" w:sz="0" w:space="0" w:color="auto"/>
                                    <w:bottom w:val="none" w:sz="0" w:space="0" w:color="auto"/>
                                    <w:right w:val="none" w:sz="0" w:space="0" w:color="auto"/>
                                  </w:divBdr>
                                  <w:divsChild>
                                    <w:div w:id="204335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264043">
                      <w:marLeft w:val="0"/>
                      <w:marRight w:val="0"/>
                      <w:marTop w:val="0"/>
                      <w:marBottom w:val="0"/>
                      <w:divBdr>
                        <w:top w:val="none" w:sz="0" w:space="0" w:color="auto"/>
                        <w:left w:val="none" w:sz="0" w:space="0" w:color="auto"/>
                        <w:bottom w:val="none" w:sz="0" w:space="0" w:color="auto"/>
                        <w:right w:val="none" w:sz="0" w:space="0" w:color="auto"/>
                      </w:divBdr>
                    </w:div>
                    <w:div w:id="1200095795">
                      <w:marLeft w:val="0"/>
                      <w:marRight w:val="0"/>
                      <w:marTop w:val="0"/>
                      <w:marBottom w:val="0"/>
                      <w:divBdr>
                        <w:top w:val="none" w:sz="0" w:space="0" w:color="auto"/>
                        <w:left w:val="none" w:sz="0" w:space="0" w:color="auto"/>
                        <w:bottom w:val="none" w:sz="0" w:space="0" w:color="auto"/>
                        <w:right w:val="none" w:sz="0" w:space="0" w:color="auto"/>
                      </w:divBdr>
                      <w:divsChild>
                        <w:div w:id="1079787660">
                          <w:marLeft w:val="0"/>
                          <w:marRight w:val="0"/>
                          <w:marTop w:val="0"/>
                          <w:marBottom w:val="0"/>
                          <w:divBdr>
                            <w:top w:val="none" w:sz="0" w:space="0" w:color="auto"/>
                            <w:left w:val="none" w:sz="0" w:space="0" w:color="auto"/>
                            <w:bottom w:val="none" w:sz="0" w:space="0" w:color="auto"/>
                            <w:right w:val="none" w:sz="0" w:space="0" w:color="auto"/>
                          </w:divBdr>
                          <w:divsChild>
                            <w:div w:id="1564215138">
                              <w:marLeft w:val="0"/>
                              <w:marRight w:val="0"/>
                              <w:marTop w:val="0"/>
                              <w:marBottom w:val="0"/>
                              <w:divBdr>
                                <w:top w:val="none" w:sz="0" w:space="0" w:color="auto"/>
                                <w:left w:val="none" w:sz="0" w:space="0" w:color="auto"/>
                                <w:bottom w:val="none" w:sz="0" w:space="0" w:color="auto"/>
                                <w:right w:val="none" w:sz="0" w:space="0" w:color="auto"/>
                              </w:divBdr>
                              <w:divsChild>
                                <w:div w:id="1299262109">
                                  <w:marLeft w:val="0"/>
                                  <w:marRight w:val="0"/>
                                  <w:marTop w:val="0"/>
                                  <w:marBottom w:val="0"/>
                                  <w:divBdr>
                                    <w:top w:val="none" w:sz="0" w:space="0" w:color="auto"/>
                                    <w:left w:val="none" w:sz="0" w:space="0" w:color="auto"/>
                                    <w:bottom w:val="none" w:sz="0" w:space="0" w:color="auto"/>
                                    <w:right w:val="none" w:sz="0" w:space="0" w:color="auto"/>
                                  </w:divBdr>
                                  <w:divsChild>
                                    <w:div w:id="542013358">
                                      <w:marLeft w:val="0"/>
                                      <w:marRight w:val="0"/>
                                      <w:marTop w:val="0"/>
                                      <w:marBottom w:val="0"/>
                                      <w:divBdr>
                                        <w:top w:val="none" w:sz="0" w:space="0" w:color="auto"/>
                                        <w:left w:val="none" w:sz="0" w:space="0" w:color="auto"/>
                                        <w:bottom w:val="none" w:sz="0" w:space="0" w:color="auto"/>
                                        <w:right w:val="none" w:sz="0" w:space="0" w:color="auto"/>
                                      </w:divBdr>
                                    </w:div>
                                    <w:div w:id="685600384">
                                      <w:marLeft w:val="0"/>
                                      <w:marRight w:val="0"/>
                                      <w:marTop w:val="0"/>
                                      <w:marBottom w:val="0"/>
                                      <w:divBdr>
                                        <w:top w:val="none" w:sz="0" w:space="0" w:color="auto"/>
                                        <w:left w:val="none" w:sz="0" w:space="0" w:color="auto"/>
                                        <w:bottom w:val="none" w:sz="0" w:space="0" w:color="auto"/>
                                        <w:right w:val="none" w:sz="0" w:space="0" w:color="auto"/>
                                      </w:divBdr>
                                    </w:div>
                                    <w:div w:id="2115399088">
                                      <w:marLeft w:val="0"/>
                                      <w:marRight w:val="0"/>
                                      <w:marTop w:val="0"/>
                                      <w:marBottom w:val="0"/>
                                      <w:divBdr>
                                        <w:top w:val="none" w:sz="0" w:space="0" w:color="auto"/>
                                        <w:left w:val="none" w:sz="0" w:space="0" w:color="auto"/>
                                        <w:bottom w:val="none" w:sz="0" w:space="0" w:color="auto"/>
                                        <w:right w:val="none" w:sz="0" w:space="0" w:color="auto"/>
                                      </w:divBdr>
                                      <w:divsChild>
                                        <w:div w:id="1049569079">
                                          <w:marLeft w:val="0"/>
                                          <w:marRight w:val="0"/>
                                          <w:marTop w:val="0"/>
                                          <w:marBottom w:val="0"/>
                                          <w:divBdr>
                                            <w:top w:val="none" w:sz="0" w:space="0" w:color="auto"/>
                                            <w:left w:val="none" w:sz="0" w:space="0" w:color="auto"/>
                                            <w:bottom w:val="none" w:sz="0" w:space="0" w:color="auto"/>
                                            <w:right w:val="none" w:sz="0" w:space="0" w:color="auto"/>
                                          </w:divBdr>
                                          <w:divsChild>
                                            <w:div w:id="709499437">
                                              <w:marLeft w:val="0"/>
                                              <w:marRight w:val="0"/>
                                              <w:marTop w:val="0"/>
                                              <w:marBottom w:val="0"/>
                                              <w:divBdr>
                                                <w:top w:val="none" w:sz="0" w:space="0" w:color="auto"/>
                                                <w:left w:val="none" w:sz="0" w:space="0" w:color="auto"/>
                                                <w:bottom w:val="none" w:sz="0" w:space="0" w:color="auto"/>
                                                <w:right w:val="none" w:sz="0" w:space="0" w:color="auto"/>
                                              </w:divBdr>
                                            </w:div>
                                            <w:div w:id="1154760890">
                                              <w:marLeft w:val="0"/>
                                              <w:marRight w:val="0"/>
                                              <w:marTop w:val="0"/>
                                              <w:marBottom w:val="0"/>
                                              <w:divBdr>
                                                <w:top w:val="none" w:sz="0" w:space="0" w:color="auto"/>
                                                <w:left w:val="none" w:sz="0" w:space="0" w:color="auto"/>
                                                <w:bottom w:val="none" w:sz="0" w:space="0" w:color="auto"/>
                                                <w:right w:val="none" w:sz="0" w:space="0" w:color="auto"/>
                                              </w:divBdr>
                                            </w:div>
                                          </w:divsChild>
                                        </w:div>
                                        <w:div w:id="1653171378">
                                          <w:marLeft w:val="0"/>
                                          <w:marRight w:val="0"/>
                                          <w:marTop w:val="0"/>
                                          <w:marBottom w:val="0"/>
                                          <w:divBdr>
                                            <w:top w:val="none" w:sz="0" w:space="0" w:color="auto"/>
                                            <w:left w:val="none" w:sz="0" w:space="0" w:color="auto"/>
                                            <w:bottom w:val="none" w:sz="0" w:space="0" w:color="auto"/>
                                            <w:right w:val="none" w:sz="0" w:space="0" w:color="auto"/>
                                          </w:divBdr>
                                          <w:divsChild>
                                            <w:div w:id="46347410">
                                              <w:marLeft w:val="0"/>
                                              <w:marRight w:val="0"/>
                                              <w:marTop w:val="0"/>
                                              <w:marBottom w:val="0"/>
                                              <w:divBdr>
                                                <w:top w:val="none" w:sz="0" w:space="0" w:color="auto"/>
                                                <w:left w:val="none" w:sz="0" w:space="0" w:color="auto"/>
                                                <w:bottom w:val="none" w:sz="0" w:space="0" w:color="auto"/>
                                                <w:right w:val="none" w:sz="0" w:space="0" w:color="auto"/>
                                              </w:divBdr>
                                            </w:div>
                                            <w:div w:id="125832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6383083">
      <w:bodyDiv w:val="1"/>
      <w:marLeft w:val="0"/>
      <w:marRight w:val="0"/>
      <w:marTop w:val="0"/>
      <w:marBottom w:val="0"/>
      <w:divBdr>
        <w:top w:val="none" w:sz="0" w:space="0" w:color="auto"/>
        <w:left w:val="none" w:sz="0" w:space="0" w:color="auto"/>
        <w:bottom w:val="none" w:sz="0" w:space="0" w:color="auto"/>
        <w:right w:val="none" w:sz="0" w:space="0" w:color="auto"/>
      </w:divBdr>
    </w:div>
    <w:div w:id="522286424">
      <w:bodyDiv w:val="1"/>
      <w:marLeft w:val="0"/>
      <w:marRight w:val="0"/>
      <w:marTop w:val="0"/>
      <w:marBottom w:val="0"/>
      <w:divBdr>
        <w:top w:val="none" w:sz="0" w:space="0" w:color="auto"/>
        <w:left w:val="none" w:sz="0" w:space="0" w:color="auto"/>
        <w:bottom w:val="none" w:sz="0" w:space="0" w:color="auto"/>
        <w:right w:val="none" w:sz="0" w:space="0" w:color="auto"/>
      </w:divBdr>
    </w:div>
    <w:div w:id="532422531">
      <w:bodyDiv w:val="1"/>
      <w:marLeft w:val="0"/>
      <w:marRight w:val="0"/>
      <w:marTop w:val="0"/>
      <w:marBottom w:val="0"/>
      <w:divBdr>
        <w:top w:val="none" w:sz="0" w:space="0" w:color="auto"/>
        <w:left w:val="none" w:sz="0" w:space="0" w:color="auto"/>
        <w:bottom w:val="none" w:sz="0" w:space="0" w:color="auto"/>
        <w:right w:val="none" w:sz="0" w:space="0" w:color="auto"/>
      </w:divBdr>
    </w:div>
    <w:div w:id="535122133">
      <w:bodyDiv w:val="1"/>
      <w:marLeft w:val="0"/>
      <w:marRight w:val="0"/>
      <w:marTop w:val="0"/>
      <w:marBottom w:val="0"/>
      <w:divBdr>
        <w:top w:val="none" w:sz="0" w:space="0" w:color="auto"/>
        <w:left w:val="none" w:sz="0" w:space="0" w:color="auto"/>
        <w:bottom w:val="none" w:sz="0" w:space="0" w:color="auto"/>
        <w:right w:val="none" w:sz="0" w:space="0" w:color="auto"/>
      </w:divBdr>
    </w:div>
    <w:div w:id="545027182">
      <w:bodyDiv w:val="1"/>
      <w:marLeft w:val="0"/>
      <w:marRight w:val="0"/>
      <w:marTop w:val="0"/>
      <w:marBottom w:val="0"/>
      <w:divBdr>
        <w:top w:val="none" w:sz="0" w:space="0" w:color="auto"/>
        <w:left w:val="none" w:sz="0" w:space="0" w:color="auto"/>
        <w:bottom w:val="none" w:sz="0" w:space="0" w:color="auto"/>
        <w:right w:val="none" w:sz="0" w:space="0" w:color="auto"/>
      </w:divBdr>
    </w:div>
    <w:div w:id="569970800">
      <w:bodyDiv w:val="1"/>
      <w:marLeft w:val="0"/>
      <w:marRight w:val="0"/>
      <w:marTop w:val="0"/>
      <w:marBottom w:val="0"/>
      <w:divBdr>
        <w:top w:val="none" w:sz="0" w:space="0" w:color="auto"/>
        <w:left w:val="none" w:sz="0" w:space="0" w:color="auto"/>
        <w:bottom w:val="none" w:sz="0" w:space="0" w:color="auto"/>
        <w:right w:val="none" w:sz="0" w:space="0" w:color="auto"/>
      </w:divBdr>
    </w:div>
    <w:div w:id="571549699">
      <w:bodyDiv w:val="1"/>
      <w:marLeft w:val="0"/>
      <w:marRight w:val="0"/>
      <w:marTop w:val="0"/>
      <w:marBottom w:val="0"/>
      <w:divBdr>
        <w:top w:val="none" w:sz="0" w:space="0" w:color="auto"/>
        <w:left w:val="none" w:sz="0" w:space="0" w:color="auto"/>
        <w:bottom w:val="none" w:sz="0" w:space="0" w:color="auto"/>
        <w:right w:val="none" w:sz="0" w:space="0" w:color="auto"/>
      </w:divBdr>
    </w:div>
    <w:div w:id="579171004">
      <w:bodyDiv w:val="1"/>
      <w:marLeft w:val="0"/>
      <w:marRight w:val="0"/>
      <w:marTop w:val="0"/>
      <w:marBottom w:val="0"/>
      <w:divBdr>
        <w:top w:val="none" w:sz="0" w:space="0" w:color="auto"/>
        <w:left w:val="none" w:sz="0" w:space="0" w:color="auto"/>
        <w:bottom w:val="none" w:sz="0" w:space="0" w:color="auto"/>
        <w:right w:val="none" w:sz="0" w:space="0" w:color="auto"/>
      </w:divBdr>
    </w:div>
    <w:div w:id="581643759">
      <w:bodyDiv w:val="1"/>
      <w:marLeft w:val="0"/>
      <w:marRight w:val="0"/>
      <w:marTop w:val="0"/>
      <w:marBottom w:val="0"/>
      <w:divBdr>
        <w:top w:val="none" w:sz="0" w:space="0" w:color="auto"/>
        <w:left w:val="none" w:sz="0" w:space="0" w:color="auto"/>
        <w:bottom w:val="none" w:sz="0" w:space="0" w:color="auto"/>
        <w:right w:val="none" w:sz="0" w:space="0" w:color="auto"/>
      </w:divBdr>
    </w:div>
    <w:div w:id="588544187">
      <w:bodyDiv w:val="1"/>
      <w:marLeft w:val="0"/>
      <w:marRight w:val="0"/>
      <w:marTop w:val="0"/>
      <w:marBottom w:val="0"/>
      <w:divBdr>
        <w:top w:val="none" w:sz="0" w:space="0" w:color="auto"/>
        <w:left w:val="none" w:sz="0" w:space="0" w:color="auto"/>
        <w:bottom w:val="none" w:sz="0" w:space="0" w:color="auto"/>
        <w:right w:val="none" w:sz="0" w:space="0" w:color="auto"/>
      </w:divBdr>
    </w:div>
    <w:div w:id="600065015">
      <w:bodyDiv w:val="1"/>
      <w:marLeft w:val="0"/>
      <w:marRight w:val="0"/>
      <w:marTop w:val="0"/>
      <w:marBottom w:val="0"/>
      <w:divBdr>
        <w:top w:val="none" w:sz="0" w:space="0" w:color="auto"/>
        <w:left w:val="none" w:sz="0" w:space="0" w:color="auto"/>
        <w:bottom w:val="none" w:sz="0" w:space="0" w:color="auto"/>
        <w:right w:val="none" w:sz="0" w:space="0" w:color="auto"/>
      </w:divBdr>
    </w:div>
    <w:div w:id="603420052">
      <w:bodyDiv w:val="1"/>
      <w:marLeft w:val="0"/>
      <w:marRight w:val="0"/>
      <w:marTop w:val="0"/>
      <w:marBottom w:val="0"/>
      <w:divBdr>
        <w:top w:val="none" w:sz="0" w:space="0" w:color="auto"/>
        <w:left w:val="none" w:sz="0" w:space="0" w:color="auto"/>
        <w:bottom w:val="none" w:sz="0" w:space="0" w:color="auto"/>
        <w:right w:val="none" w:sz="0" w:space="0" w:color="auto"/>
      </w:divBdr>
    </w:div>
    <w:div w:id="611017997">
      <w:bodyDiv w:val="1"/>
      <w:marLeft w:val="0"/>
      <w:marRight w:val="0"/>
      <w:marTop w:val="0"/>
      <w:marBottom w:val="0"/>
      <w:divBdr>
        <w:top w:val="none" w:sz="0" w:space="0" w:color="auto"/>
        <w:left w:val="none" w:sz="0" w:space="0" w:color="auto"/>
        <w:bottom w:val="none" w:sz="0" w:space="0" w:color="auto"/>
        <w:right w:val="none" w:sz="0" w:space="0" w:color="auto"/>
      </w:divBdr>
    </w:div>
    <w:div w:id="614949786">
      <w:bodyDiv w:val="1"/>
      <w:marLeft w:val="0"/>
      <w:marRight w:val="0"/>
      <w:marTop w:val="0"/>
      <w:marBottom w:val="0"/>
      <w:divBdr>
        <w:top w:val="none" w:sz="0" w:space="0" w:color="auto"/>
        <w:left w:val="none" w:sz="0" w:space="0" w:color="auto"/>
        <w:bottom w:val="none" w:sz="0" w:space="0" w:color="auto"/>
        <w:right w:val="none" w:sz="0" w:space="0" w:color="auto"/>
      </w:divBdr>
    </w:div>
    <w:div w:id="617417027">
      <w:bodyDiv w:val="1"/>
      <w:marLeft w:val="0"/>
      <w:marRight w:val="0"/>
      <w:marTop w:val="0"/>
      <w:marBottom w:val="0"/>
      <w:divBdr>
        <w:top w:val="none" w:sz="0" w:space="0" w:color="auto"/>
        <w:left w:val="none" w:sz="0" w:space="0" w:color="auto"/>
        <w:bottom w:val="none" w:sz="0" w:space="0" w:color="auto"/>
        <w:right w:val="none" w:sz="0" w:space="0" w:color="auto"/>
      </w:divBdr>
    </w:div>
    <w:div w:id="622425592">
      <w:bodyDiv w:val="1"/>
      <w:marLeft w:val="0"/>
      <w:marRight w:val="0"/>
      <w:marTop w:val="0"/>
      <w:marBottom w:val="0"/>
      <w:divBdr>
        <w:top w:val="none" w:sz="0" w:space="0" w:color="auto"/>
        <w:left w:val="none" w:sz="0" w:space="0" w:color="auto"/>
        <w:bottom w:val="none" w:sz="0" w:space="0" w:color="auto"/>
        <w:right w:val="none" w:sz="0" w:space="0" w:color="auto"/>
      </w:divBdr>
    </w:div>
    <w:div w:id="626084713">
      <w:bodyDiv w:val="1"/>
      <w:marLeft w:val="0"/>
      <w:marRight w:val="0"/>
      <w:marTop w:val="0"/>
      <w:marBottom w:val="0"/>
      <w:divBdr>
        <w:top w:val="none" w:sz="0" w:space="0" w:color="auto"/>
        <w:left w:val="none" w:sz="0" w:space="0" w:color="auto"/>
        <w:bottom w:val="none" w:sz="0" w:space="0" w:color="auto"/>
        <w:right w:val="none" w:sz="0" w:space="0" w:color="auto"/>
      </w:divBdr>
    </w:div>
    <w:div w:id="626400887">
      <w:bodyDiv w:val="1"/>
      <w:marLeft w:val="0"/>
      <w:marRight w:val="0"/>
      <w:marTop w:val="0"/>
      <w:marBottom w:val="0"/>
      <w:divBdr>
        <w:top w:val="none" w:sz="0" w:space="0" w:color="auto"/>
        <w:left w:val="none" w:sz="0" w:space="0" w:color="auto"/>
        <w:bottom w:val="none" w:sz="0" w:space="0" w:color="auto"/>
        <w:right w:val="none" w:sz="0" w:space="0" w:color="auto"/>
      </w:divBdr>
    </w:div>
    <w:div w:id="632751861">
      <w:bodyDiv w:val="1"/>
      <w:marLeft w:val="0"/>
      <w:marRight w:val="0"/>
      <w:marTop w:val="0"/>
      <w:marBottom w:val="0"/>
      <w:divBdr>
        <w:top w:val="none" w:sz="0" w:space="0" w:color="auto"/>
        <w:left w:val="none" w:sz="0" w:space="0" w:color="auto"/>
        <w:bottom w:val="none" w:sz="0" w:space="0" w:color="auto"/>
        <w:right w:val="none" w:sz="0" w:space="0" w:color="auto"/>
      </w:divBdr>
    </w:div>
    <w:div w:id="639115728">
      <w:bodyDiv w:val="1"/>
      <w:marLeft w:val="0"/>
      <w:marRight w:val="0"/>
      <w:marTop w:val="0"/>
      <w:marBottom w:val="0"/>
      <w:divBdr>
        <w:top w:val="none" w:sz="0" w:space="0" w:color="auto"/>
        <w:left w:val="none" w:sz="0" w:space="0" w:color="auto"/>
        <w:bottom w:val="none" w:sz="0" w:space="0" w:color="auto"/>
        <w:right w:val="none" w:sz="0" w:space="0" w:color="auto"/>
      </w:divBdr>
    </w:div>
    <w:div w:id="646206316">
      <w:bodyDiv w:val="1"/>
      <w:marLeft w:val="0"/>
      <w:marRight w:val="0"/>
      <w:marTop w:val="0"/>
      <w:marBottom w:val="0"/>
      <w:divBdr>
        <w:top w:val="none" w:sz="0" w:space="0" w:color="auto"/>
        <w:left w:val="none" w:sz="0" w:space="0" w:color="auto"/>
        <w:bottom w:val="none" w:sz="0" w:space="0" w:color="auto"/>
        <w:right w:val="none" w:sz="0" w:space="0" w:color="auto"/>
      </w:divBdr>
    </w:div>
    <w:div w:id="652414110">
      <w:bodyDiv w:val="1"/>
      <w:marLeft w:val="0"/>
      <w:marRight w:val="0"/>
      <w:marTop w:val="0"/>
      <w:marBottom w:val="0"/>
      <w:divBdr>
        <w:top w:val="none" w:sz="0" w:space="0" w:color="auto"/>
        <w:left w:val="none" w:sz="0" w:space="0" w:color="auto"/>
        <w:bottom w:val="none" w:sz="0" w:space="0" w:color="auto"/>
        <w:right w:val="none" w:sz="0" w:space="0" w:color="auto"/>
      </w:divBdr>
    </w:div>
    <w:div w:id="670571774">
      <w:bodyDiv w:val="1"/>
      <w:marLeft w:val="0"/>
      <w:marRight w:val="0"/>
      <w:marTop w:val="0"/>
      <w:marBottom w:val="0"/>
      <w:divBdr>
        <w:top w:val="none" w:sz="0" w:space="0" w:color="auto"/>
        <w:left w:val="none" w:sz="0" w:space="0" w:color="auto"/>
        <w:bottom w:val="none" w:sz="0" w:space="0" w:color="auto"/>
        <w:right w:val="none" w:sz="0" w:space="0" w:color="auto"/>
      </w:divBdr>
      <w:divsChild>
        <w:div w:id="107822555">
          <w:marLeft w:val="446"/>
          <w:marRight w:val="0"/>
          <w:marTop w:val="0"/>
          <w:marBottom w:val="0"/>
          <w:divBdr>
            <w:top w:val="none" w:sz="0" w:space="0" w:color="auto"/>
            <w:left w:val="none" w:sz="0" w:space="0" w:color="auto"/>
            <w:bottom w:val="none" w:sz="0" w:space="0" w:color="auto"/>
            <w:right w:val="none" w:sz="0" w:space="0" w:color="auto"/>
          </w:divBdr>
        </w:div>
        <w:div w:id="897127171">
          <w:marLeft w:val="547"/>
          <w:marRight w:val="0"/>
          <w:marTop w:val="0"/>
          <w:marBottom w:val="0"/>
          <w:divBdr>
            <w:top w:val="none" w:sz="0" w:space="0" w:color="auto"/>
            <w:left w:val="none" w:sz="0" w:space="0" w:color="auto"/>
            <w:bottom w:val="none" w:sz="0" w:space="0" w:color="auto"/>
            <w:right w:val="none" w:sz="0" w:space="0" w:color="auto"/>
          </w:divBdr>
        </w:div>
        <w:div w:id="971638990">
          <w:marLeft w:val="446"/>
          <w:marRight w:val="0"/>
          <w:marTop w:val="0"/>
          <w:marBottom w:val="0"/>
          <w:divBdr>
            <w:top w:val="none" w:sz="0" w:space="0" w:color="auto"/>
            <w:left w:val="none" w:sz="0" w:space="0" w:color="auto"/>
            <w:bottom w:val="none" w:sz="0" w:space="0" w:color="auto"/>
            <w:right w:val="none" w:sz="0" w:space="0" w:color="auto"/>
          </w:divBdr>
        </w:div>
        <w:div w:id="972566229">
          <w:marLeft w:val="446"/>
          <w:marRight w:val="0"/>
          <w:marTop w:val="0"/>
          <w:marBottom w:val="0"/>
          <w:divBdr>
            <w:top w:val="none" w:sz="0" w:space="0" w:color="auto"/>
            <w:left w:val="none" w:sz="0" w:space="0" w:color="auto"/>
            <w:bottom w:val="none" w:sz="0" w:space="0" w:color="auto"/>
            <w:right w:val="none" w:sz="0" w:space="0" w:color="auto"/>
          </w:divBdr>
        </w:div>
        <w:div w:id="1399477054">
          <w:marLeft w:val="446"/>
          <w:marRight w:val="0"/>
          <w:marTop w:val="0"/>
          <w:marBottom w:val="0"/>
          <w:divBdr>
            <w:top w:val="none" w:sz="0" w:space="0" w:color="auto"/>
            <w:left w:val="none" w:sz="0" w:space="0" w:color="auto"/>
            <w:bottom w:val="none" w:sz="0" w:space="0" w:color="auto"/>
            <w:right w:val="none" w:sz="0" w:space="0" w:color="auto"/>
          </w:divBdr>
        </w:div>
        <w:div w:id="1528330351">
          <w:marLeft w:val="446"/>
          <w:marRight w:val="0"/>
          <w:marTop w:val="0"/>
          <w:marBottom w:val="0"/>
          <w:divBdr>
            <w:top w:val="none" w:sz="0" w:space="0" w:color="auto"/>
            <w:left w:val="none" w:sz="0" w:space="0" w:color="auto"/>
            <w:bottom w:val="none" w:sz="0" w:space="0" w:color="auto"/>
            <w:right w:val="none" w:sz="0" w:space="0" w:color="auto"/>
          </w:divBdr>
        </w:div>
        <w:div w:id="1626232318">
          <w:marLeft w:val="547"/>
          <w:marRight w:val="0"/>
          <w:marTop w:val="0"/>
          <w:marBottom w:val="0"/>
          <w:divBdr>
            <w:top w:val="none" w:sz="0" w:space="0" w:color="auto"/>
            <w:left w:val="none" w:sz="0" w:space="0" w:color="auto"/>
            <w:bottom w:val="none" w:sz="0" w:space="0" w:color="auto"/>
            <w:right w:val="none" w:sz="0" w:space="0" w:color="auto"/>
          </w:divBdr>
        </w:div>
        <w:div w:id="1798452827">
          <w:marLeft w:val="446"/>
          <w:marRight w:val="0"/>
          <w:marTop w:val="0"/>
          <w:marBottom w:val="0"/>
          <w:divBdr>
            <w:top w:val="none" w:sz="0" w:space="0" w:color="auto"/>
            <w:left w:val="none" w:sz="0" w:space="0" w:color="auto"/>
            <w:bottom w:val="none" w:sz="0" w:space="0" w:color="auto"/>
            <w:right w:val="none" w:sz="0" w:space="0" w:color="auto"/>
          </w:divBdr>
        </w:div>
      </w:divsChild>
    </w:div>
    <w:div w:id="675303604">
      <w:bodyDiv w:val="1"/>
      <w:marLeft w:val="0"/>
      <w:marRight w:val="0"/>
      <w:marTop w:val="0"/>
      <w:marBottom w:val="0"/>
      <w:divBdr>
        <w:top w:val="none" w:sz="0" w:space="0" w:color="auto"/>
        <w:left w:val="none" w:sz="0" w:space="0" w:color="auto"/>
        <w:bottom w:val="none" w:sz="0" w:space="0" w:color="auto"/>
        <w:right w:val="none" w:sz="0" w:space="0" w:color="auto"/>
      </w:divBdr>
    </w:div>
    <w:div w:id="690184221">
      <w:bodyDiv w:val="1"/>
      <w:marLeft w:val="0"/>
      <w:marRight w:val="0"/>
      <w:marTop w:val="0"/>
      <w:marBottom w:val="0"/>
      <w:divBdr>
        <w:top w:val="none" w:sz="0" w:space="0" w:color="auto"/>
        <w:left w:val="none" w:sz="0" w:space="0" w:color="auto"/>
        <w:bottom w:val="none" w:sz="0" w:space="0" w:color="auto"/>
        <w:right w:val="none" w:sz="0" w:space="0" w:color="auto"/>
      </w:divBdr>
    </w:div>
    <w:div w:id="695354407">
      <w:bodyDiv w:val="1"/>
      <w:marLeft w:val="0"/>
      <w:marRight w:val="0"/>
      <w:marTop w:val="0"/>
      <w:marBottom w:val="0"/>
      <w:divBdr>
        <w:top w:val="none" w:sz="0" w:space="0" w:color="auto"/>
        <w:left w:val="none" w:sz="0" w:space="0" w:color="auto"/>
        <w:bottom w:val="none" w:sz="0" w:space="0" w:color="auto"/>
        <w:right w:val="none" w:sz="0" w:space="0" w:color="auto"/>
      </w:divBdr>
    </w:div>
    <w:div w:id="707337035">
      <w:bodyDiv w:val="1"/>
      <w:marLeft w:val="0"/>
      <w:marRight w:val="0"/>
      <w:marTop w:val="0"/>
      <w:marBottom w:val="0"/>
      <w:divBdr>
        <w:top w:val="none" w:sz="0" w:space="0" w:color="auto"/>
        <w:left w:val="none" w:sz="0" w:space="0" w:color="auto"/>
        <w:bottom w:val="none" w:sz="0" w:space="0" w:color="auto"/>
        <w:right w:val="none" w:sz="0" w:space="0" w:color="auto"/>
      </w:divBdr>
      <w:divsChild>
        <w:div w:id="992828493">
          <w:marLeft w:val="547"/>
          <w:marRight w:val="0"/>
          <w:marTop w:val="0"/>
          <w:marBottom w:val="0"/>
          <w:divBdr>
            <w:top w:val="none" w:sz="0" w:space="0" w:color="auto"/>
            <w:left w:val="none" w:sz="0" w:space="0" w:color="auto"/>
            <w:bottom w:val="none" w:sz="0" w:space="0" w:color="auto"/>
            <w:right w:val="none" w:sz="0" w:space="0" w:color="auto"/>
          </w:divBdr>
        </w:div>
        <w:div w:id="1164903177">
          <w:marLeft w:val="547"/>
          <w:marRight w:val="0"/>
          <w:marTop w:val="0"/>
          <w:marBottom w:val="0"/>
          <w:divBdr>
            <w:top w:val="none" w:sz="0" w:space="0" w:color="auto"/>
            <w:left w:val="none" w:sz="0" w:space="0" w:color="auto"/>
            <w:bottom w:val="none" w:sz="0" w:space="0" w:color="auto"/>
            <w:right w:val="none" w:sz="0" w:space="0" w:color="auto"/>
          </w:divBdr>
        </w:div>
        <w:div w:id="1944260047">
          <w:marLeft w:val="547"/>
          <w:marRight w:val="0"/>
          <w:marTop w:val="0"/>
          <w:marBottom w:val="0"/>
          <w:divBdr>
            <w:top w:val="none" w:sz="0" w:space="0" w:color="auto"/>
            <w:left w:val="none" w:sz="0" w:space="0" w:color="auto"/>
            <w:bottom w:val="none" w:sz="0" w:space="0" w:color="auto"/>
            <w:right w:val="none" w:sz="0" w:space="0" w:color="auto"/>
          </w:divBdr>
        </w:div>
      </w:divsChild>
    </w:div>
    <w:div w:id="714350161">
      <w:bodyDiv w:val="1"/>
      <w:marLeft w:val="0"/>
      <w:marRight w:val="0"/>
      <w:marTop w:val="0"/>
      <w:marBottom w:val="0"/>
      <w:divBdr>
        <w:top w:val="none" w:sz="0" w:space="0" w:color="auto"/>
        <w:left w:val="none" w:sz="0" w:space="0" w:color="auto"/>
        <w:bottom w:val="none" w:sz="0" w:space="0" w:color="auto"/>
        <w:right w:val="none" w:sz="0" w:space="0" w:color="auto"/>
      </w:divBdr>
    </w:div>
    <w:div w:id="717822380">
      <w:bodyDiv w:val="1"/>
      <w:marLeft w:val="0"/>
      <w:marRight w:val="0"/>
      <w:marTop w:val="0"/>
      <w:marBottom w:val="0"/>
      <w:divBdr>
        <w:top w:val="none" w:sz="0" w:space="0" w:color="auto"/>
        <w:left w:val="none" w:sz="0" w:space="0" w:color="auto"/>
        <w:bottom w:val="none" w:sz="0" w:space="0" w:color="auto"/>
        <w:right w:val="none" w:sz="0" w:space="0" w:color="auto"/>
      </w:divBdr>
    </w:div>
    <w:div w:id="723413114">
      <w:bodyDiv w:val="1"/>
      <w:marLeft w:val="0"/>
      <w:marRight w:val="0"/>
      <w:marTop w:val="0"/>
      <w:marBottom w:val="0"/>
      <w:divBdr>
        <w:top w:val="none" w:sz="0" w:space="0" w:color="auto"/>
        <w:left w:val="none" w:sz="0" w:space="0" w:color="auto"/>
        <w:bottom w:val="none" w:sz="0" w:space="0" w:color="auto"/>
        <w:right w:val="none" w:sz="0" w:space="0" w:color="auto"/>
      </w:divBdr>
    </w:div>
    <w:div w:id="737168245">
      <w:bodyDiv w:val="1"/>
      <w:marLeft w:val="0"/>
      <w:marRight w:val="0"/>
      <w:marTop w:val="0"/>
      <w:marBottom w:val="0"/>
      <w:divBdr>
        <w:top w:val="none" w:sz="0" w:space="0" w:color="auto"/>
        <w:left w:val="none" w:sz="0" w:space="0" w:color="auto"/>
        <w:bottom w:val="none" w:sz="0" w:space="0" w:color="auto"/>
        <w:right w:val="none" w:sz="0" w:space="0" w:color="auto"/>
      </w:divBdr>
    </w:div>
    <w:div w:id="758217253">
      <w:bodyDiv w:val="1"/>
      <w:marLeft w:val="0"/>
      <w:marRight w:val="0"/>
      <w:marTop w:val="0"/>
      <w:marBottom w:val="0"/>
      <w:divBdr>
        <w:top w:val="none" w:sz="0" w:space="0" w:color="auto"/>
        <w:left w:val="none" w:sz="0" w:space="0" w:color="auto"/>
        <w:bottom w:val="none" w:sz="0" w:space="0" w:color="auto"/>
        <w:right w:val="none" w:sz="0" w:space="0" w:color="auto"/>
      </w:divBdr>
    </w:div>
    <w:div w:id="759520061">
      <w:bodyDiv w:val="1"/>
      <w:marLeft w:val="0"/>
      <w:marRight w:val="0"/>
      <w:marTop w:val="0"/>
      <w:marBottom w:val="0"/>
      <w:divBdr>
        <w:top w:val="none" w:sz="0" w:space="0" w:color="auto"/>
        <w:left w:val="none" w:sz="0" w:space="0" w:color="auto"/>
        <w:bottom w:val="none" w:sz="0" w:space="0" w:color="auto"/>
        <w:right w:val="none" w:sz="0" w:space="0" w:color="auto"/>
      </w:divBdr>
    </w:div>
    <w:div w:id="768433370">
      <w:bodyDiv w:val="1"/>
      <w:marLeft w:val="0"/>
      <w:marRight w:val="0"/>
      <w:marTop w:val="0"/>
      <w:marBottom w:val="0"/>
      <w:divBdr>
        <w:top w:val="none" w:sz="0" w:space="0" w:color="auto"/>
        <w:left w:val="none" w:sz="0" w:space="0" w:color="auto"/>
        <w:bottom w:val="none" w:sz="0" w:space="0" w:color="auto"/>
        <w:right w:val="none" w:sz="0" w:space="0" w:color="auto"/>
      </w:divBdr>
    </w:div>
    <w:div w:id="775058313">
      <w:bodyDiv w:val="1"/>
      <w:marLeft w:val="0"/>
      <w:marRight w:val="0"/>
      <w:marTop w:val="0"/>
      <w:marBottom w:val="0"/>
      <w:divBdr>
        <w:top w:val="none" w:sz="0" w:space="0" w:color="auto"/>
        <w:left w:val="none" w:sz="0" w:space="0" w:color="auto"/>
        <w:bottom w:val="none" w:sz="0" w:space="0" w:color="auto"/>
        <w:right w:val="none" w:sz="0" w:space="0" w:color="auto"/>
      </w:divBdr>
    </w:div>
    <w:div w:id="805127234">
      <w:bodyDiv w:val="1"/>
      <w:marLeft w:val="0"/>
      <w:marRight w:val="0"/>
      <w:marTop w:val="0"/>
      <w:marBottom w:val="0"/>
      <w:divBdr>
        <w:top w:val="none" w:sz="0" w:space="0" w:color="auto"/>
        <w:left w:val="none" w:sz="0" w:space="0" w:color="auto"/>
        <w:bottom w:val="none" w:sz="0" w:space="0" w:color="auto"/>
        <w:right w:val="none" w:sz="0" w:space="0" w:color="auto"/>
      </w:divBdr>
    </w:div>
    <w:div w:id="815534089">
      <w:bodyDiv w:val="1"/>
      <w:marLeft w:val="0"/>
      <w:marRight w:val="0"/>
      <w:marTop w:val="0"/>
      <w:marBottom w:val="0"/>
      <w:divBdr>
        <w:top w:val="none" w:sz="0" w:space="0" w:color="auto"/>
        <w:left w:val="none" w:sz="0" w:space="0" w:color="auto"/>
        <w:bottom w:val="none" w:sz="0" w:space="0" w:color="auto"/>
        <w:right w:val="none" w:sz="0" w:space="0" w:color="auto"/>
      </w:divBdr>
    </w:div>
    <w:div w:id="820198051">
      <w:bodyDiv w:val="1"/>
      <w:marLeft w:val="0"/>
      <w:marRight w:val="0"/>
      <w:marTop w:val="0"/>
      <w:marBottom w:val="0"/>
      <w:divBdr>
        <w:top w:val="none" w:sz="0" w:space="0" w:color="auto"/>
        <w:left w:val="none" w:sz="0" w:space="0" w:color="auto"/>
        <w:bottom w:val="none" w:sz="0" w:space="0" w:color="auto"/>
        <w:right w:val="none" w:sz="0" w:space="0" w:color="auto"/>
      </w:divBdr>
    </w:div>
    <w:div w:id="853375147">
      <w:bodyDiv w:val="1"/>
      <w:marLeft w:val="0"/>
      <w:marRight w:val="0"/>
      <w:marTop w:val="0"/>
      <w:marBottom w:val="0"/>
      <w:divBdr>
        <w:top w:val="none" w:sz="0" w:space="0" w:color="auto"/>
        <w:left w:val="none" w:sz="0" w:space="0" w:color="auto"/>
        <w:bottom w:val="none" w:sz="0" w:space="0" w:color="auto"/>
        <w:right w:val="none" w:sz="0" w:space="0" w:color="auto"/>
      </w:divBdr>
    </w:div>
    <w:div w:id="856625005">
      <w:bodyDiv w:val="1"/>
      <w:marLeft w:val="0"/>
      <w:marRight w:val="0"/>
      <w:marTop w:val="0"/>
      <w:marBottom w:val="0"/>
      <w:divBdr>
        <w:top w:val="none" w:sz="0" w:space="0" w:color="auto"/>
        <w:left w:val="none" w:sz="0" w:space="0" w:color="auto"/>
        <w:bottom w:val="none" w:sz="0" w:space="0" w:color="auto"/>
        <w:right w:val="none" w:sz="0" w:space="0" w:color="auto"/>
      </w:divBdr>
    </w:div>
    <w:div w:id="863901672">
      <w:bodyDiv w:val="1"/>
      <w:marLeft w:val="0"/>
      <w:marRight w:val="0"/>
      <w:marTop w:val="0"/>
      <w:marBottom w:val="0"/>
      <w:divBdr>
        <w:top w:val="none" w:sz="0" w:space="0" w:color="auto"/>
        <w:left w:val="none" w:sz="0" w:space="0" w:color="auto"/>
        <w:bottom w:val="none" w:sz="0" w:space="0" w:color="auto"/>
        <w:right w:val="none" w:sz="0" w:space="0" w:color="auto"/>
      </w:divBdr>
    </w:div>
    <w:div w:id="888226671">
      <w:bodyDiv w:val="1"/>
      <w:marLeft w:val="0"/>
      <w:marRight w:val="0"/>
      <w:marTop w:val="0"/>
      <w:marBottom w:val="0"/>
      <w:divBdr>
        <w:top w:val="none" w:sz="0" w:space="0" w:color="auto"/>
        <w:left w:val="none" w:sz="0" w:space="0" w:color="auto"/>
        <w:bottom w:val="none" w:sz="0" w:space="0" w:color="auto"/>
        <w:right w:val="none" w:sz="0" w:space="0" w:color="auto"/>
      </w:divBdr>
    </w:div>
    <w:div w:id="894388848">
      <w:bodyDiv w:val="1"/>
      <w:marLeft w:val="0"/>
      <w:marRight w:val="0"/>
      <w:marTop w:val="0"/>
      <w:marBottom w:val="0"/>
      <w:divBdr>
        <w:top w:val="none" w:sz="0" w:space="0" w:color="auto"/>
        <w:left w:val="none" w:sz="0" w:space="0" w:color="auto"/>
        <w:bottom w:val="none" w:sz="0" w:space="0" w:color="auto"/>
        <w:right w:val="none" w:sz="0" w:space="0" w:color="auto"/>
      </w:divBdr>
    </w:div>
    <w:div w:id="900601206">
      <w:bodyDiv w:val="1"/>
      <w:marLeft w:val="0"/>
      <w:marRight w:val="0"/>
      <w:marTop w:val="0"/>
      <w:marBottom w:val="0"/>
      <w:divBdr>
        <w:top w:val="none" w:sz="0" w:space="0" w:color="auto"/>
        <w:left w:val="none" w:sz="0" w:space="0" w:color="auto"/>
        <w:bottom w:val="none" w:sz="0" w:space="0" w:color="auto"/>
        <w:right w:val="none" w:sz="0" w:space="0" w:color="auto"/>
      </w:divBdr>
    </w:div>
    <w:div w:id="901255499">
      <w:bodyDiv w:val="1"/>
      <w:marLeft w:val="0"/>
      <w:marRight w:val="0"/>
      <w:marTop w:val="0"/>
      <w:marBottom w:val="0"/>
      <w:divBdr>
        <w:top w:val="none" w:sz="0" w:space="0" w:color="auto"/>
        <w:left w:val="none" w:sz="0" w:space="0" w:color="auto"/>
        <w:bottom w:val="none" w:sz="0" w:space="0" w:color="auto"/>
        <w:right w:val="none" w:sz="0" w:space="0" w:color="auto"/>
      </w:divBdr>
      <w:divsChild>
        <w:div w:id="25957790">
          <w:marLeft w:val="850"/>
          <w:marRight w:val="0"/>
          <w:marTop w:val="0"/>
          <w:marBottom w:val="0"/>
          <w:divBdr>
            <w:top w:val="none" w:sz="0" w:space="0" w:color="auto"/>
            <w:left w:val="none" w:sz="0" w:space="0" w:color="auto"/>
            <w:bottom w:val="none" w:sz="0" w:space="0" w:color="auto"/>
            <w:right w:val="none" w:sz="0" w:space="0" w:color="auto"/>
          </w:divBdr>
        </w:div>
        <w:div w:id="163937697">
          <w:marLeft w:val="850"/>
          <w:marRight w:val="0"/>
          <w:marTop w:val="0"/>
          <w:marBottom w:val="0"/>
          <w:divBdr>
            <w:top w:val="none" w:sz="0" w:space="0" w:color="auto"/>
            <w:left w:val="none" w:sz="0" w:space="0" w:color="auto"/>
            <w:bottom w:val="none" w:sz="0" w:space="0" w:color="auto"/>
            <w:right w:val="none" w:sz="0" w:space="0" w:color="auto"/>
          </w:divBdr>
        </w:div>
        <w:div w:id="225068102">
          <w:marLeft w:val="850"/>
          <w:marRight w:val="0"/>
          <w:marTop w:val="0"/>
          <w:marBottom w:val="0"/>
          <w:divBdr>
            <w:top w:val="none" w:sz="0" w:space="0" w:color="auto"/>
            <w:left w:val="none" w:sz="0" w:space="0" w:color="auto"/>
            <w:bottom w:val="none" w:sz="0" w:space="0" w:color="auto"/>
            <w:right w:val="none" w:sz="0" w:space="0" w:color="auto"/>
          </w:divBdr>
        </w:div>
        <w:div w:id="458259365">
          <w:marLeft w:val="850"/>
          <w:marRight w:val="0"/>
          <w:marTop w:val="0"/>
          <w:marBottom w:val="0"/>
          <w:divBdr>
            <w:top w:val="none" w:sz="0" w:space="0" w:color="auto"/>
            <w:left w:val="none" w:sz="0" w:space="0" w:color="auto"/>
            <w:bottom w:val="none" w:sz="0" w:space="0" w:color="auto"/>
            <w:right w:val="none" w:sz="0" w:space="0" w:color="auto"/>
          </w:divBdr>
        </w:div>
        <w:div w:id="1618175636">
          <w:marLeft w:val="850"/>
          <w:marRight w:val="0"/>
          <w:marTop w:val="0"/>
          <w:marBottom w:val="0"/>
          <w:divBdr>
            <w:top w:val="none" w:sz="0" w:space="0" w:color="auto"/>
            <w:left w:val="none" w:sz="0" w:space="0" w:color="auto"/>
            <w:bottom w:val="none" w:sz="0" w:space="0" w:color="auto"/>
            <w:right w:val="none" w:sz="0" w:space="0" w:color="auto"/>
          </w:divBdr>
        </w:div>
        <w:div w:id="1650547725">
          <w:marLeft w:val="850"/>
          <w:marRight w:val="0"/>
          <w:marTop w:val="0"/>
          <w:marBottom w:val="0"/>
          <w:divBdr>
            <w:top w:val="none" w:sz="0" w:space="0" w:color="auto"/>
            <w:left w:val="none" w:sz="0" w:space="0" w:color="auto"/>
            <w:bottom w:val="none" w:sz="0" w:space="0" w:color="auto"/>
            <w:right w:val="none" w:sz="0" w:space="0" w:color="auto"/>
          </w:divBdr>
        </w:div>
        <w:div w:id="1734155199">
          <w:marLeft w:val="850"/>
          <w:marRight w:val="0"/>
          <w:marTop w:val="0"/>
          <w:marBottom w:val="0"/>
          <w:divBdr>
            <w:top w:val="none" w:sz="0" w:space="0" w:color="auto"/>
            <w:left w:val="none" w:sz="0" w:space="0" w:color="auto"/>
            <w:bottom w:val="none" w:sz="0" w:space="0" w:color="auto"/>
            <w:right w:val="none" w:sz="0" w:space="0" w:color="auto"/>
          </w:divBdr>
        </w:div>
      </w:divsChild>
    </w:div>
    <w:div w:id="906304648">
      <w:bodyDiv w:val="1"/>
      <w:marLeft w:val="0"/>
      <w:marRight w:val="0"/>
      <w:marTop w:val="0"/>
      <w:marBottom w:val="0"/>
      <w:divBdr>
        <w:top w:val="none" w:sz="0" w:space="0" w:color="auto"/>
        <w:left w:val="none" w:sz="0" w:space="0" w:color="auto"/>
        <w:bottom w:val="none" w:sz="0" w:space="0" w:color="auto"/>
        <w:right w:val="none" w:sz="0" w:space="0" w:color="auto"/>
      </w:divBdr>
    </w:div>
    <w:div w:id="908198850">
      <w:bodyDiv w:val="1"/>
      <w:marLeft w:val="0"/>
      <w:marRight w:val="0"/>
      <w:marTop w:val="0"/>
      <w:marBottom w:val="0"/>
      <w:divBdr>
        <w:top w:val="none" w:sz="0" w:space="0" w:color="auto"/>
        <w:left w:val="none" w:sz="0" w:space="0" w:color="auto"/>
        <w:bottom w:val="none" w:sz="0" w:space="0" w:color="auto"/>
        <w:right w:val="none" w:sz="0" w:space="0" w:color="auto"/>
      </w:divBdr>
    </w:div>
    <w:div w:id="916670578">
      <w:bodyDiv w:val="1"/>
      <w:marLeft w:val="0"/>
      <w:marRight w:val="0"/>
      <w:marTop w:val="0"/>
      <w:marBottom w:val="0"/>
      <w:divBdr>
        <w:top w:val="none" w:sz="0" w:space="0" w:color="auto"/>
        <w:left w:val="none" w:sz="0" w:space="0" w:color="auto"/>
        <w:bottom w:val="none" w:sz="0" w:space="0" w:color="auto"/>
        <w:right w:val="none" w:sz="0" w:space="0" w:color="auto"/>
      </w:divBdr>
    </w:div>
    <w:div w:id="925309723">
      <w:bodyDiv w:val="1"/>
      <w:marLeft w:val="0"/>
      <w:marRight w:val="0"/>
      <w:marTop w:val="0"/>
      <w:marBottom w:val="0"/>
      <w:divBdr>
        <w:top w:val="none" w:sz="0" w:space="0" w:color="auto"/>
        <w:left w:val="none" w:sz="0" w:space="0" w:color="auto"/>
        <w:bottom w:val="none" w:sz="0" w:space="0" w:color="auto"/>
        <w:right w:val="none" w:sz="0" w:space="0" w:color="auto"/>
      </w:divBdr>
    </w:div>
    <w:div w:id="941690204">
      <w:bodyDiv w:val="1"/>
      <w:marLeft w:val="0"/>
      <w:marRight w:val="0"/>
      <w:marTop w:val="0"/>
      <w:marBottom w:val="0"/>
      <w:divBdr>
        <w:top w:val="none" w:sz="0" w:space="0" w:color="auto"/>
        <w:left w:val="none" w:sz="0" w:space="0" w:color="auto"/>
        <w:bottom w:val="none" w:sz="0" w:space="0" w:color="auto"/>
        <w:right w:val="none" w:sz="0" w:space="0" w:color="auto"/>
      </w:divBdr>
    </w:div>
    <w:div w:id="965895674">
      <w:bodyDiv w:val="1"/>
      <w:marLeft w:val="0"/>
      <w:marRight w:val="0"/>
      <w:marTop w:val="0"/>
      <w:marBottom w:val="0"/>
      <w:divBdr>
        <w:top w:val="none" w:sz="0" w:space="0" w:color="auto"/>
        <w:left w:val="none" w:sz="0" w:space="0" w:color="auto"/>
        <w:bottom w:val="none" w:sz="0" w:space="0" w:color="auto"/>
        <w:right w:val="none" w:sz="0" w:space="0" w:color="auto"/>
      </w:divBdr>
    </w:div>
    <w:div w:id="966397800">
      <w:bodyDiv w:val="1"/>
      <w:marLeft w:val="0"/>
      <w:marRight w:val="0"/>
      <w:marTop w:val="0"/>
      <w:marBottom w:val="0"/>
      <w:divBdr>
        <w:top w:val="none" w:sz="0" w:space="0" w:color="auto"/>
        <w:left w:val="none" w:sz="0" w:space="0" w:color="auto"/>
        <w:bottom w:val="none" w:sz="0" w:space="0" w:color="auto"/>
        <w:right w:val="none" w:sz="0" w:space="0" w:color="auto"/>
      </w:divBdr>
    </w:div>
    <w:div w:id="979111377">
      <w:bodyDiv w:val="1"/>
      <w:marLeft w:val="0"/>
      <w:marRight w:val="0"/>
      <w:marTop w:val="0"/>
      <w:marBottom w:val="0"/>
      <w:divBdr>
        <w:top w:val="none" w:sz="0" w:space="0" w:color="auto"/>
        <w:left w:val="none" w:sz="0" w:space="0" w:color="auto"/>
        <w:bottom w:val="none" w:sz="0" w:space="0" w:color="auto"/>
        <w:right w:val="none" w:sz="0" w:space="0" w:color="auto"/>
      </w:divBdr>
    </w:div>
    <w:div w:id="986251507">
      <w:bodyDiv w:val="1"/>
      <w:marLeft w:val="0"/>
      <w:marRight w:val="0"/>
      <w:marTop w:val="0"/>
      <w:marBottom w:val="0"/>
      <w:divBdr>
        <w:top w:val="none" w:sz="0" w:space="0" w:color="auto"/>
        <w:left w:val="none" w:sz="0" w:space="0" w:color="auto"/>
        <w:bottom w:val="none" w:sz="0" w:space="0" w:color="auto"/>
        <w:right w:val="none" w:sz="0" w:space="0" w:color="auto"/>
      </w:divBdr>
    </w:div>
    <w:div w:id="1000498120">
      <w:bodyDiv w:val="1"/>
      <w:marLeft w:val="0"/>
      <w:marRight w:val="0"/>
      <w:marTop w:val="0"/>
      <w:marBottom w:val="0"/>
      <w:divBdr>
        <w:top w:val="none" w:sz="0" w:space="0" w:color="auto"/>
        <w:left w:val="none" w:sz="0" w:space="0" w:color="auto"/>
        <w:bottom w:val="none" w:sz="0" w:space="0" w:color="auto"/>
        <w:right w:val="none" w:sz="0" w:space="0" w:color="auto"/>
      </w:divBdr>
    </w:div>
    <w:div w:id="1013263750">
      <w:bodyDiv w:val="1"/>
      <w:marLeft w:val="0"/>
      <w:marRight w:val="0"/>
      <w:marTop w:val="0"/>
      <w:marBottom w:val="0"/>
      <w:divBdr>
        <w:top w:val="none" w:sz="0" w:space="0" w:color="auto"/>
        <w:left w:val="none" w:sz="0" w:space="0" w:color="auto"/>
        <w:bottom w:val="none" w:sz="0" w:space="0" w:color="auto"/>
        <w:right w:val="none" w:sz="0" w:space="0" w:color="auto"/>
      </w:divBdr>
      <w:divsChild>
        <w:div w:id="1575818448">
          <w:marLeft w:val="446"/>
          <w:marRight w:val="0"/>
          <w:marTop w:val="0"/>
          <w:marBottom w:val="0"/>
          <w:divBdr>
            <w:top w:val="none" w:sz="0" w:space="0" w:color="auto"/>
            <w:left w:val="none" w:sz="0" w:space="0" w:color="auto"/>
            <w:bottom w:val="none" w:sz="0" w:space="0" w:color="auto"/>
            <w:right w:val="none" w:sz="0" w:space="0" w:color="auto"/>
          </w:divBdr>
        </w:div>
        <w:div w:id="232936864">
          <w:marLeft w:val="446"/>
          <w:marRight w:val="0"/>
          <w:marTop w:val="0"/>
          <w:marBottom w:val="0"/>
          <w:divBdr>
            <w:top w:val="none" w:sz="0" w:space="0" w:color="auto"/>
            <w:left w:val="none" w:sz="0" w:space="0" w:color="auto"/>
            <w:bottom w:val="none" w:sz="0" w:space="0" w:color="auto"/>
            <w:right w:val="none" w:sz="0" w:space="0" w:color="auto"/>
          </w:divBdr>
        </w:div>
        <w:div w:id="1550915200">
          <w:marLeft w:val="446"/>
          <w:marRight w:val="0"/>
          <w:marTop w:val="0"/>
          <w:marBottom w:val="0"/>
          <w:divBdr>
            <w:top w:val="none" w:sz="0" w:space="0" w:color="auto"/>
            <w:left w:val="none" w:sz="0" w:space="0" w:color="auto"/>
            <w:bottom w:val="none" w:sz="0" w:space="0" w:color="auto"/>
            <w:right w:val="none" w:sz="0" w:space="0" w:color="auto"/>
          </w:divBdr>
        </w:div>
        <w:div w:id="69276557">
          <w:marLeft w:val="446"/>
          <w:marRight w:val="0"/>
          <w:marTop w:val="0"/>
          <w:marBottom w:val="0"/>
          <w:divBdr>
            <w:top w:val="none" w:sz="0" w:space="0" w:color="auto"/>
            <w:left w:val="none" w:sz="0" w:space="0" w:color="auto"/>
            <w:bottom w:val="none" w:sz="0" w:space="0" w:color="auto"/>
            <w:right w:val="none" w:sz="0" w:space="0" w:color="auto"/>
          </w:divBdr>
        </w:div>
        <w:div w:id="2126355">
          <w:marLeft w:val="446"/>
          <w:marRight w:val="0"/>
          <w:marTop w:val="0"/>
          <w:marBottom w:val="0"/>
          <w:divBdr>
            <w:top w:val="none" w:sz="0" w:space="0" w:color="auto"/>
            <w:left w:val="none" w:sz="0" w:space="0" w:color="auto"/>
            <w:bottom w:val="none" w:sz="0" w:space="0" w:color="auto"/>
            <w:right w:val="none" w:sz="0" w:space="0" w:color="auto"/>
          </w:divBdr>
        </w:div>
        <w:div w:id="2120641465">
          <w:marLeft w:val="446"/>
          <w:marRight w:val="0"/>
          <w:marTop w:val="0"/>
          <w:marBottom w:val="0"/>
          <w:divBdr>
            <w:top w:val="none" w:sz="0" w:space="0" w:color="auto"/>
            <w:left w:val="none" w:sz="0" w:space="0" w:color="auto"/>
            <w:bottom w:val="none" w:sz="0" w:space="0" w:color="auto"/>
            <w:right w:val="none" w:sz="0" w:space="0" w:color="auto"/>
          </w:divBdr>
        </w:div>
      </w:divsChild>
    </w:div>
    <w:div w:id="1021011588">
      <w:bodyDiv w:val="1"/>
      <w:marLeft w:val="0"/>
      <w:marRight w:val="0"/>
      <w:marTop w:val="0"/>
      <w:marBottom w:val="0"/>
      <w:divBdr>
        <w:top w:val="none" w:sz="0" w:space="0" w:color="auto"/>
        <w:left w:val="none" w:sz="0" w:space="0" w:color="auto"/>
        <w:bottom w:val="none" w:sz="0" w:space="0" w:color="auto"/>
        <w:right w:val="none" w:sz="0" w:space="0" w:color="auto"/>
      </w:divBdr>
    </w:div>
    <w:div w:id="1028486093">
      <w:bodyDiv w:val="1"/>
      <w:marLeft w:val="0"/>
      <w:marRight w:val="0"/>
      <w:marTop w:val="0"/>
      <w:marBottom w:val="0"/>
      <w:divBdr>
        <w:top w:val="none" w:sz="0" w:space="0" w:color="auto"/>
        <w:left w:val="none" w:sz="0" w:space="0" w:color="auto"/>
        <w:bottom w:val="none" w:sz="0" w:space="0" w:color="auto"/>
        <w:right w:val="none" w:sz="0" w:space="0" w:color="auto"/>
      </w:divBdr>
    </w:div>
    <w:div w:id="1048608685">
      <w:bodyDiv w:val="1"/>
      <w:marLeft w:val="0"/>
      <w:marRight w:val="0"/>
      <w:marTop w:val="0"/>
      <w:marBottom w:val="0"/>
      <w:divBdr>
        <w:top w:val="none" w:sz="0" w:space="0" w:color="auto"/>
        <w:left w:val="none" w:sz="0" w:space="0" w:color="auto"/>
        <w:bottom w:val="none" w:sz="0" w:space="0" w:color="auto"/>
        <w:right w:val="none" w:sz="0" w:space="0" w:color="auto"/>
      </w:divBdr>
      <w:divsChild>
        <w:div w:id="341054577">
          <w:marLeft w:val="850"/>
          <w:marRight w:val="0"/>
          <w:marTop w:val="100"/>
          <w:marBottom w:val="0"/>
          <w:divBdr>
            <w:top w:val="none" w:sz="0" w:space="0" w:color="auto"/>
            <w:left w:val="none" w:sz="0" w:space="0" w:color="auto"/>
            <w:bottom w:val="none" w:sz="0" w:space="0" w:color="auto"/>
            <w:right w:val="none" w:sz="0" w:space="0" w:color="auto"/>
          </w:divBdr>
        </w:div>
        <w:div w:id="560991410">
          <w:marLeft w:val="850"/>
          <w:marRight w:val="0"/>
          <w:marTop w:val="100"/>
          <w:marBottom w:val="0"/>
          <w:divBdr>
            <w:top w:val="none" w:sz="0" w:space="0" w:color="auto"/>
            <w:left w:val="none" w:sz="0" w:space="0" w:color="auto"/>
            <w:bottom w:val="none" w:sz="0" w:space="0" w:color="auto"/>
            <w:right w:val="none" w:sz="0" w:space="0" w:color="auto"/>
          </w:divBdr>
        </w:div>
        <w:div w:id="775753297">
          <w:marLeft w:val="850"/>
          <w:marRight w:val="0"/>
          <w:marTop w:val="100"/>
          <w:marBottom w:val="0"/>
          <w:divBdr>
            <w:top w:val="none" w:sz="0" w:space="0" w:color="auto"/>
            <w:left w:val="none" w:sz="0" w:space="0" w:color="auto"/>
            <w:bottom w:val="none" w:sz="0" w:space="0" w:color="auto"/>
            <w:right w:val="none" w:sz="0" w:space="0" w:color="auto"/>
          </w:divBdr>
        </w:div>
      </w:divsChild>
    </w:div>
    <w:div w:id="1060832387">
      <w:bodyDiv w:val="1"/>
      <w:marLeft w:val="0"/>
      <w:marRight w:val="0"/>
      <w:marTop w:val="0"/>
      <w:marBottom w:val="0"/>
      <w:divBdr>
        <w:top w:val="none" w:sz="0" w:space="0" w:color="auto"/>
        <w:left w:val="none" w:sz="0" w:space="0" w:color="auto"/>
        <w:bottom w:val="none" w:sz="0" w:space="0" w:color="auto"/>
        <w:right w:val="none" w:sz="0" w:space="0" w:color="auto"/>
      </w:divBdr>
    </w:div>
    <w:div w:id="1067189863">
      <w:bodyDiv w:val="1"/>
      <w:marLeft w:val="0"/>
      <w:marRight w:val="0"/>
      <w:marTop w:val="0"/>
      <w:marBottom w:val="0"/>
      <w:divBdr>
        <w:top w:val="none" w:sz="0" w:space="0" w:color="auto"/>
        <w:left w:val="none" w:sz="0" w:space="0" w:color="auto"/>
        <w:bottom w:val="none" w:sz="0" w:space="0" w:color="auto"/>
        <w:right w:val="none" w:sz="0" w:space="0" w:color="auto"/>
      </w:divBdr>
    </w:div>
    <w:div w:id="1090465902">
      <w:bodyDiv w:val="1"/>
      <w:marLeft w:val="0"/>
      <w:marRight w:val="0"/>
      <w:marTop w:val="0"/>
      <w:marBottom w:val="0"/>
      <w:divBdr>
        <w:top w:val="none" w:sz="0" w:space="0" w:color="auto"/>
        <w:left w:val="none" w:sz="0" w:space="0" w:color="auto"/>
        <w:bottom w:val="none" w:sz="0" w:space="0" w:color="auto"/>
        <w:right w:val="none" w:sz="0" w:space="0" w:color="auto"/>
      </w:divBdr>
      <w:divsChild>
        <w:div w:id="89664288">
          <w:marLeft w:val="446"/>
          <w:marRight w:val="0"/>
          <w:marTop w:val="0"/>
          <w:marBottom w:val="0"/>
          <w:divBdr>
            <w:top w:val="none" w:sz="0" w:space="0" w:color="auto"/>
            <w:left w:val="none" w:sz="0" w:space="0" w:color="auto"/>
            <w:bottom w:val="none" w:sz="0" w:space="0" w:color="auto"/>
            <w:right w:val="none" w:sz="0" w:space="0" w:color="auto"/>
          </w:divBdr>
        </w:div>
        <w:div w:id="361441598">
          <w:marLeft w:val="446"/>
          <w:marRight w:val="0"/>
          <w:marTop w:val="0"/>
          <w:marBottom w:val="0"/>
          <w:divBdr>
            <w:top w:val="none" w:sz="0" w:space="0" w:color="auto"/>
            <w:left w:val="none" w:sz="0" w:space="0" w:color="auto"/>
            <w:bottom w:val="none" w:sz="0" w:space="0" w:color="auto"/>
            <w:right w:val="none" w:sz="0" w:space="0" w:color="auto"/>
          </w:divBdr>
        </w:div>
        <w:div w:id="1351565803">
          <w:marLeft w:val="446"/>
          <w:marRight w:val="0"/>
          <w:marTop w:val="0"/>
          <w:marBottom w:val="0"/>
          <w:divBdr>
            <w:top w:val="none" w:sz="0" w:space="0" w:color="auto"/>
            <w:left w:val="none" w:sz="0" w:space="0" w:color="auto"/>
            <w:bottom w:val="none" w:sz="0" w:space="0" w:color="auto"/>
            <w:right w:val="none" w:sz="0" w:space="0" w:color="auto"/>
          </w:divBdr>
        </w:div>
      </w:divsChild>
    </w:div>
    <w:div w:id="1114055247">
      <w:bodyDiv w:val="1"/>
      <w:marLeft w:val="0"/>
      <w:marRight w:val="0"/>
      <w:marTop w:val="0"/>
      <w:marBottom w:val="0"/>
      <w:divBdr>
        <w:top w:val="none" w:sz="0" w:space="0" w:color="auto"/>
        <w:left w:val="none" w:sz="0" w:space="0" w:color="auto"/>
        <w:bottom w:val="none" w:sz="0" w:space="0" w:color="auto"/>
        <w:right w:val="none" w:sz="0" w:space="0" w:color="auto"/>
      </w:divBdr>
    </w:div>
    <w:div w:id="1116174057">
      <w:bodyDiv w:val="1"/>
      <w:marLeft w:val="0"/>
      <w:marRight w:val="0"/>
      <w:marTop w:val="0"/>
      <w:marBottom w:val="0"/>
      <w:divBdr>
        <w:top w:val="none" w:sz="0" w:space="0" w:color="auto"/>
        <w:left w:val="none" w:sz="0" w:space="0" w:color="auto"/>
        <w:bottom w:val="none" w:sz="0" w:space="0" w:color="auto"/>
        <w:right w:val="none" w:sz="0" w:space="0" w:color="auto"/>
      </w:divBdr>
    </w:div>
    <w:div w:id="1121807157">
      <w:bodyDiv w:val="1"/>
      <w:marLeft w:val="0"/>
      <w:marRight w:val="0"/>
      <w:marTop w:val="0"/>
      <w:marBottom w:val="0"/>
      <w:divBdr>
        <w:top w:val="none" w:sz="0" w:space="0" w:color="auto"/>
        <w:left w:val="none" w:sz="0" w:space="0" w:color="auto"/>
        <w:bottom w:val="none" w:sz="0" w:space="0" w:color="auto"/>
        <w:right w:val="none" w:sz="0" w:space="0" w:color="auto"/>
      </w:divBdr>
    </w:div>
    <w:div w:id="1131485964">
      <w:bodyDiv w:val="1"/>
      <w:marLeft w:val="0"/>
      <w:marRight w:val="0"/>
      <w:marTop w:val="0"/>
      <w:marBottom w:val="0"/>
      <w:divBdr>
        <w:top w:val="none" w:sz="0" w:space="0" w:color="auto"/>
        <w:left w:val="none" w:sz="0" w:space="0" w:color="auto"/>
        <w:bottom w:val="none" w:sz="0" w:space="0" w:color="auto"/>
        <w:right w:val="none" w:sz="0" w:space="0" w:color="auto"/>
      </w:divBdr>
    </w:div>
    <w:div w:id="1137183037">
      <w:bodyDiv w:val="1"/>
      <w:marLeft w:val="0"/>
      <w:marRight w:val="0"/>
      <w:marTop w:val="0"/>
      <w:marBottom w:val="0"/>
      <w:divBdr>
        <w:top w:val="none" w:sz="0" w:space="0" w:color="auto"/>
        <w:left w:val="none" w:sz="0" w:space="0" w:color="auto"/>
        <w:bottom w:val="none" w:sz="0" w:space="0" w:color="auto"/>
        <w:right w:val="none" w:sz="0" w:space="0" w:color="auto"/>
      </w:divBdr>
    </w:div>
    <w:div w:id="1142961756">
      <w:bodyDiv w:val="1"/>
      <w:marLeft w:val="0"/>
      <w:marRight w:val="0"/>
      <w:marTop w:val="0"/>
      <w:marBottom w:val="0"/>
      <w:divBdr>
        <w:top w:val="none" w:sz="0" w:space="0" w:color="auto"/>
        <w:left w:val="none" w:sz="0" w:space="0" w:color="auto"/>
        <w:bottom w:val="none" w:sz="0" w:space="0" w:color="auto"/>
        <w:right w:val="none" w:sz="0" w:space="0" w:color="auto"/>
      </w:divBdr>
    </w:div>
    <w:div w:id="1143278120">
      <w:bodyDiv w:val="1"/>
      <w:marLeft w:val="0"/>
      <w:marRight w:val="0"/>
      <w:marTop w:val="0"/>
      <w:marBottom w:val="0"/>
      <w:divBdr>
        <w:top w:val="none" w:sz="0" w:space="0" w:color="auto"/>
        <w:left w:val="none" w:sz="0" w:space="0" w:color="auto"/>
        <w:bottom w:val="none" w:sz="0" w:space="0" w:color="auto"/>
        <w:right w:val="none" w:sz="0" w:space="0" w:color="auto"/>
      </w:divBdr>
    </w:div>
    <w:div w:id="1146628567">
      <w:bodyDiv w:val="1"/>
      <w:marLeft w:val="0"/>
      <w:marRight w:val="0"/>
      <w:marTop w:val="0"/>
      <w:marBottom w:val="0"/>
      <w:divBdr>
        <w:top w:val="none" w:sz="0" w:space="0" w:color="auto"/>
        <w:left w:val="none" w:sz="0" w:space="0" w:color="auto"/>
        <w:bottom w:val="none" w:sz="0" w:space="0" w:color="auto"/>
        <w:right w:val="none" w:sz="0" w:space="0" w:color="auto"/>
      </w:divBdr>
      <w:divsChild>
        <w:div w:id="1350984481">
          <w:marLeft w:val="446"/>
          <w:marRight w:val="0"/>
          <w:marTop w:val="0"/>
          <w:marBottom w:val="0"/>
          <w:divBdr>
            <w:top w:val="none" w:sz="0" w:space="0" w:color="auto"/>
            <w:left w:val="none" w:sz="0" w:space="0" w:color="auto"/>
            <w:bottom w:val="none" w:sz="0" w:space="0" w:color="auto"/>
            <w:right w:val="none" w:sz="0" w:space="0" w:color="auto"/>
          </w:divBdr>
        </w:div>
        <w:div w:id="1356693205">
          <w:marLeft w:val="446"/>
          <w:marRight w:val="0"/>
          <w:marTop w:val="0"/>
          <w:marBottom w:val="0"/>
          <w:divBdr>
            <w:top w:val="none" w:sz="0" w:space="0" w:color="auto"/>
            <w:left w:val="none" w:sz="0" w:space="0" w:color="auto"/>
            <w:bottom w:val="none" w:sz="0" w:space="0" w:color="auto"/>
            <w:right w:val="none" w:sz="0" w:space="0" w:color="auto"/>
          </w:divBdr>
        </w:div>
        <w:div w:id="2088262544">
          <w:marLeft w:val="446"/>
          <w:marRight w:val="0"/>
          <w:marTop w:val="0"/>
          <w:marBottom w:val="0"/>
          <w:divBdr>
            <w:top w:val="none" w:sz="0" w:space="0" w:color="auto"/>
            <w:left w:val="none" w:sz="0" w:space="0" w:color="auto"/>
            <w:bottom w:val="none" w:sz="0" w:space="0" w:color="auto"/>
            <w:right w:val="none" w:sz="0" w:space="0" w:color="auto"/>
          </w:divBdr>
        </w:div>
      </w:divsChild>
    </w:div>
    <w:div w:id="1164055324">
      <w:bodyDiv w:val="1"/>
      <w:marLeft w:val="0"/>
      <w:marRight w:val="0"/>
      <w:marTop w:val="0"/>
      <w:marBottom w:val="0"/>
      <w:divBdr>
        <w:top w:val="none" w:sz="0" w:space="0" w:color="auto"/>
        <w:left w:val="none" w:sz="0" w:space="0" w:color="auto"/>
        <w:bottom w:val="none" w:sz="0" w:space="0" w:color="auto"/>
        <w:right w:val="none" w:sz="0" w:space="0" w:color="auto"/>
      </w:divBdr>
    </w:div>
    <w:div w:id="1165777812">
      <w:bodyDiv w:val="1"/>
      <w:marLeft w:val="0"/>
      <w:marRight w:val="0"/>
      <w:marTop w:val="0"/>
      <w:marBottom w:val="0"/>
      <w:divBdr>
        <w:top w:val="none" w:sz="0" w:space="0" w:color="auto"/>
        <w:left w:val="none" w:sz="0" w:space="0" w:color="auto"/>
        <w:bottom w:val="none" w:sz="0" w:space="0" w:color="auto"/>
        <w:right w:val="none" w:sz="0" w:space="0" w:color="auto"/>
      </w:divBdr>
    </w:div>
    <w:div w:id="1167089244">
      <w:bodyDiv w:val="1"/>
      <w:marLeft w:val="0"/>
      <w:marRight w:val="0"/>
      <w:marTop w:val="0"/>
      <w:marBottom w:val="0"/>
      <w:divBdr>
        <w:top w:val="none" w:sz="0" w:space="0" w:color="auto"/>
        <w:left w:val="none" w:sz="0" w:space="0" w:color="auto"/>
        <w:bottom w:val="none" w:sz="0" w:space="0" w:color="auto"/>
        <w:right w:val="none" w:sz="0" w:space="0" w:color="auto"/>
      </w:divBdr>
    </w:div>
    <w:div w:id="1173880905">
      <w:bodyDiv w:val="1"/>
      <w:marLeft w:val="0"/>
      <w:marRight w:val="0"/>
      <w:marTop w:val="0"/>
      <w:marBottom w:val="0"/>
      <w:divBdr>
        <w:top w:val="none" w:sz="0" w:space="0" w:color="auto"/>
        <w:left w:val="none" w:sz="0" w:space="0" w:color="auto"/>
        <w:bottom w:val="none" w:sz="0" w:space="0" w:color="auto"/>
        <w:right w:val="none" w:sz="0" w:space="0" w:color="auto"/>
      </w:divBdr>
    </w:div>
    <w:div w:id="1180051036">
      <w:bodyDiv w:val="1"/>
      <w:marLeft w:val="0"/>
      <w:marRight w:val="0"/>
      <w:marTop w:val="0"/>
      <w:marBottom w:val="0"/>
      <w:divBdr>
        <w:top w:val="none" w:sz="0" w:space="0" w:color="auto"/>
        <w:left w:val="none" w:sz="0" w:space="0" w:color="auto"/>
        <w:bottom w:val="none" w:sz="0" w:space="0" w:color="auto"/>
        <w:right w:val="none" w:sz="0" w:space="0" w:color="auto"/>
      </w:divBdr>
      <w:divsChild>
        <w:div w:id="207492853">
          <w:marLeft w:val="1166"/>
          <w:marRight w:val="0"/>
          <w:marTop w:val="0"/>
          <w:marBottom w:val="0"/>
          <w:divBdr>
            <w:top w:val="none" w:sz="0" w:space="0" w:color="auto"/>
            <w:left w:val="none" w:sz="0" w:space="0" w:color="auto"/>
            <w:bottom w:val="none" w:sz="0" w:space="0" w:color="auto"/>
            <w:right w:val="none" w:sz="0" w:space="0" w:color="auto"/>
          </w:divBdr>
        </w:div>
        <w:div w:id="483937564">
          <w:marLeft w:val="1166"/>
          <w:marRight w:val="0"/>
          <w:marTop w:val="0"/>
          <w:marBottom w:val="0"/>
          <w:divBdr>
            <w:top w:val="none" w:sz="0" w:space="0" w:color="auto"/>
            <w:left w:val="none" w:sz="0" w:space="0" w:color="auto"/>
            <w:bottom w:val="none" w:sz="0" w:space="0" w:color="auto"/>
            <w:right w:val="none" w:sz="0" w:space="0" w:color="auto"/>
          </w:divBdr>
        </w:div>
        <w:div w:id="582450445">
          <w:marLeft w:val="1166"/>
          <w:marRight w:val="0"/>
          <w:marTop w:val="0"/>
          <w:marBottom w:val="0"/>
          <w:divBdr>
            <w:top w:val="none" w:sz="0" w:space="0" w:color="auto"/>
            <w:left w:val="none" w:sz="0" w:space="0" w:color="auto"/>
            <w:bottom w:val="none" w:sz="0" w:space="0" w:color="auto"/>
            <w:right w:val="none" w:sz="0" w:space="0" w:color="auto"/>
          </w:divBdr>
        </w:div>
        <w:div w:id="835651596">
          <w:marLeft w:val="1166"/>
          <w:marRight w:val="0"/>
          <w:marTop w:val="0"/>
          <w:marBottom w:val="0"/>
          <w:divBdr>
            <w:top w:val="none" w:sz="0" w:space="0" w:color="auto"/>
            <w:left w:val="none" w:sz="0" w:space="0" w:color="auto"/>
            <w:bottom w:val="none" w:sz="0" w:space="0" w:color="auto"/>
            <w:right w:val="none" w:sz="0" w:space="0" w:color="auto"/>
          </w:divBdr>
        </w:div>
        <w:div w:id="1250698038">
          <w:marLeft w:val="1166"/>
          <w:marRight w:val="0"/>
          <w:marTop w:val="0"/>
          <w:marBottom w:val="0"/>
          <w:divBdr>
            <w:top w:val="none" w:sz="0" w:space="0" w:color="auto"/>
            <w:left w:val="none" w:sz="0" w:space="0" w:color="auto"/>
            <w:bottom w:val="none" w:sz="0" w:space="0" w:color="auto"/>
            <w:right w:val="none" w:sz="0" w:space="0" w:color="auto"/>
          </w:divBdr>
        </w:div>
        <w:div w:id="1308709838">
          <w:marLeft w:val="1166"/>
          <w:marRight w:val="0"/>
          <w:marTop w:val="0"/>
          <w:marBottom w:val="0"/>
          <w:divBdr>
            <w:top w:val="none" w:sz="0" w:space="0" w:color="auto"/>
            <w:left w:val="none" w:sz="0" w:space="0" w:color="auto"/>
            <w:bottom w:val="none" w:sz="0" w:space="0" w:color="auto"/>
            <w:right w:val="none" w:sz="0" w:space="0" w:color="auto"/>
          </w:divBdr>
        </w:div>
        <w:div w:id="1491369607">
          <w:marLeft w:val="1166"/>
          <w:marRight w:val="0"/>
          <w:marTop w:val="0"/>
          <w:marBottom w:val="0"/>
          <w:divBdr>
            <w:top w:val="none" w:sz="0" w:space="0" w:color="auto"/>
            <w:left w:val="none" w:sz="0" w:space="0" w:color="auto"/>
            <w:bottom w:val="none" w:sz="0" w:space="0" w:color="auto"/>
            <w:right w:val="none" w:sz="0" w:space="0" w:color="auto"/>
          </w:divBdr>
        </w:div>
        <w:div w:id="1902130901">
          <w:marLeft w:val="1166"/>
          <w:marRight w:val="0"/>
          <w:marTop w:val="0"/>
          <w:marBottom w:val="0"/>
          <w:divBdr>
            <w:top w:val="none" w:sz="0" w:space="0" w:color="auto"/>
            <w:left w:val="none" w:sz="0" w:space="0" w:color="auto"/>
            <w:bottom w:val="none" w:sz="0" w:space="0" w:color="auto"/>
            <w:right w:val="none" w:sz="0" w:space="0" w:color="auto"/>
          </w:divBdr>
        </w:div>
      </w:divsChild>
    </w:div>
    <w:div w:id="1187715490">
      <w:bodyDiv w:val="1"/>
      <w:marLeft w:val="0"/>
      <w:marRight w:val="0"/>
      <w:marTop w:val="0"/>
      <w:marBottom w:val="0"/>
      <w:divBdr>
        <w:top w:val="none" w:sz="0" w:space="0" w:color="auto"/>
        <w:left w:val="none" w:sz="0" w:space="0" w:color="auto"/>
        <w:bottom w:val="none" w:sz="0" w:space="0" w:color="auto"/>
        <w:right w:val="none" w:sz="0" w:space="0" w:color="auto"/>
      </w:divBdr>
    </w:div>
    <w:div w:id="1191452750">
      <w:bodyDiv w:val="1"/>
      <w:marLeft w:val="0"/>
      <w:marRight w:val="0"/>
      <w:marTop w:val="0"/>
      <w:marBottom w:val="0"/>
      <w:divBdr>
        <w:top w:val="none" w:sz="0" w:space="0" w:color="auto"/>
        <w:left w:val="none" w:sz="0" w:space="0" w:color="auto"/>
        <w:bottom w:val="none" w:sz="0" w:space="0" w:color="auto"/>
        <w:right w:val="none" w:sz="0" w:space="0" w:color="auto"/>
      </w:divBdr>
    </w:div>
    <w:div w:id="1192298877">
      <w:bodyDiv w:val="1"/>
      <w:marLeft w:val="0"/>
      <w:marRight w:val="0"/>
      <w:marTop w:val="0"/>
      <w:marBottom w:val="0"/>
      <w:divBdr>
        <w:top w:val="none" w:sz="0" w:space="0" w:color="auto"/>
        <w:left w:val="none" w:sz="0" w:space="0" w:color="auto"/>
        <w:bottom w:val="none" w:sz="0" w:space="0" w:color="auto"/>
        <w:right w:val="none" w:sz="0" w:space="0" w:color="auto"/>
      </w:divBdr>
    </w:div>
    <w:div w:id="1198470733">
      <w:bodyDiv w:val="1"/>
      <w:marLeft w:val="0"/>
      <w:marRight w:val="0"/>
      <w:marTop w:val="0"/>
      <w:marBottom w:val="0"/>
      <w:divBdr>
        <w:top w:val="none" w:sz="0" w:space="0" w:color="auto"/>
        <w:left w:val="none" w:sz="0" w:space="0" w:color="auto"/>
        <w:bottom w:val="none" w:sz="0" w:space="0" w:color="auto"/>
        <w:right w:val="none" w:sz="0" w:space="0" w:color="auto"/>
      </w:divBdr>
    </w:div>
    <w:div w:id="1198935150">
      <w:bodyDiv w:val="1"/>
      <w:marLeft w:val="0"/>
      <w:marRight w:val="0"/>
      <w:marTop w:val="0"/>
      <w:marBottom w:val="0"/>
      <w:divBdr>
        <w:top w:val="none" w:sz="0" w:space="0" w:color="auto"/>
        <w:left w:val="none" w:sz="0" w:space="0" w:color="auto"/>
        <w:bottom w:val="none" w:sz="0" w:space="0" w:color="auto"/>
        <w:right w:val="none" w:sz="0" w:space="0" w:color="auto"/>
      </w:divBdr>
      <w:divsChild>
        <w:div w:id="98719900">
          <w:marLeft w:val="288"/>
          <w:marRight w:val="0"/>
          <w:marTop w:val="0"/>
          <w:marBottom w:val="0"/>
          <w:divBdr>
            <w:top w:val="none" w:sz="0" w:space="0" w:color="auto"/>
            <w:left w:val="none" w:sz="0" w:space="0" w:color="auto"/>
            <w:bottom w:val="none" w:sz="0" w:space="0" w:color="auto"/>
            <w:right w:val="none" w:sz="0" w:space="0" w:color="auto"/>
          </w:divBdr>
        </w:div>
        <w:div w:id="117453259">
          <w:marLeft w:val="288"/>
          <w:marRight w:val="0"/>
          <w:marTop w:val="0"/>
          <w:marBottom w:val="0"/>
          <w:divBdr>
            <w:top w:val="none" w:sz="0" w:space="0" w:color="auto"/>
            <w:left w:val="none" w:sz="0" w:space="0" w:color="auto"/>
            <w:bottom w:val="none" w:sz="0" w:space="0" w:color="auto"/>
            <w:right w:val="none" w:sz="0" w:space="0" w:color="auto"/>
          </w:divBdr>
        </w:div>
        <w:div w:id="1166281167">
          <w:marLeft w:val="288"/>
          <w:marRight w:val="0"/>
          <w:marTop w:val="0"/>
          <w:marBottom w:val="0"/>
          <w:divBdr>
            <w:top w:val="none" w:sz="0" w:space="0" w:color="auto"/>
            <w:left w:val="none" w:sz="0" w:space="0" w:color="auto"/>
            <w:bottom w:val="none" w:sz="0" w:space="0" w:color="auto"/>
            <w:right w:val="none" w:sz="0" w:space="0" w:color="auto"/>
          </w:divBdr>
        </w:div>
        <w:div w:id="1288663874">
          <w:marLeft w:val="446"/>
          <w:marRight w:val="0"/>
          <w:marTop w:val="0"/>
          <w:marBottom w:val="0"/>
          <w:divBdr>
            <w:top w:val="none" w:sz="0" w:space="0" w:color="auto"/>
            <w:left w:val="none" w:sz="0" w:space="0" w:color="auto"/>
            <w:bottom w:val="none" w:sz="0" w:space="0" w:color="auto"/>
            <w:right w:val="none" w:sz="0" w:space="0" w:color="auto"/>
          </w:divBdr>
        </w:div>
        <w:div w:id="1642692472">
          <w:marLeft w:val="288"/>
          <w:marRight w:val="0"/>
          <w:marTop w:val="0"/>
          <w:marBottom w:val="0"/>
          <w:divBdr>
            <w:top w:val="none" w:sz="0" w:space="0" w:color="auto"/>
            <w:left w:val="none" w:sz="0" w:space="0" w:color="auto"/>
            <w:bottom w:val="none" w:sz="0" w:space="0" w:color="auto"/>
            <w:right w:val="none" w:sz="0" w:space="0" w:color="auto"/>
          </w:divBdr>
        </w:div>
      </w:divsChild>
    </w:div>
    <w:div w:id="1235314108">
      <w:bodyDiv w:val="1"/>
      <w:marLeft w:val="0"/>
      <w:marRight w:val="0"/>
      <w:marTop w:val="0"/>
      <w:marBottom w:val="0"/>
      <w:divBdr>
        <w:top w:val="none" w:sz="0" w:space="0" w:color="auto"/>
        <w:left w:val="none" w:sz="0" w:space="0" w:color="auto"/>
        <w:bottom w:val="none" w:sz="0" w:space="0" w:color="auto"/>
        <w:right w:val="none" w:sz="0" w:space="0" w:color="auto"/>
      </w:divBdr>
    </w:div>
    <w:div w:id="1268391071">
      <w:bodyDiv w:val="1"/>
      <w:marLeft w:val="0"/>
      <w:marRight w:val="0"/>
      <w:marTop w:val="0"/>
      <w:marBottom w:val="0"/>
      <w:divBdr>
        <w:top w:val="none" w:sz="0" w:space="0" w:color="auto"/>
        <w:left w:val="none" w:sz="0" w:space="0" w:color="auto"/>
        <w:bottom w:val="none" w:sz="0" w:space="0" w:color="auto"/>
        <w:right w:val="none" w:sz="0" w:space="0" w:color="auto"/>
      </w:divBdr>
    </w:div>
    <w:div w:id="1278830103">
      <w:bodyDiv w:val="1"/>
      <w:marLeft w:val="0"/>
      <w:marRight w:val="0"/>
      <w:marTop w:val="0"/>
      <w:marBottom w:val="0"/>
      <w:divBdr>
        <w:top w:val="none" w:sz="0" w:space="0" w:color="auto"/>
        <w:left w:val="none" w:sz="0" w:space="0" w:color="auto"/>
        <w:bottom w:val="none" w:sz="0" w:space="0" w:color="auto"/>
        <w:right w:val="none" w:sz="0" w:space="0" w:color="auto"/>
      </w:divBdr>
    </w:div>
    <w:div w:id="1280995278">
      <w:bodyDiv w:val="1"/>
      <w:marLeft w:val="0"/>
      <w:marRight w:val="0"/>
      <w:marTop w:val="0"/>
      <w:marBottom w:val="0"/>
      <w:divBdr>
        <w:top w:val="none" w:sz="0" w:space="0" w:color="auto"/>
        <w:left w:val="none" w:sz="0" w:space="0" w:color="auto"/>
        <w:bottom w:val="none" w:sz="0" w:space="0" w:color="auto"/>
        <w:right w:val="none" w:sz="0" w:space="0" w:color="auto"/>
      </w:divBdr>
    </w:div>
    <w:div w:id="1281062674">
      <w:bodyDiv w:val="1"/>
      <w:marLeft w:val="0"/>
      <w:marRight w:val="0"/>
      <w:marTop w:val="0"/>
      <w:marBottom w:val="0"/>
      <w:divBdr>
        <w:top w:val="none" w:sz="0" w:space="0" w:color="auto"/>
        <w:left w:val="none" w:sz="0" w:space="0" w:color="auto"/>
        <w:bottom w:val="none" w:sz="0" w:space="0" w:color="auto"/>
        <w:right w:val="none" w:sz="0" w:space="0" w:color="auto"/>
      </w:divBdr>
    </w:div>
    <w:div w:id="1282153263">
      <w:bodyDiv w:val="1"/>
      <w:marLeft w:val="0"/>
      <w:marRight w:val="0"/>
      <w:marTop w:val="0"/>
      <w:marBottom w:val="0"/>
      <w:divBdr>
        <w:top w:val="none" w:sz="0" w:space="0" w:color="auto"/>
        <w:left w:val="none" w:sz="0" w:space="0" w:color="auto"/>
        <w:bottom w:val="none" w:sz="0" w:space="0" w:color="auto"/>
        <w:right w:val="none" w:sz="0" w:space="0" w:color="auto"/>
      </w:divBdr>
    </w:div>
    <w:div w:id="1296793135">
      <w:bodyDiv w:val="1"/>
      <w:marLeft w:val="0"/>
      <w:marRight w:val="0"/>
      <w:marTop w:val="0"/>
      <w:marBottom w:val="0"/>
      <w:divBdr>
        <w:top w:val="none" w:sz="0" w:space="0" w:color="auto"/>
        <w:left w:val="none" w:sz="0" w:space="0" w:color="auto"/>
        <w:bottom w:val="none" w:sz="0" w:space="0" w:color="auto"/>
        <w:right w:val="none" w:sz="0" w:space="0" w:color="auto"/>
      </w:divBdr>
    </w:div>
    <w:div w:id="1304431116">
      <w:bodyDiv w:val="1"/>
      <w:marLeft w:val="0"/>
      <w:marRight w:val="0"/>
      <w:marTop w:val="0"/>
      <w:marBottom w:val="0"/>
      <w:divBdr>
        <w:top w:val="none" w:sz="0" w:space="0" w:color="auto"/>
        <w:left w:val="none" w:sz="0" w:space="0" w:color="auto"/>
        <w:bottom w:val="none" w:sz="0" w:space="0" w:color="auto"/>
        <w:right w:val="none" w:sz="0" w:space="0" w:color="auto"/>
      </w:divBdr>
    </w:div>
    <w:div w:id="1308128517">
      <w:bodyDiv w:val="1"/>
      <w:marLeft w:val="0"/>
      <w:marRight w:val="0"/>
      <w:marTop w:val="0"/>
      <w:marBottom w:val="0"/>
      <w:divBdr>
        <w:top w:val="none" w:sz="0" w:space="0" w:color="auto"/>
        <w:left w:val="none" w:sz="0" w:space="0" w:color="auto"/>
        <w:bottom w:val="none" w:sz="0" w:space="0" w:color="auto"/>
        <w:right w:val="none" w:sz="0" w:space="0" w:color="auto"/>
      </w:divBdr>
    </w:div>
    <w:div w:id="1313439641">
      <w:bodyDiv w:val="1"/>
      <w:marLeft w:val="0"/>
      <w:marRight w:val="0"/>
      <w:marTop w:val="0"/>
      <w:marBottom w:val="0"/>
      <w:divBdr>
        <w:top w:val="none" w:sz="0" w:space="0" w:color="auto"/>
        <w:left w:val="none" w:sz="0" w:space="0" w:color="auto"/>
        <w:bottom w:val="none" w:sz="0" w:space="0" w:color="auto"/>
        <w:right w:val="none" w:sz="0" w:space="0" w:color="auto"/>
      </w:divBdr>
      <w:divsChild>
        <w:div w:id="119226181">
          <w:marLeft w:val="850"/>
          <w:marRight w:val="0"/>
          <w:marTop w:val="0"/>
          <w:marBottom w:val="0"/>
          <w:divBdr>
            <w:top w:val="none" w:sz="0" w:space="0" w:color="auto"/>
            <w:left w:val="none" w:sz="0" w:space="0" w:color="auto"/>
            <w:bottom w:val="none" w:sz="0" w:space="0" w:color="auto"/>
            <w:right w:val="none" w:sz="0" w:space="0" w:color="auto"/>
          </w:divBdr>
        </w:div>
        <w:div w:id="917400172">
          <w:marLeft w:val="850"/>
          <w:marRight w:val="0"/>
          <w:marTop w:val="0"/>
          <w:marBottom w:val="0"/>
          <w:divBdr>
            <w:top w:val="none" w:sz="0" w:space="0" w:color="auto"/>
            <w:left w:val="none" w:sz="0" w:space="0" w:color="auto"/>
            <w:bottom w:val="none" w:sz="0" w:space="0" w:color="auto"/>
            <w:right w:val="none" w:sz="0" w:space="0" w:color="auto"/>
          </w:divBdr>
        </w:div>
        <w:div w:id="1442381972">
          <w:marLeft w:val="850"/>
          <w:marRight w:val="0"/>
          <w:marTop w:val="0"/>
          <w:marBottom w:val="0"/>
          <w:divBdr>
            <w:top w:val="none" w:sz="0" w:space="0" w:color="auto"/>
            <w:left w:val="none" w:sz="0" w:space="0" w:color="auto"/>
            <w:bottom w:val="none" w:sz="0" w:space="0" w:color="auto"/>
            <w:right w:val="none" w:sz="0" w:space="0" w:color="auto"/>
          </w:divBdr>
        </w:div>
        <w:div w:id="1873178598">
          <w:marLeft w:val="850"/>
          <w:marRight w:val="0"/>
          <w:marTop w:val="0"/>
          <w:marBottom w:val="0"/>
          <w:divBdr>
            <w:top w:val="none" w:sz="0" w:space="0" w:color="auto"/>
            <w:left w:val="none" w:sz="0" w:space="0" w:color="auto"/>
            <w:bottom w:val="none" w:sz="0" w:space="0" w:color="auto"/>
            <w:right w:val="none" w:sz="0" w:space="0" w:color="auto"/>
          </w:divBdr>
        </w:div>
        <w:div w:id="1897932362">
          <w:marLeft w:val="850"/>
          <w:marRight w:val="0"/>
          <w:marTop w:val="0"/>
          <w:marBottom w:val="0"/>
          <w:divBdr>
            <w:top w:val="none" w:sz="0" w:space="0" w:color="auto"/>
            <w:left w:val="none" w:sz="0" w:space="0" w:color="auto"/>
            <w:bottom w:val="none" w:sz="0" w:space="0" w:color="auto"/>
            <w:right w:val="none" w:sz="0" w:space="0" w:color="auto"/>
          </w:divBdr>
        </w:div>
        <w:div w:id="2044547828">
          <w:marLeft w:val="850"/>
          <w:marRight w:val="0"/>
          <w:marTop w:val="0"/>
          <w:marBottom w:val="0"/>
          <w:divBdr>
            <w:top w:val="none" w:sz="0" w:space="0" w:color="auto"/>
            <w:left w:val="none" w:sz="0" w:space="0" w:color="auto"/>
            <w:bottom w:val="none" w:sz="0" w:space="0" w:color="auto"/>
            <w:right w:val="none" w:sz="0" w:space="0" w:color="auto"/>
          </w:divBdr>
        </w:div>
      </w:divsChild>
    </w:div>
    <w:div w:id="1314723699">
      <w:bodyDiv w:val="1"/>
      <w:marLeft w:val="0"/>
      <w:marRight w:val="0"/>
      <w:marTop w:val="0"/>
      <w:marBottom w:val="0"/>
      <w:divBdr>
        <w:top w:val="none" w:sz="0" w:space="0" w:color="auto"/>
        <w:left w:val="none" w:sz="0" w:space="0" w:color="auto"/>
        <w:bottom w:val="none" w:sz="0" w:space="0" w:color="auto"/>
        <w:right w:val="none" w:sz="0" w:space="0" w:color="auto"/>
      </w:divBdr>
    </w:div>
    <w:div w:id="1322195279">
      <w:bodyDiv w:val="1"/>
      <w:marLeft w:val="0"/>
      <w:marRight w:val="0"/>
      <w:marTop w:val="0"/>
      <w:marBottom w:val="0"/>
      <w:divBdr>
        <w:top w:val="none" w:sz="0" w:space="0" w:color="auto"/>
        <w:left w:val="none" w:sz="0" w:space="0" w:color="auto"/>
        <w:bottom w:val="none" w:sz="0" w:space="0" w:color="auto"/>
        <w:right w:val="none" w:sz="0" w:space="0" w:color="auto"/>
      </w:divBdr>
    </w:div>
    <w:div w:id="1338659035">
      <w:bodyDiv w:val="1"/>
      <w:marLeft w:val="0"/>
      <w:marRight w:val="0"/>
      <w:marTop w:val="0"/>
      <w:marBottom w:val="0"/>
      <w:divBdr>
        <w:top w:val="none" w:sz="0" w:space="0" w:color="auto"/>
        <w:left w:val="none" w:sz="0" w:space="0" w:color="auto"/>
        <w:bottom w:val="none" w:sz="0" w:space="0" w:color="auto"/>
        <w:right w:val="none" w:sz="0" w:space="0" w:color="auto"/>
      </w:divBdr>
    </w:div>
    <w:div w:id="1343585420">
      <w:bodyDiv w:val="1"/>
      <w:marLeft w:val="0"/>
      <w:marRight w:val="0"/>
      <w:marTop w:val="0"/>
      <w:marBottom w:val="0"/>
      <w:divBdr>
        <w:top w:val="none" w:sz="0" w:space="0" w:color="auto"/>
        <w:left w:val="none" w:sz="0" w:space="0" w:color="auto"/>
        <w:bottom w:val="none" w:sz="0" w:space="0" w:color="auto"/>
        <w:right w:val="none" w:sz="0" w:space="0" w:color="auto"/>
      </w:divBdr>
    </w:div>
    <w:div w:id="1345010975">
      <w:bodyDiv w:val="1"/>
      <w:marLeft w:val="0"/>
      <w:marRight w:val="0"/>
      <w:marTop w:val="0"/>
      <w:marBottom w:val="0"/>
      <w:divBdr>
        <w:top w:val="none" w:sz="0" w:space="0" w:color="auto"/>
        <w:left w:val="none" w:sz="0" w:space="0" w:color="auto"/>
        <w:bottom w:val="none" w:sz="0" w:space="0" w:color="auto"/>
        <w:right w:val="none" w:sz="0" w:space="0" w:color="auto"/>
      </w:divBdr>
    </w:div>
    <w:div w:id="1347169325">
      <w:bodyDiv w:val="1"/>
      <w:marLeft w:val="0"/>
      <w:marRight w:val="0"/>
      <w:marTop w:val="0"/>
      <w:marBottom w:val="0"/>
      <w:divBdr>
        <w:top w:val="none" w:sz="0" w:space="0" w:color="auto"/>
        <w:left w:val="none" w:sz="0" w:space="0" w:color="auto"/>
        <w:bottom w:val="none" w:sz="0" w:space="0" w:color="auto"/>
        <w:right w:val="none" w:sz="0" w:space="0" w:color="auto"/>
      </w:divBdr>
    </w:div>
    <w:div w:id="1370030338">
      <w:bodyDiv w:val="1"/>
      <w:marLeft w:val="0"/>
      <w:marRight w:val="0"/>
      <w:marTop w:val="0"/>
      <w:marBottom w:val="0"/>
      <w:divBdr>
        <w:top w:val="none" w:sz="0" w:space="0" w:color="auto"/>
        <w:left w:val="none" w:sz="0" w:space="0" w:color="auto"/>
        <w:bottom w:val="none" w:sz="0" w:space="0" w:color="auto"/>
        <w:right w:val="none" w:sz="0" w:space="0" w:color="auto"/>
      </w:divBdr>
    </w:div>
    <w:div w:id="1370565179">
      <w:bodyDiv w:val="1"/>
      <w:marLeft w:val="0"/>
      <w:marRight w:val="0"/>
      <w:marTop w:val="0"/>
      <w:marBottom w:val="0"/>
      <w:divBdr>
        <w:top w:val="none" w:sz="0" w:space="0" w:color="auto"/>
        <w:left w:val="none" w:sz="0" w:space="0" w:color="auto"/>
        <w:bottom w:val="none" w:sz="0" w:space="0" w:color="auto"/>
        <w:right w:val="none" w:sz="0" w:space="0" w:color="auto"/>
      </w:divBdr>
      <w:divsChild>
        <w:div w:id="317930255">
          <w:marLeft w:val="547"/>
          <w:marRight w:val="0"/>
          <w:marTop w:val="0"/>
          <w:marBottom w:val="0"/>
          <w:divBdr>
            <w:top w:val="none" w:sz="0" w:space="0" w:color="auto"/>
            <w:left w:val="none" w:sz="0" w:space="0" w:color="auto"/>
            <w:bottom w:val="none" w:sz="0" w:space="0" w:color="auto"/>
            <w:right w:val="none" w:sz="0" w:space="0" w:color="auto"/>
          </w:divBdr>
        </w:div>
      </w:divsChild>
    </w:div>
    <w:div w:id="1376127427">
      <w:bodyDiv w:val="1"/>
      <w:marLeft w:val="0"/>
      <w:marRight w:val="0"/>
      <w:marTop w:val="0"/>
      <w:marBottom w:val="0"/>
      <w:divBdr>
        <w:top w:val="none" w:sz="0" w:space="0" w:color="auto"/>
        <w:left w:val="none" w:sz="0" w:space="0" w:color="auto"/>
        <w:bottom w:val="none" w:sz="0" w:space="0" w:color="auto"/>
        <w:right w:val="none" w:sz="0" w:space="0" w:color="auto"/>
      </w:divBdr>
    </w:div>
    <w:div w:id="1390423420">
      <w:bodyDiv w:val="1"/>
      <w:marLeft w:val="0"/>
      <w:marRight w:val="0"/>
      <w:marTop w:val="0"/>
      <w:marBottom w:val="0"/>
      <w:divBdr>
        <w:top w:val="none" w:sz="0" w:space="0" w:color="auto"/>
        <w:left w:val="none" w:sz="0" w:space="0" w:color="auto"/>
        <w:bottom w:val="none" w:sz="0" w:space="0" w:color="auto"/>
        <w:right w:val="none" w:sz="0" w:space="0" w:color="auto"/>
      </w:divBdr>
    </w:div>
    <w:div w:id="1394545276">
      <w:bodyDiv w:val="1"/>
      <w:marLeft w:val="0"/>
      <w:marRight w:val="0"/>
      <w:marTop w:val="0"/>
      <w:marBottom w:val="0"/>
      <w:divBdr>
        <w:top w:val="none" w:sz="0" w:space="0" w:color="auto"/>
        <w:left w:val="none" w:sz="0" w:space="0" w:color="auto"/>
        <w:bottom w:val="none" w:sz="0" w:space="0" w:color="auto"/>
        <w:right w:val="none" w:sz="0" w:space="0" w:color="auto"/>
      </w:divBdr>
    </w:div>
    <w:div w:id="1399328164">
      <w:bodyDiv w:val="1"/>
      <w:marLeft w:val="0"/>
      <w:marRight w:val="0"/>
      <w:marTop w:val="0"/>
      <w:marBottom w:val="0"/>
      <w:divBdr>
        <w:top w:val="none" w:sz="0" w:space="0" w:color="auto"/>
        <w:left w:val="none" w:sz="0" w:space="0" w:color="auto"/>
        <w:bottom w:val="none" w:sz="0" w:space="0" w:color="auto"/>
        <w:right w:val="none" w:sz="0" w:space="0" w:color="auto"/>
      </w:divBdr>
    </w:div>
    <w:div w:id="1407263496">
      <w:bodyDiv w:val="1"/>
      <w:marLeft w:val="0"/>
      <w:marRight w:val="0"/>
      <w:marTop w:val="0"/>
      <w:marBottom w:val="0"/>
      <w:divBdr>
        <w:top w:val="none" w:sz="0" w:space="0" w:color="auto"/>
        <w:left w:val="none" w:sz="0" w:space="0" w:color="auto"/>
        <w:bottom w:val="none" w:sz="0" w:space="0" w:color="auto"/>
        <w:right w:val="none" w:sz="0" w:space="0" w:color="auto"/>
      </w:divBdr>
    </w:div>
    <w:div w:id="1411653107">
      <w:bodyDiv w:val="1"/>
      <w:marLeft w:val="0"/>
      <w:marRight w:val="0"/>
      <w:marTop w:val="0"/>
      <w:marBottom w:val="0"/>
      <w:divBdr>
        <w:top w:val="none" w:sz="0" w:space="0" w:color="auto"/>
        <w:left w:val="none" w:sz="0" w:space="0" w:color="auto"/>
        <w:bottom w:val="none" w:sz="0" w:space="0" w:color="auto"/>
        <w:right w:val="none" w:sz="0" w:space="0" w:color="auto"/>
      </w:divBdr>
    </w:div>
    <w:div w:id="1424451985">
      <w:bodyDiv w:val="1"/>
      <w:marLeft w:val="0"/>
      <w:marRight w:val="0"/>
      <w:marTop w:val="0"/>
      <w:marBottom w:val="0"/>
      <w:divBdr>
        <w:top w:val="none" w:sz="0" w:space="0" w:color="auto"/>
        <w:left w:val="none" w:sz="0" w:space="0" w:color="auto"/>
        <w:bottom w:val="none" w:sz="0" w:space="0" w:color="auto"/>
        <w:right w:val="none" w:sz="0" w:space="0" w:color="auto"/>
      </w:divBdr>
    </w:div>
    <w:div w:id="1441334868">
      <w:bodyDiv w:val="1"/>
      <w:marLeft w:val="0"/>
      <w:marRight w:val="0"/>
      <w:marTop w:val="0"/>
      <w:marBottom w:val="0"/>
      <w:divBdr>
        <w:top w:val="none" w:sz="0" w:space="0" w:color="auto"/>
        <w:left w:val="none" w:sz="0" w:space="0" w:color="auto"/>
        <w:bottom w:val="none" w:sz="0" w:space="0" w:color="auto"/>
        <w:right w:val="none" w:sz="0" w:space="0" w:color="auto"/>
      </w:divBdr>
    </w:div>
    <w:div w:id="1443306210">
      <w:bodyDiv w:val="1"/>
      <w:marLeft w:val="0"/>
      <w:marRight w:val="0"/>
      <w:marTop w:val="0"/>
      <w:marBottom w:val="0"/>
      <w:divBdr>
        <w:top w:val="none" w:sz="0" w:space="0" w:color="auto"/>
        <w:left w:val="none" w:sz="0" w:space="0" w:color="auto"/>
        <w:bottom w:val="none" w:sz="0" w:space="0" w:color="auto"/>
        <w:right w:val="none" w:sz="0" w:space="0" w:color="auto"/>
      </w:divBdr>
      <w:divsChild>
        <w:div w:id="192764301">
          <w:marLeft w:val="446"/>
          <w:marRight w:val="0"/>
          <w:marTop w:val="0"/>
          <w:marBottom w:val="0"/>
          <w:divBdr>
            <w:top w:val="none" w:sz="0" w:space="0" w:color="auto"/>
            <w:left w:val="none" w:sz="0" w:space="0" w:color="auto"/>
            <w:bottom w:val="none" w:sz="0" w:space="0" w:color="auto"/>
            <w:right w:val="none" w:sz="0" w:space="0" w:color="auto"/>
          </w:divBdr>
        </w:div>
        <w:div w:id="579798095">
          <w:marLeft w:val="446"/>
          <w:marRight w:val="0"/>
          <w:marTop w:val="0"/>
          <w:marBottom w:val="0"/>
          <w:divBdr>
            <w:top w:val="none" w:sz="0" w:space="0" w:color="auto"/>
            <w:left w:val="none" w:sz="0" w:space="0" w:color="auto"/>
            <w:bottom w:val="none" w:sz="0" w:space="0" w:color="auto"/>
            <w:right w:val="none" w:sz="0" w:space="0" w:color="auto"/>
          </w:divBdr>
        </w:div>
        <w:div w:id="587737828">
          <w:marLeft w:val="446"/>
          <w:marRight w:val="0"/>
          <w:marTop w:val="0"/>
          <w:marBottom w:val="0"/>
          <w:divBdr>
            <w:top w:val="none" w:sz="0" w:space="0" w:color="auto"/>
            <w:left w:val="none" w:sz="0" w:space="0" w:color="auto"/>
            <w:bottom w:val="none" w:sz="0" w:space="0" w:color="auto"/>
            <w:right w:val="none" w:sz="0" w:space="0" w:color="auto"/>
          </w:divBdr>
        </w:div>
        <w:div w:id="645670438">
          <w:marLeft w:val="446"/>
          <w:marRight w:val="0"/>
          <w:marTop w:val="0"/>
          <w:marBottom w:val="0"/>
          <w:divBdr>
            <w:top w:val="none" w:sz="0" w:space="0" w:color="auto"/>
            <w:left w:val="none" w:sz="0" w:space="0" w:color="auto"/>
            <w:bottom w:val="none" w:sz="0" w:space="0" w:color="auto"/>
            <w:right w:val="none" w:sz="0" w:space="0" w:color="auto"/>
          </w:divBdr>
        </w:div>
        <w:div w:id="1239897951">
          <w:marLeft w:val="274"/>
          <w:marRight w:val="0"/>
          <w:marTop w:val="0"/>
          <w:marBottom w:val="0"/>
          <w:divBdr>
            <w:top w:val="none" w:sz="0" w:space="0" w:color="auto"/>
            <w:left w:val="none" w:sz="0" w:space="0" w:color="auto"/>
            <w:bottom w:val="none" w:sz="0" w:space="0" w:color="auto"/>
            <w:right w:val="none" w:sz="0" w:space="0" w:color="auto"/>
          </w:divBdr>
        </w:div>
        <w:div w:id="1824010070">
          <w:marLeft w:val="274"/>
          <w:marRight w:val="0"/>
          <w:marTop w:val="0"/>
          <w:marBottom w:val="0"/>
          <w:divBdr>
            <w:top w:val="none" w:sz="0" w:space="0" w:color="auto"/>
            <w:left w:val="none" w:sz="0" w:space="0" w:color="auto"/>
            <w:bottom w:val="none" w:sz="0" w:space="0" w:color="auto"/>
            <w:right w:val="none" w:sz="0" w:space="0" w:color="auto"/>
          </w:divBdr>
        </w:div>
      </w:divsChild>
    </w:div>
    <w:div w:id="1454204071">
      <w:bodyDiv w:val="1"/>
      <w:marLeft w:val="0"/>
      <w:marRight w:val="0"/>
      <w:marTop w:val="0"/>
      <w:marBottom w:val="0"/>
      <w:divBdr>
        <w:top w:val="none" w:sz="0" w:space="0" w:color="auto"/>
        <w:left w:val="none" w:sz="0" w:space="0" w:color="auto"/>
        <w:bottom w:val="none" w:sz="0" w:space="0" w:color="auto"/>
        <w:right w:val="none" w:sz="0" w:space="0" w:color="auto"/>
      </w:divBdr>
    </w:div>
    <w:div w:id="1465658452">
      <w:bodyDiv w:val="1"/>
      <w:marLeft w:val="0"/>
      <w:marRight w:val="0"/>
      <w:marTop w:val="0"/>
      <w:marBottom w:val="0"/>
      <w:divBdr>
        <w:top w:val="none" w:sz="0" w:space="0" w:color="auto"/>
        <w:left w:val="none" w:sz="0" w:space="0" w:color="auto"/>
        <w:bottom w:val="none" w:sz="0" w:space="0" w:color="auto"/>
        <w:right w:val="none" w:sz="0" w:space="0" w:color="auto"/>
      </w:divBdr>
    </w:div>
    <w:div w:id="1467813052">
      <w:bodyDiv w:val="1"/>
      <w:marLeft w:val="0"/>
      <w:marRight w:val="0"/>
      <w:marTop w:val="0"/>
      <w:marBottom w:val="0"/>
      <w:divBdr>
        <w:top w:val="none" w:sz="0" w:space="0" w:color="auto"/>
        <w:left w:val="none" w:sz="0" w:space="0" w:color="auto"/>
        <w:bottom w:val="none" w:sz="0" w:space="0" w:color="auto"/>
        <w:right w:val="none" w:sz="0" w:space="0" w:color="auto"/>
      </w:divBdr>
    </w:div>
    <w:div w:id="1482578806">
      <w:bodyDiv w:val="1"/>
      <w:marLeft w:val="0"/>
      <w:marRight w:val="0"/>
      <w:marTop w:val="0"/>
      <w:marBottom w:val="0"/>
      <w:divBdr>
        <w:top w:val="none" w:sz="0" w:space="0" w:color="auto"/>
        <w:left w:val="none" w:sz="0" w:space="0" w:color="auto"/>
        <w:bottom w:val="none" w:sz="0" w:space="0" w:color="auto"/>
        <w:right w:val="none" w:sz="0" w:space="0" w:color="auto"/>
      </w:divBdr>
      <w:divsChild>
        <w:div w:id="870455717">
          <w:marLeft w:val="547"/>
          <w:marRight w:val="0"/>
          <w:marTop w:val="0"/>
          <w:marBottom w:val="0"/>
          <w:divBdr>
            <w:top w:val="none" w:sz="0" w:space="0" w:color="auto"/>
            <w:left w:val="none" w:sz="0" w:space="0" w:color="auto"/>
            <w:bottom w:val="none" w:sz="0" w:space="0" w:color="auto"/>
            <w:right w:val="none" w:sz="0" w:space="0" w:color="auto"/>
          </w:divBdr>
        </w:div>
        <w:div w:id="1618640831">
          <w:marLeft w:val="547"/>
          <w:marRight w:val="0"/>
          <w:marTop w:val="0"/>
          <w:marBottom w:val="0"/>
          <w:divBdr>
            <w:top w:val="none" w:sz="0" w:space="0" w:color="auto"/>
            <w:left w:val="none" w:sz="0" w:space="0" w:color="auto"/>
            <w:bottom w:val="none" w:sz="0" w:space="0" w:color="auto"/>
            <w:right w:val="none" w:sz="0" w:space="0" w:color="auto"/>
          </w:divBdr>
        </w:div>
        <w:div w:id="1765300261">
          <w:marLeft w:val="547"/>
          <w:marRight w:val="0"/>
          <w:marTop w:val="0"/>
          <w:marBottom w:val="0"/>
          <w:divBdr>
            <w:top w:val="none" w:sz="0" w:space="0" w:color="auto"/>
            <w:left w:val="none" w:sz="0" w:space="0" w:color="auto"/>
            <w:bottom w:val="none" w:sz="0" w:space="0" w:color="auto"/>
            <w:right w:val="none" w:sz="0" w:space="0" w:color="auto"/>
          </w:divBdr>
        </w:div>
      </w:divsChild>
    </w:div>
    <w:div w:id="1484194872">
      <w:bodyDiv w:val="1"/>
      <w:marLeft w:val="0"/>
      <w:marRight w:val="0"/>
      <w:marTop w:val="0"/>
      <w:marBottom w:val="0"/>
      <w:divBdr>
        <w:top w:val="none" w:sz="0" w:space="0" w:color="auto"/>
        <w:left w:val="none" w:sz="0" w:space="0" w:color="auto"/>
        <w:bottom w:val="none" w:sz="0" w:space="0" w:color="auto"/>
        <w:right w:val="none" w:sz="0" w:space="0" w:color="auto"/>
      </w:divBdr>
    </w:div>
    <w:div w:id="1485004213">
      <w:bodyDiv w:val="1"/>
      <w:marLeft w:val="0"/>
      <w:marRight w:val="0"/>
      <w:marTop w:val="0"/>
      <w:marBottom w:val="0"/>
      <w:divBdr>
        <w:top w:val="none" w:sz="0" w:space="0" w:color="auto"/>
        <w:left w:val="none" w:sz="0" w:space="0" w:color="auto"/>
        <w:bottom w:val="none" w:sz="0" w:space="0" w:color="auto"/>
        <w:right w:val="none" w:sz="0" w:space="0" w:color="auto"/>
      </w:divBdr>
    </w:div>
    <w:div w:id="1492017948">
      <w:bodyDiv w:val="1"/>
      <w:marLeft w:val="0"/>
      <w:marRight w:val="0"/>
      <w:marTop w:val="0"/>
      <w:marBottom w:val="0"/>
      <w:divBdr>
        <w:top w:val="none" w:sz="0" w:space="0" w:color="auto"/>
        <w:left w:val="none" w:sz="0" w:space="0" w:color="auto"/>
        <w:bottom w:val="none" w:sz="0" w:space="0" w:color="auto"/>
        <w:right w:val="none" w:sz="0" w:space="0" w:color="auto"/>
      </w:divBdr>
    </w:div>
    <w:div w:id="1493906804">
      <w:bodyDiv w:val="1"/>
      <w:marLeft w:val="0"/>
      <w:marRight w:val="0"/>
      <w:marTop w:val="0"/>
      <w:marBottom w:val="0"/>
      <w:divBdr>
        <w:top w:val="none" w:sz="0" w:space="0" w:color="auto"/>
        <w:left w:val="none" w:sz="0" w:space="0" w:color="auto"/>
        <w:bottom w:val="none" w:sz="0" w:space="0" w:color="auto"/>
        <w:right w:val="none" w:sz="0" w:space="0" w:color="auto"/>
      </w:divBdr>
    </w:div>
    <w:div w:id="1496071471">
      <w:bodyDiv w:val="1"/>
      <w:marLeft w:val="0"/>
      <w:marRight w:val="0"/>
      <w:marTop w:val="0"/>
      <w:marBottom w:val="0"/>
      <w:divBdr>
        <w:top w:val="none" w:sz="0" w:space="0" w:color="auto"/>
        <w:left w:val="none" w:sz="0" w:space="0" w:color="auto"/>
        <w:bottom w:val="none" w:sz="0" w:space="0" w:color="auto"/>
        <w:right w:val="none" w:sz="0" w:space="0" w:color="auto"/>
      </w:divBdr>
    </w:div>
    <w:div w:id="1497570851">
      <w:bodyDiv w:val="1"/>
      <w:marLeft w:val="0"/>
      <w:marRight w:val="0"/>
      <w:marTop w:val="0"/>
      <w:marBottom w:val="0"/>
      <w:divBdr>
        <w:top w:val="none" w:sz="0" w:space="0" w:color="auto"/>
        <w:left w:val="none" w:sz="0" w:space="0" w:color="auto"/>
        <w:bottom w:val="none" w:sz="0" w:space="0" w:color="auto"/>
        <w:right w:val="none" w:sz="0" w:space="0" w:color="auto"/>
      </w:divBdr>
    </w:div>
    <w:div w:id="1503819424">
      <w:bodyDiv w:val="1"/>
      <w:marLeft w:val="0"/>
      <w:marRight w:val="0"/>
      <w:marTop w:val="0"/>
      <w:marBottom w:val="0"/>
      <w:divBdr>
        <w:top w:val="none" w:sz="0" w:space="0" w:color="auto"/>
        <w:left w:val="none" w:sz="0" w:space="0" w:color="auto"/>
        <w:bottom w:val="none" w:sz="0" w:space="0" w:color="auto"/>
        <w:right w:val="none" w:sz="0" w:space="0" w:color="auto"/>
      </w:divBdr>
    </w:div>
    <w:div w:id="1510022992">
      <w:bodyDiv w:val="1"/>
      <w:marLeft w:val="0"/>
      <w:marRight w:val="0"/>
      <w:marTop w:val="0"/>
      <w:marBottom w:val="0"/>
      <w:divBdr>
        <w:top w:val="none" w:sz="0" w:space="0" w:color="auto"/>
        <w:left w:val="none" w:sz="0" w:space="0" w:color="auto"/>
        <w:bottom w:val="none" w:sz="0" w:space="0" w:color="auto"/>
        <w:right w:val="none" w:sz="0" w:space="0" w:color="auto"/>
      </w:divBdr>
    </w:div>
    <w:div w:id="1511867269">
      <w:bodyDiv w:val="1"/>
      <w:marLeft w:val="0"/>
      <w:marRight w:val="0"/>
      <w:marTop w:val="0"/>
      <w:marBottom w:val="0"/>
      <w:divBdr>
        <w:top w:val="none" w:sz="0" w:space="0" w:color="auto"/>
        <w:left w:val="none" w:sz="0" w:space="0" w:color="auto"/>
        <w:bottom w:val="none" w:sz="0" w:space="0" w:color="auto"/>
        <w:right w:val="none" w:sz="0" w:space="0" w:color="auto"/>
      </w:divBdr>
    </w:div>
    <w:div w:id="1523275565">
      <w:bodyDiv w:val="1"/>
      <w:marLeft w:val="0"/>
      <w:marRight w:val="0"/>
      <w:marTop w:val="0"/>
      <w:marBottom w:val="0"/>
      <w:divBdr>
        <w:top w:val="none" w:sz="0" w:space="0" w:color="auto"/>
        <w:left w:val="none" w:sz="0" w:space="0" w:color="auto"/>
        <w:bottom w:val="none" w:sz="0" w:space="0" w:color="auto"/>
        <w:right w:val="none" w:sz="0" w:space="0" w:color="auto"/>
      </w:divBdr>
    </w:div>
    <w:div w:id="1525899340">
      <w:bodyDiv w:val="1"/>
      <w:marLeft w:val="0"/>
      <w:marRight w:val="0"/>
      <w:marTop w:val="0"/>
      <w:marBottom w:val="0"/>
      <w:divBdr>
        <w:top w:val="none" w:sz="0" w:space="0" w:color="auto"/>
        <w:left w:val="none" w:sz="0" w:space="0" w:color="auto"/>
        <w:bottom w:val="none" w:sz="0" w:space="0" w:color="auto"/>
        <w:right w:val="none" w:sz="0" w:space="0" w:color="auto"/>
      </w:divBdr>
    </w:div>
    <w:div w:id="1527326122">
      <w:bodyDiv w:val="1"/>
      <w:marLeft w:val="0"/>
      <w:marRight w:val="0"/>
      <w:marTop w:val="0"/>
      <w:marBottom w:val="0"/>
      <w:divBdr>
        <w:top w:val="none" w:sz="0" w:space="0" w:color="auto"/>
        <w:left w:val="none" w:sz="0" w:space="0" w:color="auto"/>
        <w:bottom w:val="none" w:sz="0" w:space="0" w:color="auto"/>
        <w:right w:val="none" w:sz="0" w:space="0" w:color="auto"/>
      </w:divBdr>
    </w:div>
    <w:div w:id="1539657902">
      <w:bodyDiv w:val="1"/>
      <w:marLeft w:val="0"/>
      <w:marRight w:val="0"/>
      <w:marTop w:val="0"/>
      <w:marBottom w:val="0"/>
      <w:divBdr>
        <w:top w:val="none" w:sz="0" w:space="0" w:color="auto"/>
        <w:left w:val="none" w:sz="0" w:space="0" w:color="auto"/>
        <w:bottom w:val="none" w:sz="0" w:space="0" w:color="auto"/>
        <w:right w:val="none" w:sz="0" w:space="0" w:color="auto"/>
      </w:divBdr>
    </w:div>
    <w:div w:id="1553882834">
      <w:bodyDiv w:val="1"/>
      <w:marLeft w:val="0"/>
      <w:marRight w:val="0"/>
      <w:marTop w:val="0"/>
      <w:marBottom w:val="0"/>
      <w:divBdr>
        <w:top w:val="none" w:sz="0" w:space="0" w:color="auto"/>
        <w:left w:val="none" w:sz="0" w:space="0" w:color="auto"/>
        <w:bottom w:val="none" w:sz="0" w:space="0" w:color="auto"/>
        <w:right w:val="none" w:sz="0" w:space="0" w:color="auto"/>
      </w:divBdr>
    </w:div>
    <w:div w:id="1554654149">
      <w:bodyDiv w:val="1"/>
      <w:marLeft w:val="0"/>
      <w:marRight w:val="0"/>
      <w:marTop w:val="0"/>
      <w:marBottom w:val="0"/>
      <w:divBdr>
        <w:top w:val="none" w:sz="0" w:space="0" w:color="auto"/>
        <w:left w:val="none" w:sz="0" w:space="0" w:color="auto"/>
        <w:bottom w:val="none" w:sz="0" w:space="0" w:color="auto"/>
        <w:right w:val="none" w:sz="0" w:space="0" w:color="auto"/>
      </w:divBdr>
      <w:divsChild>
        <w:div w:id="55980716">
          <w:marLeft w:val="446"/>
          <w:marRight w:val="0"/>
          <w:marTop w:val="0"/>
          <w:marBottom w:val="0"/>
          <w:divBdr>
            <w:top w:val="none" w:sz="0" w:space="0" w:color="auto"/>
            <w:left w:val="none" w:sz="0" w:space="0" w:color="auto"/>
            <w:bottom w:val="none" w:sz="0" w:space="0" w:color="auto"/>
            <w:right w:val="none" w:sz="0" w:space="0" w:color="auto"/>
          </w:divBdr>
        </w:div>
        <w:div w:id="290988738">
          <w:marLeft w:val="446"/>
          <w:marRight w:val="0"/>
          <w:marTop w:val="0"/>
          <w:marBottom w:val="0"/>
          <w:divBdr>
            <w:top w:val="none" w:sz="0" w:space="0" w:color="auto"/>
            <w:left w:val="none" w:sz="0" w:space="0" w:color="auto"/>
            <w:bottom w:val="none" w:sz="0" w:space="0" w:color="auto"/>
            <w:right w:val="none" w:sz="0" w:space="0" w:color="auto"/>
          </w:divBdr>
        </w:div>
        <w:div w:id="592124695">
          <w:marLeft w:val="446"/>
          <w:marRight w:val="0"/>
          <w:marTop w:val="0"/>
          <w:marBottom w:val="0"/>
          <w:divBdr>
            <w:top w:val="none" w:sz="0" w:space="0" w:color="auto"/>
            <w:left w:val="none" w:sz="0" w:space="0" w:color="auto"/>
            <w:bottom w:val="none" w:sz="0" w:space="0" w:color="auto"/>
            <w:right w:val="none" w:sz="0" w:space="0" w:color="auto"/>
          </w:divBdr>
        </w:div>
        <w:div w:id="691415926">
          <w:marLeft w:val="446"/>
          <w:marRight w:val="0"/>
          <w:marTop w:val="0"/>
          <w:marBottom w:val="0"/>
          <w:divBdr>
            <w:top w:val="none" w:sz="0" w:space="0" w:color="auto"/>
            <w:left w:val="none" w:sz="0" w:space="0" w:color="auto"/>
            <w:bottom w:val="none" w:sz="0" w:space="0" w:color="auto"/>
            <w:right w:val="none" w:sz="0" w:space="0" w:color="auto"/>
          </w:divBdr>
        </w:div>
        <w:div w:id="767235384">
          <w:marLeft w:val="446"/>
          <w:marRight w:val="0"/>
          <w:marTop w:val="0"/>
          <w:marBottom w:val="0"/>
          <w:divBdr>
            <w:top w:val="none" w:sz="0" w:space="0" w:color="auto"/>
            <w:left w:val="none" w:sz="0" w:space="0" w:color="auto"/>
            <w:bottom w:val="none" w:sz="0" w:space="0" w:color="auto"/>
            <w:right w:val="none" w:sz="0" w:space="0" w:color="auto"/>
          </w:divBdr>
        </w:div>
        <w:div w:id="776677912">
          <w:marLeft w:val="446"/>
          <w:marRight w:val="0"/>
          <w:marTop w:val="0"/>
          <w:marBottom w:val="0"/>
          <w:divBdr>
            <w:top w:val="none" w:sz="0" w:space="0" w:color="auto"/>
            <w:left w:val="none" w:sz="0" w:space="0" w:color="auto"/>
            <w:bottom w:val="none" w:sz="0" w:space="0" w:color="auto"/>
            <w:right w:val="none" w:sz="0" w:space="0" w:color="auto"/>
          </w:divBdr>
        </w:div>
        <w:div w:id="815492892">
          <w:marLeft w:val="446"/>
          <w:marRight w:val="0"/>
          <w:marTop w:val="0"/>
          <w:marBottom w:val="0"/>
          <w:divBdr>
            <w:top w:val="none" w:sz="0" w:space="0" w:color="auto"/>
            <w:left w:val="none" w:sz="0" w:space="0" w:color="auto"/>
            <w:bottom w:val="none" w:sz="0" w:space="0" w:color="auto"/>
            <w:right w:val="none" w:sz="0" w:space="0" w:color="auto"/>
          </w:divBdr>
        </w:div>
        <w:div w:id="880554313">
          <w:marLeft w:val="446"/>
          <w:marRight w:val="0"/>
          <w:marTop w:val="0"/>
          <w:marBottom w:val="0"/>
          <w:divBdr>
            <w:top w:val="none" w:sz="0" w:space="0" w:color="auto"/>
            <w:left w:val="none" w:sz="0" w:space="0" w:color="auto"/>
            <w:bottom w:val="none" w:sz="0" w:space="0" w:color="auto"/>
            <w:right w:val="none" w:sz="0" w:space="0" w:color="auto"/>
          </w:divBdr>
        </w:div>
        <w:div w:id="1102840147">
          <w:marLeft w:val="446"/>
          <w:marRight w:val="0"/>
          <w:marTop w:val="0"/>
          <w:marBottom w:val="0"/>
          <w:divBdr>
            <w:top w:val="none" w:sz="0" w:space="0" w:color="auto"/>
            <w:left w:val="none" w:sz="0" w:space="0" w:color="auto"/>
            <w:bottom w:val="none" w:sz="0" w:space="0" w:color="auto"/>
            <w:right w:val="none" w:sz="0" w:space="0" w:color="auto"/>
          </w:divBdr>
        </w:div>
        <w:div w:id="1448046345">
          <w:marLeft w:val="446"/>
          <w:marRight w:val="0"/>
          <w:marTop w:val="0"/>
          <w:marBottom w:val="0"/>
          <w:divBdr>
            <w:top w:val="none" w:sz="0" w:space="0" w:color="auto"/>
            <w:left w:val="none" w:sz="0" w:space="0" w:color="auto"/>
            <w:bottom w:val="none" w:sz="0" w:space="0" w:color="auto"/>
            <w:right w:val="none" w:sz="0" w:space="0" w:color="auto"/>
          </w:divBdr>
        </w:div>
        <w:div w:id="1717851393">
          <w:marLeft w:val="446"/>
          <w:marRight w:val="0"/>
          <w:marTop w:val="0"/>
          <w:marBottom w:val="0"/>
          <w:divBdr>
            <w:top w:val="none" w:sz="0" w:space="0" w:color="auto"/>
            <w:left w:val="none" w:sz="0" w:space="0" w:color="auto"/>
            <w:bottom w:val="none" w:sz="0" w:space="0" w:color="auto"/>
            <w:right w:val="none" w:sz="0" w:space="0" w:color="auto"/>
          </w:divBdr>
        </w:div>
        <w:div w:id="1977835846">
          <w:marLeft w:val="446"/>
          <w:marRight w:val="0"/>
          <w:marTop w:val="0"/>
          <w:marBottom w:val="0"/>
          <w:divBdr>
            <w:top w:val="none" w:sz="0" w:space="0" w:color="auto"/>
            <w:left w:val="none" w:sz="0" w:space="0" w:color="auto"/>
            <w:bottom w:val="none" w:sz="0" w:space="0" w:color="auto"/>
            <w:right w:val="none" w:sz="0" w:space="0" w:color="auto"/>
          </w:divBdr>
        </w:div>
      </w:divsChild>
    </w:div>
    <w:div w:id="1561986479">
      <w:bodyDiv w:val="1"/>
      <w:marLeft w:val="0"/>
      <w:marRight w:val="0"/>
      <w:marTop w:val="0"/>
      <w:marBottom w:val="0"/>
      <w:divBdr>
        <w:top w:val="none" w:sz="0" w:space="0" w:color="auto"/>
        <w:left w:val="none" w:sz="0" w:space="0" w:color="auto"/>
        <w:bottom w:val="none" w:sz="0" w:space="0" w:color="auto"/>
        <w:right w:val="none" w:sz="0" w:space="0" w:color="auto"/>
      </w:divBdr>
    </w:div>
    <w:div w:id="1568027152">
      <w:bodyDiv w:val="1"/>
      <w:marLeft w:val="0"/>
      <w:marRight w:val="0"/>
      <w:marTop w:val="0"/>
      <w:marBottom w:val="0"/>
      <w:divBdr>
        <w:top w:val="none" w:sz="0" w:space="0" w:color="auto"/>
        <w:left w:val="none" w:sz="0" w:space="0" w:color="auto"/>
        <w:bottom w:val="none" w:sz="0" w:space="0" w:color="auto"/>
        <w:right w:val="none" w:sz="0" w:space="0" w:color="auto"/>
      </w:divBdr>
    </w:div>
    <w:div w:id="1574007717">
      <w:bodyDiv w:val="1"/>
      <w:marLeft w:val="0"/>
      <w:marRight w:val="0"/>
      <w:marTop w:val="0"/>
      <w:marBottom w:val="0"/>
      <w:divBdr>
        <w:top w:val="none" w:sz="0" w:space="0" w:color="auto"/>
        <w:left w:val="none" w:sz="0" w:space="0" w:color="auto"/>
        <w:bottom w:val="none" w:sz="0" w:space="0" w:color="auto"/>
        <w:right w:val="none" w:sz="0" w:space="0" w:color="auto"/>
      </w:divBdr>
    </w:div>
    <w:div w:id="1578125883">
      <w:bodyDiv w:val="1"/>
      <w:marLeft w:val="0"/>
      <w:marRight w:val="0"/>
      <w:marTop w:val="0"/>
      <w:marBottom w:val="0"/>
      <w:divBdr>
        <w:top w:val="none" w:sz="0" w:space="0" w:color="auto"/>
        <w:left w:val="none" w:sz="0" w:space="0" w:color="auto"/>
        <w:bottom w:val="none" w:sz="0" w:space="0" w:color="auto"/>
        <w:right w:val="none" w:sz="0" w:space="0" w:color="auto"/>
      </w:divBdr>
    </w:div>
    <w:div w:id="1593126100">
      <w:bodyDiv w:val="1"/>
      <w:marLeft w:val="0"/>
      <w:marRight w:val="0"/>
      <w:marTop w:val="0"/>
      <w:marBottom w:val="0"/>
      <w:divBdr>
        <w:top w:val="none" w:sz="0" w:space="0" w:color="auto"/>
        <w:left w:val="none" w:sz="0" w:space="0" w:color="auto"/>
        <w:bottom w:val="none" w:sz="0" w:space="0" w:color="auto"/>
        <w:right w:val="none" w:sz="0" w:space="0" w:color="auto"/>
      </w:divBdr>
    </w:div>
    <w:div w:id="1594819309">
      <w:bodyDiv w:val="1"/>
      <w:marLeft w:val="0"/>
      <w:marRight w:val="0"/>
      <w:marTop w:val="0"/>
      <w:marBottom w:val="0"/>
      <w:divBdr>
        <w:top w:val="none" w:sz="0" w:space="0" w:color="auto"/>
        <w:left w:val="none" w:sz="0" w:space="0" w:color="auto"/>
        <w:bottom w:val="none" w:sz="0" w:space="0" w:color="auto"/>
        <w:right w:val="none" w:sz="0" w:space="0" w:color="auto"/>
      </w:divBdr>
    </w:div>
    <w:div w:id="1609191636">
      <w:bodyDiv w:val="1"/>
      <w:marLeft w:val="0"/>
      <w:marRight w:val="0"/>
      <w:marTop w:val="0"/>
      <w:marBottom w:val="0"/>
      <w:divBdr>
        <w:top w:val="none" w:sz="0" w:space="0" w:color="auto"/>
        <w:left w:val="none" w:sz="0" w:space="0" w:color="auto"/>
        <w:bottom w:val="none" w:sz="0" w:space="0" w:color="auto"/>
        <w:right w:val="none" w:sz="0" w:space="0" w:color="auto"/>
      </w:divBdr>
    </w:div>
    <w:div w:id="1610775645">
      <w:bodyDiv w:val="1"/>
      <w:marLeft w:val="0"/>
      <w:marRight w:val="0"/>
      <w:marTop w:val="0"/>
      <w:marBottom w:val="0"/>
      <w:divBdr>
        <w:top w:val="none" w:sz="0" w:space="0" w:color="auto"/>
        <w:left w:val="none" w:sz="0" w:space="0" w:color="auto"/>
        <w:bottom w:val="none" w:sz="0" w:space="0" w:color="auto"/>
        <w:right w:val="none" w:sz="0" w:space="0" w:color="auto"/>
      </w:divBdr>
    </w:div>
    <w:div w:id="1615476816">
      <w:bodyDiv w:val="1"/>
      <w:marLeft w:val="0"/>
      <w:marRight w:val="0"/>
      <w:marTop w:val="0"/>
      <w:marBottom w:val="0"/>
      <w:divBdr>
        <w:top w:val="none" w:sz="0" w:space="0" w:color="auto"/>
        <w:left w:val="none" w:sz="0" w:space="0" w:color="auto"/>
        <w:bottom w:val="none" w:sz="0" w:space="0" w:color="auto"/>
        <w:right w:val="none" w:sz="0" w:space="0" w:color="auto"/>
      </w:divBdr>
    </w:div>
    <w:div w:id="1617104566">
      <w:bodyDiv w:val="1"/>
      <w:marLeft w:val="0"/>
      <w:marRight w:val="0"/>
      <w:marTop w:val="0"/>
      <w:marBottom w:val="0"/>
      <w:divBdr>
        <w:top w:val="none" w:sz="0" w:space="0" w:color="auto"/>
        <w:left w:val="none" w:sz="0" w:space="0" w:color="auto"/>
        <w:bottom w:val="none" w:sz="0" w:space="0" w:color="auto"/>
        <w:right w:val="none" w:sz="0" w:space="0" w:color="auto"/>
      </w:divBdr>
    </w:div>
    <w:div w:id="1621449129">
      <w:bodyDiv w:val="1"/>
      <w:marLeft w:val="0"/>
      <w:marRight w:val="0"/>
      <w:marTop w:val="0"/>
      <w:marBottom w:val="0"/>
      <w:divBdr>
        <w:top w:val="none" w:sz="0" w:space="0" w:color="auto"/>
        <w:left w:val="none" w:sz="0" w:space="0" w:color="auto"/>
        <w:bottom w:val="none" w:sz="0" w:space="0" w:color="auto"/>
        <w:right w:val="none" w:sz="0" w:space="0" w:color="auto"/>
      </w:divBdr>
      <w:divsChild>
        <w:div w:id="274867021">
          <w:marLeft w:val="0"/>
          <w:marRight w:val="0"/>
          <w:marTop w:val="120"/>
          <w:marBottom w:val="0"/>
          <w:divBdr>
            <w:top w:val="none" w:sz="0" w:space="0" w:color="auto"/>
            <w:left w:val="none" w:sz="0" w:space="0" w:color="auto"/>
            <w:bottom w:val="none" w:sz="0" w:space="0" w:color="auto"/>
            <w:right w:val="none" w:sz="0" w:space="0" w:color="auto"/>
          </w:divBdr>
        </w:div>
        <w:div w:id="827016945">
          <w:marLeft w:val="0"/>
          <w:marRight w:val="0"/>
          <w:marTop w:val="120"/>
          <w:marBottom w:val="0"/>
          <w:divBdr>
            <w:top w:val="none" w:sz="0" w:space="0" w:color="auto"/>
            <w:left w:val="none" w:sz="0" w:space="0" w:color="auto"/>
            <w:bottom w:val="none" w:sz="0" w:space="0" w:color="auto"/>
            <w:right w:val="none" w:sz="0" w:space="0" w:color="auto"/>
          </w:divBdr>
        </w:div>
        <w:div w:id="926381393">
          <w:marLeft w:val="0"/>
          <w:marRight w:val="0"/>
          <w:marTop w:val="120"/>
          <w:marBottom w:val="0"/>
          <w:divBdr>
            <w:top w:val="none" w:sz="0" w:space="0" w:color="auto"/>
            <w:left w:val="none" w:sz="0" w:space="0" w:color="auto"/>
            <w:bottom w:val="none" w:sz="0" w:space="0" w:color="auto"/>
            <w:right w:val="none" w:sz="0" w:space="0" w:color="auto"/>
          </w:divBdr>
        </w:div>
        <w:div w:id="1117871224">
          <w:marLeft w:val="0"/>
          <w:marRight w:val="0"/>
          <w:marTop w:val="120"/>
          <w:marBottom w:val="0"/>
          <w:divBdr>
            <w:top w:val="none" w:sz="0" w:space="0" w:color="auto"/>
            <w:left w:val="none" w:sz="0" w:space="0" w:color="auto"/>
            <w:bottom w:val="none" w:sz="0" w:space="0" w:color="auto"/>
            <w:right w:val="none" w:sz="0" w:space="0" w:color="auto"/>
          </w:divBdr>
        </w:div>
        <w:div w:id="1558784526">
          <w:marLeft w:val="0"/>
          <w:marRight w:val="0"/>
          <w:marTop w:val="120"/>
          <w:marBottom w:val="0"/>
          <w:divBdr>
            <w:top w:val="none" w:sz="0" w:space="0" w:color="auto"/>
            <w:left w:val="none" w:sz="0" w:space="0" w:color="auto"/>
            <w:bottom w:val="none" w:sz="0" w:space="0" w:color="auto"/>
            <w:right w:val="none" w:sz="0" w:space="0" w:color="auto"/>
          </w:divBdr>
        </w:div>
        <w:div w:id="1981185117">
          <w:marLeft w:val="0"/>
          <w:marRight w:val="0"/>
          <w:marTop w:val="120"/>
          <w:marBottom w:val="0"/>
          <w:divBdr>
            <w:top w:val="none" w:sz="0" w:space="0" w:color="auto"/>
            <w:left w:val="none" w:sz="0" w:space="0" w:color="auto"/>
            <w:bottom w:val="none" w:sz="0" w:space="0" w:color="auto"/>
            <w:right w:val="none" w:sz="0" w:space="0" w:color="auto"/>
          </w:divBdr>
        </w:div>
        <w:div w:id="2079284163">
          <w:marLeft w:val="0"/>
          <w:marRight w:val="0"/>
          <w:marTop w:val="120"/>
          <w:marBottom w:val="0"/>
          <w:divBdr>
            <w:top w:val="none" w:sz="0" w:space="0" w:color="auto"/>
            <w:left w:val="none" w:sz="0" w:space="0" w:color="auto"/>
            <w:bottom w:val="none" w:sz="0" w:space="0" w:color="auto"/>
            <w:right w:val="none" w:sz="0" w:space="0" w:color="auto"/>
          </w:divBdr>
        </w:div>
      </w:divsChild>
    </w:div>
    <w:div w:id="1622033404">
      <w:bodyDiv w:val="1"/>
      <w:marLeft w:val="0"/>
      <w:marRight w:val="0"/>
      <w:marTop w:val="0"/>
      <w:marBottom w:val="0"/>
      <w:divBdr>
        <w:top w:val="none" w:sz="0" w:space="0" w:color="auto"/>
        <w:left w:val="none" w:sz="0" w:space="0" w:color="auto"/>
        <w:bottom w:val="none" w:sz="0" w:space="0" w:color="auto"/>
        <w:right w:val="none" w:sz="0" w:space="0" w:color="auto"/>
      </w:divBdr>
    </w:div>
    <w:div w:id="1623540163">
      <w:bodyDiv w:val="1"/>
      <w:marLeft w:val="0"/>
      <w:marRight w:val="0"/>
      <w:marTop w:val="0"/>
      <w:marBottom w:val="0"/>
      <w:divBdr>
        <w:top w:val="none" w:sz="0" w:space="0" w:color="auto"/>
        <w:left w:val="none" w:sz="0" w:space="0" w:color="auto"/>
        <w:bottom w:val="none" w:sz="0" w:space="0" w:color="auto"/>
        <w:right w:val="none" w:sz="0" w:space="0" w:color="auto"/>
      </w:divBdr>
    </w:div>
    <w:div w:id="1629893467">
      <w:bodyDiv w:val="1"/>
      <w:marLeft w:val="0"/>
      <w:marRight w:val="0"/>
      <w:marTop w:val="0"/>
      <w:marBottom w:val="0"/>
      <w:divBdr>
        <w:top w:val="none" w:sz="0" w:space="0" w:color="auto"/>
        <w:left w:val="none" w:sz="0" w:space="0" w:color="auto"/>
        <w:bottom w:val="none" w:sz="0" w:space="0" w:color="auto"/>
        <w:right w:val="none" w:sz="0" w:space="0" w:color="auto"/>
      </w:divBdr>
    </w:div>
    <w:div w:id="1660308948">
      <w:bodyDiv w:val="1"/>
      <w:marLeft w:val="0"/>
      <w:marRight w:val="0"/>
      <w:marTop w:val="0"/>
      <w:marBottom w:val="0"/>
      <w:divBdr>
        <w:top w:val="none" w:sz="0" w:space="0" w:color="auto"/>
        <w:left w:val="none" w:sz="0" w:space="0" w:color="auto"/>
        <w:bottom w:val="none" w:sz="0" w:space="0" w:color="auto"/>
        <w:right w:val="none" w:sz="0" w:space="0" w:color="auto"/>
      </w:divBdr>
    </w:div>
    <w:div w:id="1668049842">
      <w:bodyDiv w:val="1"/>
      <w:marLeft w:val="0"/>
      <w:marRight w:val="0"/>
      <w:marTop w:val="0"/>
      <w:marBottom w:val="0"/>
      <w:divBdr>
        <w:top w:val="none" w:sz="0" w:space="0" w:color="auto"/>
        <w:left w:val="none" w:sz="0" w:space="0" w:color="auto"/>
        <w:bottom w:val="none" w:sz="0" w:space="0" w:color="auto"/>
        <w:right w:val="none" w:sz="0" w:space="0" w:color="auto"/>
      </w:divBdr>
    </w:div>
    <w:div w:id="1682850353">
      <w:bodyDiv w:val="1"/>
      <w:marLeft w:val="0"/>
      <w:marRight w:val="0"/>
      <w:marTop w:val="0"/>
      <w:marBottom w:val="0"/>
      <w:divBdr>
        <w:top w:val="none" w:sz="0" w:space="0" w:color="auto"/>
        <w:left w:val="none" w:sz="0" w:space="0" w:color="auto"/>
        <w:bottom w:val="none" w:sz="0" w:space="0" w:color="auto"/>
        <w:right w:val="none" w:sz="0" w:space="0" w:color="auto"/>
      </w:divBdr>
      <w:divsChild>
        <w:div w:id="574586388">
          <w:marLeft w:val="547"/>
          <w:marRight w:val="0"/>
          <w:marTop w:val="0"/>
          <w:marBottom w:val="0"/>
          <w:divBdr>
            <w:top w:val="none" w:sz="0" w:space="0" w:color="auto"/>
            <w:left w:val="none" w:sz="0" w:space="0" w:color="auto"/>
            <w:bottom w:val="none" w:sz="0" w:space="0" w:color="auto"/>
            <w:right w:val="none" w:sz="0" w:space="0" w:color="auto"/>
          </w:divBdr>
        </w:div>
      </w:divsChild>
    </w:div>
    <w:div w:id="1687169431">
      <w:bodyDiv w:val="1"/>
      <w:marLeft w:val="0"/>
      <w:marRight w:val="0"/>
      <w:marTop w:val="0"/>
      <w:marBottom w:val="0"/>
      <w:divBdr>
        <w:top w:val="none" w:sz="0" w:space="0" w:color="auto"/>
        <w:left w:val="none" w:sz="0" w:space="0" w:color="auto"/>
        <w:bottom w:val="none" w:sz="0" w:space="0" w:color="auto"/>
        <w:right w:val="none" w:sz="0" w:space="0" w:color="auto"/>
      </w:divBdr>
    </w:div>
    <w:div w:id="1697808305">
      <w:bodyDiv w:val="1"/>
      <w:marLeft w:val="0"/>
      <w:marRight w:val="0"/>
      <w:marTop w:val="0"/>
      <w:marBottom w:val="0"/>
      <w:divBdr>
        <w:top w:val="none" w:sz="0" w:space="0" w:color="auto"/>
        <w:left w:val="none" w:sz="0" w:space="0" w:color="auto"/>
        <w:bottom w:val="none" w:sz="0" w:space="0" w:color="auto"/>
        <w:right w:val="none" w:sz="0" w:space="0" w:color="auto"/>
      </w:divBdr>
    </w:div>
    <w:div w:id="1701934400">
      <w:bodyDiv w:val="1"/>
      <w:marLeft w:val="0"/>
      <w:marRight w:val="0"/>
      <w:marTop w:val="0"/>
      <w:marBottom w:val="0"/>
      <w:divBdr>
        <w:top w:val="none" w:sz="0" w:space="0" w:color="auto"/>
        <w:left w:val="none" w:sz="0" w:space="0" w:color="auto"/>
        <w:bottom w:val="none" w:sz="0" w:space="0" w:color="auto"/>
        <w:right w:val="none" w:sz="0" w:space="0" w:color="auto"/>
      </w:divBdr>
    </w:div>
    <w:div w:id="1726026377">
      <w:bodyDiv w:val="1"/>
      <w:marLeft w:val="0"/>
      <w:marRight w:val="0"/>
      <w:marTop w:val="0"/>
      <w:marBottom w:val="0"/>
      <w:divBdr>
        <w:top w:val="none" w:sz="0" w:space="0" w:color="auto"/>
        <w:left w:val="none" w:sz="0" w:space="0" w:color="auto"/>
        <w:bottom w:val="none" w:sz="0" w:space="0" w:color="auto"/>
        <w:right w:val="none" w:sz="0" w:space="0" w:color="auto"/>
      </w:divBdr>
    </w:div>
    <w:div w:id="1728144995">
      <w:bodyDiv w:val="1"/>
      <w:marLeft w:val="0"/>
      <w:marRight w:val="0"/>
      <w:marTop w:val="0"/>
      <w:marBottom w:val="0"/>
      <w:divBdr>
        <w:top w:val="none" w:sz="0" w:space="0" w:color="auto"/>
        <w:left w:val="none" w:sz="0" w:space="0" w:color="auto"/>
        <w:bottom w:val="none" w:sz="0" w:space="0" w:color="auto"/>
        <w:right w:val="none" w:sz="0" w:space="0" w:color="auto"/>
      </w:divBdr>
    </w:div>
    <w:div w:id="1732774538">
      <w:bodyDiv w:val="1"/>
      <w:marLeft w:val="0"/>
      <w:marRight w:val="0"/>
      <w:marTop w:val="0"/>
      <w:marBottom w:val="0"/>
      <w:divBdr>
        <w:top w:val="none" w:sz="0" w:space="0" w:color="auto"/>
        <w:left w:val="none" w:sz="0" w:space="0" w:color="auto"/>
        <w:bottom w:val="none" w:sz="0" w:space="0" w:color="auto"/>
        <w:right w:val="none" w:sz="0" w:space="0" w:color="auto"/>
      </w:divBdr>
    </w:div>
    <w:div w:id="1761950815">
      <w:bodyDiv w:val="1"/>
      <w:marLeft w:val="0"/>
      <w:marRight w:val="0"/>
      <w:marTop w:val="0"/>
      <w:marBottom w:val="0"/>
      <w:divBdr>
        <w:top w:val="none" w:sz="0" w:space="0" w:color="auto"/>
        <w:left w:val="none" w:sz="0" w:space="0" w:color="auto"/>
        <w:bottom w:val="none" w:sz="0" w:space="0" w:color="auto"/>
        <w:right w:val="none" w:sz="0" w:space="0" w:color="auto"/>
      </w:divBdr>
    </w:div>
    <w:div w:id="1762795769">
      <w:bodyDiv w:val="1"/>
      <w:marLeft w:val="0"/>
      <w:marRight w:val="0"/>
      <w:marTop w:val="0"/>
      <w:marBottom w:val="0"/>
      <w:divBdr>
        <w:top w:val="none" w:sz="0" w:space="0" w:color="auto"/>
        <w:left w:val="none" w:sz="0" w:space="0" w:color="auto"/>
        <w:bottom w:val="none" w:sz="0" w:space="0" w:color="auto"/>
        <w:right w:val="none" w:sz="0" w:space="0" w:color="auto"/>
      </w:divBdr>
    </w:div>
    <w:div w:id="1769889797">
      <w:bodyDiv w:val="1"/>
      <w:marLeft w:val="0"/>
      <w:marRight w:val="0"/>
      <w:marTop w:val="0"/>
      <w:marBottom w:val="0"/>
      <w:divBdr>
        <w:top w:val="none" w:sz="0" w:space="0" w:color="auto"/>
        <w:left w:val="none" w:sz="0" w:space="0" w:color="auto"/>
        <w:bottom w:val="none" w:sz="0" w:space="0" w:color="auto"/>
        <w:right w:val="none" w:sz="0" w:space="0" w:color="auto"/>
      </w:divBdr>
    </w:div>
    <w:div w:id="1774855511">
      <w:bodyDiv w:val="1"/>
      <w:marLeft w:val="0"/>
      <w:marRight w:val="0"/>
      <w:marTop w:val="0"/>
      <w:marBottom w:val="0"/>
      <w:divBdr>
        <w:top w:val="none" w:sz="0" w:space="0" w:color="auto"/>
        <w:left w:val="none" w:sz="0" w:space="0" w:color="auto"/>
        <w:bottom w:val="none" w:sz="0" w:space="0" w:color="auto"/>
        <w:right w:val="none" w:sz="0" w:space="0" w:color="auto"/>
      </w:divBdr>
    </w:div>
    <w:div w:id="1777359254">
      <w:bodyDiv w:val="1"/>
      <w:marLeft w:val="0"/>
      <w:marRight w:val="0"/>
      <w:marTop w:val="0"/>
      <w:marBottom w:val="0"/>
      <w:divBdr>
        <w:top w:val="none" w:sz="0" w:space="0" w:color="auto"/>
        <w:left w:val="none" w:sz="0" w:space="0" w:color="auto"/>
        <w:bottom w:val="none" w:sz="0" w:space="0" w:color="auto"/>
        <w:right w:val="none" w:sz="0" w:space="0" w:color="auto"/>
      </w:divBdr>
    </w:div>
    <w:div w:id="1778285610">
      <w:bodyDiv w:val="1"/>
      <w:marLeft w:val="0"/>
      <w:marRight w:val="0"/>
      <w:marTop w:val="0"/>
      <w:marBottom w:val="0"/>
      <w:divBdr>
        <w:top w:val="none" w:sz="0" w:space="0" w:color="auto"/>
        <w:left w:val="none" w:sz="0" w:space="0" w:color="auto"/>
        <w:bottom w:val="none" w:sz="0" w:space="0" w:color="auto"/>
        <w:right w:val="none" w:sz="0" w:space="0" w:color="auto"/>
      </w:divBdr>
      <w:divsChild>
        <w:div w:id="585306940">
          <w:marLeft w:val="547"/>
          <w:marRight w:val="0"/>
          <w:marTop w:val="0"/>
          <w:marBottom w:val="0"/>
          <w:divBdr>
            <w:top w:val="none" w:sz="0" w:space="0" w:color="auto"/>
            <w:left w:val="none" w:sz="0" w:space="0" w:color="auto"/>
            <w:bottom w:val="none" w:sz="0" w:space="0" w:color="auto"/>
            <w:right w:val="none" w:sz="0" w:space="0" w:color="auto"/>
          </w:divBdr>
        </w:div>
      </w:divsChild>
    </w:div>
    <w:div w:id="1803959881">
      <w:bodyDiv w:val="1"/>
      <w:marLeft w:val="0"/>
      <w:marRight w:val="0"/>
      <w:marTop w:val="0"/>
      <w:marBottom w:val="0"/>
      <w:divBdr>
        <w:top w:val="none" w:sz="0" w:space="0" w:color="auto"/>
        <w:left w:val="none" w:sz="0" w:space="0" w:color="auto"/>
        <w:bottom w:val="none" w:sz="0" w:space="0" w:color="auto"/>
        <w:right w:val="none" w:sz="0" w:space="0" w:color="auto"/>
      </w:divBdr>
    </w:div>
    <w:div w:id="1804082894">
      <w:bodyDiv w:val="1"/>
      <w:marLeft w:val="0"/>
      <w:marRight w:val="0"/>
      <w:marTop w:val="0"/>
      <w:marBottom w:val="0"/>
      <w:divBdr>
        <w:top w:val="none" w:sz="0" w:space="0" w:color="auto"/>
        <w:left w:val="none" w:sz="0" w:space="0" w:color="auto"/>
        <w:bottom w:val="none" w:sz="0" w:space="0" w:color="auto"/>
        <w:right w:val="none" w:sz="0" w:space="0" w:color="auto"/>
      </w:divBdr>
    </w:div>
    <w:div w:id="1811286044">
      <w:bodyDiv w:val="1"/>
      <w:marLeft w:val="0"/>
      <w:marRight w:val="0"/>
      <w:marTop w:val="0"/>
      <w:marBottom w:val="0"/>
      <w:divBdr>
        <w:top w:val="none" w:sz="0" w:space="0" w:color="auto"/>
        <w:left w:val="none" w:sz="0" w:space="0" w:color="auto"/>
        <w:bottom w:val="none" w:sz="0" w:space="0" w:color="auto"/>
        <w:right w:val="none" w:sz="0" w:space="0" w:color="auto"/>
      </w:divBdr>
    </w:div>
    <w:div w:id="1811555677">
      <w:bodyDiv w:val="1"/>
      <w:marLeft w:val="0"/>
      <w:marRight w:val="0"/>
      <w:marTop w:val="0"/>
      <w:marBottom w:val="0"/>
      <w:divBdr>
        <w:top w:val="none" w:sz="0" w:space="0" w:color="auto"/>
        <w:left w:val="none" w:sz="0" w:space="0" w:color="auto"/>
        <w:bottom w:val="none" w:sz="0" w:space="0" w:color="auto"/>
        <w:right w:val="none" w:sz="0" w:space="0" w:color="auto"/>
      </w:divBdr>
    </w:div>
    <w:div w:id="1830558096">
      <w:bodyDiv w:val="1"/>
      <w:marLeft w:val="0"/>
      <w:marRight w:val="0"/>
      <w:marTop w:val="0"/>
      <w:marBottom w:val="0"/>
      <w:divBdr>
        <w:top w:val="none" w:sz="0" w:space="0" w:color="auto"/>
        <w:left w:val="none" w:sz="0" w:space="0" w:color="auto"/>
        <w:bottom w:val="none" w:sz="0" w:space="0" w:color="auto"/>
        <w:right w:val="none" w:sz="0" w:space="0" w:color="auto"/>
      </w:divBdr>
      <w:divsChild>
        <w:div w:id="39791899">
          <w:marLeft w:val="274"/>
          <w:marRight w:val="0"/>
          <w:marTop w:val="0"/>
          <w:marBottom w:val="0"/>
          <w:divBdr>
            <w:top w:val="none" w:sz="0" w:space="0" w:color="auto"/>
            <w:left w:val="none" w:sz="0" w:space="0" w:color="auto"/>
            <w:bottom w:val="none" w:sz="0" w:space="0" w:color="auto"/>
            <w:right w:val="none" w:sz="0" w:space="0" w:color="auto"/>
          </w:divBdr>
        </w:div>
        <w:div w:id="713313140">
          <w:marLeft w:val="274"/>
          <w:marRight w:val="0"/>
          <w:marTop w:val="0"/>
          <w:marBottom w:val="0"/>
          <w:divBdr>
            <w:top w:val="none" w:sz="0" w:space="0" w:color="auto"/>
            <w:left w:val="none" w:sz="0" w:space="0" w:color="auto"/>
            <w:bottom w:val="none" w:sz="0" w:space="0" w:color="auto"/>
            <w:right w:val="none" w:sz="0" w:space="0" w:color="auto"/>
          </w:divBdr>
        </w:div>
        <w:div w:id="904141772">
          <w:marLeft w:val="274"/>
          <w:marRight w:val="0"/>
          <w:marTop w:val="0"/>
          <w:marBottom w:val="0"/>
          <w:divBdr>
            <w:top w:val="none" w:sz="0" w:space="0" w:color="auto"/>
            <w:left w:val="none" w:sz="0" w:space="0" w:color="auto"/>
            <w:bottom w:val="none" w:sz="0" w:space="0" w:color="auto"/>
            <w:right w:val="none" w:sz="0" w:space="0" w:color="auto"/>
          </w:divBdr>
        </w:div>
      </w:divsChild>
    </w:div>
    <w:div w:id="1844589769">
      <w:bodyDiv w:val="1"/>
      <w:marLeft w:val="0"/>
      <w:marRight w:val="0"/>
      <w:marTop w:val="0"/>
      <w:marBottom w:val="0"/>
      <w:divBdr>
        <w:top w:val="none" w:sz="0" w:space="0" w:color="auto"/>
        <w:left w:val="none" w:sz="0" w:space="0" w:color="auto"/>
        <w:bottom w:val="none" w:sz="0" w:space="0" w:color="auto"/>
        <w:right w:val="none" w:sz="0" w:space="0" w:color="auto"/>
      </w:divBdr>
    </w:div>
    <w:div w:id="1845778928">
      <w:bodyDiv w:val="1"/>
      <w:marLeft w:val="0"/>
      <w:marRight w:val="0"/>
      <w:marTop w:val="0"/>
      <w:marBottom w:val="0"/>
      <w:divBdr>
        <w:top w:val="none" w:sz="0" w:space="0" w:color="auto"/>
        <w:left w:val="none" w:sz="0" w:space="0" w:color="auto"/>
        <w:bottom w:val="none" w:sz="0" w:space="0" w:color="auto"/>
        <w:right w:val="none" w:sz="0" w:space="0" w:color="auto"/>
      </w:divBdr>
      <w:divsChild>
        <w:div w:id="94137888">
          <w:marLeft w:val="446"/>
          <w:marRight w:val="0"/>
          <w:marTop w:val="0"/>
          <w:marBottom w:val="0"/>
          <w:divBdr>
            <w:top w:val="none" w:sz="0" w:space="0" w:color="auto"/>
            <w:left w:val="none" w:sz="0" w:space="0" w:color="auto"/>
            <w:bottom w:val="none" w:sz="0" w:space="0" w:color="auto"/>
            <w:right w:val="none" w:sz="0" w:space="0" w:color="auto"/>
          </w:divBdr>
        </w:div>
        <w:div w:id="1042752391">
          <w:marLeft w:val="446"/>
          <w:marRight w:val="0"/>
          <w:marTop w:val="0"/>
          <w:marBottom w:val="0"/>
          <w:divBdr>
            <w:top w:val="none" w:sz="0" w:space="0" w:color="auto"/>
            <w:left w:val="none" w:sz="0" w:space="0" w:color="auto"/>
            <w:bottom w:val="none" w:sz="0" w:space="0" w:color="auto"/>
            <w:right w:val="none" w:sz="0" w:space="0" w:color="auto"/>
          </w:divBdr>
        </w:div>
        <w:div w:id="2036343002">
          <w:marLeft w:val="446"/>
          <w:marRight w:val="0"/>
          <w:marTop w:val="0"/>
          <w:marBottom w:val="0"/>
          <w:divBdr>
            <w:top w:val="none" w:sz="0" w:space="0" w:color="auto"/>
            <w:left w:val="none" w:sz="0" w:space="0" w:color="auto"/>
            <w:bottom w:val="none" w:sz="0" w:space="0" w:color="auto"/>
            <w:right w:val="none" w:sz="0" w:space="0" w:color="auto"/>
          </w:divBdr>
        </w:div>
      </w:divsChild>
    </w:div>
    <w:div w:id="1854488447">
      <w:bodyDiv w:val="1"/>
      <w:marLeft w:val="0"/>
      <w:marRight w:val="0"/>
      <w:marTop w:val="0"/>
      <w:marBottom w:val="0"/>
      <w:divBdr>
        <w:top w:val="none" w:sz="0" w:space="0" w:color="auto"/>
        <w:left w:val="none" w:sz="0" w:space="0" w:color="auto"/>
        <w:bottom w:val="none" w:sz="0" w:space="0" w:color="auto"/>
        <w:right w:val="none" w:sz="0" w:space="0" w:color="auto"/>
      </w:divBdr>
    </w:div>
    <w:div w:id="1856918733">
      <w:bodyDiv w:val="1"/>
      <w:marLeft w:val="0"/>
      <w:marRight w:val="0"/>
      <w:marTop w:val="0"/>
      <w:marBottom w:val="0"/>
      <w:divBdr>
        <w:top w:val="none" w:sz="0" w:space="0" w:color="auto"/>
        <w:left w:val="none" w:sz="0" w:space="0" w:color="auto"/>
        <w:bottom w:val="none" w:sz="0" w:space="0" w:color="auto"/>
        <w:right w:val="none" w:sz="0" w:space="0" w:color="auto"/>
      </w:divBdr>
      <w:divsChild>
        <w:div w:id="803429676">
          <w:marLeft w:val="274"/>
          <w:marRight w:val="0"/>
          <w:marTop w:val="0"/>
          <w:marBottom w:val="0"/>
          <w:divBdr>
            <w:top w:val="none" w:sz="0" w:space="0" w:color="auto"/>
            <w:left w:val="none" w:sz="0" w:space="0" w:color="auto"/>
            <w:bottom w:val="none" w:sz="0" w:space="0" w:color="auto"/>
            <w:right w:val="none" w:sz="0" w:space="0" w:color="auto"/>
          </w:divBdr>
        </w:div>
        <w:div w:id="1362782125">
          <w:marLeft w:val="274"/>
          <w:marRight w:val="0"/>
          <w:marTop w:val="0"/>
          <w:marBottom w:val="0"/>
          <w:divBdr>
            <w:top w:val="none" w:sz="0" w:space="0" w:color="auto"/>
            <w:left w:val="none" w:sz="0" w:space="0" w:color="auto"/>
            <w:bottom w:val="none" w:sz="0" w:space="0" w:color="auto"/>
            <w:right w:val="none" w:sz="0" w:space="0" w:color="auto"/>
          </w:divBdr>
        </w:div>
      </w:divsChild>
    </w:div>
    <w:div w:id="1864123277">
      <w:bodyDiv w:val="1"/>
      <w:marLeft w:val="0"/>
      <w:marRight w:val="0"/>
      <w:marTop w:val="0"/>
      <w:marBottom w:val="0"/>
      <w:divBdr>
        <w:top w:val="none" w:sz="0" w:space="0" w:color="auto"/>
        <w:left w:val="none" w:sz="0" w:space="0" w:color="auto"/>
        <w:bottom w:val="none" w:sz="0" w:space="0" w:color="auto"/>
        <w:right w:val="none" w:sz="0" w:space="0" w:color="auto"/>
      </w:divBdr>
    </w:div>
    <w:div w:id="1870147501">
      <w:bodyDiv w:val="1"/>
      <w:marLeft w:val="0"/>
      <w:marRight w:val="0"/>
      <w:marTop w:val="0"/>
      <w:marBottom w:val="0"/>
      <w:divBdr>
        <w:top w:val="none" w:sz="0" w:space="0" w:color="auto"/>
        <w:left w:val="none" w:sz="0" w:space="0" w:color="auto"/>
        <w:bottom w:val="none" w:sz="0" w:space="0" w:color="auto"/>
        <w:right w:val="none" w:sz="0" w:space="0" w:color="auto"/>
      </w:divBdr>
    </w:div>
    <w:div w:id="1876917499">
      <w:bodyDiv w:val="1"/>
      <w:marLeft w:val="0"/>
      <w:marRight w:val="0"/>
      <w:marTop w:val="0"/>
      <w:marBottom w:val="0"/>
      <w:divBdr>
        <w:top w:val="none" w:sz="0" w:space="0" w:color="auto"/>
        <w:left w:val="none" w:sz="0" w:space="0" w:color="auto"/>
        <w:bottom w:val="none" w:sz="0" w:space="0" w:color="auto"/>
        <w:right w:val="none" w:sz="0" w:space="0" w:color="auto"/>
      </w:divBdr>
    </w:div>
    <w:div w:id="1886407729">
      <w:bodyDiv w:val="1"/>
      <w:marLeft w:val="0"/>
      <w:marRight w:val="0"/>
      <w:marTop w:val="0"/>
      <w:marBottom w:val="0"/>
      <w:divBdr>
        <w:top w:val="none" w:sz="0" w:space="0" w:color="auto"/>
        <w:left w:val="none" w:sz="0" w:space="0" w:color="auto"/>
        <w:bottom w:val="none" w:sz="0" w:space="0" w:color="auto"/>
        <w:right w:val="none" w:sz="0" w:space="0" w:color="auto"/>
      </w:divBdr>
    </w:div>
    <w:div w:id="1894463627">
      <w:bodyDiv w:val="1"/>
      <w:marLeft w:val="0"/>
      <w:marRight w:val="0"/>
      <w:marTop w:val="0"/>
      <w:marBottom w:val="0"/>
      <w:divBdr>
        <w:top w:val="none" w:sz="0" w:space="0" w:color="auto"/>
        <w:left w:val="none" w:sz="0" w:space="0" w:color="auto"/>
        <w:bottom w:val="none" w:sz="0" w:space="0" w:color="auto"/>
        <w:right w:val="none" w:sz="0" w:space="0" w:color="auto"/>
      </w:divBdr>
    </w:div>
    <w:div w:id="1900942653">
      <w:bodyDiv w:val="1"/>
      <w:marLeft w:val="0"/>
      <w:marRight w:val="0"/>
      <w:marTop w:val="0"/>
      <w:marBottom w:val="0"/>
      <w:divBdr>
        <w:top w:val="none" w:sz="0" w:space="0" w:color="auto"/>
        <w:left w:val="none" w:sz="0" w:space="0" w:color="auto"/>
        <w:bottom w:val="none" w:sz="0" w:space="0" w:color="auto"/>
        <w:right w:val="none" w:sz="0" w:space="0" w:color="auto"/>
      </w:divBdr>
      <w:divsChild>
        <w:div w:id="611516918">
          <w:marLeft w:val="1181"/>
          <w:marRight w:val="0"/>
          <w:marTop w:val="0"/>
          <w:marBottom w:val="0"/>
          <w:divBdr>
            <w:top w:val="none" w:sz="0" w:space="0" w:color="auto"/>
            <w:left w:val="none" w:sz="0" w:space="0" w:color="auto"/>
            <w:bottom w:val="none" w:sz="0" w:space="0" w:color="auto"/>
            <w:right w:val="none" w:sz="0" w:space="0" w:color="auto"/>
          </w:divBdr>
        </w:div>
        <w:div w:id="940794292">
          <w:marLeft w:val="720"/>
          <w:marRight w:val="0"/>
          <w:marTop w:val="0"/>
          <w:marBottom w:val="0"/>
          <w:divBdr>
            <w:top w:val="none" w:sz="0" w:space="0" w:color="auto"/>
            <w:left w:val="none" w:sz="0" w:space="0" w:color="auto"/>
            <w:bottom w:val="none" w:sz="0" w:space="0" w:color="auto"/>
            <w:right w:val="none" w:sz="0" w:space="0" w:color="auto"/>
          </w:divBdr>
        </w:div>
        <w:div w:id="1154295039">
          <w:marLeft w:val="1181"/>
          <w:marRight w:val="0"/>
          <w:marTop w:val="0"/>
          <w:marBottom w:val="0"/>
          <w:divBdr>
            <w:top w:val="none" w:sz="0" w:space="0" w:color="auto"/>
            <w:left w:val="none" w:sz="0" w:space="0" w:color="auto"/>
            <w:bottom w:val="none" w:sz="0" w:space="0" w:color="auto"/>
            <w:right w:val="none" w:sz="0" w:space="0" w:color="auto"/>
          </w:divBdr>
        </w:div>
        <w:div w:id="1293175790">
          <w:marLeft w:val="720"/>
          <w:marRight w:val="0"/>
          <w:marTop w:val="0"/>
          <w:marBottom w:val="0"/>
          <w:divBdr>
            <w:top w:val="none" w:sz="0" w:space="0" w:color="auto"/>
            <w:left w:val="none" w:sz="0" w:space="0" w:color="auto"/>
            <w:bottom w:val="none" w:sz="0" w:space="0" w:color="auto"/>
            <w:right w:val="none" w:sz="0" w:space="0" w:color="auto"/>
          </w:divBdr>
        </w:div>
        <w:div w:id="1667435347">
          <w:marLeft w:val="720"/>
          <w:marRight w:val="0"/>
          <w:marTop w:val="0"/>
          <w:marBottom w:val="0"/>
          <w:divBdr>
            <w:top w:val="none" w:sz="0" w:space="0" w:color="auto"/>
            <w:left w:val="none" w:sz="0" w:space="0" w:color="auto"/>
            <w:bottom w:val="none" w:sz="0" w:space="0" w:color="auto"/>
            <w:right w:val="none" w:sz="0" w:space="0" w:color="auto"/>
          </w:divBdr>
        </w:div>
        <w:div w:id="1705713746">
          <w:marLeft w:val="1181"/>
          <w:marRight w:val="0"/>
          <w:marTop w:val="0"/>
          <w:marBottom w:val="0"/>
          <w:divBdr>
            <w:top w:val="none" w:sz="0" w:space="0" w:color="auto"/>
            <w:left w:val="none" w:sz="0" w:space="0" w:color="auto"/>
            <w:bottom w:val="none" w:sz="0" w:space="0" w:color="auto"/>
            <w:right w:val="none" w:sz="0" w:space="0" w:color="auto"/>
          </w:divBdr>
        </w:div>
      </w:divsChild>
    </w:div>
    <w:div w:id="1904872314">
      <w:bodyDiv w:val="1"/>
      <w:marLeft w:val="0"/>
      <w:marRight w:val="0"/>
      <w:marTop w:val="0"/>
      <w:marBottom w:val="0"/>
      <w:divBdr>
        <w:top w:val="none" w:sz="0" w:space="0" w:color="auto"/>
        <w:left w:val="none" w:sz="0" w:space="0" w:color="auto"/>
        <w:bottom w:val="none" w:sz="0" w:space="0" w:color="auto"/>
        <w:right w:val="none" w:sz="0" w:space="0" w:color="auto"/>
      </w:divBdr>
    </w:div>
    <w:div w:id="1927612998">
      <w:bodyDiv w:val="1"/>
      <w:marLeft w:val="0"/>
      <w:marRight w:val="0"/>
      <w:marTop w:val="0"/>
      <w:marBottom w:val="0"/>
      <w:divBdr>
        <w:top w:val="none" w:sz="0" w:space="0" w:color="auto"/>
        <w:left w:val="none" w:sz="0" w:space="0" w:color="auto"/>
        <w:bottom w:val="none" w:sz="0" w:space="0" w:color="auto"/>
        <w:right w:val="none" w:sz="0" w:space="0" w:color="auto"/>
      </w:divBdr>
    </w:div>
    <w:div w:id="1964842577">
      <w:bodyDiv w:val="1"/>
      <w:marLeft w:val="0"/>
      <w:marRight w:val="0"/>
      <w:marTop w:val="0"/>
      <w:marBottom w:val="0"/>
      <w:divBdr>
        <w:top w:val="none" w:sz="0" w:space="0" w:color="auto"/>
        <w:left w:val="none" w:sz="0" w:space="0" w:color="auto"/>
        <w:bottom w:val="none" w:sz="0" w:space="0" w:color="auto"/>
        <w:right w:val="none" w:sz="0" w:space="0" w:color="auto"/>
      </w:divBdr>
      <w:divsChild>
        <w:div w:id="986935837">
          <w:marLeft w:val="288"/>
          <w:marRight w:val="0"/>
          <w:marTop w:val="0"/>
          <w:marBottom w:val="0"/>
          <w:divBdr>
            <w:top w:val="none" w:sz="0" w:space="0" w:color="auto"/>
            <w:left w:val="none" w:sz="0" w:space="0" w:color="auto"/>
            <w:bottom w:val="none" w:sz="0" w:space="0" w:color="auto"/>
            <w:right w:val="none" w:sz="0" w:space="0" w:color="auto"/>
          </w:divBdr>
        </w:div>
        <w:div w:id="1629975079">
          <w:marLeft w:val="288"/>
          <w:marRight w:val="0"/>
          <w:marTop w:val="0"/>
          <w:marBottom w:val="0"/>
          <w:divBdr>
            <w:top w:val="none" w:sz="0" w:space="0" w:color="auto"/>
            <w:left w:val="none" w:sz="0" w:space="0" w:color="auto"/>
            <w:bottom w:val="none" w:sz="0" w:space="0" w:color="auto"/>
            <w:right w:val="none" w:sz="0" w:space="0" w:color="auto"/>
          </w:divBdr>
        </w:div>
        <w:div w:id="2107573814">
          <w:marLeft w:val="288"/>
          <w:marRight w:val="0"/>
          <w:marTop w:val="0"/>
          <w:marBottom w:val="0"/>
          <w:divBdr>
            <w:top w:val="none" w:sz="0" w:space="0" w:color="auto"/>
            <w:left w:val="none" w:sz="0" w:space="0" w:color="auto"/>
            <w:bottom w:val="none" w:sz="0" w:space="0" w:color="auto"/>
            <w:right w:val="none" w:sz="0" w:space="0" w:color="auto"/>
          </w:divBdr>
        </w:div>
      </w:divsChild>
    </w:div>
    <w:div w:id="2032296618">
      <w:bodyDiv w:val="1"/>
      <w:marLeft w:val="0"/>
      <w:marRight w:val="0"/>
      <w:marTop w:val="0"/>
      <w:marBottom w:val="0"/>
      <w:divBdr>
        <w:top w:val="none" w:sz="0" w:space="0" w:color="auto"/>
        <w:left w:val="none" w:sz="0" w:space="0" w:color="auto"/>
        <w:bottom w:val="none" w:sz="0" w:space="0" w:color="auto"/>
        <w:right w:val="none" w:sz="0" w:space="0" w:color="auto"/>
      </w:divBdr>
    </w:div>
    <w:div w:id="2037390541">
      <w:bodyDiv w:val="1"/>
      <w:marLeft w:val="0"/>
      <w:marRight w:val="0"/>
      <w:marTop w:val="0"/>
      <w:marBottom w:val="0"/>
      <w:divBdr>
        <w:top w:val="none" w:sz="0" w:space="0" w:color="auto"/>
        <w:left w:val="none" w:sz="0" w:space="0" w:color="auto"/>
        <w:bottom w:val="none" w:sz="0" w:space="0" w:color="auto"/>
        <w:right w:val="none" w:sz="0" w:space="0" w:color="auto"/>
      </w:divBdr>
    </w:div>
    <w:div w:id="2043482698">
      <w:bodyDiv w:val="1"/>
      <w:marLeft w:val="0"/>
      <w:marRight w:val="0"/>
      <w:marTop w:val="0"/>
      <w:marBottom w:val="0"/>
      <w:divBdr>
        <w:top w:val="none" w:sz="0" w:space="0" w:color="auto"/>
        <w:left w:val="none" w:sz="0" w:space="0" w:color="auto"/>
        <w:bottom w:val="none" w:sz="0" w:space="0" w:color="auto"/>
        <w:right w:val="none" w:sz="0" w:space="0" w:color="auto"/>
      </w:divBdr>
      <w:divsChild>
        <w:div w:id="1562909367">
          <w:marLeft w:val="0"/>
          <w:marRight w:val="0"/>
          <w:marTop w:val="0"/>
          <w:marBottom w:val="0"/>
          <w:divBdr>
            <w:top w:val="none" w:sz="0" w:space="0" w:color="auto"/>
            <w:left w:val="none" w:sz="0" w:space="0" w:color="auto"/>
            <w:bottom w:val="none" w:sz="0" w:space="0" w:color="auto"/>
            <w:right w:val="none" w:sz="0" w:space="0" w:color="auto"/>
          </w:divBdr>
          <w:divsChild>
            <w:div w:id="1922253678">
              <w:marLeft w:val="0"/>
              <w:marRight w:val="0"/>
              <w:marTop w:val="0"/>
              <w:marBottom w:val="0"/>
              <w:divBdr>
                <w:top w:val="none" w:sz="0" w:space="0" w:color="auto"/>
                <w:left w:val="none" w:sz="0" w:space="0" w:color="auto"/>
                <w:bottom w:val="none" w:sz="0" w:space="0" w:color="auto"/>
                <w:right w:val="none" w:sz="0" w:space="0" w:color="auto"/>
              </w:divBdr>
              <w:divsChild>
                <w:div w:id="591158471">
                  <w:marLeft w:val="0"/>
                  <w:marRight w:val="0"/>
                  <w:marTop w:val="0"/>
                  <w:marBottom w:val="0"/>
                  <w:divBdr>
                    <w:top w:val="none" w:sz="0" w:space="0" w:color="auto"/>
                    <w:left w:val="none" w:sz="0" w:space="0" w:color="auto"/>
                    <w:bottom w:val="none" w:sz="0" w:space="0" w:color="auto"/>
                    <w:right w:val="none" w:sz="0" w:space="0" w:color="auto"/>
                  </w:divBdr>
                  <w:divsChild>
                    <w:div w:id="44138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625005">
      <w:bodyDiv w:val="1"/>
      <w:marLeft w:val="0"/>
      <w:marRight w:val="0"/>
      <w:marTop w:val="0"/>
      <w:marBottom w:val="0"/>
      <w:divBdr>
        <w:top w:val="none" w:sz="0" w:space="0" w:color="auto"/>
        <w:left w:val="none" w:sz="0" w:space="0" w:color="auto"/>
        <w:bottom w:val="none" w:sz="0" w:space="0" w:color="auto"/>
        <w:right w:val="none" w:sz="0" w:space="0" w:color="auto"/>
      </w:divBdr>
    </w:div>
    <w:div w:id="2044867240">
      <w:bodyDiv w:val="1"/>
      <w:marLeft w:val="0"/>
      <w:marRight w:val="0"/>
      <w:marTop w:val="0"/>
      <w:marBottom w:val="0"/>
      <w:divBdr>
        <w:top w:val="none" w:sz="0" w:space="0" w:color="auto"/>
        <w:left w:val="none" w:sz="0" w:space="0" w:color="auto"/>
        <w:bottom w:val="none" w:sz="0" w:space="0" w:color="auto"/>
        <w:right w:val="none" w:sz="0" w:space="0" w:color="auto"/>
      </w:divBdr>
    </w:div>
    <w:div w:id="2058818196">
      <w:bodyDiv w:val="1"/>
      <w:marLeft w:val="0"/>
      <w:marRight w:val="0"/>
      <w:marTop w:val="0"/>
      <w:marBottom w:val="0"/>
      <w:divBdr>
        <w:top w:val="none" w:sz="0" w:space="0" w:color="auto"/>
        <w:left w:val="none" w:sz="0" w:space="0" w:color="auto"/>
        <w:bottom w:val="none" w:sz="0" w:space="0" w:color="auto"/>
        <w:right w:val="none" w:sz="0" w:space="0" w:color="auto"/>
      </w:divBdr>
    </w:div>
    <w:div w:id="2060930917">
      <w:bodyDiv w:val="1"/>
      <w:marLeft w:val="0"/>
      <w:marRight w:val="0"/>
      <w:marTop w:val="0"/>
      <w:marBottom w:val="0"/>
      <w:divBdr>
        <w:top w:val="none" w:sz="0" w:space="0" w:color="auto"/>
        <w:left w:val="none" w:sz="0" w:space="0" w:color="auto"/>
        <w:bottom w:val="none" w:sz="0" w:space="0" w:color="auto"/>
        <w:right w:val="none" w:sz="0" w:space="0" w:color="auto"/>
      </w:divBdr>
      <w:divsChild>
        <w:div w:id="113601570">
          <w:marLeft w:val="274"/>
          <w:marRight w:val="0"/>
          <w:marTop w:val="0"/>
          <w:marBottom w:val="0"/>
          <w:divBdr>
            <w:top w:val="none" w:sz="0" w:space="0" w:color="auto"/>
            <w:left w:val="none" w:sz="0" w:space="0" w:color="auto"/>
            <w:bottom w:val="none" w:sz="0" w:space="0" w:color="auto"/>
            <w:right w:val="none" w:sz="0" w:space="0" w:color="auto"/>
          </w:divBdr>
        </w:div>
        <w:div w:id="638608524">
          <w:marLeft w:val="274"/>
          <w:marRight w:val="0"/>
          <w:marTop w:val="0"/>
          <w:marBottom w:val="0"/>
          <w:divBdr>
            <w:top w:val="none" w:sz="0" w:space="0" w:color="auto"/>
            <w:left w:val="none" w:sz="0" w:space="0" w:color="auto"/>
            <w:bottom w:val="none" w:sz="0" w:space="0" w:color="auto"/>
            <w:right w:val="none" w:sz="0" w:space="0" w:color="auto"/>
          </w:divBdr>
        </w:div>
      </w:divsChild>
    </w:div>
    <w:div w:id="2083795714">
      <w:bodyDiv w:val="1"/>
      <w:marLeft w:val="0"/>
      <w:marRight w:val="0"/>
      <w:marTop w:val="0"/>
      <w:marBottom w:val="0"/>
      <w:divBdr>
        <w:top w:val="none" w:sz="0" w:space="0" w:color="auto"/>
        <w:left w:val="none" w:sz="0" w:space="0" w:color="auto"/>
        <w:bottom w:val="none" w:sz="0" w:space="0" w:color="auto"/>
        <w:right w:val="none" w:sz="0" w:space="0" w:color="auto"/>
      </w:divBdr>
    </w:div>
    <w:div w:id="2087653366">
      <w:bodyDiv w:val="1"/>
      <w:marLeft w:val="0"/>
      <w:marRight w:val="0"/>
      <w:marTop w:val="0"/>
      <w:marBottom w:val="0"/>
      <w:divBdr>
        <w:top w:val="none" w:sz="0" w:space="0" w:color="auto"/>
        <w:left w:val="none" w:sz="0" w:space="0" w:color="auto"/>
        <w:bottom w:val="none" w:sz="0" w:space="0" w:color="auto"/>
        <w:right w:val="none" w:sz="0" w:space="0" w:color="auto"/>
      </w:divBdr>
    </w:div>
    <w:div w:id="2091582101">
      <w:bodyDiv w:val="1"/>
      <w:marLeft w:val="0"/>
      <w:marRight w:val="0"/>
      <w:marTop w:val="0"/>
      <w:marBottom w:val="0"/>
      <w:divBdr>
        <w:top w:val="none" w:sz="0" w:space="0" w:color="auto"/>
        <w:left w:val="none" w:sz="0" w:space="0" w:color="auto"/>
        <w:bottom w:val="none" w:sz="0" w:space="0" w:color="auto"/>
        <w:right w:val="none" w:sz="0" w:space="0" w:color="auto"/>
      </w:divBdr>
    </w:div>
    <w:div w:id="2093887902">
      <w:bodyDiv w:val="1"/>
      <w:marLeft w:val="0"/>
      <w:marRight w:val="0"/>
      <w:marTop w:val="0"/>
      <w:marBottom w:val="0"/>
      <w:divBdr>
        <w:top w:val="none" w:sz="0" w:space="0" w:color="auto"/>
        <w:left w:val="none" w:sz="0" w:space="0" w:color="auto"/>
        <w:bottom w:val="none" w:sz="0" w:space="0" w:color="auto"/>
        <w:right w:val="none" w:sz="0" w:space="0" w:color="auto"/>
      </w:divBdr>
    </w:div>
    <w:div w:id="2096777452">
      <w:bodyDiv w:val="1"/>
      <w:marLeft w:val="0"/>
      <w:marRight w:val="0"/>
      <w:marTop w:val="0"/>
      <w:marBottom w:val="0"/>
      <w:divBdr>
        <w:top w:val="none" w:sz="0" w:space="0" w:color="auto"/>
        <w:left w:val="none" w:sz="0" w:space="0" w:color="auto"/>
        <w:bottom w:val="none" w:sz="0" w:space="0" w:color="auto"/>
        <w:right w:val="none" w:sz="0" w:space="0" w:color="auto"/>
      </w:divBdr>
    </w:div>
    <w:div w:id="2102295469">
      <w:bodyDiv w:val="1"/>
      <w:marLeft w:val="0"/>
      <w:marRight w:val="0"/>
      <w:marTop w:val="0"/>
      <w:marBottom w:val="0"/>
      <w:divBdr>
        <w:top w:val="none" w:sz="0" w:space="0" w:color="auto"/>
        <w:left w:val="none" w:sz="0" w:space="0" w:color="auto"/>
        <w:bottom w:val="none" w:sz="0" w:space="0" w:color="auto"/>
        <w:right w:val="none" w:sz="0" w:space="0" w:color="auto"/>
      </w:divBdr>
    </w:div>
    <w:div w:id="2105148358">
      <w:bodyDiv w:val="1"/>
      <w:marLeft w:val="0"/>
      <w:marRight w:val="0"/>
      <w:marTop w:val="0"/>
      <w:marBottom w:val="0"/>
      <w:divBdr>
        <w:top w:val="none" w:sz="0" w:space="0" w:color="auto"/>
        <w:left w:val="none" w:sz="0" w:space="0" w:color="auto"/>
        <w:bottom w:val="none" w:sz="0" w:space="0" w:color="auto"/>
        <w:right w:val="none" w:sz="0" w:space="0" w:color="auto"/>
      </w:divBdr>
    </w:div>
    <w:div w:id="2111972961">
      <w:bodyDiv w:val="1"/>
      <w:marLeft w:val="0"/>
      <w:marRight w:val="0"/>
      <w:marTop w:val="0"/>
      <w:marBottom w:val="0"/>
      <w:divBdr>
        <w:top w:val="none" w:sz="0" w:space="0" w:color="auto"/>
        <w:left w:val="none" w:sz="0" w:space="0" w:color="auto"/>
        <w:bottom w:val="none" w:sz="0" w:space="0" w:color="auto"/>
        <w:right w:val="none" w:sz="0" w:space="0" w:color="auto"/>
      </w:divBdr>
    </w:div>
    <w:div w:id="2112779165">
      <w:bodyDiv w:val="1"/>
      <w:marLeft w:val="0"/>
      <w:marRight w:val="0"/>
      <w:marTop w:val="0"/>
      <w:marBottom w:val="0"/>
      <w:divBdr>
        <w:top w:val="none" w:sz="0" w:space="0" w:color="auto"/>
        <w:left w:val="none" w:sz="0" w:space="0" w:color="auto"/>
        <w:bottom w:val="none" w:sz="0" w:space="0" w:color="auto"/>
        <w:right w:val="none" w:sz="0" w:space="0" w:color="auto"/>
      </w:divBdr>
      <w:divsChild>
        <w:div w:id="97868112">
          <w:marLeft w:val="547"/>
          <w:marRight w:val="0"/>
          <w:marTop w:val="0"/>
          <w:marBottom w:val="0"/>
          <w:divBdr>
            <w:top w:val="none" w:sz="0" w:space="0" w:color="auto"/>
            <w:left w:val="none" w:sz="0" w:space="0" w:color="auto"/>
            <w:bottom w:val="none" w:sz="0" w:space="0" w:color="auto"/>
            <w:right w:val="none" w:sz="0" w:space="0" w:color="auto"/>
          </w:divBdr>
        </w:div>
        <w:div w:id="882593295">
          <w:marLeft w:val="547"/>
          <w:marRight w:val="0"/>
          <w:marTop w:val="0"/>
          <w:marBottom w:val="0"/>
          <w:divBdr>
            <w:top w:val="none" w:sz="0" w:space="0" w:color="auto"/>
            <w:left w:val="none" w:sz="0" w:space="0" w:color="auto"/>
            <w:bottom w:val="none" w:sz="0" w:space="0" w:color="auto"/>
            <w:right w:val="none" w:sz="0" w:space="0" w:color="auto"/>
          </w:divBdr>
        </w:div>
        <w:div w:id="960845591">
          <w:marLeft w:val="547"/>
          <w:marRight w:val="0"/>
          <w:marTop w:val="0"/>
          <w:marBottom w:val="0"/>
          <w:divBdr>
            <w:top w:val="none" w:sz="0" w:space="0" w:color="auto"/>
            <w:left w:val="none" w:sz="0" w:space="0" w:color="auto"/>
            <w:bottom w:val="none" w:sz="0" w:space="0" w:color="auto"/>
            <w:right w:val="none" w:sz="0" w:space="0" w:color="auto"/>
          </w:divBdr>
        </w:div>
        <w:div w:id="1750270187">
          <w:marLeft w:val="547"/>
          <w:marRight w:val="0"/>
          <w:marTop w:val="0"/>
          <w:marBottom w:val="0"/>
          <w:divBdr>
            <w:top w:val="none" w:sz="0" w:space="0" w:color="auto"/>
            <w:left w:val="none" w:sz="0" w:space="0" w:color="auto"/>
            <w:bottom w:val="none" w:sz="0" w:space="0" w:color="auto"/>
            <w:right w:val="none" w:sz="0" w:space="0" w:color="auto"/>
          </w:divBdr>
        </w:div>
      </w:divsChild>
    </w:div>
    <w:div w:id="2130852902">
      <w:bodyDiv w:val="1"/>
      <w:marLeft w:val="0"/>
      <w:marRight w:val="0"/>
      <w:marTop w:val="0"/>
      <w:marBottom w:val="0"/>
      <w:divBdr>
        <w:top w:val="none" w:sz="0" w:space="0" w:color="auto"/>
        <w:left w:val="none" w:sz="0" w:space="0" w:color="auto"/>
        <w:bottom w:val="none" w:sz="0" w:space="0" w:color="auto"/>
        <w:right w:val="none" w:sz="0" w:space="0" w:color="auto"/>
      </w:divBdr>
    </w:div>
    <w:div w:id="214056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oter" Target="footer3.xml"/><Relationship Id="rId40"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0627BD2E77EA4458DC41A270DF2E32B" ma:contentTypeVersion="1" ma:contentTypeDescription="Create a new document." ma:contentTypeScope="" ma:versionID="a49a350987d3017ff06728879aa26c00">
  <xsd:schema xmlns:xsd="http://www.w3.org/2001/XMLSchema" xmlns:xs="http://www.w3.org/2001/XMLSchema" xmlns:p="http://schemas.microsoft.com/office/2006/metadata/properties" targetNamespace="http://schemas.microsoft.com/office/2006/metadata/properties" ma:root="true" ma:fieldsID="8b4f31dbc100d48dbd7c8e4c9fb1875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4BA46-1B1B-4FC8-A432-88C7505E470A}">
  <ds:schemaRefs>
    <ds:schemaRef ds:uri="http://schemas.microsoft.com/sharepoint/v3/contenttype/forms"/>
  </ds:schemaRefs>
</ds:datastoreItem>
</file>

<file path=customXml/itemProps2.xml><?xml version="1.0" encoding="utf-8"?>
<ds:datastoreItem xmlns:ds="http://schemas.openxmlformats.org/officeDocument/2006/customXml" ds:itemID="{46F6BB2A-D408-4423-A02A-33CF3B0B13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FE1C5C0-0EFD-42BC-8AC2-C7DA2047BB7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DE6CBD37-0FFA-481D-8E58-438E78D1FA39}">
  <ds:schemaRefs>
    <ds:schemaRef ds:uri="http://schemas.openxmlformats.org/officeDocument/2006/bibliography"/>
  </ds:schemaRefs>
</ds:datastoreItem>
</file>

<file path=customXml/itemProps5.xml><?xml version="1.0" encoding="utf-8"?>
<ds:datastoreItem xmlns:ds="http://schemas.openxmlformats.org/officeDocument/2006/customXml" ds:itemID="{985E1DA2-03A3-48CA-9F1A-28F375F38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200</Pages>
  <Words>41927</Words>
  <Characters>238988</Characters>
  <Application>Microsoft Office Word</Application>
  <DocSecurity>4</DocSecurity>
  <Lines>1991</Lines>
  <Paragraphs>560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280355</CharactersWithSpaces>
  <SharedDoc>false</SharedDoc>
  <HLinks>
    <vt:vector size="6" baseType="variant">
      <vt:variant>
        <vt:i4>2162699</vt:i4>
      </vt:variant>
      <vt:variant>
        <vt:i4>1641</vt:i4>
      </vt:variant>
      <vt:variant>
        <vt:i4>1058</vt:i4>
      </vt:variant>
      <vt:variant>
        <vt:i4>1</vt:i4>
      </vt:variant>
      <vt:variant>
        <vt:lpwstr>essence_logo_page_footer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2019-04-10T05:37:00Z</dcterms:created>
  <dcterms:modified xsi:type="dcterms:W3CDTF">2019-04-10T05:37:00Z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0x010100E0627BD2E77EA4458DC41A270DF2E32B</vt:lpwstr>
  </property>
  <property fmtid="{D5CDD505-2E9C-101B-9397-08002B2CF9AE}" pid="3" name="NXPowerLiteLastOptimized">
    <vt:lpwstr>10507885</vt:lpwstr>
  </property>
  <property fmtid="{D5CDD505-2E9C-101B-9397-08002B2CF9AE}" pid="4" name="NXPowerLiteSettings">
    <vt:lpwstr>C700052003A000</vt:lpwstr>
  </property>
  <property fmtid="{D5CDD505-2E9C-101B-9397-08002B2CF9AE}" pid="5" name="NXPowerLiteVersion">
    <vt:lpwstr>D8.0.3</vt:lpwstr>
  </property>
</Properties>
</file>