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03D07" w14:textId="656125BC" w:rsidR="00C77092" w:rsidRPr="00C77092" w:rsidRDefault="00C77092" w:rsidP="00C77092">
      <w:pPr>
        <w:pStyle w:val="Title"/>
      </w:pPr>
      <w:r w:rsidRPr="00C77092">
        <w:t>Australian Government Department of Health</w:t>
      </w:r>
      <w:r>
        <w:t xml:space="preserve"> and Aged Care</w:t>
      </w:r>
    </w:p>
    <w:p w14:paraId="08A21E85" w14:textId="7B3AC157" w:rsidR="00C77092" w:rsidRPr="00C77092" w:rsidRDefault="00C77092" w:rsidP="00BF5EF5">
      <w:pPr>
        <w:pStyle w:val="Subtitle"/>
      </w:pPr>
      <w:r w:rsidRPr="00C77092">
        <w:t xml:space="preserve">Quality Assurance of the Australian National Aged Care Classification </w:t>
      </w:r>
      <w:r w:rsidR="00BF5EF5">
        <w:t>–</w:t>
      </w:r>
      <w:r w:rsidRPr="00C77092">
        <w:t xml:space="preserve"> Final Report</w:t>
      </w:r>
    </w:p>
    <w:p w14:paraId="71703ACE" w14:textId="2078EC24" w:rsidR="00194918" w:rsidRPr="00DD03A5" w:rsidRDefault="00C77092" w:rsidP="00BF5EF5">
      <w:pPr>
        <w:pStyle w:val="Coverdate"/>
      </w:pPr>
      <w:r w:rsidRPr="00C77092">
        <w:t>29 July 2022</w:t>
      </w:r>
    </w:p>
    <w:p w14:paraId="798CF2FC" w14:textId="77777777" w:rsidR="00194918" w:rsidRPr="00DD03A5" w:rsidRDefault="00194918" w:rsidP="00522ADA">
      <w:pPr>
        <w:rPr>
          <w:color w:val="FFFFFF"/>
        </w:rPr>
        <w:sectPr w:rsidR="00194918" w:rsidRPr="00DD03A5" w:rsidSect="00436B04">
          <w:headerReference w:type="default" r:id="rId8"/>
          <w:headerReference w:type="first" r:id="rId9"/>
          <w:footerReference w:type="first" r:id="rId10"/>
          <w:pgSz w:w="11906" w:h="16838" w:code="9"/>
          <w:pgMar w:top="1418" w:right="1247" w:bottom="1418" w:left="1247" w:header="709" w:footer="454" w:gutter="0"/>
          <w:cols w:space="708"/>
          <w:docGrid w:linePitch="360"/>
        </w:sectPr>
      </w:pPr>
    </w:p>
    <w:p w14:paraId="0D1C8F8A" w14:textId="331CAF07" w:rsidR="00BD7F5E" w:rsidRPr="004B5CF7" w:rsidRDefault="00003904" w:rsidP="00522ADA">
      <w:sdt>
        <w:sdtPr>
          <w:rPr>
            <w:rStyle w:val="Whitetext"/>
            <w:color w:val="auto"/>
          </w:rPr>
          <w:id w:val="-933202843"/>
          <w:placeholder>
            <w:docPart w:val="6265A8625EA24DCFB055433463555CCC"/>
          </w:placeholder>
          <w:dropDownList>
            <w:listItem w:value="Document classification."/>
            <w:listItem w:displayText="Document classification: Confidential" w:value="Document classification: Confidential"/>
            <w:listItem w:displayText="Document classification: Restricted" w:value="Document classification: Restricted"/>
            <w:listItem w:displayText="Document classification: Client use" w:value="Document classification: Client use"/>
            <w:listItem w:displayText="Document classification: Internal use" w:value="Document classification: Internal use"/>
            <w:listItem w:displayText="Document classification: Public" w:value="Document classification: Public"/>
          </w:dropDownList>
        </w:sdtPr>
        <w:sdtEndPr>
          <w:rPr>
            <w:rStyle w:val="Whitetext"/>
          </w:rPr>
        </w:sdtEndPr>
        <w:sdtContent>
          <w:r w:rsidR="00280A59" w:rsidRPr="00575B58">
            <w:rPr>
              <w:rStyle w:val="Whitetext"/>
              <w:color w:val="auto"/>
            </w:rPr>
            <w:t>Document classification: Client use</w:t>
          </w:r>
        </w:sdtContent>
      </w:sdt>
      <w:r w:rsidR="008D2329">
        <w:rPr>
          <w:noProof/>
        </w:rPr>
        <w:drawing>
          <wp:anchor distT="0" distB="0" distL="114300" distR="114300" simplePos="0" relativeHeight="251658240" behindDoc="0" locked="1" layoutInCell="1" allowOverlap="1" wp14:anchorId="095A787D" wp14:editId="68065908">
            <wp:simplePos x="0" y="0"/>
            <wp:positionH relativeFrom="column">
              <wp:posOffset>5353685</wp:posOffset>
            </wp:positionH>
            <wp:positionV relativeFrom="page">
              <wp:posOffset>914400</wp:posOffset>
            </wp:positionV>
            <wp:extent cx="532765" cy="430530"/>
            <wp:effectExtent l="0" t="0" r="635" b="762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a:stretch>
                      <a:fillRect/>
                    </a:stretch>
                  </pic:blipFill>
                  <pic:spPr>
                    <a:xfrm>
                      <a:off x="0" y="0"/>
                      <a:ext cx="532765" cy="430530"/>
                    </a:xfrm>
                    <a:prstGeom prst="rect">
                      <a:avLst/>
                    </a:prstGeom>
                  </pic:spPr>
                </pic:pic>
              </a:graphicData>
            </a:graphic>
            <wp14:sizeRelH relativeFrom="margin">
              <wp14:pctWidth>0</wp14:pctWidth>
            </wp14:sizeRelH>
            <wp14:sizeRelV relativeFrom="margin">
              <wp14:pctHeight>0</wp14:pctHeight>
            </wp14:sizeRelV>
          </wp:anchor>
        </w:drawing>
      </w:r>
    </w:p>
    <w:p w14:paraId="70CDCF0E" w14:textId="348F9C6D" w:rsidR="00C77092" w:rsidRDefault="00C77092" w:rsidP="00C77092">
      <w:r>
        <w:t>ACN 087 047 809</w:t>
      </w:r>
    </w:p>
    <w:p w14:paraId="228D5150" w14:textId="5518CC46" w:rsidR="00C77092" w:rsidRDefault="00C77092" w:rsidP="00C77092">
      <w:r>
        <w:t>ABN 29 087 047 809</w:t>
      </w:r>
    </w:p>
    <w:p w14:paraId="03E3B2D3" w14:textId="08FCDEED" w:rsidR="00C77092" w:rsidRDefault="00C77092" w:rsidP="00C77092">
      <w:r>
        <w:t>www.taylofry.com.au</w:t>
      </w:r>
    </w:p>
    <w:p w14:paraId="1D9F1717" w14:textId="514FF1A3" w:rsidR="00C77092" w:rsidRDefault="00C77092" w:rsidP="00C77092">
      <w:r>
        <w:t>Taylor Fry Pty Ltd</w:t>
      </w:r>
    </w:p>
    <w:p w14:paraId="1BBB4DA5" w14:textId="0435C3A4" w:rsidR="00C77092" w:rsidRPr="004B5CF7" w:rsidRDefault="00C77092" w:rsidP="00522ADA">
      <w:pPr>
        <w:sectPr w:rsidR="00C77092" w:rsidRPr="004B5CF7" w:rsidSect="002823D4">
          <w:headerReference w:type="default" r:id="rId12"/>
          <w:footerReference w:type="default" r:id="rId13"/>
          <w:pgSz w:w="11906" w:h="16838" w:code="9"/>
          <w:pgMar w:top="1418" w:right="1247" w:bottom="1418" w:left="1247" w:header="709" w:footer="454" w:gutter="0"/>
          <w:pgNumType w:fmt="lowerRoman"/>
          <w:cols w:space="708"/>
          <w:docGrid w:linePitch="360"/>
        </w:sectPr>
      </w:pPr>
    </w:p>
    <w:p w14:paraId="47C416AB" w14:textId="2A392A92" w:rsidR="000E575E" w:rsidRDefault="000E575E" w:rsidP="00C27C75">
      <w:pPr>
        <w:pStyle w:val="TOCHeading"/>
      </w:pPr>
      <w:r w:rsidRPr="004B5CF7">
        <w:lastRenderedPageBreak/>
        <w:t>Table of contents</w:t>
      </w:r>
    </w:p>
    <w:p w14:paraId="6992E075" w14:textId="4A70D054" w:rsidR="00680211" w:rsidRDefault="00281C2D">
      <w:pPr>
        <w:pStyle w:val="TOC1"/>
        <w:rPr>
          <w:rFonts w:eastAsiaTheme="minorEastAsia"/>
          <w:b w:val="0"/>
          <w:lang w:val="en-AU" w:eastAsia="en-AU"/>
        </w:rPr>
      </w:pPr>
      <w:r>
        <w:fldChar w:fldCharType="begin"/>
      </w:r>
      <w:r>
        <w:instrText xml:space="preserve"> TOC \o "1-2" \h \z \u \t "Heading 5,1,Heading 6,2" </w:instrText>
      </w:r>
      <w:r>
        <w:fldChar w:fldCharType="separate"/>
      </w:r>
      <w:hyperlink w:anchor="_Toc113267115" w:history="1">
        <w:r w:rsidR="00680211" w:rsidRPr="00C104FC">
          <w:rPr>
            <w:rStyle w:val="Hyperlink"/>
          </w:rPr>
          <w:t>1</w:t>
        </w:r>
        <w:r w:rsidR="00680211">
          <w:rPr>
            <w:rFonts w:eastAsiaTheme="minorEastAsia"/>
            <w:b w:val="0"/>
            <w:lang w:val="en-AU" w:eastAsia="en-AU"/>
          </w:rPr>
          <w:tab/>
        </w:r>
        <w:r w:rsidR="00680211" w:rsidRPr="00C104FC">
          <w:rPr>
            <w:rStyle w:val="Hyperlink"/>
          </w:rPr>
          <w:t>Executive Summary</w:t>
        </w:r>
        <w:r w:rsidR="00680211">
          <w:rPr>
            <w:webHidden/>
          </w:rPr>
          <w:tab/>
        </w:r>
        <w:r w:rsidR="00680211">
          <w:rPr>
            <w:webHidden/>
          </w:rPr>
          <w:fldChar w:fldCharType="begin"/>
        </w:r>
        <w:r w:rsidR="00680211">
          <w:rPr>
            <w:webHidden/>
          </w:rPr>
          <w:instrText xml:space="preserve"> PAGEREF _Toc113267115 \h </w:instrText>
        </w:r>
        <w:r w:rsidR="00680211">
          <w:rPr>
            <w:webHidden/>
          </w:rPr>
        </w:r>
        <w:r w:rsidR="00680211">
          <w:rPr>
            <w:webHidden/>
          </w:rPr>
          <w:fldChar w:fldCharType="separate"/>
        </w:r>
        <w:r w:rsidR="006242CC">
          <w:rPr>
            <w:webHidden/>
          </w:rPr>
          <w:t>4</w:t>
        </w:r>
        <w:r w:rsidR="00680211">
          <w:rPr>
            <w:webHidden/>
          </w:rPr>
          <w:fldChar w:fldCharType="end"/>
        </w:r>
      </w:hyperlink>
    </w:p>
    <w:p w14:paraId="42B9E4E3" w14:textId="2896B827" w:rsidR="00680211" w:rsidRDefault="00003904">
      <w:pPr>
        <w:pStyle w:val="TOC2"/>
        <w:tabs>
          <w:tab w:val="right" w:leader="dot" w:pos="9402"/>
        </w:tabs>
        <w:rPr>
          <w:rFonts w:eastAsiaTheme="minorEastAsia"/>
          <w:noProof/>
          <w:lang w:val="en-AU" w:eastAsia="en-AU"/>
        </w:rPr>
      </w:pPr>
      <w:hyperlink w:anchor="_Toc113267116" w:history="1">
        <w:r w:rsidR="00680211" w:rsidRPr="00C104FC">
          <w:rPr>
            <w:rStyle w:val="Hyperlink"/>
            <w:noProof/>
          </w:rPr>
          <w:t>1.1</w:t>
        </w:r>
        <w:r w:rsidR="00680211">
          <w:rPr>
            <w:rFonts w:eastAsiaTheme="minorEastAsia"/>
            <w:noProof/>
            <w:lang w:val="en-AU" w:eastAsia="en-AU"/>
          </w:rPr>
          <w:tab/>
        </w:r>
        <w:r w:rsidR="00680211" w:rsidRPr="00C104FC">
          <w:rPr>
            <w:rStyle w:val="Hyperlink"/>
            <w:noProof/>
          </w:rPr>
          <w:t>Overview of the quality assurance approach</w:t>
        </w:r>
        <w:r w:rsidR="00680211">
          <w:rPr>
            <w:noProof/>
            <w:webHidden/>
          </w:rPr>
          <w:tab/>
        </w:r>
        <w:r w:rsidR="00680211">
          <w:rPr>
            <w:noProof/>
            <w:webHidden/>
          </w:rPr>
          <w:fldChar w:fldCharType="begin"/>
        </w:r>
        <w:r w:rsidR="00680211">
          <w:rPr>
            <w:noProof/>
            <w:webHidden/>
          </w:rPr>
          <w:instrText xml:space="preserve"> PAGEREF _Toc113267116 \h </w:instrText>
        </w:r>
        <w:r w:rsidR="00680211">
          <w:rPr>
            <w:noProof/>
            <w:webHidden/>
          </w:rPr>
        </w:r>
        <w:r w:rsidR="00680211">
          <w:rPr>
            <w:noProof/>
            <w:webHidden/>
          </w:rPr>
          <w:fldChar w:fldCharType="separate"/>
        </w:r>
        <w:r w:rsidR="006242CC">
          <w:rPr>
            <w:noProof/>
            <w:webHidden/>
          </w:rPr>
          <w:t>4</w:t>
        </w:r>
        <w:r w:rsidR="00680211">
          <w:rPr>
            <w:noProof/>
            <w:webHidden/>
          </w:rPr>
          <w:fldChar w:fldCharType="end"/>
        </w:r>
      </w:hyperlink>
    </w:p>
    <w:p w14:paraId="708EA005" w14:textId="1F1F9231" w:rsidR="00680211" w:rsidRDefault="00003904">
      <w:pPr>
        <w:pStyle w:val="TOC2"/>
        <w:tabs>
          <w:tab w:val="right" w:leader="dot" w:pos="9402"/>
        </w:tabs>
        <w:rPr>
          <w:rFonts w:eastAsiaTheme="minorEastAsia"/>
          <w:noProof/>
          <w:lang w:val="en-AU" w:eastAsia="en-AU"/>
        </w:rPr>
      </w:pPr>
      <w:hyperlink w:anchor="_Toc113267117" w:history="1">
        <w:r w:rsidR="00680211" w:rsidRPr="00C104FC">
          <w:rPr>
            <w:rStyle w:val="Hyperlink"/>
            <w:noProof/>
          </w:rPr>
          <w:t>1.2</w:t>
        </w:r>
        <w:r w:rsidR="00680211">
          <w:rPr>
            <w:rFonts w:eastAsiaTheme="minorEastAsia"/>
            <w:noProof/>
            <w:lang w:val="en-AU" w:eastAsia="en-AU"/>
          </w:rPr>
          <w:tab/>
        </w:r>
        <w:r w:rsidR="00680211" w:rsidRPr="00C104FC">
          <w:rPr>
            <w:rStyle w:val="Hyperlink"/>
            <w:noProof/>
          </w:rPr>
          <w:t>Key anomalies</w:t>
        </w:r>
        <w:r w:rsidR="00680211">
          <w:rPr>
            <w:noProof/>
            <w:webHidden/>
          </w:rPr>
          <w:tab/>
        </w:r>
        <w:r w:rsidR="00680211">
          <w:rPr>
            <w:noProof/>
            <w:webHidden/>
          </w:rPr>
          <w:fldChar w:fldCharType="begin"/>
        </w:r>
        <w:r w:rsidR="00680211">
          <w:rPr>
            <w:noProof/>
            <w:webHidden/>
          </w:rPr>
          <w:instrText xml:space="preserve"> PAGEREF _Toc113267117 \h </w:instrText>
        </w:r>
        <w:r w:rsidR="00680211">
          <w:rPr>
            <w:noProof/>
            <w:webHidden/>
          </w:rPr>
        </w:r>
        <w:r w:rsidR="00680211">
          <w:rPr>
            <w:noProof/>
            <w:webHidden/>
          </w:rPr>
          <w:fldChar w:fldCharType="separate"/>
        </w:r>
        <w:r w:rsidR="006242CC">
          <w:rPr>
            <w:noProof/>
            <w:webHidden/>
          </w:rPr>
          <w:t>5</w:t>
        </w:r>
        <w:r w:rsidR="00680211">
          <w:rPr>
            <w:noProof/>
            <w:webHidden/>
          </w:rPr>
          <w:fldChar w:fldCharType="end"/>
        </w:r>
      </w:hyperlink>
    </w:p>
    <w:p w14:paraId="2A9DCB91" w14:textId="1991DF94" w:rsidR="00680211" w:rsidRDefault="00003904">
      <w:pPr>
        <w:pStyle w:val="TOC2"/>
        <w:tabs>
          <w:tab w:val="right" w:leader="dot" w:pos="9402"/>
        </w:tabs>
        <w:rPr>
          <w:rFonts w:eastAsiaTheme="minorEastAsia"/>
          <w:noProof/>
          <w:lang w:val="en-AU" w:eastAsia="en-AU"/>
        </w:rPr>
      </w:pPr>
      <w:hyperlink w:anchor="_Toc113267118" w:history="1">
        <w:r w:rsidR="00680211" w:rsidRPr="00C104FC">
          <w:rPr>
            <w:rStyle w:val="Hyperlink"/>
            <w:noProof/>
          </w:rPr>
          <w:t>1.3</w:t>
        </w:r>
        <w:r w:rsidR="00680211">
          <w:rPr>
            <w:rFonts w:eastAsiaTheme="minorEastAsia"/>
            <w:noProof/>
            <w:lang w:val="en-AU" w:eastAsia="en-AU"/>
          </w:rPr>
          <w:tab/>
        </w:r>
        <w:r w:rsidR="00680211" w:rsidRPr="00C104FC">
          <w:rPr>
            <w:rStyle w:val="Hyperlink"/>
            <w:noProof/>
          </w:rPr>
          <w:t>Conclusion</w:t>
        </w:r>
        <w:r w:rsidR="00680211">
          <w:rPr>
            <w:noProof/>
            <w:webHidden/>
          </w:rPr>
          <w:tab/>
        </w:r>
        <w:r w:rsidR="00680211">
          <w:rPr>
            <w:noProof/>
            <w:webHidden/>
          </w:rPr>
          <w:fldChar w:fldCharType="begin"/>
        </w:r>
        <w:r w:rsidR="00680211">
          <w:rPr>
            <w:noProof/>
            <w:webHidden/>
          </w:rPr>
          <w:instrText xml:space="preserve"> PAGEREF _Toc113267118 \h </w:instrText>
        </w:r>
        <w:r w:rsidR="00680211">
          <w:rPr>
            <w:noProof/>
            <w:webHidden/>
          </w:rPr>
        </w:r>
        <w:r w:rsidR="00680211">
          <w:rPr>
            <w:noProof/>
            <w:webHidden/>
          </w:rPr>
          <w:fldChar w:fldCharType="separate"/>
        </w:r>
        <w:r w:rsidR="006242CC">
          <w:rPr>
            <w:noProof/>
            <w:webHidden/>
          </w:rPr>
          <w:t>6</w:t>
        </w:r>
        <w:r w:rsidR="00680211">
          <w:rPr>
            <w:noProof/>
            <w:webHidden/>
          </w:rPr>
          <w:fldChar w:fldCharType="end"/>
        </w:r>
      </w:hyperlink>
    </w:p>
    <w:p w14:paraId="029734F3" w14:textId="4A2D91E0" w:rsidR="00680211" w:rsidRDefault="00003904">
      <w:pPr>
        <w:pStyle w:val="TOC1"/>
        <w:rPr>
          <w:rFonts w:eastAsiaTheme="minorEastAsia"/>
          <w:b w:val="0"/>
          <w:lang w:val="en-AU" w:eastAsia="en-AU"/>
        </w:rPr>
      </w:pPr>
      <w:hyperlink w:anchor="_Toc113267119" w:history="1">
        <w:r w:rsidR="00680211" w:rsidRPr="00C104FC">
          <w:rPr>
            <w:rStyle w:val="Hyperlink"/>
          </w:rPr>
          <w:t>2</w:t>
        </w:r>
        <w:r w:rsidR="00680211">
          <w:rPr>
            <w:rFonts w:eastAsiaTheme="minorEastAsia"/>
            <w:b w:val="0"/>
            <w:lang w:val="en-AU" w:eastAsia="en-AU"/>
          </w:rPr>
          <w:tab/>
        </w:r>
        <w:r w:rsidR="00680211" w:rsidRPr="00C104FC">
          <w:rPr>
            <w:rStyle w:val="Hyperlink"/>
          </w:rPr>
          <w:t>Background</w:t>
        </w:r>
        <w:r w:rsidR="00680211">
          <w:rPr>
            <w:webHidden/>
          </w:rPr>
          <w:tab/>
        </w:r>
        <w:r w:rsidR="00680211">
          <w:rPr>
            <w:webHidden/>
          </w:rPr>
          <w:fldChar w:fldCharType="begin"/>
        </w:r>
        <w:r w:rsidR="00680211">
          <w:rPr>
            <w:webHidden/>
          </w:rPr>
          <w:instrText xml:space="preserve"> PAGEREF _Toc113267119 \h </w:instrText>
        </w:r>
        <w:r w:rsidR="00680211">
          <w:rPr>
            <w:webHidden/>
          </w:rPr>
        </w:r>
        <w:r w:rsidR="00680211">
          <w:rPr>
            <w:webHidden/>
          </w:rPr>
          <w:fldChar w:fldCharType="separate"/>
        </w:r>
        <w:r w:rsidR="006242CC">
          <w:rPr>
            <w:webHidden/>
          </w:rPr>
          <w:t>7</w:t>
        </w:r>
        <w:r w:rsidR="00680211">
          <w:rPr>
            <w:webHidden/>
          </w:rPr>
          <w:fldChar w:fldCharType="end"/>
        </w:r>
      </w:hyperlink>
    </w:p>
    <w:p w14:paraId="7DD6F563" w14:textId="71DE0E2C" w:rsidR="00680211" w:rsidRDefault="00003904">
      <w:pPr>
        <w:pStyle w:val="TOC2"/>
        <w:tabs>
          <w:tab w:val="right" w:leader="dot" w:pos="9402"/>
        </w:tabs>
        <w:rPr>
          <w:rFonts w:eastAsiaTheme="minorEastAsia"/>
          <w:noProof/>
          <w:lang w:val="en-AU" w:eastAsia="en-AU"/>
        </w:rPr>
      </w:pPr>
      <w:hyperlink w:anchor="_Toc113267120" w:history="1">
        <w:r w:rsidR="00680211" w:rsidRPr="00C104FC">
          <w:rPr>
            <w:rStyle w:val="Hyperlink"/>
            <w:noProof/>
          </w:rPr>
          <w:t>2.1</w:t>
        </w:r>
        <w:r w:rsidR="00680211">
          <w:rPr>
            <w:rFonts w:eastAsiaTheme="minorEastAsia"/>
            <w:noProof/>
            <w:lang w:val="en-AU" w:eastAsia="en-AU"/>
          </w:rPr>
          <w:tab/>
        </w:r>
        <w:r w:rsidR="00680211" w:rsidRPr="00C104FC">
          <w:rPr>
            <w:rStyle w:val="Hyperlink"/>
            <w:noProof/>
          </w:rPr>
          <w:t>The Australian National Aged Care Classification (AN-ACC)</w:t>
        </w:r>
        <w:r w:rsidR="00680211">
          <w:rPr>
            <w:noProof/>
            <w:webHidden/>
          </w:rPr>
          <w:tab/>
        </w:r>
        <w:r w:rsidR="00680211">
          <w:rPr>
            <w:noProof/>
            <w:webHidden/>
          </w:rPr>
          <w:fldChar w:fldCharType="begin"/>
        </w:r>
        <w:r w:rsidR="00680211">
          <w:rPr>
            <w:noProof/>
            <w:webHidden/>
          </w:rPr>
          <w:instrText xml:space="preserve"> PAGEREF _Toc113267120 \h </w:instrText>
        </w:r>
        <w:r w:rsidR="00680211">
          <w:rPr>
            <w:noProof/>
            <w:webHidden/>
          </w:rPr>
        </w:r>
        <w:r w:rsidR="00680211">
          <w:rPr>
            <w:noProof/>
            <w:webHidden/>
          </w:rPr>
          <w:fldChar w:fldCharType="separate"/>
        </w:r>
        <w:r w:rsidR="006242CC">
          <w:rPr>
            <w:noProof/>
            <w:webHidden/>
          </w:rPr>
          <w:t>7</w:t>
        </w:r>
        <w:r w:rsidR="00680211">
          <w:rPr>
            <w:noProof/>
            <w:webHidden/>
          </w:rPr>
          <w:fldChar w:fldCharType="end"/>
        </w:r>
      </w:hyperlink>
    </w:p>
    <w:p w14:paraId="3A90D020" w14:textId="227164C5" w:rsidR="00680211" w:rsidRDefault="00003904">
      <w:pPr>
        <w:pStyle w:val="TOC2"/>
        <w:tabs>
          <w:tab w:val="right" w:leader="dot" w:pos="9402"/>
        </w:tabs>
        <w:rPr>
          <w:rFonts w:eastAsiaTheme="minorEastAsia"/>
          <w:noProof/>
          <w:lang w:val="en-AU" w:eastAsia="en-AU"/>
        </w:rPr>
      </w:pPr>
      <w:hyperlink w:anchor="_Toc113267121" w:history="1">
        <w:r w:rsidR="00680211" w:rsidRPr="00C104FC">
          <w:rPr>
            <w:rStyle w:val="Hyperlink"/>
            <w:noProof/>
          </w:rPr>
          <w:t>2.2</w:t>
        </w:r>
        <w:r w:rsidR="00680211">
          <w:rPr>
            <w:rFonts w:eastAsiaTheme="minorEastAsia"/>
            <w:noProof/>
            <w:lang w:val="en-AU" w:eastAsia="en-AU"/>
          </w:rPr>
          <w:tab/>
        </w:r>
        <w:r w:rsidR="00680211" w:rsidRPr="00C104FC">
          <w:rPr>
            <w:rStyle w:val="Hyperlink"/>
            <w:noProof/>
          </w:rPr>
          <w:t>Shadow assessment period</w:t>
        </w:r>
        <w:r w:rsidR="00680211">
          <w:rPr>
            <w:noProof/>
            <w:webHidden/>
          </w:rPr>
          <w:tab/>
        </w:r>
        <w:r w:rsidR="00680211">
          <w:rPr>
            <w:noProof/>
            <w:webHidden/>
          </w:rPr>
          <w:fldChar w:fldCharType="begin"/>
        </w:r>
        <w:r w:rsidR="00680211">
          <w:rPr>
            <w:noProof/>
            <w:webHidden/>
          </w:rPr>
          <w:instrText xml:space="preserve"> PAGEREF _Toc113267121 \h </w:instrText>
        </w:r>
        <w:r w:rsidR="00680211">
          <w:rPr>
            <w:noProof/>
            <w:webHidden/>
          </w:rPr>
        </w:r>
        <w:r w:rsidR="00680211">
          <w:rPr>
            <w:noProof/>
            <w:webHidden/>
          </w:rPr>
          <w:fldChar w:fldCharType="separate"/>
        </w:r>
        <w:r w:rsidR="006242CC">
          <w:rPr>
            <w:noProof/>
            <w:webHidden/>
          </w:rPr>
          <w:t>7</w:t>
        </w:r>
        <w:r w:rsidR="00680211">
          <w:rPr>
            <w:noProof/>
            <w:webHidden/>
          </w:rPr>
          <w:fldChar w:fldCharType="end"/>
        </w:r>
      </w:hyperlink>
    </w:p>
    <w:p w14:paraId="608D4173" w14:textId="20F7F425" w:rsidR="00680211" w:rsidRDefault="00003904">
      <w:pPr>
        <w:pStyle w:val="TOC2"/>
        <w:tabs>
          <w:tab w:val="right" w:leader="dot" w:pos="9402"/>
        </w:tabs>
        <w:rPr>
          <w:rFonts w:eastAsiaTheme="minorEastAsia"/>
          <w:noProof/>
          <w:lang w:val="en-AU" w:eastAsia="en-AU"/>
        </w:rPr>
      </w:pPr>
      <w:hyperlink w:anchor="_Toc113267122" w:history="1">
        <w:r w:rsidR="00680211" w:rsidRPr="00C104FC">
          <w:rPr>
            <w:rStyle w:val="Hyperlink"/>
            <w:noProof/>
          </w:rPr>
          <w:t>2.3</w:t>
        </w:r>
        <w:r w:rsidR="00680211">
          <w:rPr>
            <w:rFonts w:eastAsiaTheme="minorEastAsia"/>
            <w:noProof/>
            <w:lang w:val="en-AU" w:eastAsia="en-AU"/>
          </w:rPr>
          <w:tab/>
        </w:r>
        <w:r w:rsidR="00680211" w:rsidRPr="00C104FC">
          <w:rPr>
            <w:rStyle w:val="Hyperlink"/>
            <w:noProof/>
          </w:rPr>
          <w:t>Objectives of quality assurance  of the AN-ACC shadow assessments</w:t>
        </w:r>
        <w:r w:rsidR="00680211">
          <w:rPr>
            <w:noProof/>
            <w:webHidden/>
          </w:rPr>
          <w:tab/>
        </w:r>
        <w:r w:rsidR="00680211">
          <w:rPr>
            <w:noProof/>
            <w:webHidden/>
          </w:rPr>
          <w:fldChar w:fldCharType="begin"/>
        </w:r>
        <w:r w:rsidR="00680211">
          <w:rPr>
            <w:noProof/>
            <w:webHidden/>
          </w:rPr>
          <w:instrText xml:space="preserve"> PAGEREF _Toc113267122 \h </w:instrText>
        </w:r>
        <w:r w:rsidR="00680211">
          <w:rPr>
            <w:noProof/>
            <w:webHidden/>
          </w:rPr>
        </w:r>
        <w:r w:rsidR="00680211">
          <w:rPr>
            <w:noProof/>
            <w:webHidden/>
          </w:rPr>
          <w:fldChar w:fldCharType="separate"/>
        </w:r>
        <w:r w:rsidR="006242CC">
          <w:rPr>
            <w:noProof/>
            <w:webHidden/>
          </w:rPr>
          <w:t>8</w:t>
        </w:r>
        <w:r w:rsidR="00680211">
          <w:rPr>
            <w:noProof/>
            <w:webHidden/>
          </w:rPr>
          <w:fldChar w:fldCharType="end"/>
        </w:r>
      </w:hyperlink>
    </w:p>
    <w:p w14:paraId="2614D336" w14:textId="27F8F374" w:rsidR="00680211" w:rsidRDefault="00003904">
      <w:pPr>
        <w:pStyle w:val="TOC1"/>
        <w:rPr>
          <w:rFonts w:eastAsiaTheme="minorEastAsia"/>
          <w:b w:val="0"/>
          <w:lang w:val="en-AU" w:eastAsia="en-AU"/>
        </w:rPr>
      </w:pPr>
      <w:hyperlink w:anchor="_Toc113267123" w:history="1">
        <w:r w:rsidR="00680211" w:rsidRPr="00C104FC">
          <w:rPr>
            <w:rStyle w:val="Hyperlink"/>
          </w:rPr>
          <w:t>3</w:t>
        </w:r>
        <w:r w:rsidR="00680211">
          <w:rPr>
            <w:rFonts w:eastAsiaTheme="minorEastAsia"/>
            <w:b w:val="0"/>
            <w:lang w:val="en-AU" w:eastAsia="en-AU"/>
          </w:rPr>
          <w:tab/>
        </w:r>
        <w:r w:rsidR="00680211" w:rsidRPr="00C104FC">
          <w:rPr>
            <w:rStyle w:val="Hyperlink"/>
          </w:rPr>
          <w:t>Progress summary</w:t>
        </w:r>
        <w:r w:rsidR="00680211">
          <w:rPr>
            <w:webHidden/>
          </w:rPr>
          <w:tab/>
        </w:r>
        <w:r w:rsidR="00680211">
          <w:rPr>
            <w:webHidden/>
          </w:rPr>
          <w:fldChar w:fldCharType="begin"/>
        </w:r>
        <w:r w:rsidR="00680211">
          <w:rPr>
            <w:webHidden/>
          </w:rPr>
          <w:instrText xml:space="preserve"> PAGEREF _Toc113267123 \h </w:instrText>
        </w:r>
        <w:r w:rsidR="00680211">
          <w:rPr>
            <w:webHidden/>
          </w:rPr>
        </w:r>
        <w:r w:rsidR="00680211">
          <w:rPr>
            <w:webHidden/>
          </w:rPr>
          <w:fldChar w:fldCharType="separate"/>
        </w:r>
        <w:r w:rsidR="006242CC">
          <w:rPr>
            <w:webHidden/>
          </w:rPr>
          <w:t>9</w:t>
        </w:r>
        <w:r w:rsidR="00680211">
          <w:rPr>
            <w:webHidden/>
          </w:rPr>
          <w:fldChar w:fldCharType="end"/>
        </w:r>
      </w:hyperlink>
    </w:p>
    <w:p w14:paraId="07F790D1" w14:textId="69AE8CCE" w:rsidR="00680211" w:rsidRDefault="00003904">
      <w:pPr>
        <w:pStyle w:val="TOC2"/>
        <w:tabs>
          <w:tab w:val="right" w:leader="dot" w:pos="9402"/>
        </w:tabs>
        <w:rPr>
          <w:rFonts w:eastAsiaTheme="minorEastAsia"/>
          <w:noProof/>
          <w:lang w:val="en-AU" w:eastAsia="en-AU"/>
        </w:rPr>
      </w:pPr>
      <w:hyperlink w:anchor="_Toc113267124" w:history="1">
        <w:r w:rsidR="00680211" w:rsidRPr="00C104FC">
          <w:rPr>
            <w:rStyle w:val="Hyperlink"/>
            <w:noProof/>
          </w:rPr>
          <w:t>3.1</w:t>
        </w:r>
        <w:r w:rsidR="00680211">
          <w:rPr>
            <w:rFonts w:eastAsiaTheme="minorEastAsia"/>
            <w:noProof/>
            <w:lang w:val="en-AU" w:eastAsia="en-AU"/>
          </w:rPr>
          <w:tab/>
        </w:r>
        <w:r w:rsidR="00680211" w:rsidRPr="00C104FC">
          <w:rPr>
            <w:rStyle w:val="Hyperlink"/>
            <w:noProof/>
          </w:rPr>
          <w:t>Progress summary as at 30 June 2022</w:t>
        </w:r>
        <w:r w:rsidR="00680211">
          <w:rPr>
            <w:noProof/>
            <w:webHidden/>
          </w:rPr>
          <w:tab/>
        </w:r>
        <w:r w:rsidR="00680211">
          <w:rPr>
            <w:noProof/>
            <w:webHidden/>
          </w:rPr>
          <w:fldChar w:fldCharType="begin"/>
        </w:r>
        <w:r w:rsidR="00680211">
          <w:rPr>
            <w:noProof/>
            <w:webHidden/>
          </w:rPr>
          <w:instrText xml:space="preserve"> PAGEREF _Toc113267124 \h </w:instrText>
        </w:r>
        <w:r w:rsidR="00680211">
          <w:rPr>
            <w:noProof/>
            <w:webHidden/>
          </w:rPr>
        </w:r>
        <w:r w:rsidR="00680211">
          <w:rPr>
            <w:noProof/>
            <w:webHidden/>
          </w:rPr>
          <w:fldChar w:fldCharType="separate"/>
        </w:r>
        <w:r w:rsidR="006242CC">
          <w:rPr>
            <w:noProof/>
            <w:webHidden/>
          </w:rPr>
          <w:t>9</w:t>
        </w:r>
        <w:r w:rsidR="00680211">
          <w:rPr>
            <w:noProof/>
            <w:webHidden/>
          </w:rPr>
          <w:fldChar w:fldCharType="end"/>
        </w:r>
      </w:hyperlink>
    </w:p>
    <w:p w14:paraId="3F7B5F5E" w14:textId="47A5CA22" w:rsidR="00680211" w:rsidRDefault="00003904">
      <w:pPr>
        <w:pStyle w:val="TOC2"/>
        <w:tabs>
          <w:tab w:val="right" w:leader="dot" w:pos="9402"/>
        </w:tabs>
        <w:rPr>
          <w:rFonts w:eastAsiaTheme="minorEastAsia"/>
          <w:noProof/>
          <w:lang w:val="en-AU" w:eastAsia="en-AU"/>
        </w:rPr>
      </w:pPr>
      <w:hyperlink w:anchor="_Toc113267125" w:history="1">
        <w:r w:rsidR="00680211" w:rsidRPr="00C104FC">
          <w:rPr>
            <w:rStyle w:val="Hyperlink"/>
            <w:noProof/>
          </w:rPr>
          <w:t>3.2</w:t>
        </w:r>
        <w:r w:rsidR="00680211">
          <w:rPr>
            <w:rFonts w:eastAsiaTheme="minorEastAsia"/>
            <w:noProof/>
            <w:lang w:val="en-AU" w:eastAsia="en-AU"/>
          </w:rPr>
          <w:tab/>
        </w:r>
        <w:r w:rsidR="00680211" w:rsidRPr="00C104FC">
          <w:rPr>
            <w:rStyle w:val="Hyperlink"/>
            <w:noProof/>
          </w:rPr>
          <w:t>Representation of key segments</w:t>
        </w:r>
        <w:r w:rsidR="00680211">
          <w:rPr>
            <w:noProof/>
            <w:webHidden/>
          </w:rPr>
          <w:tab/>
        </w:r>
        <w:r w:rsidR="00680211">
          <w:rPr>
            <w:noProof/>
            <w:webHidden/>
          </w:rPr>
          <w:fldChar w:fldCharType="begin"/>
        </w:r>
        <w:r w:rsidR="00680211">
          <w:rPr>
            <w:noProof/>
            <w:webHidden/>
          </w:rPr>
          <w:instrText xml:space="preserve"> PAGEREF _Toc113267125 \h </w:instrText>
        </w:r>
        <w:r w:rsidR="00680211">
          <w:rPr>
            <w:noProof/>
            <w:webHidden/>
          </w:rPr>
        </w:r>
        <w:r w:rsidR="00680211">
          <w:rPr>
            <w:noProof/>
            <w:webHidden/>
          </w:rPr>
          <w:fldChar w:fldCharType="separate"/>
        </w:r>
        <w:r w:rsidR="006242CC">
          <w:rPr>
            <w:noProof/>
            <w:webHidden/>
          </w:rPr>
          <w:t>10</w:t>
        </w:r>
        <w:r w:rsidR="00680211">
          <w:rPr>
            <w:noProof/>
            <w:webHidden/>
          </w:rPr>
          <w:fldChar w:fldCharType="end"/>
        </w:r>
      </w:hyperlink>
    </w:p>
    <w:p w14:paraId="7B0670E3" w14:textId="78B2E362" w:rsidR="00680211" w:rsidRDefault="00003904">
      <w:pPr>
        <w:pStyle w:val="TOC2"/>
        <w:tabs>
          <w:tab w:val="right" w:leader="dot" w:pos="9402"/>
        </w:tabs>
        <w:rPr>
          <w:rFonts w:eastAsiaTheme="minorEastAsia"/>
          <w:noProof/>
          <w:lang w:val="en-AU" w:eastAsia="en-AU"/>
        </w:rPr>
      </w:pPr>
      <w:hyperlink w:anchor="_Toc113267126" w:history="1">
        <w:r w:rsidR="00680211" w:rsidRPr="00C104FC">
          <w:rPr>
            <w:rStyle w:val="Hyperlink"/>
            <w:noProof/>
          </w:rPr>
          <w:t>3.3</w:t>
        </w:r>
        <w:r w:rsidR="00680211">
          <w:rPr>
            <w:rFonts w:eastAsiaTheme="minorEastAsia"/>
            <w:noProof/>
            <w:lang w:val="en-AU" w:eastAsia="en-AU"/>
          </w:rPr>
          <w:tab/>
        </w:r>
        <w:r w:rsidR="00680211" w:rsidRPr="00C104FC">
          <w:rPr>
            <w:rStyle w:val="Hyperlink"/>
            <w:noProof/>
          </w:rPr>
          <w:t>Casemix of assessments completed to date</w:t>
        </w:r>
        <w:r w:rsidR="00680211">
          <w:rPr>
            <w:noProof/>
            <w:webHidden/>
          </w:rPr>
          <w:tab/>
        </w:r>
        <w:r w:rsidR="00680211">
          <w:rPr>
            <w:noProof/>
            <w:webHidden/>
          </w:rPr>
          <w:fldChar w:fldCharType="begin"/>
        </w:r>
        <w:r w:rsidR="00680211">
          <w:rPr>
            <w:noProof/>
            <w:webHidden/>
          </w:rPr>
          <w:instrText xml:space="preserve"> PAGEREF _Toc113267126 \h </w:instrText>
        </w:r>
        <w:r w:rsidR="00680211">
          <w:rPr>
            <w:noProof/>
            <w:webHidden/>
          </w:rPr>
        </w:r>
        <w:r w:rsidR="00680211">
          <w:rPr>
            <w:noProof/>
            <w:webHidden/>
          </w:rPr>
          <w:fldChar w:fldCharType="separate"/>
        </w:r>
        <w:r w:rsidR="006242CC">
          <w:rPr>
            <w:noProof/>
            <w:webHidden/>
          </w:rPr>
          <w:t>10</w:t>
        </w:r>
        <w:r w:rsidR="00680211">
          <w:rPr>
            <w:noProof/>
            <w:webHidden/>
          </w:rPr>
          <w:fldChar w:fldCharType="end"/>
        </w:r>
      </w:hyperlink>
    </w:p>
    <w:p w14:paraId="4125A934" w14:textId="41009873" w:rsidR="00680211" w:rsidRDefault="00003904">
      <w:pPr>
        <w:pStyle w:val="TOC1"/>
        <w:rPr>
          <w:rFonts w:eastAsiaTheme="minorEastAsia"/>
          <w:b w:val="0"/>
          <w:lang w:val="en-AU" w:eastAsia="en-AU"/>
        </w:rPr>
      </w:pPr>
      <w:hyperlink w:anchor="_Toc113267127" w:history="1">
        <w:r w:rsidR="00680211" w:rsidRPr="00C104FC">
          <w:rPr>
            <w:rStyle w:val="Hyperlink"/>
          </w:rPr>
          <w:t>4</w:t>
        </w:r>
        <w:r w:rsidR="00680211">
          <w:rPr>
            <w:rFonts w:eastAsiaTheme="minorEastAsia"/>
            <w:b w:val="0"/>
            <w:lang w:val="en-AU" w:eastAsia="en-AU"/>
          </w:rPr>
          <w:tab/>
        </w:r>
        <w:r w:rsidR="00680211" w:rsidRPr="00C104FC">
          <w:rPr>
            <w:rStyle w:val="Hyperlink"/>
          </w:rPr>
          <w:t>Overview of the quality assurance process</w:t>
        </w:r>
        <w:r w:rsidR="00680211">
          <w:rPr>
            <w:webHidden/>
          </w:rPr>
          <w:tab/>
        </w:r>
        <w:r w:rsidR="00680211">
          <w:rPr>
            <w:webHidden/>
          </w:rPr>
          <w:fldChar w:fldCharType="begin"/>
        </w:r>
        <w:r w:rsidR="00680211">
          <w:rPr>
            <w:webHidden/>
          </w:rPr>
          <w:instrText xml:space="preserve"> PAGEREF _Toc113267127 \h </w:instrText>
        </w:r>
        <w:r w:rsidR="00680211">
          <w:rPr>
            <w:webHidden/>
          </w:rPr>
        </w:r>
        <w:r w:rsidR="00680211">
          <w:rPr>
            <w:webHidden/>
          </w:rPr>
          <w:fldChar w:fldCharType="separate"/>
        </w:r>
        <w:r w:rsidR="006242CC">
          <w:rPr>
            <w:webHidden/>
          </w:rPr>
          <w:t>12</w:t>
        </w:r>
        <w:r w:rsidR="00680211">
          <w:rPr>
            <w:webHidden/>
          </w:rPr>
          <w:fldChar w:fldCharType="end"/>
        </w:r>
      </w:hyperlink>
    </w:p>
    <w:p w14:paraId="5CD909BA" w14:textId="4BE2C5F7" w:rsidR="00680211" w:rsidRDefault="00003904">
      <w:pPr>
        <w:pStyle w:val="TOC2"/>
        <w:tabs>
          <w:tab w:val="right" w:leader="dot" w:pos="9402"/>
        </w:tabs>
        <w:rPr>
          <w:rFonts w:eastAsiaTheme="minorEastAsia"/>
          <w:noProof/>
          <w:lang w:val="en-AU" w:eastAsia="en-AU"/>
        </w:rPr>
      </w:pPr>
      <w:hyperlink w:anchor="_Toc113267128" w:history="1">
        <w:r w:rsidR="00680211" w:rsidRPr="00C104FC">
          <w:rPr>
            <w:rStyle w:val="Hyperlink"/>
            <w:noProof/>
          </w:rPr>
          <w:t>4.1</w:t>
        </w:r>
        <w:r w:rsidR="00680211">
          <w:rPr>
            <w:rFonts w:eastAsiaTheme="minorEastAsia"/>
            <w:noProof/>
            <w:lang w:val="en-AU" w:eastAsia="en-AU"/>
          </w:rPr>
          <w:tab/>
        </w:r>
        <w:r w:rsidR="00680211" w:rsidRPr="00C104FC">
          <w:rPr>
            <w:rStyle w:val="Hyperlink"/>
            <w:noProof/>
          </w:rPr>
          <w:t>Data</w:t>
        </w:r>
        <w:r w:rsidR="00680211">
          <w:rPr>
            <w:noProof/>
            <w:webHidden/>
          </w:rPr>
          <w:tab/>
        </w:r>
        <w:r w:rsidR="00680211">
          <w:rPr>
            <w:noProof/>
            <w:webHidden/>
          </w:rPr>
          <w:fldChar w:fldCharType="begin"/>
        </w:r>
        <w:r w:rsidR="00680211">
          <w:rPr>
            <w:noProof/>
            <w:webHidden/>
          </w:rPr>
          <w:instrText xml:space="preserve"> PAGEREF _Toc113267128 \h </w:instrText>
        </w:r>
        <w:r w:rsidR="00680211">
          <w:rPr>
            <w:noProof/>
            <w:webHidden/>
          </w:rPr>
        </w:r>
        <w:r w:rsidR="00680211">
          <w:rPr>
            <w:noProof/>
            <w:webHidden/>
          </w:rPr>
          <w:fldChar w:fldCharType="separate"/>
        </w:r>
        <w:r w:rsidR="006242CC">
          <w:rPr>
            <w:noProof/>
            <w:webHidden/>
          </w:rPr>
          <w:t>12</w:t>
        </w:r>
        <w:r w:rsidR="00680211">
          <w:rPr>
            <w:noProof/>
            <w:webHidden/>
          </w:rPr>
          <w:fldChar w:fldCharType="end"/>
        </w:r>
      </w:hyperlink>
    </w:p>
    <w:p w14:paraId="0D571C9C" w14:textId="5D32B83B" w:rsidR="00680211" w:rsidRDefault="00003904">
      <w:pPr>
        <w:pStyle w:val="TOC2"/>
        <w:tabs>
          <w:tab w:val="right" w:leader="dot" w:pos="9402"/>
        </w:tabs>
        <w:rPr>
          <w:rFonts w:eastAsiaTheme="minorEastAsia"/>
          <w:noProof/>
          <w:lang w:val="en-AU" w:eastAsia="en-AU"/>
        </w:rPr>
      </w:pPr>
      <w:hyperlink w:anchor="_Toc113267129" w:history="1">
        <w:r w:rsidR="00680211" w:rsidRPr="00C104FC">
          <w:rPr>
            <w:rStyle w:val="Hyperlink"/>
            <w:noProof/>
          </w:rPr>
          <w:t>4.2</w:t>
        </w:r>
        <w:r w:rsidR="00680211">
          <w:rPr>
            <w:rFonts w:eastAsiaTheme="minorEastAsia"/>
            <w:noProof/>
            <w:lang w:val="en-AU" w:eastAsia="en-AU"/>
          </w:rPr>
          <w:tab/>
        </w:r>
        <w:r w:rsidR="00680211" w:rsidRPr="00C104FC">
          <w:rPr>
            <w:rStyle w:val="Hyperlink"/>
            <w:noProof/>
          </w:rPr>
          <w:t>Cleaning and validation</w:t>
        </w:r>
        <w:r w:rsidR="00680211">
          <w:rPr>
            <w:noProof/>
            <w:webHidden/>
          </w:rPr>
          <w:tab/>
        </w:r>
        <w:r w:rsidR="00680211">
          <w:rPr>
            <w:noProof/>
            <w:webHidden/>
          </w:rPr>
          <w:fldChar w:fldCharType="begin"/>
        </w:r>
        <w:r w:rsidR="00680211">
          <w:rPr>
            <w:noProof/>
            <w:webHidden/>
          </w:rPr>
          <w:instrText xml:space="preserve"> PAGEREF _Toc113267129 \h </w:instrText>
        </w:r>
        <w:r w:rsidR="00680211">
          <w:rPr>
            <w:noProof/>
            <w:webHidden/>
          </w:rPr>
        </w:r>
        <w:r w:rsidR="00680211">
          <w:rPr>
            <w:noProof/>
            <w:webHidden/>
          </w:rPr>
          <w:fldChar w:fldCharType="separate"/>
        </w:r>
        <w:r w:rsidR="006242CC">
          <w:rPr>
            <w:noProof/>
            <w:webHidden/>
          </w:rPr>
          <w:t>13</w:t>
        </w:r>
        <w:r w:rsidR="00680211">
          <w:rPr>
            <w:noProof/>
            <w:webHidden/>
          </w:rPr>
          <w:fldChar w:fldCharType="end"/>
        </w:r>
      </w:hyperlink>
    </w:p>
    <w:p w14:paraId="61F13FB2" w14:textId="1036DC1F" w:rsidR="00680211" w:rsidRDefault="00003904">
      <w:pPr>
        <w:pStyle w:val="TOC2"/>
        <w:tabs>
          <w:tab w:val="right" w:leader="dot" w:pos="9402"/>
        </w:tabs>
        <w:rPr>
          <w:rFonts w:eastAsiaTheme="minorEastAsia"/>
          <w:noProof/>
          <w:lang w:val="en-AU" w:eastAsia="en-AU"/>
        </w:rPr>
      </w:pPr>
      <w:hyperlink w:anchor="_Toc113267130" w:history="1">
        <w:r w:rsidR="00680211" w:rsidRPr="00C104FC">
          <w:rPr>
            <w:rStyle w:val="Hyperlink"/>
            <w:noProof/>
          </w:rPr>
          <w:t>4.3</w:t>
        </w:r>
        <w:r w:rsidR="00680211">
          <w:rPr>
            <w:rFonts w:eastAsiaTheme="minorEastAsia"/>
            <w:noProof/>
            <w:lang w:val="en-AU" w:eastAsia="en-AU"/>
          </w:rPr>
          <w:tab/>
        </w:r>
        <w:r w:rsidR="00680211" w:rsidRPr="00C104FC">
          <w:rPr>
            <w:rStyle w:val="Hyperlink"/>
            <w:noProof/>
          </w:rPr>
          <w:t>Outline of analysis</w:t>
        </w:r>
        <w:r w:rsidR="00680211">
          <w:rPr>
            <w:noProof/>
            <w:webHidden/>
          </w:rPr>
          <w:tab/>
        </w:r>
        <w:r w:rsidR="00680211">
          <w:rPr>
            <w:noProof/>
            <w:webHidden/>
          </w:rPr>
          <w:fldChar w:fldCharType="begin"/>
        </w:r>
        <w:r w:rsidR="00680211">
          <w:rPr>
            <w:noProof/>
            <w:webHidden/>
          </w:rPr>
          <w:instrText xml:space="preserve"> PAGEREF _Toc113267130 \h </w:instrText>
        </w:r>
        <w:r w:rsidR="00680211">
          <w:rPr>
            <w:noProof/>
            <w:webHidden/>
          </w:rPr>
        </w:r>
        <w:r w:rsidR="00680211">
          <w:rPr>
            <w:noProof/>
            <w:webHidden/>
          </w:rPr>
          <w:fldChar w:fldCharType="separate"/>
        </w:r>
        <w:r w:rsidR="006242CC">
          <w:rPr>
            <w:noProof/>
            <w:webHidden/>
          </w:rPr>
          <w:t>13</w:t>
        </w:r>
        <w:r w:rsidR="00680211">
          <w:rPr>
            <w:noProof/>
            <w:webHidden/>
          </w:rPr>
          <w:fldChar w:fldCharType="end"/>
        </w:r>
      </w:hyperlink>
    </w:p>
    <w:p w14:paraId="7F258440" w14:textId="66BF2D65" w:rsidR="00680211" w:rsidRDefault="00003904">
      <w:pPr>
        <w:pStyle w:val="TOC1"/>
        <w:rPr>
          <w:rFonts w:eastAsiaTheme="minorEastAsia"/>
          <w:b w:val="0"/>
          <w:lang w:val="en-AU" w:eastAsia="en-AU"/>
        </w:rPr>
      </w:pPr>
      <w:hyperlink w:anchor="_Toc113267131" w:history="1">
        <w:r w:rsidR="00680211" w:rsidRPr="00C104FC">
          <w:rPr>
            <w:rStyle w:val="Hyperlink"/>
          </w:rPr>
          <w:t>5</w:t>
        </w:r>
        <w:r w:rsidR="00680211">
          <w:rPr>
            <w:rFonts w:eastAsiaTheme="minorEastAsia"/>
            <w:b w:val="0"/>
            <w:lang w:val="en-AU" w:eastAsia="en-AU"/>
          </w:rPr>
          <w:tab/>
        </w:r>
        <w:r w:rsidR="00680211" w:rsidRPr="00C104FC">
          <w:rPr>
            <w:rStyle w:val="Hyperlink"/>
          </w:rPr>
          <w:t>Key Anomalies</w:t>
        </w:r>
        <w:r w:rsidR="00680211">
          <w:rPr>
            <w:webHidden/>
          </w:rPr>
          <w:tab/>
        </w:r>
        <w:r w:rsidR="00680211">
          <w:rPr>
            <w:webHidden/>
          </w:rPr>
          <w:fldChar w:fldCharType="begin"/>
        </w:r>
        <w:r w:rsidR="00680211">
          <w:rPr>
            <w:webHidden/>
          </w:rPr>
          <w:instrText xml:space="preserve"> PAGEREF _Toc113267131 \h </w:instrText>
        </w:r>
        <w:r w:rsidR="00680211">
          <w:rPr>
            <w:webHidden/>
          </w:rPr>
        </w:r>
        <w:r w:rsidR="00680211">
          <w:rPr>
            <w:webHidden/>
          </w:rPr>
          <w:fldChar w:fldCharType="separate"/>
        </w:r>
        <w:r w:rsidR="006242CC">
          <w:rPr>
            <w:webHidden/>
          </w:rPr>
          <w:t>16</w:t>
        </w:r>
        <w:r w:rsidR="00680211">
          <w:rPr>
            <w:webHidden/>
          </w:rPr>
          <w:fldChar w:fldCharType="end"/>
        </w:r>
      </w:hyperlink>
    </w:p>
    <w:p w14:paraId="5D4F7D5D" w14:textId="00E43E9D" w:rsidR="00680211" w:rsidRDefault="00003904">
      <w:pPr>
        <w:pStyle w:val="TOC2"/>
        <w:tabs>
          <w:tab w:val="right" w:leader="dot" w:pos="9402"/>
        </w:tabs>
        <w:rPr>
          <w:rFonts w:eastAsiaTheme="minorEastAsia"/>
          <w:noProof/>
          <w:lang w:val="en-AU" w:eastAsia="en-AU"/>
        </w:rPr>
      </w:pPr>
      <w:hyperlink w:anchor="_Toc113267132" w:history="1">
        <w:r w:rsidR="00680211" w:rsidRPr="00C104FC">
          <w:rPr>
            <w:rStyle w:val="Hyperlink"/>
            <w:noProof/>
          </w:rPr>
          <w:t>5.1</w:t>
        </w:r>
        <w:r w:rsidR="00680211">
          <w:rPr>
            <w:rFonts w:eastAsiaTheme="minorEastAsia"/>
            <w:noProof/>
            <w:lang w:val="en-AU" w:eastAsia="en-AU"/>
          </w:rPr>
          <w:tab/>
        </w:r>
        <w:r w:rsidR="00680211" w:rsidRPr="00C104FC">
          <w:rPr>
            <w:rStyle w:val="Hyperlink"/>
            <w:noProof/>
          </w:rPr>
          <w:t>Summary of main anomalies identified and resolved</w:t>
        </w:r>
        <w:r w:rsidR="00680211">
          <w:rPr>
            <w:noProof/>
            <w:webHidden/>
          </w:rPr>
          <w:tab/>
        </w:r>
        <w:r w:rsidR="00680211">
          <w:rPr>
            <w:noProof/>
            <w:webHidden/>
          </w:rPr>
          <w:fldChar w:fldCharType="begin"/>
        </w:r>
        <w:r w:rsidR="00680211">
          <w:rPr>
            <w:noProof/>
            <w:webHidden/>
          </w:rPr>
          <w:instrText xml:space="preserve"> PAGEREF _Toc113267132 \h </w:instrText>
        </w:r>
        <w:r w:rsidR="00680211">
          <w:rPr>
            <w:noProof/>
            <w:webHidden/>
          </w:rPr>
        </w:r>
        <w:r w:rsidR="00680211">
          <w:rPr>
            <w:noProof/>
            <w:webHidden/>
          </w:rPr>
          <w:fldChar w:fldCharType="separate"/>
        </w:r>
        <w:r w:rsidR="006242CC">
          <w:rPr>
            <w:noProof/>
            <w:webHidden/>
          </w:rPr>
          <w:t>16</w:t>
        </w:r>
        <w:r w:rsidR="00680211">
          <w:rPr>
            <w:noProof/>
            <w:webHidden/>
          </w:rPr>
          <w:fldChar w:fldCharType="end"/>
        </w:r>
      </w:hyperlink>
    </w:p>
    <w:p w14:paraId="4D894B33" w14:textId="4FC628EB" w:rsidR="00680211" w:rsidRDefault="00003904">
      <w:pPr>
        <w:pStyle w:val="TOC2"/>
        <w:tabs>
          <w:tab w:val="right" w:leader="dot" w:pos="9402"/>
        </w:tabs>
        <w:rPr>
          <w:rFonts w:eastAsiaTheme="minorEastAsia"/>
          <w:noProof/>
          <w:lang w:val="en-AU" w:eastAsia="en-AU"/>
        </w:rPr>
      </w:pPr>
      <w:hyperlink w:anchor="_Toc113267133" w:history="1">
        <w:r w:rsidR="00680211" w:rsidRPr="00C104FC">
          <w:rPr>
            <w:rStyle w:val="Hyperlink"/>
            <w:noProof/>
          </w:rPr>
          <w:t>5.2</w:t>
        </w:r>
        <w:r w:rsidR="00680211">
          <w:rPr>
            <w:rFonts w:eastAsiaTheme="minorEastAsia"/>
            <w:noProof/>
            <w:lang w:val="en-AU" w:eastAsia="en-AU"/>
          </w:rPr>
          <w:tab/>
        </w:r>
        <w:r w:rsidR="00680211" w:rsidRPr="00C104FC">
          <w:rPr>
            <w:rStyle w:val="Hyperlink"/>
            <w:noProof/>
          </w:rPr>
          <w:t>Actions taken in response to anomalies</w:t>
        </w:r>
        <w:r w:rsidR="00680211">
          <w:rPr>
            <w:noProof/>
            <w:webHidden/>
          </w:rPr>
          <w:tab/>
        </w:r>
        <w:r w:rsidR="00680211">
          <w:rPr>
            <w:noProof/>
            <w:webHidden/>
          </w:rPr>
          <w:fldChar w:fldCharType="begin"/>
        </w:r>
        <w:r w:rsidR="00680211">
          <w:rPr>
            <w:noProof/>
            <w:webHidden/>
          </w:rPr>
          <w:instrText xml:space="preserve"> PAGEREF _Toc113267133 \h </w:instrText>
        </w:r>
        <w:r w:rsidR="00680211">
          <w:rPr>
            <w:noProof/>
            <w:webHidden/>
          </w:rPr>
        </w:r>
        <w:r w:rsidR="00680211">
          <w:rPr>
            <w:noProof/>
            <w:webHidden/>
          </w:rPr>
          <w:fldChar w:fldCharType="separate"/>
        </w:r>
        <w:r w:rsidR="006242CC">
          <w:rPr>
            <w:noProof/>
            <w:webHidden/>
          </w:rPr>
          <w:t>17</w:t>
        </w:r>
        <w:r w:rsidR="00680211">
          <w:rPr>
            <w:noProof/>
            <w:webHidden/>
          </w:rPr>
          <w:fldChar w:fldCharType="end"/>
        </w:r>
      </w:hyperlink>
    </w:p>
    <w:p w14:paraId="2716CB61" w14:textId="626B3297" w:rsidR="00680211" w:rsidRDefault="00003904">
      <w:pPr>
        <w:pStyle w:val="TOC2"/>
        <w:tabs>
          <w:tab w:val="right" w:leader="dot" w:pos="9402"/>
        </w:tabs>
        <w:rPr>
          <w:rFonts w:eastAsiaTheme="minorEastAsia"/>
          <w:noProof/>
          <w:lang w:val="en-AU" w:eastAsia="en-AU"/>
        </w:rPr>
      </w:pPr>
      <w:hyperlink w:anchor="_Toc113267134" w:history="1">
        <w:r w:rsidR="00680211" w:rsidRPr="00C104FC">
          <w:rPr>
            <w:rStyle w:val="Hyperlink"/>
            <w:noProof/>
          </w:rPr>
          <w:t>5.3</w:t>
        </w:r>
        <w:r w:rsidR="00680211">
          <w:rPr>
            <w:rFonts w:eastAsiaTheme="minorEastAsia"/>
            <w:noProof/>
            <w:lang w:val="en-AU" w:eastAsia="en-AU"/>
          </w:rPr>
          <w:tab/>
        </w:r>
        <w:r w:rsidR="00680211" w:rsidRPr="00C104FC">
          <w:rPr>
            <w:rStyle w:val="Hyperlink"/>
            <w:noProof/>
          </w:rPr>
          <w:t>Summary of additional investigations</w:t>
        </w:r>
        <w:r w:rsidR="00680211">
          <w:rPr>
            <w:noProof/>
            <w:webHidden/>
          </w:rPr>
          <w:tab/>
        </w:r>
        <w:r w:rsidR="00680211">
          <w:rPr>
            <w:noProof/>
            <w:webHidden/>
          </w:rPr>
          <w:fldChar w:fldCharType="begin"/>
        </w:r>
        <w:r w:rsidR="00680211">
          <w:rPr>
            <w:noProof/>
            <w:webHidden/>
          </w:rPr>
          <w:instrText xml:space="preserve"> PAGEREF _Toc113267134 \h </w:instrText>
        </w:r>
        <w:r w:rsidR="00680211">
          <w:rPr>
            <w:noProof/>
            <w:webHidden/>
          </w:rPr>
        </w:r>
        <w:r w:rsidR="00680211">
          <w:rPr>
            <w:noProof/>
            <w:webHidden/>
          </w:rPr>
          <w:fldChar w:fldCharType="separate"/>
        </w:r>
        <w:r w:rsidR="006242CC">
          <w:rPr>
            <w:noProof/>
            <w:webHidden/>
          </w:rPr>
          <w:t>17</w:t>
        </w:r>
        <w:r w:rsidR="00680211">
          <w:rPr>
            <w:noProof/>
            <w:webHidden/>
          </w:rPr>
          <w:fldChar w:fldCharType="end"/>
        </w:r>
      </w:hyperlink>
    </w:p>
    <w:p w14:paraId="308518A3" w14:textId="78234834" w:rsidR="00680211" w:rsidRDefault="00003904">
      <w:pPr>
        <w:pStyle w:val="TOC1"/>
        <w:rPr>
          <w:rFonts w:eastAsiaTheme="minorEastAsia"/>
          <w:b w:val="0"/>
          <w:lang w:val="en-AU" w:eastAsia="en-AU"/>
        </w:rPr>
      </w:pPr>
      <w:hyperlink w:anchor="_Toc113267135" w:history="1">
        <w:r w:rsidR="00680211" w:rsidRPr="00C104FC">
          <w:rPr>
            <w:rStyle w:val="Hyperlink"/>
          </w:rPr>
          <w:t>6</w:t>
        </w:r>
        <w:r w:rsidR="00680211">
          <w:rPr>
            <w:rFonts w:eastAsiaTheme="minorEastAsia"/>
            <w:b w:val="0"/>
            <w:lang w:val="en-AU" w:eastAsia="en-AU"/>
          </w:rPr>
          <w:tab/>
        </w:r>
        <w:r w:rsidR="00680211" w:rsidRPr="00C104FC">
          <w:rPr>
            <w:rStyle w:val="Hyperlink"/>
          </w:rPr>
          <w:t>Inter-rater reliability assessment</w:t>
        </w:r>
        <w:r w:rsidR="00680211">
          <w:rPr>
            <w:webHidden/>
          </w:rPr>
          <w:tab/>
        </w:r>
        <w:r w:rsidR="00680211">
          <w:rPr>
            <w:webHidden/>
          </w:rPr>
          <w:fldChar w:fldCharType="begin"/>
        </w:r>
        <w:r w:rsidR="00680211">
          <w:rPr>
            <w:webHidden/>
          </w:rPr>
          <w:instrText xml:space="preserve"> PAGEREF _Toc113267135 \h </w:instrText>
        </w:r>
        <w:r w:rsidR="00680211">
          <w:rPr>
            <w:webHidden/>
          </w:rPr>
        </w:r>
        <w:r w:rsidR="00680211">
          <w:rPr>
            <w:webHidden/>
          </w:rPr>
          <w:fldChar w:fldCharType="separate"/>
        </w:r>
        <w:r w:rsidR="006242CC">
          <w:rPr>
            <w:webHidden/>
          </w:rPr>
          <w:t>18</w:t>
        </w:r>
        <w:r w:rsidR="00680211">
          <w:rPr>
            <w:webHidden/>
          </w:rPr>
          <w:fldChar w:fldCharType="end"/>
        </w:r>
      </w:hyperlink>
    </w:p>
    <w:p w14:paraId="7D0EFB3B" w14:textId="1F25D6D8" w:rsidR="00680211" w:rsidRDefault="00003904">
      <w:pPr>
        <w:pStyle w:val="TOC2"/>
        <w:tabs>
          <w:tab w:val="right" w:leader="dot" w:pos="9402"/>
        </w:tabs>
        <w:rPr>
          <w:rFonts w:eastAsiaTheme="minorEastAsia"/>
          <w:noProof/>
          <w:lang w:val="en-AU" w:eastAsia="en-AU"/>
        </w:rPr>
      </w:pPr>
      <w:hyperlink w:anchor="_Toc113267136" w:history="1">
        <w:r w:rsidR="00680211" w:rsidRPr="00C104FC">
          <w:rPr>
            <w:rStyle w:val="Hyperlink"/>
            <w:noProof/>
          </w:rPr>
          <w:t>6.1</w:t>
        </w:r>
        <w:r w:rsidR="00680211">
          <w:rPr>
            <w:rFonts w:eastAsiaTheme="minorEastAsia"/>
            <w:noProof/>
            <w:lang w:val="en-AU" w:eastAsia="en-AU"/>
          </w:rPr>
          <w:tab/>
        </w:r>
        <w:r w:rsidR="00680211" w:rsidRPr="00C104FC">
          <w:rPr>
            <w:rStyle w:val="Hyperlink"/>
            <w:noProof/>
          </w:rPr>
          <w:t>Introduction</w:t>
        </w:r>
        <w:r w:rsidR="00680211">
          <w:rPr>
            <w:noProof/>
            <w:webHidden/>
          </w:rPr>
          <w:tab/>
        </w:r>
        <w:r w:rsidR="00680211">
          <w:rPr>
            <w:noProof/>
            <w:webHidden/>
          </w:rPr>
          <w:fldChar w:fldCharType="begin"/>
        </w:r>
        <w:r w:rsidR="00680211">
          <w:rPr>
            <w:noProof/>
            <w:webHidden/>
          </w:rPr>
          <w:instrText xml:space="preserve"> PAGEREF _Toc113267136 \h </w:instrText>
        </w:r>
        <w:r w:rsidR="00680211">
          <w:rPr>
            <w:noProof/>
            <w:webHidden/>
          </w:rPr>
        </w:r>
        <w:r w:rsidR="00680211">
          <w:rPr>
            <w:noProof/>
            <w:webHidden/>
          </w:rPr>
          <w:fldChar w:fldCharType="separate"/>
        </w:r>
        <w:r w:rsidR="006242CC">
          <w:rPr>
            <w:noProof/>
            <w:webHidden/>
          </w:rPr>
          <w:t>18</w:t>
        </w:r>
        <w:r w:rsidR="00680211">
          <w:rPr>
            <w:noProof/>
            <w:webHidden/>
          </w:rPr>
          <w:fldChar w:fldCharType="end"/>
        </w:r>
      </w:hyperlink>
    </w:p>
    <w:p w14:paraId="42C8F45B" w14:textId="3D249668" w:rsidR="00680211" w:rsidRDefault="00003904">
      <w:pPr>
        <w:pStyle w:val="TOC2"/>
        <w:tabs>
          <w:tab w:val="right" w:leader="dot" w:pos="9402"/>
        </w:tabs>
        <w:rPr>
          <w:rFonts w:eastAsiaTheme="minorEastAsia"/>
          <w:noProof/>
          <w:lang w:val="en-AU" w:eastAsia="en-AU"/>
        </w:rPr>
      </w:pPr>
      <w:hyperlink w:anchor="_Toc113267137" w:history="1">
        <w:r w:rsidR="00680211" w:rsidRPr="00C104FC">
          <w:rPr>
            <w:rStyle w:val="Hyperlink"/>
            <w:noProof/>
          </w:rPr>
          <w:t>6.2</w:t>
        </w:r>
        <w:r w:rsidR="00680211">
          <w:rPr>
            <w:rFonts w:eastAsiaTheme="minorEastAsia"/>
            <w:noProof/>
            <w:lang w:val="en-AU" w:eastAsia="en-AU"/>
          </w:rPr>
          <w:tab/>
        </w:r>
        <w:r w:rsidR="00680211" w:rsidRPr="00C104FC">
          <w:rPr>
            <w:rStyle w:val="Hyperlink"/>
            <w:noProof/>
          </w:rPr>
          <w:t>Dual assessment process</w:t>
        </w:r>
        <w:r w:rsidR="00680211">
          <w:rPr>
            <w:noProof/>
            <w:webHidden/>
          </w:rPr>
          <w:tab/>
        </w:r>
        <w:r w:rsidR="00680211">
          <w:rPr>
            <w:noProof/>
            <w:webHidden/>
          </w:rPr>
          <w:fldChar w:fldCharType="begin"/>
        </w:r>
        <w:r w:rsidR="00680211">
          <w:rPr>
            <w:noProof/>
            <w:webHidden/>
          </w:rPr>
          <w:instrText xml:space="preserve"> PAGEREF _Toc113267137 \h </w:instrText>
        </w:r>
        <w:r w:rsidR="00680211">
          <w:rPr>
            <w:noProof/>
            <w:webHidden/>
          </w:rPr>
        </w:r>
        <w:r w:rsidR="00680211">
          <w:rPr>
            <w:noProof/>
            <w:webHidden/>
          </w:rPr>
          <w:fldChar w:fldCharType="separate"/>
        </w:r>
        <w:r w:rsidR="006242CC">
          <w:rPr>
            <w:noProof/>
            <w:webHidden/>
          </w:rPr>
          <w:t>18</w:t>
        </w:r>
        <w:r w:rsidR="00680211">
          <w:rPr>
            <w:noProof/>
            <w:webHidden/>
          </w:rPr>
          <w:fldChar w:fldCharType="end"/>
        </w:r>
      </w:hyperlink>
    </w:p>
    <w:p w14:paraId="32530C85" w14:textId="1D30EA01" w:rsidR="00680211" w:rsidRDefault="00003904">
      <w:pPr>
        <w:pStyle w:val="TOC2"/>
        <w:tabs>
          <w:tab w:val="right" w:leader="dot" w:pos="9402"/>
        </w:tabs>
        <w:rPr>
          <w:rFonts w:eastAsiaTheme="minorEastAsia"/>
          <w:noProof/>
          <w:lang w:val="en-AU" w:eastAsia="en-AU"/>
        </w:rPr>
      </w:pPr>
      <w:hyperlink w:anchor="_Toc113267138" w:history="1">
        <w:r w:rsidR="00680211" w:rsidRPr="00C104FC">
          <w:rPr>
            <w:rStyle w:val="Hyperlink"/>
            <w:noProof/>
          </w:rPr>
          <w:t>6.3</w:t>
        </w:r>
        <w:r w:rsidR="00680211">
          <w:rPr>
            <w:rFonts w:eastAsiaTheme="minorEastAsia"/>
            <w:noProof/>
            <w:lang w:val="en-AU" w:eastAsia="en-AU"/>
          </w:rPr>
          <w:tab/>
        </w:r>
        <w:r w:rsidR="00680211" w:rsidRPr="00C104FC">
          <w:rPr>
            <w:rStyle w:val="Hyperlink"/>
            <w:noProof/>
          </w:rPr>
          <w:t>Findings</w:t>
        </w:r>
        <w:r w:rsidR="00680211">
          <w:rPr>
            <w:noProof/>
            <w:webHidden/>
          </w:rPr>
          <w:tab/>
        </w:r>
        <w:r w:rsidR="00680211">
          <w:rPr>
            <w:noProof/>
            <w:webHidden/>
          </w:rPr>
          <w:fldChar w:fldCharType="begin"/>
        </w:r>
        <w:r w:rsidR="00680211">
          <w:rPr>
            <w:noProof/>
            <w:webHidden/>
          </w:rPr>
          <w:instrText xml:space="preserve"> PAGEREF _Toc113267138 \h </w:instrText>
        </w:r>
        <w:r w:rsidR="00680211">
          <w:rPr>
            <w:noProof/>
            <w:webHidden/>
          </w:rPr>
        </w:r>
        <w:r w:rsidR="00680211">
          <w:rPr>
            <w:noProof/>
            <w:webHidden/>
          </w:rPr>
          <w:fldChar w:fldCharType="separate"/>
        </w:r>
        <w:r w:rsidR="006242CC">
          <w:rPr>
            <w:noProof/>
            <w:webHidden/>
          </w:rPr>
          <w:t>18</w:t>
        </w:r>
        <w:r w:rsidR="00680211">
          <w:rPr>
            <w:noProof/>
            <w:webHidden/>
          </w:rPr>
          <w:fldChar w:fldCharType="end"/>
        </w:r>
      </w:hyperlink>
    </w:p>
    <w:p w14:paraId="37140C67" w14:textId="754E97BD" w:rsidR="00680211" w:rsidRDefault="00003904">
      <w:pPr>
        <w:pStyle w:val="TOC1"/>
        <w:rPr>
          <w:rFonts w:eastAsiaTheme="minorEastAsia"/>
          <w:b w:val="0"/>
          <w:lang w:val="en-AU" w:eastAsia="en-AU"/>
        </w:rPr>
      </w:pPr>
      <w:hyperlink w:anchor="_Toc113267139" w:history="1">
        <w:r w:rsidR="00680211" w:rsidRPr="00C104FC">
          <w:rPr>
            <w:rStyle w:val="Hyperlink"/>
          </w:rPr>
          <w:t>7</w:t>
        </w:r>
        <w:r w:rsidR="00680211">
          <w:rPr>
            <w:rFonts w:eastAsiaTheme="minorEastAsia"/>
            <w:b w:val="0"/>
            <w:lang w:val="en-AU" w:eastAsia="en-AU"/>
          </w:rPr>
          <w:tab/>
        </w:r>
        <w:r w:rsidR="00680211" w:rsidRPr="00C104FC">
          <w:rPr>
            <w:rStyle w:val="Hyperlink"/>
          </w:rPr>
          <w:t>Summary</w:t>
        </w:r>
        <w:r w:rsidR="00680211">
          <w:rPr>
            <w:webHidden/>
          </w:rPr>
          <w:tab/>
        </w:r>
        <w:r w:rsidR="00680211">
          <w:rPr>
            <w:webHidden/>
          </w:rPr>
          <w:fldChar w:fldCharType="begin"/>
        </w:r>
        <w:r w:rsidR="00680211">
          <w:rPr>
            <w:webHidden/>
          </w:rPr>
          <w:instrText xml:space="preserve"> PAGEREF _Toc113267139 \h </w:instrText>
        </w:r>
        <w:r w:rsidR="00680211">
          <w:rPr>
            <w:webHidden/>
          </w:rPr>
        </w:r>
        <w:r w:rsidR="00680211">
          <w:rPr>
            <w:webHidden/>
          </w:rPr>
          <w:fldChar w:fldCharType="separate"/>
        </w:r>
        <w:r w:rsidR="006242CC">
          <w:rPr>
            <w:webHidden/>
          </w:rPr>
          <w:t>20</w:t>
        </w:r>
        <w:r w:rsidR="00680211">
          <w:rPr>
            <w:webHidden/>
          </w:rPr>
          <w:fldChar w:fldCharType="end"/>
        </w:r>
      </w:hyperlink>
    </w:p>
    <w:p w14:paraId="172CAD34" w14:textId="654FC03C" w:rsidR="00680211" w:rsidRDefault="00003904">
      <w:pPr>
        <w:pStyle w:val="TOC1"/>
        <w:tabs>
          <w:tab w:val="left" w:pos="1276"/>
        </w:tabs>
        <w:rPr>
          <w:rFonts w:eastAsiaTheme="minorEastAsia"/>
          <w:b w:val="0"/>
          <w:lang w:val="en-AU" w:eastAsia="en-AU"/>
        </w:rPr>
      </w:pPr>
      <w:hyperlink w:anchor="_Toc113267140" w:history="1">
        <w:r w:rsidR="00680211" w:rsidRPr="00C104FC">
          <w:rPr>
            <w:rStyle w:val="Hyperlink"/>
          </w:rPr>
          <w:t>Appendix A</w:t>
        </w:r>
        <w:r w:rsidR="00680211">
          <w:rPr>
            <w:rFonts w:eastAsiaTheme="minorEastAsia"/>
            <w:b w:val="0"/>
            <w:lang w:val="en-AU" w:eastAsia="en-AU"/>
          </w:rPr>
          <w:tab/>
        </w:r>
        <w:r w:rsidR="00680211" w:rsidRPr="00C104FC">
          <w:rPr>
            <w:rStyle w:val="Hyperlink"/>
          </w:rPr>
          <w:t>Log of anomalies and status</w:t>
        </w:r>
        <w:r w:rsidR="00680211">
          <w:rPr>
            <w:webHidden/>
          </w:rPr>
          <w:tab/>
        </w:r>
        <w:r w:rsidR="00680211">
          <w:rPr>
            <w:webHidden/>
          </w:rPr>
          <w:fldChar w:fldCharType="begin"/>
        </w:r>
        <w:r w:rsidR="00680211">
          <w:rPr>
            <w:webHidden/>
          </w:rPr>
          <w:instrText xml:space="preserve"> PAGEREF _Toc113267140 \h </w:instrText>
        </w:r>
        <w:r w:rsidR="00680211">
          <w:rPr>
            <w:webHidden/>
          </w:rPr>
        </w:r>
        <w:r w:rsidR="00680211">
          <w:rPr>
            <w:webHidden/>
          </w:rPr>
          <w:fldChar w:fldCharType="separate"/>
        </w:r>
        <w:r w:rsidR="006242CC">
          <w:rPr>
            <w:webHidden/>
          </w:rPr>
          <w:t>21</w:t>
        </w:r>
        <w:r w:rsidR="00680211">
          <w:rPr>
            <w:webHidden/>
          </w:rPr>
          <w:fldChar w:fldCharType="end"/>
        </w:r>
      </w:hyperlink>
    </w:p>
    <w:p w14:paraId="71539E7D" w14:textId="27FD58F1" w:rsidR="00C73BF7" w:rsidRDefault="00281C2D" w:rsidP="00522ADA">
      <w:pPr>
        <w:rPr>
          <w:b/>
          <w:noProof/>
        </w:rPr>
      </w:pPr>
      <w:r>
        <w:rPr>
          <w:b/>
          <w:noProof/>
        </w:rPr>
        <w:fldChar w:fldCharType="end"/>
      </w:r>
    </w:p>
    <w:p w14:paraId="7472C012" w14:textId="467549A3" w:rsidR="00985EDF" w:rsidRDefault="00C12741" w:rsidP="0016721A">
      <w:pPr>
        <w:pStyle w:val="Heading1"/>
        <w:rPr>
          <w:noProof/>
        </w:rPr>
      </w:pPr>
      <w:bookmarkStart w:id="0" w:name="_Toc100224790"/>
      <w:bookmarkStart w:id="1" w:name="_Toc100225034"/>
      <w:bookmarkStart w:id="2" w:name="_Toc113267115"/>
      <w:bookmarkEnd w:id="0"/>
      <w:bookmarkEnd w:id="1"/>
      <w:r>
        <w:rPr>
          <w:noProof/>
        </w:rPr>
        <w:lastRenderedPageBreak/>
        <w:t>E</w:t>
      </w:r>
      <w:r w:rsidR="008D07DD">
        <w:rPr>
          <w:noProof/>
        </w:rPr>
        <w:t>x</w:t>
      </w:r>
      <w:r w:rsidR="00006DE0">
        <w:rPr>
          <w:noProof/>
        </w:rPr>
        <w:t>e</w:t>
      </w:r>
      <w:r w:rsidR="00454B2F">
        <w:rPr>
          <w:noProof/>
        </w:rPr>
        <w:t>cutive Summary</w:t>
      </w:r>
      <w:bookmarkEnd w:id="2"/>
    </w:p>
    <w:p w14:paraId="42F5F1AD" w14:textId="616563C4" w:rsidR="000F0A1A" w:rsidRDefault="000C09B4" w:rsidP="000F0A1A">
      <w:r>
        <w:t>The Department of Health (‘</w:t>
      </w:r>
      <w:r w:rsidR="005D63BF">
        <w:t>t</w:t>
      </w:r>
      <w:r>
        <w:t>he Department’) has engaged Taylor Fry (‘we’ or ‘us’) to provide statistical quality assurance (</w:t>
      </w:r>
      <w:r w:rsidR="002548B1">
        <w:t xml:space="preserve">quality </w:t>
      </w:r>
      <w:r w:rsidR="00C77092">
        <w:t>assurance)</w:t>
      </w:r>
      <w:r>
        <w:t xml:space="preserve"> of the </w:t>
      </w:r>
      <w:r w:rsidRPr="0023507F">
        <w:t>shadow</w:t>
      </w:r>
      <w:r w:rsidR="005F524D" w:rsidRPr="0023507F">
        <w:t xml:space="preserve"> Australian National Aged Care Classification (‘AN</w:t>
      </w:r>
      <w:r w:rsidR="005D63BF">
        <w:t>-</w:t>
      </w:r>
      <w:r w:rsidR="005F524D" w:rsidRPr="0023507F">
        <w:t>ACC’)</w:t>
      </w:r>
      <w:r w:rsidRPr="0023507F">
        <w:t xml:space="preserve"> assessment data to ensure assessor and assessment consistency regardless of who </w:t>
      </w:r>
      <w:r w:rsidR="005D63BF">
        <w:t>undertook the</w:t>
      </w:r>
      <w:r w:rsidR="005D63BF" w:rsidRPr="0023507F">
        <w:t xml:space="preserve"> </w:t>
      </w:r>
      <w:r w:rsidRPr="0023507F">
        <w:t>assessment or the location in which it was undertaken.</w:t>
      </w:r>
    </w:p>
    <w:p w14:paraId="45837440" w14:textId="52757448" w:rsidR="005D1457" w:rsidRDefault="005D1457" w:rsidP="000F0A1A">
      <w:r>
        <w:t>This report summarises finding</w:t>
      </w:r>
      <w:r w:rsidR="005D63BF">
        <w:t>s</w:t>
      </w:r>
      <w:r>
        <w:t xml:space="preserve"> on the quality of shadow assessments up to </w:t>
      </w:r>
      <w:r w:rsidR="00E9036E">
        <w:t>30 June</w:t>
      </w:r>
      <w:r>
        <w:t xml:space="preserve"> 2022. </w:t>
      </w:r>
    </w:p>
    <w:p w14:paraId="7E62BCC7" w14:textId="76C382EE" w:rsidR="000C09B4" w:rsidRDefault="005D1457" w:rsidP="000C09B4">
      <w:pPr>
        <w:pStyle w:val="Heading2"/>
      </w:pPr>
      <w:bookmarkStart w:id="3" w:name="_Toc113267116"/>
      <w:r>
        <w:t xml:space="preserve">Overview of the </w:t>
      </w:r>
      <w:r w:rsidR="00F570C5">
        <w:t>quality assurance</w:t>
      </w:r>
      <w:r>
        <w:t xml:space="preserve"> a</w:t>
      </w:r>
      <w:r w:rsidR="000C09B4">
        <w:t>pproach</w:t>
      </w:r>
      <w:bookmarkEnd w:id="3"/>
    </w:p>
    <w:p w14:paraId="3AE37A3B" w14:textId="40B756C5" w:rsidR="000C09B4" w:rsidRDefault="000C09B4" w:rsidP="000C09B4">
      <w:r>
        <w:t xml:space="preserve">Our approach to </w:t>
      </w:r>
      <w:r w:rsidR="0023507F">
        <w:t xml:space="preserve">quality assurance of the </w:t>
      </w:r>
      <w:r w:rsidR="00837D81">
        <w:t xml:space="preserve">AN-ACC </w:t>
      </w:r>
      <w:r w:rsidR="0023507F">
        <w:t>shadow assessments</w:t>
      </w:r>
      <w:r>
        <w:t xml:space="preserve"> comprise</w:t>
      </w:r>
      <w:r w:rsidR="005D1457">
        <w:t>s</w:t>
      </w:r>
      <w:r>
        <w:t xml:space="preserve"> </w:t>
      </w:r>
      <w:r w:rsidR="005D1457">
        <w:t>several</w:t>
      </w:r>
      <w:r>
        <w:t xml:space="preserve"> </w:t>
      </w:r>
      <w:r w:rsidR="0023507F">
        <w:t>steps</w:t>
      </w:r>
      <w:r>
        <w:t xml:space="preserve"> including:</w:t>
      </w:r>
    </w:p>
    <w:p w14:paraId="7892CA3E" w14:textId="4BAF3494" w:rsidR="000C09B4" w:rsidRDefault="0023507F" w:rsidP="004431C3">
      <w:pPr>
        <w:pStyle w:val="Bullet1"/>
      </w:pPr>
      <w:r>
        <w:t>Weekly d</w:t>
      </w:r>
      <w:r w:rsidR="004431C3">
        <w:t>ata cleaning and validation</w:t>
      </w:r>
    </w:p>
    <w:p w14:paraId="287551B1" w14:textId="67AA3644" w:rsidR="004431C3" w:rsidRDefault="004431C3" w:rsidP="004431C3">
      <w:pPr>
        <w:pStyle w:val="Bullet1"/>
      </w:pPr>
      <w:r>
        <w:t>Weekly</w:t>
      </w:r>
      <w:r w:rsidR="008961A6">
        <w:t xml:space="preserve"> and monthly</w:t>
      </w:r>
      <w:r>
        <w:t xml:space="preserve"> reviews of shadow assessments</w:t>
      </w:r>
    </w:p>
    <w:p w14:paraId="49FD2917" w14:textId="2CB7D0EA" w:rsidR="00E94926" w:rsidRDefault="0023507F" w:rsidP="00E94926">
      <w:pPr>
        <w:pStyle w:val="Bullet1"/>
      </w:pPr>
      <w:r>
        <w:t>Detailed investigations into specific issues, such as i</w:t>
      </w:r>
      <w:r w:rsidR="00E94926">
        <w:t>nter-rater reliability</w:t>
      </w:r>
      <w:r w:rsidR="005D1457">
        <w:t>.</w:t>
      </w:r>
    </w:p>
    <w:p w14:paraId="4048688C" w14:textId="74116152" w:rsidR="005F524D" w:rsidRPr="00FE3AD4" w:rsidRDefault="005F524D" w:rsidP="005F524D">
      <w:r>
        <w:t xml:space="preserve">For the weekly and monthly reviews, we conducted </w:t>
      </w:r>
      <w:r w:rsidR="0023507F">
        <w:t>several</w:t>
      </w:r>
      <w:r>
        <w:t xml:space="preserve"> statistical tests to provide quality assurance on the data. Statistical tests are conducted to determine anomalies and </w:t>
      </w:r>
      <w:r w:rsidRPr="00FE3AD4">
        <w:t xml:space="preserve">trends </w:t>
      </w:r>
      <w:r>
        <w:t>compared to a ‘</w:t>
      </w:r>
      <w:r w:rsidRPr="00FE3AD4">
        <w:t>baseline</w:t>
      </w:r>
      <w:r>
        <w:t xml:space="preserve">’ or expected casemix. These are calculated for </w:t>
      </w:r>
      <w:proofErr w:type="gramStart"/>
      <w:r>
        <w:t>all of</w:t>
      </w:r>
      <w:proofErr w:type="gramEnd"/>
      <w:r>
        <w:t xml:space="preserve"> the </w:t>
      </w:r>
      <w:r w:rsidRPr="00FE3AD4">
        <w:t>following target variables:</w:t>
      </w:r>
    </w:p>
    <w:p w14:paraId="34DFA5EA" w14:textId="62BF2F02" w:rsidR="005F524D" w:rsidRPr="00FE3AD4" w:rsidRDefault="005F524D" w:rsidP="005F524D">
      <w:pPr>
        <w:pStyle w:val="Bullet1"/>
      </w:pPr>
      <w:r w:rsidRPr="00FE3AD4">
        <w:t xml:space="preserve">AN-ACC casemix (the </w:t>
      </w:r>
      <w:r>
        <w:t>distribution</w:t>
      </w:r>
      <w:r w:rsidRPr="00FE3AD4">
        <w:t xml:space="preserve"> of </w:t>
      </w:r>
      <w:r w:rsidR="000E4C36">
        <w:t>assessments across C</w:t>
      </w:r>
      <w:r w:rsidRPr="00FE3AD4">
        <w:t>lasses 2 to 13)</w:t>
      </w:r>
    </w:p>
    <w:p w14:paraId="02ECE0CC" w14:textId="77777777" w:rsidR="005F524D" w:rsidRPr="00FE3AD4" w:rsidRDefault="005F524D" w:rsidP="005F524D">
      <w:pPr>
        <w:pStyle w:val="Bullet1"/>
      </w:pPr>
      <w:r w:rsidRPr="00FE3AD4">
        <w:t xml:space="preserve">Instrument total scores (particularly </w:t>
      </w:r>
      <w:r>
        <w:t>those instruments that determine AN-ACC class</w:t>
      </w:r>
      <w:r w:rsidRPr="00FE3AD4">
        <w:t>)</w:t>
      </w:r>
    </w:p>
    <w:p w14:paraId="00F0E643" w14:textId="18B66105" w:rsidR="005F524D" w:rsidRDefault="005F524D" w:rsidP="005F524D">
      <w:pPr>
        <w:pStyle w:val="Bullet1"/>
      </w:pPr>
      <w:r w:rsidRPr="00FE3AD4">
        <w:t>Instrument–question level scores</w:t>
      </w:r>
      <w:r w:rsidR="004C16A9">
        <w:t>.</w:t>
      </w:r>
    </w:p>
    <w:p w14:paraId="56EF9A8E" w14:textId="18CC07CA" w:rsidR="000E4C36" w:rsidRDefault="000910FB" w:rsidP="000910FB">
      <w:r>
        <w:t>Analysis is</w:t>
      </w:r>
      <w:r w:rsidRPr="00D35157">
        <w:t xml:space="preserve"> focussed </w:t>
      </w:r>
      <w:r w:rsidR="005D63BF">
        <w:t>on</w:t>
      </w:r>
      <w:r w:rsidR="005D63BF" w:rsidRPr="00D35157">
        <w:t xml:space="preserve"> </w:t>
      </w:r>
      <w:r w:rsidRPr="00D35157">
        <w:t>threshold values for instruments</w:t>
      </w:r>
      <w:r>
        <w:t xml:space="preserve"> that directly determine AN-ACC class assignment.</w:t>
      </w:r>
      <w:r w:rsidRPr="009E7A7B">
        <w:t xml:space="preserve"> </w:t>
      </w:r>
      <w:r w:rsidR="000E4C36">
        <w:t>In order of importance t</w:t>
      </w:r>
      <w:r>
        <w:t>hese</w:t>
      </w:r>
      <w:r w:rsidRPr="005519D7">
        <w:t xml:space="preserve"> are</w:t>
      </w:r>
      <w:r w:rsidR="000E4C36">
        <w:t>:</w:t>
      </w:r>
      <w:r>
        <w:t xml:space="preserve"> </w:t>
      </w:r>
    </w:p>
    <w:p w14:paraId="4015EC6D" w14:textId="2CC2283D" w:rsidR="000E4C36" w:rsidRDefault="000E4C36" w:rsidP="000E4C36">
      <w:pPr>
        <w:pStyle w:val="Bullet1"/>
      </w:pPr>
      <w:r>
        <w:t>T</w:t>
      </w:r>
      <w:r w:rsidR="000910FB">
        <w:t xml:space="preserve">he </w:t>
      </w:r>
      <w:r w:rsidR="000910FB" w:rsidRPr="000B3525">
        <w:t xml:space="preserve">de Morton Mobility Index (DEMMI) </w:t>
      </w:r>
      <w:r w:rsidR="00C67E83">
        <w:t>- Modified</w:t>
      </w:r>
      <w:r w:rsidR="00C67E83">
        <w:rPr>
          <w:rStyle w:val="FootnoteReference"/>
        </w:rPr>
        <w:footnoteReference w:id="2"/>
      </w:r>
    </w:p>
    <w:p w14:paraId="016B3338" w14:textId="32EE31C8" w:rsidR="000E4C36" w:rsidRDefault="000910FB" w:rsidP="000E4C36">
      <w:pPr>
        <w:pStyle w:val="Bullet1"/>
      </w:pPr>
      <w:r w:rsidRPr="008549DB">
        <w:t xml:space="preserve">The Australian Modified Functional Independence Measure </w:t>
      </w:r>
      <w:r>
        <w:t>(</w:t>
      </w:r>
      <w:r w:rsidR="00085E0C">
        <w:t>AFM</w:t>
      </w:r>
      <w:r>
        <w:t>)</w:t>
      </w:r>
      <w:r w:rsidRPr="005519D7">
        <w:t xml:space="preserve"> Cognition</w:t>
      </w:r>
    </w:p>
    <w:p w14:paraId="1FE6A8D2" w14:textId="1A6E74C2" w:rsidR="000E4C36" w:rsidRDefault="000910FB" w:rsidP="000E4C36">
      <w:pPr>
        <w:pStyle w:val="Bullet1"/>
      </w:pPr>
      <w:r w:rsidRPr="008549DB">
        <w:t xml:space="preserve">Resource Utilisation Group – Activities of Daily Living </w:t>
      </w:r>
      <w:r>
        <w:t>(</w:t>
      </w:r>
      <w:r w:rsidRPr="005519D7">
        <w:t>RUG</w:t>
      </w:r>
      <w:r>
        <w:t>-ADL)</w:t>
      </w:r>
      <w:r w:rsidRPr="005519D7">
        <w:t xml:space="preserve"> </w:t>
      </w:r>
    </w:p>
    <w:p w14:paraId="5E600A3C" w14:textId="560A9D49" w:rsidR="000910FB" w:rsidRDefault="000910FB" w:rsidP="000E4C36">
      <w:pPr>
        <w:pStyle w:val="Bullet1"/>
      </w:pPr>
      <w:r w:rsidRPr="005519D7">
        <w:t>Braden</w:t>
      </w:r>
      <w:r>
        <w:t xml:space="preserve"> Scale</w:t>
      </w:r>
    </w:p>
    <w:p w14:paraId="61987A78" w14:textId="77777777" w:rsidR="00E8075C" w:rsidRDefault="000E4C36" w:rsidP="000E4C36">
      <w:pPr>
        <w:pStyle w:val="Bullet1"/>
      </w:pPr>
      <w:r>
        <w:t>B</w:t>
      </w:r>
      <w:r w:rsidRPr="000E4C36">
        <w:t xml:space="preserve">ehaviour </w:t>
      </w:r>
      <w:r>
        <w:t>R</w:t>
      </w:r>
      <w:r w:rsidRPr="000E4C36">
        <w:t xml:space="preserve">esource </w:t>
      </w:r>
      <w:r>
        <w:t>U</w:t>
      </w:r>
      <w:r w:rsidRPr="000E4C36">
        <w:t xml:space="preserve">tilisation </w:t>
      </w:r>
      <w:r>
        <w:t>A</w:t>
      </w:r>
      <w:r w:rsidRPr="000E4C36">
        <w:t>ssessment (BRUA)</w:t>
      </w:r>
    </w:p>
    <w:p w14:paraId="7040E484" w14:textId="0A25DC38" w:rsidR="000E4C36" w:rsidRPr="000E4C36" w:rsidRDefault="00E8075C" w:rsidP="000E4C36">
      <w:pPr>
        <w:pStyle w:val="Bullet1"/>
      </w:pPr>
      <w:r w:rsidRPr="00E8075C">
        <w:t>Rockwood Clinical Frailty Scale</w:t>
      </w:r>
      <w:r>
        <w:t xml:space="preserve"> (Rockwood)</w:t>
      </w:r>
      <w:r w:rsidR="000E4C36">
        <w:t>.</w:t>
      </w:r>
    </w:p>
    <w:p w14:paraId="257590DE" w14:textId="5EE4B585" w:rsidR="000910FB" w:rsidRPr="005519D7" w:rsidRDefault="000910FB" w:rsidP="000910FB">
      <w:r>
        <w:t>We performed analysis</w:t>
      </w:r>
      <w:r w:rsidRPr="005519D7">
        <w:t xml:space="preserve"> at multiple levels, for different cohorts, including</w:t>
      </w:r>
      <w:r w:rsidR="000E4C36">
        <w:t xml:space="preserve"> at</w:t>
      </w:r>
      <w:r w:rsidRPr="005519D7">
        <w:t xml:space="preserve">: </w:t>
      </w:r>
    </w:p>
    <w:p w14:paraId="2A434BCC" w14:textId="77777777" w:rsidR="000910FB" w:rsidRPr="005519D7" w:rsidRDefault="000910FB" w:rsidP="000910FB">
      <w:pPr>
        <w:pStyle w:val="Bullet1"/>
      </w:pPr>
      <w:r w:rsidRPr="005519D7">
        <w:t>Facility</w:t>
      </w:r>
      <w:r>
        <w:t xml:space="preserve"> </w:t>
      </w:r>
      <w:r w:rsidRPr="005519D7">
        <w:t>level</w:t>
      </w:r>
    </w:p>
    <w:p w14:paraId="72BF9EF5" w14:textId="77777777" w:rsidR="000910FB" w:rsidRDefault="000910FB" w:rsidP="000910FB">
      <w:pPr>
        <w:pStyle w:val="Bullet1"/>
      </w:pPr>
      <w:r w:rsidRPr="005519D7">
        <w:t>Provider</w:t>
      </w:r>
      <w:r>
        <w:t xml:space="preserve"> </w:t>
      </w:r>
      <w:r w:rsidRPr="005519D7">
        <w:t>level</w:t>
      </w:r>
    </w:p>
    <w:p w14:paraId="3C4212A4" w14:textId="6653A234" w:rsidR="000910FB" w:rsidRPr="009E7A7B" w:rsidRDefault="000910FB" w:rsidP="000910FB">
      <w:pPr>
        <w:pStyle w:val="Bullet1"/>
      </w:pPr>
      <w:r w:rsidRPr="005519D7">
        <w:t>Assessor management organi</w:t>
      </w:r>
      <w:r w:rsidR="005D63BF">
        <w:t>s</w:t>
      </w:r>
      <w:r w:rsidRPr="005519D7">
        <w:t xml:space="preserve">ation (AMO) level </w:t>
      </w:r>
    </w:p>
    <w:p w14:paraId="4DD1FE4F" w14:textId="77777777" w:rsidR="000910FB" w:rsidRPr="005519D7" w:rsidRDefault="000910FB" w:rsidP="000910FB">
      <w:pPr>
        <w:pStyle w:val="Bullet1"/>
      </w:pPr>
      <w:r w:rsidRPr="005519D7">
        <w:t xml:space="preserve">Assessor </w:t>
      </w:r>
      <w:r>
        <w:t>o</w:t>
      </w:r>
      <w:r w:rsidRPr="005519D7">
        <w:t>ccupation</w:t>
      </w:r>
      <w:r>
        <w:t xml:space="preserve"> </w:t>
      </w:r>
      <w:r w:rsidRPr="005519D7">
        <w:t>level</w:t>
      </w:r>
    </w:p>
    <w:p w14:paraId="0C1609A6" w14:textId="106ED85E" w:rsidR="000910FB" w:rsidRPr="005519D7" w:rsidRDefault="000910FB" w:rsidP="000910FB">
      <w:pPr>
        <w:pStyle w:val="Bullet1"/>
      </w:pPr>
      <w:r w:rsidRPr="005519D7">
        <w:t xml:space="preserve">Individual </w:t>
      </w:r>
      <w:r>
        <w:t>a</w:t>
      </w:r>
      <w:r w:rsidRPr="005519D7">
        <w:t>ssessor</w:t>
      </w:r>
      <w:r>
        <w:t xml:space="preserve"> </w:t>
      </w:r>
      <w:r w:rsidRPr="005519D7">
        <w:t>level</w:t>
      </w:r>
      <w:r w:rsidR="004C16A9">
        <w:t>.</w:t>
      </w:r>
    </w:p>
    <w:p w14:paraId="49F16D1A" w14:textId="31C62DBF" w:rsidR="000C09B4" w:rsidRDefault="000C09B4" w:rsidP="000C09B4">
      <w:pPr>
        <w:pStyle w:val="Heading2"/>
      </w:pPr>
      <w:bookmarkStart w:id="4" w:name="_Toc113267117"/>
      <w:r>
        <w:t xml:space="preserve">Key </w:t>
      </w:r>
      <w:r w:rsidR="00BA3938">
        <w:t>anomalies</w:t>
      </w:r>
      <w:bookmarkEnd w:id="4"/>
    </w:p>
    <w:p w14:paraId="708CCF22" w14:textId="2BB23B6A" w:rsidR="008961A6" w:rsidRPr="008961A6" w:rsidRDefault="008961A6" w:rsidP="008961A6">
      <w:r>
        <w:fldChar w:fldCharType="begin"/>
      </w:r>
      <w:r>
        <w:instrText xml:space="preserve"> REF _Ref100221670 \h </w:instrText>
      </w:r>
      <w:r>
        <w:fldChar w:fldCharType="separate"/>
      </w:r>
      <w:r w:rsidR="006242CC">
        <w:t xml:space="preserve">Table </w:t>
      </w:r>
      <w:r w:rsidR="006242CC">
        <w:rPr>
          <w:noProof/>
        </w:rPr>
        <w:t>1</w:t>
      </w:r>
      <w:r>
        <w:fldChar w:fldCharType="end"/>
      </w:r>
      <w:r>
        <w:t xml:space="preserve"> outlines a summary of the key anomalies that were </w:t>
      </w:r>
      <w:r w:rsidRPr="000E4C36">
        <w:t xml:space="preserve">identified through the data cleaning, weekly </w:t>
      </w:r>
      <w:proofErr w:type="gramStart"/>
      <w:r w:rsidRPr="000E4C36">
        <w:t>reviews</w:t>
      </w:r>
      <w:proofErr w:type="gramEnd"/>
      <w:r w:rsidRPr="000E4C36">
        <w:t xml:space="preserve"> and monthly reviews.</w:t>
      </w:r>
      <w:r w:rsidR="00BA3938" w:rsidRPr="000E4C36">
        <w:t xml:space="preserve"> </w:t>
      </w:r>
      <w:r w:rsidR="000E4C36">
        <w:t xml:space="preserve">As </w:t>
      </w:r>
      <w:proofErr w:type="gramStart"/>
      <w:r w:rsidR="000E4C36">
        <w:t>at</w:t>
      </w:r>
      <w:proofErr w:type="gramEnd"/>
      <w:r w:rsidR="000E4C36">
        <w:t xml:space="preserve"> </w:t>
      </w:r>
      <w:r w:rsidR="00E9036E">
        <w:t xml:space="preserve">30 June </w:t>
      </w:r>
      <w:r w:rsidR="000E4C36">
        <w:t>2022</w:t>
      </w:r>
      <w:r w:rsidR="00BA3938" w:rsidRPr="000E4C36">
        <w:t xml:space="preserve"> </w:t>
      </w:r>
      <w:r w:rsidR="000E4C36">
        <w:t xml:space="preserve">all material </w:t>
      </w:r>
      <w:r w:rsidR="00BA3938" w:rsidRPr="000E4C36">
        <w:t xml:space="preserve">issues </w:t>
      </w:r>
      <w:r w:rsidR="000E4C36">
        <w:t xml:space="preserve">raised </w:t>
      </w:r>
      <w:r w:rsidR="00BA3938" w:rsidRPr="000E4C36">
        <w:t>ha</w:t>
      </w:r>
      <w:r w:rsidR="000E4C36">
        <w:t>d</w:t>
      </w:r>
      <w:r w:rsidR="00BA3938" w:rsidRPr="000E4C36">
        <w:t xml:space="preserve"> been </w:t>
      </w:r>
      <w:r w:rsidR="000E4C36">
        <w:t>address</w:t>
      </w:r>
      <w:r w:rsidR="00BA3938" w:rsidRPr="000E4C36">
        <w:t>ed</w:t>
      </w:r>
      <w:r w:rsidR="000E4C36">
        <w:t xml:space="preserve"> by the Department</w:t>
      </w:r>
      <w:r w:rsidR="00BA3938" w:rsidRPr="000E4C36">
        <w:t>.</w:t>
      </w:r>
    </w:p>
    <w:p w14:paraId="6299BF4F" w14:textId="4ED5539C" w:rsidR="004431C3" w:rsidRDefault="004431C3" w:rsidP="00B766E2">
      <w:pPr>
        <w:pStyle w:val="Caption"/>
      </w:pPr>
      <w:bookmarkStart w:id="5" w:name="_Ref100221670"/>
      <w:r>
        <w:lastRenderedPageBreak/>
        <w:t xml:space="preserve">Table </w:t>
      </w:r>
      <w:r>
        <w:fldChar w:fldCharType="begin"/>
      </w:r>
      <w:r>
        <w:instrText xml:space="preserve"> SEQ Table \* ARABIC </w:instrText>
      </w:r>
      <w:r>
        <w:fldChar w:fldCharType="separate"/>
      </w:r>
      <w:r w:rsidR="006242CC">
        <w:rPr>
          <w:noProof/>
        </w:rPr>
        <w:t>1</w:t>
      </w:r>
      <w:r>
        <w:fldChar w:fldCharType="end"/>
      </w:r>
      <w:bookmarkEnd w:id="5"/>
      <w:r>
        <w:t xml:space="preserve"> - </w:t>
      </w:r>
      <w:r w:rsidRPr="007B0AB1">
        <w:t>Summary of key anomalies identified to date</w:t>
      </w:r>
    </w:p>
    <w:tbl>
      <w:tblPr>
        <w:tblStyle w:val="TFBlue"/>
        <w:tblW w:w="0" w:type="auto"/>
        <w:tblLook w:val="04A0" w:firstRow="1" w:lastRow="0" w:firstColumn="1" w:lastColumn="0" w:noHBand="0" w:noVBand="1"/>
      </w:tblPr>
      <w:tblGrid>
        <w:gridCol w:w="1701"/>
        <w:gridCol w:w="3823"/>
        <w:gridCol w:w="32"/>
        <w:gridCol w:w="3856"/>
      </w:tblGrid>
      <w:tr w:rsidR="00237605" w:rsidRPr="00343C3A" w14:paraId="3AE36E1A" w14:textId="21B2D863" w:rsidTr="00D81A9B">
        <w:trPr>
          <w:cnfStyle w:val="100000000000" w:firstRow="1" w:lastRow="0" w:firstColumn="0" w:lastColumn="0" w:oddVBand="0" w:evenVBand="0" w:oddHBand="0" w:evenHBand="0" w:firstRowFirstColumn="0" w:firstRowLastColumn="0" w:lastRowFirstColumn="0" w:lastRowLastColumn="0"/>
        </w:trPr>
        <w:tc>
          <w:tcPr>
            <w:tcW w:w="1701" w:type="dxa"/>
            <w:vAlign w:val="top"/>
          </w:tcPr>
          <w:p w14:paraId="77F29ED1" w14:textId="77777777" w:rsidR="00237605" w:rsidRPr="00343C3A" w:rsidRDefault="00237605" w:rsidP="00343C3A">
            <w:pPr>
              <w:pStyle w:val="Tabletext"/>
            </w:pPr>
            <w:r w:rsidRPr="00343C3A">
              <w:t>Anomaly</w:t>
            </w:r>
          </w:p>
        </w:tc>
        <w:tc>
          <w:tcPr>
            <w:tcW w:w="3855" w:type="dxa"/>
            <w:gridSpan w:val="2"/>
            <w:vAlign w:val="top"/>
          </w:tcPr>
          <w:p w14:paraId="31C3AD7D" w14:textId="77777777" w:rsidR="00237605" w:rsidRPr="00343C3A" w:rsidRDefault="00237605" w:rsidP="00343C3A">
            <w:pPr>
              <w:pStyle w:val="Tabletext"/>
            </w:pPr>
            <w:r w:rsidRPr="00343C3A">
              <w:t>Description</w:t>
            </w:r>
          </w:p>
        </w:tc>
        <w:tc>
          <w:tcPr>
            <w:tcW w:w="3856" w:type="dxa"/>
            <w:vAlign w:val="top"/>
          </w:tcPr>
          <w:p w14:paraId="652417B1" w14:textId="46156C58" w:rsidR="00237605" w:rsidRPr="00343C3A" w:rsidRDefault="00237605" w:rsidP="00343C3A">
            <w:pPr>
              <w:pStyle w:val="Tabletext"/>
            </w:pPr>
            <w:r w:rsidRPr="00343C3A">
              <w:t>Outcome</w:t>
            </w:r>
          </w:p>
        </w:tc>
      </w:tr>
      <w:tr w:rsidR="00237605" w:rsidRPr="00343C3A" w14:paraId="4EF6411F" w14:textId="34ADD750" w:rsidTr="00D81A9B">
        <w:trPr>
          <w:cnfStyle w:val="000000100000" w:firstRow="0" w:lastRow="0" w:firstColumn="0" w:lastColumn="0" w:oddVBand="0" w:evenVBand="0" w:oddHBand="1" w:evenHBand="0" w:firstRowFirstColumn="0" w:firstRowLastColumn="0" w:lastRowFirstColumn="0" w:lastRowLastColumn="0"/>
        </w:trPr>
        <w:tc>
          <w:tcPr>
            <w:tcW w:w="1701" w:type="dxa"/>
          </w:tcPr>
          <w:p w14:paraId="657D93DA" w14:textId="3168371E" w:rsidR="00237605" w:rsidRPr="00343C3A" w:rsidRDefault="00237605" w:rsidP="00343C3A">
            <w:pPr>
              <w:pStyle w:val="Tabletext"/>
            </w:pPr>
            <w:r w:rsidRPr="00343C3A">
              <w:t>Assessments completed in the first week of the shadow period</w:t>
            </w:r>
          </w:p>
        </w:tc>
        <w:tc>
          <w:tcPr>
            <w:tcW w:w="3855" w:type="dxa"/>
            <w:gridSpan w:val="2"/>
          </w:tcPr>
          <w:p w14:paraId="1D9DEF69" w14:textId="6D7A53B6" w:rsidR="00237605" w:rsidRPr="00343C3A" w:rsidRDefault="00237605" w:rsidP="00343C3A">
            <w:pPr>
              <w:pStyle w:val="Tabletext"/>
            </w:pPr>
            <w:r w:rsidRPr="00343C3A">
              <w:t>The first week of shadow assessments produced anomalous data, with several facilities that had unreasonably low average relative value units (RVUs</w:t>
            </w:r>
            <w:r w:rsidRPr="00343C3A">
              <w:rPr>
                <w:rStyle w:val="FootnoteReference"/>
              </w:rPr>
              <w:footnoteReference w:id="3"/>
            </w:r>
            <w:r w:rsidRPr="00343C3A">
              <w:t xml:space="preserve">) in their first week of operation and/or an unusual proportion of residents assigned to independent mobility. </w:t>
            </w:r>
          </w:p>
        </w:tc>
        <w:tc>
          <w:tcPr>
            <w:tcW w:w="3856" w:type="dxa"/>
          </w:tcPr>
          <w:p w14:paraId="0C29F520" w14:textId="6CFFF2B4" w:rsidR="00237605" w:rsidRPr="00343C3A" w:rsidRDefault="00237605" w:rsidP="00343C3A">
            <w:pPr>
              <w:pStyle w:val="Tabletext"/>
            </w:pPr>
            <w:r w:rsidRPr="00343C3A">
              <w:t xml:space="preserve">The facilities assessed in the first week </w:t>
            </w:r>
            <w:r w:rsidR="00E01867" w:rsidRPr="00343C3A">
              <w:t xml:space="preserve">of the shadow assessment period </w:t>
            </w:r>
            <w:r w:rsidRPr="00343C3A">
              <w:t xml:space="preserve">will </w:t>
            </w:r>
            <w:r w:rsidR="00E01867" w:rsidRPr="00343C3A">
              <w:t xml:space="preserve">all </w:t>
            </w:r>
            <w:r w:rsidRPr="00343C3A">
              <w:t xml:space="preserve">be re-assessed before </w:t>
            </w:r>
            <w:r w:rsidR="00E01867" w:rsidRPr="00343C3A">
              <w:t>1 October 2022</w:t>
            </w:r>
            <w:r w:rsidRPr="00343C3A">
              <w:t>.</w:t>
            </w:r>
          </w:p>
        </w:tc>
      </w:tr>
      <w:tr w:rsidR="00554965" w:rsidRPr="00343C3A" w14:paraId="3740F480" w14:textId="77777777" w:rsidTr="00D81A9B">
        <w:tc>
          <w:tcPr>
            <w:tcW w:w="1701" w:type="dxa"/>
          </w:tcPr>
          <w:p w14:paraId="407E0A2F" w14:textId="519D050E" w:rsidR="00554965" w:rsidRPr="00343C3A" w:rsidRDefault="00554965" w:rsidP="00343C3A">
            <w:pPr>
              <w:pStyle w:val="Tabletext"/>
            </w:pPr>
            <w:r w:rsidRPr="00343C3A">
              <w:t>Lower proportions of people in AN-ACC Classes 2 and 3</w:t>
            </w:r>
            <w:r w:rsidR="00343C3A" w:rsidRPr="00343C3A">
              <w:t xml:space="preserve"> in shadow vs Trial</w:t>
            </w:r>
          </w:p>
        </w:tc>
        <w:tc>
          <w:tcPr>
            <w:tcW w:w="3855" w:type="dxa"/>
            <w:gridSpan w:val="2"/>
          </w:tcPr>
          <w:p w14:paraId="3E597947" w14:textId="67E1CBAF" w:rsidR="00554965" w:rsidRPr="00343C3A" w:rsidRDefault="00554965" w:rsidP="00343C3A">
            <w:pPr>
              <w:pStyle w:val="Tabletext"/>
            </w:pPr>
            <w:r w:rsidRPr="00343C3A">
              <w:t xml:space="preserve">There has been a decrease in residents in AN-ACC Classes 2 and 3 and an increase in residents in AN-ACC Classes 7 and 8 for shadow assessments compared to assessments from the </w:t>
            </w:r>
            <w:r w:rsidR="00D81A9B" w:rsidRPr="00343C3A">
              <w:t>Resource Utilisation and Classification Study (</w:t>
            </w:r>
            <w:r w:rsidRPr="00343C3A">
              <w:t>RUCS</w:t>
            </w:r>
            <w:r w:rsidR="00D81A9B" w:rsidRPr="00343C3A">
              <w:t>)</w:t>
            </w:r>
            <w:r w:rsidRPr="00343C3A">
              <w:t xml:space="preserve"> Trial</w:t>
            </w:r>
            <w:r w:rsidR="00343C3A" w:rsidRPr="00343C3A">
              <w:t>s</w:t>
            </w:r>
            <w:r w:rsidRPr="00343C3A">
              <w:t>.</w:t>
            </w:r>
          </w:p>
        </w:tc>
        <w:tc>
          <w:tcPr>
            <w:tcW w:w="3856" w:type="dxa"/>
          </w:tcPr>
          <w:p w14:paraId="098E6838" w14:textId="5146A303" w:rsidR="00554965" w:rsidRPr="00343C3A" w:rsidRDefault="00343C3A" w:rsidP="00343C3A">
            <w:pPr>
              <w:pStyle w:val="Tabletext"/>
            </w:pPr>
            <w:r w:rsidRPr="00343C3A">
              <w:t>T</w:t>
            </w:r>
            <w:r w:rsidR="00554965" w:rsidRPr="00343C3A">
              <w:t xml:space="preserve">his is due to the difference in DEMMI scores from the RUCS Trial compared to the shadow assessments. </w:t>
            </w:r>
            <w:r w:rsidRPr="00343C3A">
              <w:t>The Department advised this is due to a change in shadow assessment training to not rate residents with dementia with independent mobility. R</w:t>
            </w:r>
            <w:r w:rsidR="00554965" w:rsidRPr="00343C3A">
              <w:t xml:space="preserve">esidents are </w:t>
            </w:r>
            <w:r w:rsidRPr="00343C3A">
              <w:t xml:space="preserve">now </w:t>
            </w:r>
            <w:r w:rsidR="00554965" w:rsidRPr="00343C3A">
              <w:t>rated in the DEMMI taking their cognitive ability into account.</w:t>
            </w:r>
          </w:p>
        </w:tc>
      </w:tr>
      <w:tr w:rsidR="00554965" w:rsidRPr="00343C3A" w14:paraId="02E7C273" w14:textId="40AD9707" w:rsidTr="00D81A9B">
        <w:trPr>
          <w:cnfStyle w:val="000000100000" w:firstRow="0" w:lastRow="0" w:firstColumn="0" w:lastColumn="0" w:oddVBand="0" w:evenVBand="0" w:oddHBand="1" w:evenHBand="0" w:firstRowFirstColumn="0" w:firstRowLastColumn="0" w:lastRowFirstColumn="0" w:lastRowLastColumn="0"/>
        </w:trPr>
        <w:tc>
          <w:tcPr>
            <w:tcW w:w="1701" w:type="dxa"/>
          </w:tcPr>
          <w:p w14:paraId="42039F2E" w14:textId="77777777" w:rsidR="00554965" w:rsidRPr="00343C3A" w:rsidRDefault="00554965" w:rsidP="00343C3A">
            <w:pPr>
              <w:pStyle w:val="Tabletext"/>
            </w:pPr>
            <w:r w:rsidRPr="00343C3A">
              <w:t>Braden and Rockwood scores</w:t>
            </w:r>
          </w:p>
        </w:tc>
        <w:tc>
          <w:tcPr>
            <w:tcW w:w="3823" w:type="dxa"/>
          </w:tcPr>
          <w:p w14:paraId="1FFE8958" w14:textId="4BDF1125" w:rsidR="00554965" w:rsidRPr="00343C3A" w:rsidRDefault="00554965" w:rsidP="00343C3A">
            <w:pPr>
              <w:pStyle w:val="Tabletext"/>
            </w:pPr>
            <w:r w:rsidRPr="00343C3A">
              <w:t>At the beginning of the shadow assessment period, a significant number of assessors triggered validation warnings regarding contradictory Braden Scale/Rockwood scores.</w:t>
            </w:r>
          </w:p>
        </w:tc>
        <w:tc>
          <w:tcPr>
            <w:tcW w:w="3888" w:type="dxa"/>
            <w:gridSpan w:val="2"/>
          </w:tcPr>
          <w:p w14:paraId="5E87CF8B" w14:textId="258B1902" w:rsidR="00554965" w:rsidRPr="00343C3A" w:rsidRDefault="00554965" w:rsidP="00343C3A">
            <w:pPr>
              <w:pStyle w:val="Tabletext"/>
            </w:pPr>
            <w:r w:rsidRPr="00343C3A">
              <w:t>The Department advised that this warning can be triggered when assessing residents with a valid set of care needs. Subsequently the validation rules were amended to remove this validation warning from future reporting.</w:t>
            </w:r>
          </w:p>
        </w:tc>
      </w:tr>
      <w:tr w:rsidR="00554965" w:rsidRPr="00343C3A" w14:paraId="06B36332" w14:textId="1B31E5D5" w:rsidTr="00D81A9B">
        <w:tc>
          <w:tcPr>
            <w:tcW w:w="1701" w:type="dxa"/>
          </w:tcPr>
          <w:p w14:paraId="101B6237" w14:textId="77777777" w:rsidR="00554965" w:rsidRPr="00343C3A" w:rsidRDefault="00554965" w:rsidP="00343C3A">
            <w:pPr>
              <w:pStyle w:val="Tabletext"/>
            </w:pPr>
            <w:r w:rsidRPr="00343C3A">
              <w:t>Fast assessors</w:t>
            </w:r>
          </w:p>
        </w:tc>
        <w:tc>
          <w:tcPr>
            <w:tcW w:w="3823" w:type="dxa"/>
          </w:tcPr>
          <w:p w14:paraId="05938073" w14:textId="5354CDF3" w:rsidR="00554965" w:rsidRPr="00343C3A" w:rsidRDefault="00554965" w:rsidP="00343C3A">
            <w:pPr>
              <w:pStyle w:val="Tabletext"/>
            </w:pPr>
            <w:r w:rsidRPr="00343C3A">
              <w:t xml:space="preserve">These assessors consistently maintained a high number of assessments over a period or had days where an abnormally high number of assessments were recorded. This potential indicated insufficient time being spent to accurately assess each resident. </w:t>
            </w:r>
          </w:p>
        </w:tc>
        <w:tc>
          <w:tcPr>
            <w:tcW w:w="3888" w:type="dxa"/>
            <w:gridSpan w:val="2"/>
          </w:tcPr>
          <w:p w14:paraId="644AEA27" w14:textId="02CCBA5B" w:rsidR="00554965" w:rsidRPr="00343C3A" w:rsidRDefault="00554965" w:rsidP="00343C3A">
            <w:pPr>
              <w:pStyle w:val="Tabletext"/>
            </w:pPr>
            <w:r w:rsidRPr="00343C3A">
              <w:t xml:space="preserve">These were flagged for further investigation </w:t>
            </w:r>
            <w:r w:rsidR="00343C3A" w:rsidRPr="00343C3A">
              <w:t xml:space="preserve">by the Department </w:t>
            </w:r>
            <w:r w:rsidRPr="00343C3A">
              <w:t>on a case-by-case basis.</w:t>
            </w:r>
          </w:p>
        </w:tc>
      </w:tr>
      <w:tr w:rsidR="00554965" w:rsidRPr="00343C3A" w14:paraId="3CBC469E" w14:textId="2905C8D7" w:rsidTr="00D81A9B">
        <w:trPr>
          <w:cnfStyle w:val="000000100000" w:firstRow="0" w:lastRow="0" w:firstColumn="0" w:lastColumn="0" w:oddVBand="0" w:evenVBand="0" w:oddHBand="1" w:evenHBand="0" w:firstRowFirstColumn="0" w:firstRowLastColumn="0" w:lastRowFirstColumn="0" w:lastRowLastColumn="0"/>
        </w:trPr>
        <w:tc>
          <w:tcPr>
            <w:tcW w:w="1701" w:type="dxa"/>
          </w:tcPr>
          <w:p w14:paraId="400DD76E" w14:textId="77777777" w:rsidR="00554965" w:rsidRPr="00343C3A" w:rsidRDefault="00554965" w:rsidP="00343C3A">
            <w:pPr>
              <w:pStyle w:val="Tabletext"/>
            </w:pPr>
            <w:r w:rsidRPr="00343C3A">
              <w:t>Deviation from casemix -assessor level</w:t>
            </w:r>
          </w:p>
        </w:tc>
        <w:tc>
          <w:tcPr>
            <w:tcW w:w="3823" w:type="dxa"/>
          </w:tcPr>
          <w:p w14:paraId="6E0E7C1D" w14:textId="78981496" w:rsidR="00554965" w:rsidRPr="00343C3A" w:rsidRDefault="00554965" w:rsidP="00343C3A">
            <w:pPr>
              <w:pStyle w:val="Tabletext"/>
            </w:pPr>
            <w:r w:rsidRPr="00343C3A">
              <w:t>Each month, the casemix of all assessments completed by each assessor that month was analysed. Cases where there was a statistically significant deviation from the baseline or expected casemix were raised with the Department.</w:t>
            </w:r>
          </w:p>
        </w:tc>
        <w:tc>
          <w:tcPr>
            <w:tcW w:w="3888" w:type="dxa"/>
            <w:gridSpan w:val="2"/>
          </w:tcPr>
          <w:p w14:paraId="5DF69E72" w14:textId="47B5821E" w:rsidR="00554965" w:rsidRPr="00343C3A" w:rsidRDefault="00554965" w:rsidP="00343C3A">
            <w:pPr>
              <w:pStyle w:val="Tabletext"/>
            </w:pPr>
            <w:r w:rsidRPr="00343C3A">
              <w:t>These anomalies were investigated by the Department on a case-by-case basis. In most cases they were attributed to the specialisation of the assessor in assessing residents with specific profile of care needs. For example, an assessor that was assigned to residents that had higher care needs within a facility, where the other assessors in the team would assess the lower care residents at the facility.</w:t>
            </w:r>
          </w:p>
        </w:tc>
      </w:tr>
      <w:tr w:rsidR="00554965" w:rsidRPr="00343C3A" w14:paraId="58C653AB" w14:textId="59295A0C" w:rsidTr="00D81A9B">
        <w:tc>
          <w:tcPr>
            <w:tcW w:w="1701" w:type="dxa"/>
          </w:tcPr>
          <w:p w14:paraId="1DEDEC66" w14:textId="77777777" w:rsidR="00554965" w:rsidRPr="00343C3A" w:rsidRDefault="00554965" w:rsidP="00343C3A">
            <w:pPr>
              <w:pStyle w:val="Tabletext"/>
            </w:pPr>
            <w:r w:rsidRPr="00343C3A">
              <w:lastRenderedPageBreak/>
              <w:t>Deviation from casemix – facility level</w:t>
            </w:r>
          </w:p>
        </w:tc>
        <w:tc>
          <w:tcPr>
            <w:tcW w:w="3823" w:type="dxa"/>
          </w:tcPr>
          <w:p w14:paraId="4B92C618" w14:textId="3679899B" w:rsidR="00554965" w:rsidRPr="00343C3A" w:rsidRDefault="00554965" w:rsidP="00343C3A">
            <w:pPr>
              <w:pStyle w:val="Tabletext"/>
            </w:pPr>
            <w:r w:rsidRPr="00343C3A">
              <w:t>Each week and each month, the casemix of all assessments completed for each facility was analysed. Facilities where over 80% of residents had been assessed, and there was a statistically significant deviation from the baseline, or expected casemix, were raised with the Department.</w:t>
            </w:r>
          </w:p>
        </w:tc>
        <w:tc>
          <w:tcPr>
            <w:tcW w:w="3888" w:type="dxa"/>
            <w:gridSpan w:val="2"/>
          </w:tcPr>
          <w:p w14:paraId="22706803" w14:textId="045E8AEB" w:rsidR="00554965" w:rsidRPr="00343C3A" w:rsidRDefault="00554965" w:rsidP="00343C3A">
            <w:pPr>
              <w:pStyle w:val="Tabletext"/>
            </w:pPr>
            <w:r w:rsidRPr="00343C3A">
              <w:t>These anomalies were investigated by the Department on a case-by-case basis. In most cases they were attributed to facility arrangements which provide only for a specific resident care profile. For example, casemix at co-located facilities often appear anomalous when only one facility has been assessed as ‘like’ residents are often housed together.</w:t>
            </w:r>
          </w:p>
        </w:tc>
      </w:tr>
      <w:tr w:rsidR="00554965" w:rsidRPr="00343C3A" w14:paraId="2013F385" w14:textId="4D52F2E9" w:rsidTr="00D81A9B">
        <w:trPr>
          <w:cnfStyle w:val="000000100000" w:firstRow="0" w:lastRow="0" w:firstColumn="0" w:lastColumn="0" w:oddVBand="0" w:evenVBand="0" w:oddHBand="1" w:evenHBand="0" w:firstRowFirstColumn="0" w:firstRowLastColumn="0" w:lastRowFirstColumn="0" w:lastRowLastColumn="0"/>
        </w:trPr>
        <w:tc>
          <w:tcPr>
            <w:tcW w:w="1701" w:type="dxa"/>
          </w:tcPr>
          <w:p w14:paraId="4B84B5DD" w14:textId="77777777" w:rsidR="00554965" w:rsidRPr="00343C3A" w:rsidRDefault="00554965" w:rsidP="00343C3A">
            <w:pPr>
              <w:pStyle w:val="Tabletext"/>
            </w:pPr>
            <w:r w:rsidRPr="00343C3A">
              <w:t>Data entry errors</w:t>
            </w:r>
          </w:p>
        </w:tc>
        <w:tc>
          <w:tcPr>
            <w:tcW w:w="3823" w:type="dxa"/>
          </w:tcPr>
          <w:p w14:paraId="3D41CAF5" w14:textId="4317F0CA" w:rsidR="00554965" w:rsidRPr="00343C3A" w:rsidRDefault="00554965" w:rsidP="00343C3A">
            <w:pPr>
              <w:pStyle w:val="Tabletext"/>
            </w:pPr>
            <w:r w:rsidRPr="00343C3A">
              <w:t xml:space="preserve">Data entry inconsistencies related to the timing of updates of weekly assessment data and supplementary resident and facility data. </w:t>
            </w:r>
          </w:p>
        </w:tc>
        <w:tc>
          <w:tcPr>
            <w:tcW w:w="3888" w:type="dxa"/>
            <w:gridSpan w:val="2"/>
          </w:tcPr>
          <w:p w14:paraId="023DBADA" w14:textId="52243902" w:rsidR="00554965" w:rsidRPr="00343C3A" w:rsidRDefault="00554965" w:rsidP="00343C3A">
            <w:pPr>
              <w:pStyle w:val="Tabletext"/>
            </w:pPr>
            <w:r w:rsidRPr="00343C3A">
              <w:t>These were addressed as they arose by liaising with the Department.</w:t>
            </w:r>
          </w:p>
        </w:tc>
      </w:tr>
    </w:tbl>
    <w:p w14:paraId="5E704852" w14:textId="6A5D2759" w:rsidR="00E94926" w:rsidRDefault="00E94926" w:rsidP="00BA3938">
      <w:pPr>
        <w:pStyle w:val="Heading3"/>
      </w:pPr>
      <w:r>
        <w:t>Inter-rater reliability analysis</w:t>
      </w:r>
    </w:p>
    <w:p w14:paraId="17E6BA51" w14:textId="1BB2635A" w:rsidR="005F524D" w:rsidRDefault="005F524D" w:rsidP="005F524D">
      <w:r>
        <w:t xml:space="preserve">The overall reliability of the AN-ACC assessment, as measured by Weighted Cohen’s Kappa, is excellent. The overall reliability </w:t>
      </w:r>
      <w:r w:rsidR="000E212E">
        <w:t xml:space="preserve">of assessments at the </w:t>
      </w:r>
      <w:r>
        <w:t>individual instrument</w:t>
      </w:r>
      <w:r w:rsidR="000E212E">
        <w:t xml:space="preserve"> level</w:t>
      </w:r>
      <w:r>
        <w:t xml:space="preserve"> is also excellent.</w:t>
      </w:r>
    </w:p>
    <w:p w14:paraId="12BB7540" w14:textId="6B7502AB" w:rsidR="005F524D" w:rsidRPr="005F524D" w:rsidRDefault="005F524D" w:rsidP="005F524D">
      <w:r>
        <w:t xml:space="preserve">The AN-ACC assessment tool also had excellent reliability within almost all cohorts. Agreement on the </w:t>
      </w:r>
      <w:r w:rsidRPr="004D5A85">
        <w:t>DEMMI</w:t>
      </w:r>
      <w:r>
        <w:t xml:space="preserve"> </w:t>
      </w:r>
      <w:r w:rsidR="00C67E83">
        <w:t xml:space="preserve">- Modified </w:t>
      </w:r>
      <w:r>
        <w:t xml:space="preserve">was excellent across all AMOs and professional cohorts. This is critical because DEMMI </w:t>
      </w:r>
      <w:r w:rsidR="00C67E83">
        <w:t xml:space="preserve">- Modified </w:t>
      </w:r>
      <w:r>
        <w:t>plays a critical role in the overall determination of AN-ACC class.</w:t>
      </w:r>
    </w:p>
    <w:p w14:paraId="45E8B233" w14:textId="23E334E0" w:rsidR="000C09B4" w:rsidRDefault="000C09B4" w:rsidP="000C09B4">
      <w:pPr>
        <w:pStyle w:val="Heading2"/>
      </w:pPr>
      <w:bookmarkStart w:id="6" w:name="_Toc113267118"/>
      <w:r>
        <w:t>Conclusion</w:t>
      </w:r>
      <w:bookmarkEnd w:id="6"/>
    </w:p>
    <w:p w14:paraId="60DE737F" w14:textId="4BD613EF" w:rsidR="00883C76" w:rsidRDefault="00883C76" w:rsidP="00883C76">
      <w:r>
        <w:t xml:space="preserve">As </w:t>
      </w:r>
      <w:proofErr w:type="gramStart"/>
      <w:r>
        <w:t>at</w:t>
      </w:r>
      <w:proofErr w:type="gramEnd"/>
      <w:r>
        <w:t xml:space="preserve"> </w:t>
      </w:r>
      <w:r w:rsidR="00E9036E">
        <w:t xml:space="preserve">30 June </w:t>
      </w:r>
      <w:r>
        <w:t>2022, based on our review of the shadow assessments performed to date, we assess the data to be of a high quality</w:t>
      </w:r>
      <w:r w:rsidR="000E212E">
        <w:t xml:space="preserve"> and without any major issues.</w:t>
      </w:r>
      <w:r>
        <w:t xml:space="preserve"> </w:t>
      </w:r>
      <w:r w:rsidR="000E212E">
        <w:t xml:space="preserve">The AN-ACC assessment outcomes have excellent </w:t>
      </w:r>
      <w:r>
        <w:t xml:space="preserve">reliability. We believe that the data quality and casemix of assessments is appropriate for use in the </w:t>
      </w:r>
      <w:r w:rsidR="008325F1">
        <w:br/>
      </w:r>
      <w:r w:rsidR="00837D81">
        <w:t xml:space="preserve">AN-ACC </w:t>
      </w:r>
      <w:r>
        <w:t>pricing model</w:t>
      </w:r>
      <w:r w:rsidR="000E212E">
        <w:t xml:space="preserve">. </w:t>
      </w:r>
    </w:p>
    <w:p w14:paraId="269C9EC9" w14:textId="0807208C" w:rsidR="00BA3938" w:rsidRDefault="00E24F03" w:rsidP="00883C76">
      <w:r>
        <w:t>T</w:t>
      </w:r>
      <w:r w:rsidR="00BA3938">
        <w:t>he remainder of this report</w:t>
      </w:r>
      <w:r>
        <w:t xml:space="preserve"> is structured as follows</w:t>
      </w:r>
      <w:r w:rsidR="00BA3938">
        <w:t>:</w:t>
      </w:r>
    </w:p>
    <w:p w14:paraId="14784160" w14:textId="67C95CA1" w:rsidR="00E24F03" w:rsidRDefault="00E24F03" w:rsidP="00E24F03">
      <w:pPr>
        <w:pStyle w:val="Bullet1"/>
      </w:pPr>
      <w:r w:rsidRPr="00E24F03">
        <w:rPr>
          <w:b/>
          <w:bCs/>
        </w:rPr>
        <w:t>Section 2</w:t>
      </w:r>
      <w:r>
        <w:rPr>
          <w:b/>
          <w:bCs/>
        </w:rPr>
        <w:t xml:space="preserve"> </w:t>
      </w:r>
      <w:r w:rsidRPr="00E24F03">
        <w:t>provide</w:t>
      </w:r>
      <w:r>
        <w:t xml:space="preserve">s </w:t>
      </w:r>
      <w:r w:rsidRPr="00E24F03">
        <w:t>background on the AN-ACC shadow assessment period, and the objectives of quality assurance of shadow assessments.</w:t>
      </w:r>
    </w:p>
    <w:p w14:paraId="62F40ED0" w14:textId="37CB24CE" w:rsidR="00E24F03" w:rsidRDefault="00E24F03" w:rsidP="00E24F03">
      <w:pPr>
        <w:pStyle w:val="Bullet1"/>
      </w:pPr>
      <w:r w:rsidRPr="00E24F03">
        <w:rPr>
          <w:b/>
          <w:bCs/>
        </w:rPr>
        <w:t xml:space="preserve">Section </w:t>
      </w:r>
      <w:r>
        <w:rPr>
          <w:b/>
          <w:bCs/>
        </w:rPr>
        <w:t xml:space="preserve">3 </w:t>
      </w:r>
      <w:r w:rsidRPr="00E24F03">
        <w:t xml:space="preserve">provides a summary of progress of the AN-ACC shadow assessments completed up to </w:t>
      </w:r>
      <w:r w:rsidR="008325F1">
        <w:br/>
      </w:r>
      <w:r w:rsidR="00E9036E">
        <w:t xml:space="preserve">30 June </w:t>
      </w:r>
      <w:r w:rsidRPr="00E24F03">
        <w:t>2022</w:t>
      </w:r>
      <w:r>
        <w:t>.</w:t>
      </w:r>
    </w:p>
    <w:p w14:paraId="6B81ED4E" w14:textId="3691A643" w:rsidR="00E24F03" w:rsidRPr="00E24F03" w:rsidRDefault="00E24F03" w:rsidP="00E24F03">
      <w:pPr>
        <w:pStyle w:val="Bullet1"/>
      </w:pPr>
      <w:r w:rsidRPr="00E24F03">
        <w:rPr>
          <w:b/>
          <w:bCs/>
        </w:rPr>
        <w:t xml:space="preserve">Section </w:t>
      </w:r>
      <w:r>
        <w:rPr>
          <w:b/>
          <w:bCs/>
        </w:rPr>
        <w:t xml:space="preserve">4 </w:t>
      </w:r>
      <w:r w:rsidRPr="00E24F03">
        <w:t>provides a</w:t>
      </w:r>
      <w:r>
        <w:t>n o</w:t>
      </w:r>
      <w:r w:rsidRPr="00E24F03">
        <w:t>verview of the quality assurance process</w:t>
      </w:r>
      <w:r>
        <w:t>.</w:t>
      </w:r>
    </w:p>
    <w:p w14:paraId="64DB0C6F" w14:textId="1F0D4AFB" w:rsidR="00E24F03" w:rsidRDefault="00E24F03" w:rsidP="00E24F03">
      <w:pPr>
        <w:pStyle w:val="Bullet1"/>
      </w:pPr>
      <w:r w:rsidRPr="00E24F03">
        <w:rPr>
          <w:b/>
          <w:bCs/>
        </w:rPr>
        <w:t xml:space="preserve">Section </w:t>
      </w:r>
      <w:r>
        <w:rPr>
          <w:b/>
          <w:bCs/>
        </w:rPr>
        <w:t xml:space="preserve">5 </w:t>
      </w:r>
      <w:r>
        <w:t xml:space="preserve">outlines some of the key anomalies we have identified up to </w:t>
      </w:r>
      <w:r w:rsidR="00E9036E">
        <w:t xml:space="preserve">30 June </w:t>
      </w:r>
      <w:r>
        <w:t>2022.</w:t>
      </w:r>
    </w:p>
    <w:p w14:paraId="2AD82991" w14:textId="60CC0700" w:rsidR="00E24F03" w:rsidRDefault="003B75A5" w:rsidP="00225607">
      <w:pPr>
        <w:pStyle w:val="Bullet1"/>
      </w:pPr>
      <w:r w:rsidRPr="003B75A5">
        <w:rPr>
          <w:b/>
          <w:bCs/>
        </w:rPr>
        <w:t xml:space="preserve">Section 6 </w:t>
      </w:r>
      <w:r>
        <w:t>summarises the dual assessment process and inter-rater reliability of shadow assessments.</w:t>
      </w:r>
    </w:p>
    <w:p w14:paraId="5E752BCE" w14:textId="51306ED5" w:rsidR="00532096" w:rsidRDefault="00532096" w:rsidP="00C963A9">
      <w:pPr>
        <w:pStyle w:val="Heading1"/>
        <w:rPr>
          <w:noProof/>
        </w:rPr>
      </w:pPr>
      <w:bookmarkStart w:id="7" w:name="_Toc113267119"/>
      <w:r>
        <w:rPr>
          <w:noProof/>
        </w:rPr>
        <w:lastRenderedPageBreak/>
        <w:t>Background</w:t>
      </w:r>
      <w:bookmarkEnd w:id="7"/>
    </w:p>
    <w:p w14:paraId="4C2BC008" w14:textId="3697E14B" w:rsidR="0082466F" w:rsidRDefault="0082466F" w:rsidP="0082466F">
      <w:pPr>
        <w:pStyle w:val="Heading2"/>
      </w:pPr>
      <w:bookmarkStart w:id="8" w:name="_Toc113267120"/>
      <w:r w:rsidRPr="0082466F">
        <w:t>The Australian National Aged Care Classification (AN-ACC)</w:t>
      </w:r>
      <w:bookmarkEnd w:id="8"/>
    </w:p>
    <w:p w14:paraId="1C3F0AA8" w14:textId="171DF711" w:rsidR="002F18EE" w:rsidRDefault="009C3F8C" w:rsidP="009C3F8C">
      <w:r>
        <w:t>The Australian Government has approved replacing the Aged Care Funding Instrument (ACFI) with the Australian National Aged Care Classification (AN</w:t>
      </w:r>
      <w:r w:rsidR="003126D8">
        <w:t>-</w:t>
      </w:r>
      <w:r>
        <w:t>ACC) funding model from 1</w:t>
      </w:r>
      <w:r w:rsidR="00B40770" w:rsidRPr="00D85C2E">
        <w:rPr>
          <w:vertAlign w:val="superscript"/>
        </w:rPr>
        <w:t>st</w:t>
      </w:r>
      <w:r>
        <w:t xml:space="preserve"> October 2022. </w:t>
      </w:r>
      <w:r w:rsidR="002F18EE">
        <w:t>AN-ACC assessments will be the foundation of the new funding model that will apply to all permanent aged care residents in Australia.</w:t>
      </w:r>
    </w:p>
    <w:p w14:paraId="2AA83D27" w14:textId="52F8576E" w:rsidR="009C3F8C" w:rsidRDefault="009C3F8C" w:rsidP="009C3F8C">
      <w:r>
        <w:t>The AN-ACC model aims to:</w:t>
      </w:r>
    </w:p>
    <w:p w14:paraId="133ED923" w14:textId="771FB9AD" w:rsidR="009C3F8C" w:rsidRDefault="009C3F8C" w:rsidP="009C3F8C">
      <w:pPr>
        <w:pStyle w:val="Bullet1"/>
      </w:pPr>
      <w:r>
        <w:t>Make funding for residential aged care fairer and more stable</w:t>
      </w:r>
    </w:p>
    <w:p w14:paraId="057CA42E" w14:textId="38CFEAA0" w:rsidR="009C3F8C" w:rsidRDefault="009C3F8C" w:rsidP="009C3F8C">
      <w:pPr>
        <w:pStyle w:val="Bullet1"/>
      </w:pPr>
      <w:r>
        <w:t>Improve the assessment process for funding so it is more accurate and nationally consistent</w:t>
      </w:r>
    </w:p>
    <w:p w14:paraId="1C5A3579" w14:textId="77777777" w:rsidR="009C3F8C" w:rsidRDefault="009C3F8C" w:rsidP="009C3F8C">
      <w:pPr>
        <w:pStyle w:val="Bullet1"/>
      </w:pPr>
      <w:r>
        <w:t>Remove the paperwork burden on aged care providers and their workers so they can spend more time on providing safe and effective care.</w:t>
      </w:r>
    </w:p>
    <w:p w14:paraId="472E2842" w14:textId="36A73BF2" w:rsidR="007A1121" w:rsidRDefault="009D5CE0" w:rsidP="009C3F8C">
      <w:pPr>
        <w:pStyle w:val="Bullet1"/>
        <w:numPr>
          <w:ilvl w:val="0"/>
          <w:numId w:val="0"/>
        </w:numPr>
      </w:pPr>
      <w:r>
        <w:t xml:space="preserve">The AN-ACC </w:t>
      </w:r>
      <w:r w:rsidR="007A1121" w:rsidRPr="007A1121">
        <w:t xml:space="preserve">Assessment Tool </w:t>
      </w:r>
      <w:r w:rsidR="009C6A16">
        <w:t>is</w:t>
      </w:r>
      <w:r w:rsidR="00E7555F">
        <w:t xml:space="preserve"> core to the new AN-ACC funding model.</w:t>
      </w:r>
      <w:r w:rsidR="009C3F8C">
        <w:t xml:space="preserve"> </w:t>
      </w:r>
      <w:r w:rsidR="00292CBD">
        <w:t>I</w:t>
      </w:r>
      <w:r w:rsidR="007A1121" w:rsidRPr="007A1121">
        <w:t>ndependent assessor</w:t>
      </w:r>
      <w:r w:rsidR="009C3F8C">
        <w:t>s</w:t>
      </w:r>
      <w:r w:rsidR="007A1121" w:rsidRPr="007A1121">
        <w:t xml:space="preserve"> use the AN-ACC Assessment Tool to assess residents</w:t>
      </w:r>
      <w:r w:rsidR="00292CBD">
        <w:t>’</w:t>
      </w:r>
      <w:r w:rsidR="007A1121" w:rsidRPr="007A1121">
        <w:t xml:space="preserve"> care needs and </w:t>
      </w:r>
      <w:r w:rsidR="009C6A16">
        <w:t xml:space="preserve">assign </w:t>
      </w:r>
      <w:r w:rsidR="007A1121" w:rsidRPr="007A1121">
        <w:t>an AN-ACC classification. The amount of funding provided will reflect the AN-ACC classification assigned to the resident, based on their independently assessed needs.</w:t>
      </w:r>
    </w:p>
    <w:p w14:paraId="33A8B356" w14:textId="1316DE6C" w:rsidR="00292CBD" w:rsidRDefault="00292CBD" w:rsidP="00292CBD">
      <w:r>
        <w:t>The assessment tool considers:</w:t>
      </w:r>
    </w:p>
    <w:p w14:paraId="69F4B4A5" w14:textId="4F2283EE" w:rsidR="00292CBD" w:rsidRDefault="00292CBD" w:rsidP="00292CBD">
      <w:pPr>
        <w:pStyle w:val="Bullet1"/>
      </w:pPr>
      <w:r>
        <w:t>Physical ability, including pain</w:t>
      </w:r>
    </w:p>
    <w:p w14:paraId="6BC305F1" w14:textId="077C7D88" w:rsidR="00292CBD" w:rsidRDefault="00292CBD" w:rsidP="00292CBD">
      <w:pPr>
        <w:pStyle w:val="Bullet1"/>
      </w:pPr>
      <w:r>
        <w:t>Cognitive ability, including memory, communication, sequencing, social skills, and problem solving</w:t>
      </w:r>
    </w:p>
    <w:p w14:paraId="33C7CCE3" w14:textId="232D2B30" w:rsidR="00292CBD" w:rsidRDefault="00292CBD" w:rsidP="00292CBD">
      <w:pPr>
        <w:pStyle w:val="Bullet1"/>
      </w:pPr>
      <w:r>
        <w:t xml:space="preserve">Behaviour, including cooperation, agitation, </w:t>
      </w:r>
      <w:r w:rsidR="0060210B">
        <w:t xml:space="preserve">problem </w:t>
      </w:r>
      <w:r>
        <w:t>wandering, passive resistance</w:t>
      </w:r>
      <w:r w:rsidR="0060210B">
        <w:t>,</w:t>
      </w:r>
      <w:r>
        <w:t xml:space="preserve"> verbal </w:t>
      </w:r>
      <w:proofErr w:type="gramStart"/>
      <w:r w:rsidR="0060210B">
        <w:t>disruption</w:t>
      </w:r>
      <w:proofErr w:type="gramEnd"/>
      <w:r w:rsidR="0060210B">
        <w:t xml:space="preserve"> and physical aggression</w:t>
      </w:r>
    </w:p>
    <w:p w14:paraId="417EECF1" w14:textId="2D419EF3" w:rsidR="00292CBD" w:rsidRDefault="00292CBD" w:rsidP="00292CBD">
      <w:pPr>
        <w:pStyle w:val="Bullet1"/>
      </w:pPr>
      <w:r>
        <w:t>Mental health, including depression and anxiety.</w:t>
      </w:r>
    </w:p>
    <w:p w14:paraId="2FD81BA2" w14:textId="0A745E71" w:rsidR="0082466F" w:rsidRDefault="0082466F" w:rsidP="0082466F">
      <w:pPr>
        <w:pStyle w:val="Heading2"/>
      </w:pPr>
      <w:bookmarkStart w:id="9" w:name="_Toc113267121"/>
      <w:r>
        <w:t>Shadow assessment period</w:t>
      </w:r>
      <w:bookmarkEnd w:id="9"/>
    </w:p>
    <w:p w14:paraId="2BA7CCF5" w14:textId="6A69E984" w:rsidR="007A1121" w:rsidRDefault="007A1121" w:rsidP="00CC4385">
      <w:r w:rsidRPr="007A1121">
        <w:t xml:space="preserve">This initial assessment period </w:t>
      </w:r>
      <w:r w:rsidR="003126D8">
        <w:t xml:space="preserve">which </w:t>
      </w:r>
      <w:r w:rsidRPr="00CC4385">
        <w:t>commenced in April 2021</w:t>
      </w:r>
      <w:r>
        <w:t xml:space="preserve"> i</w:t>
      </w:r>
      <w:r w:rsidRPr="007A1121">
        <w:t xml:space="preserve">s called the </w:t>
      </w:r>
      <w:r>
        <w:t>“</w:t>
      </w:r>
      <w:r w:rsidRPr="007A1121">
        <w:t>shadow assessment period</w:t>
      </w:r>
      <w:r>
        <w:t>”</w:t>
      </w:r>
      <w:r w:rsidRPr="007A1121">
        <w:t xml:space="preserve">. </w:t>
      </w:r>
      <w:r>
        <w:t>A</w:t>
      </w:r>
      <w:r w:rsidRPr="00CC4385">
        <w:t>ll aged care residents</w:t>
      </w:r>
      <w:r>
        <w:t xml:space="preserve"> will be assessed by independent assessors</w:t>
      </w:r>
      <w:r w:rsidRPr="00CC4385">
        <w:t xml:space="preserve"> using the AN-ACC Assessment Tool </w:t>
      </w:r>
      <w:r w:rsidR="009C6A16">
        <w:t xml:space="preserve">to </w:t>
      </w:r>
      <w:r w:rsidRPr="00CC4385">
        <w:t>assign the</w:t>
      </w:r>
      <w:r w:rsidR="009C6A16">
        <w:t>m</w:t>
      </w:r>
      <w:r w:rsidRPr="00CC4385">
        <w:t xml:space="preserve"> to an AN-ACC class based on care needs.</w:t>
      </w:r>
    </w:p>
    <w:p w14:paraId="69A90041" w14:textId="7A195979" w:rsidR="007A1121" w:rsidRDefault="007A1121" w:rsidP="007A1121">
      <w:r>
        <w:t>The Department of Health contracted six independent AMOs to conduct assessments during the shadow assessment period. These are:</w:t>
      </w:r>
    </w:p>
    <w:p w14:paraId="137BB520" w14:textId="207016EE" w:rsidR="007A1121" w:rsidRDefault="007A1121" w:rsidP="007A1121">
      <w:pPr>
        <w:pStyle w:val="Bullet1"/>
      </w:pPr>
      <w:r>
        <w:t>Access Care Network Australia Pty Ltd</w:t>
      </w:r>
    </w:p>
    <w:p w14:paraId="0BE05B9A" w14:textId="758CC8D9" w:rsidR="007A1121" w:rsidRDefault="007A1121" w:rsidP="007A1121">
      <w:pPr>
        <w:pStyle w:val="Bullet1"/>
      </w:pPr>
      <w:r>
        <w:t>Australian Healthcare Associates Pty Ltd</w:t>
      </w:r>
    </w:p>
    <w:p w14:paraId="3926E7A8" w14:textId="6DC921E0" w:rsidR="007A1121" w:rsidRDefault="007A1121" w:rsidP="007A1121">
      <w:pPr>
        <w:pStyle w:val="Bullet1"/>
      </w:pPr>
      <w:r>
        <w:t>Care Tasmania Pty Ltd</w:t>
      </w:r>
      <w:r w:rsidR="008325F1">
        <w:t>,</w:t>
      </w:r>
      <w:r>
        <w:t xml:space="preserve"> </w:t>
      </w:r>
      <w:r w:rsidR="002F18EE">
        <w:t xml:space="preserve">trading </w:t>
      </w:r>
      <w:r>
        <w:t>as Care Assess</w:t>
      </w:r>
    </w:p>
    <w:p w14:paraId="2491E12A" w14:textId="15A2B8F2" w:rsidR="007A1121" w:rsidRDefault="007A1121" w:rsidP="007A1121">
      <w:pPr>
        <w:pStyle w:val="Bullet1"/>
      </w:pPr>
      <w:r>
        <w:t>Health Administration Corporation, as represented by NSW Ministry of Health</w:t>
      </w:r>
    </w:p>
    <w:p w14:paraId="0B77C687" w14:textId="36E81BE3" w:rsidR="007A1121" w:rsidRDefault="007A1121" w:rsidP="007A1121">
      <w:pPr>
        <w:pStyle w:val="Bullet1"/>
      </w:pPr>
      <w:r>
        <w:t>Healthcare Australia</w:t>
      </w:r>
      <w:r w:rsidR="0060210B">
        <w:t xml:space="preserve"> Pty Ltd</w:t>
      </w:r>
    </w:p>
    <w:p w14:paraId="7FE0555F" w14:textId="6D2098A7" w:rsidR="007A1121" w:rsidRDefault="007A1121" w:rsidP="007A1121">
      <w:pPr>
        <w:pStyle w:val="Bullet1"/>
      </w:pPr>
      <w:r>
        <w:t>Serendipity (WA) Pty Ltd t</w:t>
      </w:r>
      <w:r w:rsidR="002F18EE">
        <w:t xml:space="preserve">rading </w:t>
      </w:r>
      <w:r>
        <w:t>as Advanced Personnel Management.</w:t>
      </w:r>
    </w:p>
    <w:p w14:paraId="38685A9D" w14:textId="2AAB5672" w:rsidR="002F18EE" w:rsidRPr="003E20DE" w:rsidRDefault="002F18EE" w:rsidP="002F18EE">
      <w:pPr>
        <w:pStyle w:val="Bullet1"/>
        <w:numPr>
          <w:ilvl w:val="0"/>
          <w:numId w:val="0"/>
        </w:numPr>
      </w:pPr>
      <w:r>
        <w:t xml:space="preserve">All AN-ACC assessors have clinical qualifications as </w:t>
      </w:r>
      <w:r w:rsidR="009C6A16">
        <w:t xml:space="preserve">either </w:t>
      </w:r>
      <w:r>
        <w:t>registered nurses, occupational therapists</w:t>
      </w:r>
      <w:r w:rsidR="00644F33">
        <w:t xml:space="preserve"> (OTs)</w:t>
      </w:r>
      <w:r>
        <w:t xml:space="preserve"> or physiotherapists, and have considerable experience working in aged care settings. They have also undergone comprehensive training on the AN-ACC assessment process.</w:t>
      </w:r>
    </w:p>
    <w:p w14:paraId="499335DD" w14:textId="0DD3EB32" w:rsidR="0082466F" w:rsidRDefault="0082466F" w:rsidP="00532096">
      <w:pPr>
        <w:pStyle w:val="Heading2"/>
      </w:pPr>
      <w:bookmarkStart w:id="10" w:name="_Toc113267122"/>
      <w:r w:rsidRPr="0082466F">
        <w:t xml:space="preserve">Objectives of quality </w:t>
      </w:r>
      <w:proofErr w:type="gramStart"/>
      <w:r w:rsidRPr="0082466F">
        <w:t>assurance  of</w:t>
      </w:r>
      <w:proofErr w:type="gramEnd"/>
      <w:r w:rsidRPr="0082466F">
        <w:t xml:space="preserve"> the AN-ACC shadow assessments</w:t>
      </w:r>
      <w:bookmarkEnd w:id="10"/>
    </w:p>
    <w:p w14:paraId="68388E87" w14:textId="318D5AA9" w:rsidR="0082466F" w:rsidRPr="0082466F" w:rsidRDefault="0082466F" w:rsidP="0082466F">
      <w:pPr>
        <w:rPr>
          <w:lang w:val="en-AU"/>
        </w:rPr>
      </w:pPr>
      <w:r w:rsidRPr="0082466F">
        <w:rPr>
          <w:lang w:val="en-US"/>
        </w:rPr>
        <w:t xml:space="preserve">Taylor Fry </w:t>
      </w:r>
      <w:r w:rsidR="009C6A16">
        <w:rPr>
          <w:lang w:val="en-US"/>
        </w:rPr>
        <w:t>was</w:t>
      </w:r>
      <w:r w:rsidRPr="0082466F">
        <w:rPr>
          <w:lang w:val="en-US"/>
        </w:rPr>
        <w:t xml:space="preserve"> engaged by the Department to provide statistical </w:t>
      </w:r>
      <w:r w:rsidR="008325F1" w:rsidRPr="008325F1">
        <w:rPr>
          <w:lang w:val="en-US"/>
        </w:rPr>
        <w:t xml:space="preserve">quality assurance </w:t>
      </w:r>
      <w:r w:rsidRPr="0082466F">
        <w:rPr>
          <w:lang w:val="en-US"/>
        </w:rPr>
        <w:t xml:space="preserve">of the </w:t>
      </w:r>
      <w:r w:rsidR="00C029CA">
        <w:rPr>
          <w:lang w:val="en-US"/>
        </w:rPr>
        <w:t>s</w:t>
      </w:r>
      <w:r w:rsidRPr="0082466F">
        <w:rPr>
          <w:lang w:val="en-US"/>
        </w:rPr>
        <w:t xml:space="preserve">hadow assessment data to ensure assessor and assessment consistency regardless of </w:t>
      </w:r>
      <w:r>
        <w:rPr>
          <w:lang w:val="en-US"/>
        </w:rPr>
        <w:t>who</w:t>
      </w:r>
      <w:r w:rsidR="00C029CA">
        <w:rPr>
          <w:lang w:val="en-US"/>
        </w:rPr>
        <w:t xml:space="preserve"> undertakes</w:t>
      </w:r>
      <w:r>
        <w:rPr>
          <w:lang w:val="en-US"/>
        </w:rPr>
        <w:t xml:space="preserve"> the </w:t>
      </w:r>
      <w:r w:rsidRPr="0082466F">
        <w:rPr>
          <w:lang w:val="en-US"/>
        </w:rPr>
        <w:t>assess</w:t>
      </w:r>
      <w:r>
        <w:rPr>
          <w:lang w:val="en-US"/>
        </w:rPr>
        <w:t>ment</w:t>
      </w:r>
      <w:r w:rsidRPr="0082466F">
        <w:rPr>
          <w:lang w:val="en-US"/>
        </w:rPr>
        <w:t xml:space="preserve"> or </w:t>
      </w:r>
      <w:r>
        <w:rPr>
          <w:lang w:val="en-US"/>
        </w:rPr>
        <w:t xml:space="preserve">the </w:t>
      </w:r>
      <w:r w:rsidRPr="0082466F">
        <w:rPr>
          <w:lang w:val="en-US"/>
        </w:rPr>
        <w:t>location</w:t>
      </w:r>
      <w:r>
        <w:rPr>
          <w:lang w:val="en-US"/>
        </w:rPr>
        <w:t xml:space="preserve"> in which it is undertaken</w:t>
      </w:r>
      <w:r w:rsidRPr="0082466F">
        <w:rPr>
          <w:lang w:val="en-US"/>
        </w:rPr>
        <w:t>.</w:t>
      </w:r>
    </w:p>
    <w:p w14:paraId="5CC0BFB6" w14:textId="5FD27F12" w:rsidR="0082466F" w:rsidRPr="0082466F" w:rsidRDefault="0082466F" w:rsidP="0082466F">
      <w:pPr>
        <w:rPr>
          <w:lang w:val="en-AU"/>
        </w:rPr>
      </w:pPr>
      <w:r w:rsidRPr="0082466F">
        <w:rPr>
          <w:lang w:val="en-US"/>
        </w:rPr>
        <w:t xml:space="preserve">The </w:t>
      </w:r>
      <w:r w:rsidR="008325F1" w:rsidRPr="008325F1">
        <w:rPr>
          <w:lang w:val="en-US"/>
        </w:rPr>
        <w:t xml:space="preserve">quality assurance </w:t>
      </w:r>
      <w:r w:rsidRPr="0082466F">
        <w:rPr>
          <w:lang w:val="en-US"/>
        </w:rPr>
        <w:t>project supports the objectives of:</w:t>
      </w:r>
    </w:p>
    <w:p w14:paraId="69878DD2" w14:textId="707DCD1C" w:rsidR="0082466F" w:rsidRDefault="0082466F" w:rsidP="0082466F">
      <w:pPr>
        <w:pStyle w:val="Bullet1"/>
        <w:rPr>
          <w:lang w:val="en-US"/>
        </w:rPr>
      </w:pPr>
      <w:r w:rsidRPr="0082466F">
        <w:rPr>
          <w:lang w:val="en-US"/>
        </w:rPr>
        <w:lastRenderedPageBreak/>
        <w:t xml:space="preserve">Continuous quality improvement to shadow assessments and training of the assessor workforce </w:t>
      </w:r>
    </w:p>
    <w:p w14:paraId="39B94A1B" w14:textId="14859BD2" w:rsidR="0082466F" w:rsidRPr="00C77092" w:rsidRDefault="0082466F" w:rsidP="0082466F">
      <w:pPr>
        <w:pStyle w:val="Bullet1"/>
        <w:rPr>
          <w:lang w:val="en-US"/>
        </w:rPr>
      </w:pPr>
      <w:r w:rsidRPr="0082466F">
        <w:rPr>
          <w:lang w:val="en-US"/>
        </w:rPr>
        <w:t>Providing assurance to the Department, residential aged care providers and the sector generally that the casemix determined through AN-ACC shadow assessments is accurate and fit for purpose.</w:t>
      </w:r>
    </w:p>
    <w:p w14:paraId="558BB17D" w14:textId="1E3F1AE1" w:rsidR="003F6411" w:rsidRDefault="003F6411" w:rsidP="00C963A9">
      <w:pPr>
        <w:pStyle w:val="Heading1"/>
        <w:rPr>
          <w:noProof/>
        </w:rPr>
      </w:pPr>
      <w:bookmarkStart w:id="11" w:name="_Toc113267123"/>
      <w:r>
        <w:rPr>
          <w:noProof/>
        </w:rPr>
        <w:lastRenderedPageBreak/>
        <w:t>Progress summary</w:t>
      </w:r>
      <w:bookmarkEnd w:id="11"/>
    </w:p>
    <w:p w14:paraId="64B71889" w14:textId="36B13EDE" w:rsidR="003F6411" w:rsidRDefault="003F6411" w:rsidP="003F6411">
      <w:pPr>
        <w:pStyle w:val="Heading2"/>
        <w:rPr>
          <w:noProof/>
        </w:rPr>
      </w:pPr>
      <w:bookmarkStart w:id="12" w:name="_Toc113267124"/>
      <w:r>
        <w:rPr>
          <w:noProof/>
        </w:rPr>
        <w:t>Progress summary</w:t>
      </w:r>
      <w:r w:rsidR="00834B4A">
        <w:rPr>
          <w:noProof/>
        </w:rPr>
        <w:t xml:space="preserve"> as at </w:t>
      </w:r>
      <w:r w:rsidR="00E9036E">
        <w:rPr>
          <w:noProof/>
        </w:rPr>
        <w:t>30 June</w:t>
      </w:r>
      <w:r w:rsidR="00202EC1">
        <w:rPr>
          <w:noProof/>
        </w:rPr>
        <w:t xml:space="preserve"> 2022</w:t>
      </w:r>
      <w:bookmarkEnd w:id="12"/>
    </w:p>
    <w:p w14:paraId="7D2FEBCB" w14:textId="299775AB" w:rsidR="0028562A" w:rsidRPr="001F3C4F" w:rsidRDefault="009C6A16" w:rsidP="0028562A">
      <w:r w:rsidRPr="001F3C4F">
        <w:t>T</w:t>
      </w:r>
      <w:r w:rsidR="004205FE" w:rsidRPr="001F3C4F">
        <w:t xml:space="preserve">he quality assurance process </w:t>
      </w:r>
      <w:r w:rsidR="0008427E" w:rsidRPr="001F3C4F">
        <w:t>has comprised</w:t>
      </w:r>
      <w:r w:rsidR="004205FE" w:rsidRPr="001F3C4F">
        <w:t xml:space="preserve"> a</w:t>
      </w:r>
      <w:r w:rsidR="0028562A" w:rsidRPr="001F3C4F">
        <w:t xml:space="preserve"> total of </w:t>
      </w:r>
      <w:r w:rsidR="00D360D8" w:rsidRPr="001F3C4F">
        <w:t>195,370</w:t>
      </w:r>
      <w:r w:rsidR="0028562A" w:rsidRPr="001F3C4F">
        <w:t xml:space="preserve"> assessments completed as </w:t>
      </w:r>
      <w:proofErr w:type="gramStart"/>
      <w:r w:rsidR="0028562A" w:rsidRPr="001F3C4F">
        <w:t>at</w:t>
      </w:r>
      <w:proofErr w:type="gramEnd"/>
      <w:r w:rsidR="0028562A" w:rsidRPr="001F3C4F">
        <w:t xml:space="preserve"> </w:t>
      </w:r>
      <w:r w:rsidR="0008427E" w:rsidRPr="001F3C4F">
        <w:t xml:space="preserve">30 June </w:t>
      </w:r>
      <w:r w:rsidR="0028562A" w:rsidRPr="001F3C4F">
        <w:t>2022</w:t>
      </w:r>
      <w:r w:rsidR="004205FE" w:rsidRPr="001F3C4F">
        <w:t>.</w:t>
      </w:r>
    </w:p>
    <w:p w14:paraId="1021B4C7" w14:textId="00020060" w:rsidR="0028562A" w:rsidRPr="00D360D8" w:rsidRDefault="00A52765" w:rsidP="0028562A">
      <w:r w:rsidRPr="001F3C4F">
        <w:fldChar w:fldCharType="begin"/>
      </w:r>
      <w:r w:rsidRPr="001F3C4F">
        <w:instrText xml:space="preserve"> REF _Ref98520707 \h </w:instrText>
      </w:r>
      <w:r w:rsidR="00D360D8" w:rsidRPr="001F3C4F">
        <w:instrText xml:space="preserve"> \* MERGEFORMAT </w:instrText>
      </w:r>
      <w:r w:rsidRPr="001F3C4F">
        <w:fldChar w:fldCharType="separate"/>
      </w:r>
      <w:r w:rsidR="006242CC" w:rsidRPr="00D360D8">
        <w:t xml:space="preserve">Figure </w:t>
      </w:r>
      <w:r w:rsidR="006242CC">
        <w:rPr>
          <w:noProof/>
        </w:rPr>
        <w:t>1</w:t>
      </w:r>
      <w:r w:rsidRPr="001F3C4F">
        <w:fldChar w:fldCharType="end"/>
      </w:r>
      <w:r w:rsidRPr="001F3C4F">
        <w:t xml:space="preserve"> and </w:t>
      </w:r>
      <w:r w:rsidRPr="001F3C4F">
        <w:fldChar w:fldCharType="begin"/>
      </w:r>
      <w:r w:rsidRPr="001F3C4F">
        <w:instrText xml:space="preserve"> REF _Ref98520709 \h </w:instrText>
      </w:r>
      <w:r w:rsidR="00D360D8" w:rsidRPr="001F3C4F">
        <w:instrText xml:space="preserve"> \* MERGEFORMAT </w:instrText>
      </w:r>
      <w:r w:rsidRPr="001F3C4F">
        <w:fldChar w:fldCharType="separate"/>
      </w:r>
      <w:r w:rsidR="006242CC" w:rsidRPr="00D360D8">
        <w:t xml:space="preserve">Figure </w:t>
      </w:r>
      <w:r w:rsidR="006242CC">
        <w:rPr>
          <w:noProof/>
        </w:rPr>
        <w:t>2</w:t>
      </w:r>
      <w:r w:rsidRPr="001F3C4F">
        <w:fldChar w:fldCharType="end"/>
      </w:r>
      <w:r w:rsidRPr="001F3C4F">
        <w:t xml:space="preserve"> show</w:t>
      </w:r>
      <w:r w:rsidRPr="00D360D8">
        <w:t xml:space="preserve"> assessment progress by</w:t>
      </w:r>
      <w:r w:rsidR="00C13E9C" w:rsidRPr="00D360D8">
        <w:t xml:space="preserve"> facility</w:t>
      </w:r>
      <w:r w:rsidRPr="00D360D8">
        <w:t xml:space="preserve"> remoteness </w:t>
      </w:r>
      <w:r w:rsidR="00C13E9C" w:rsidRPr="00D360D8">
        <w:t xml:space="preserve">according to the Modified Monash Model (MMM) </w:t>
      </w:r>
      <w:r w:rsidRPr="00D360D8">
        <w:t>and by state.</w:t>
      </w:r>
    </w:p>
    <w:p w14:paraId="57F83F0C" w14:textId="453C7934" w:rsidR="0028562A" w:rsidRPr="00003904" w:rsidRDefault="0028562A" w:rsidP="00003904">
      <w:pPr>
        <w:pStyle w:val="Caption"/>
      </w:pPr>
      <w:bookmarkStart w:id="13" w:name="_Ref98520707"/>
      <w:r w:rsidRPr="00D360D8">
        <w:t xml:space="preserve">Figure </w:t>
      </w:r>
      <w:r w:rsidR="0043275F" w:rsidRPr="00D360D8">
        <w:fldChar w:fldCharType="begin"/>
      </w:r>
      <w:r w:rsidR="0043275F" w:rsidRPr="00D360D8">
        <w:instrText xml:space="preserve"> SEQ Figure \* ARABIC </w:instrText>
      </w:r>
      <w:r w:rsidR="0043275F" w:rsidRPr="00D360D8">
        <w:fldChar w:fldCharType="separate"/>
      </w:r>
      <w:r w:rsidR="006242CC">
        <w:rPr>
          <w:noProof/>
        </w:rPr>
        <w:t>1</w:t>
      </w:r>
      <w:r w:rsidR="0043275F" w:rsidRPr="00D360D8">
        <w:fldChar w:fldCharType="end"/>
      </w:r>
      <w:bookmarkEnd w:id="13"/>
      <w:r w:rsidRPr="00D360D8">
        <w:t xml:space="preserve"> – Assessment progress by </w:t>
      </w:r>
      <w:r w:rsidR="00C13E9C" w:rsidRPr="00D360D8">
        <w:t xml:space="preserve">facility </w:t>
      </w:r>
      <w:r w:rsidRPr="00D360D8">
        <w:t xml:space="preserve">remoteness </w:t>
      </w:r>
      <w:r w:rsidR="00C13E9C" w:rsidRPr="00D360D8">
        <w:t>(MMM)</w:t>
      </w:r>
      <w:r w:rsidR="00A52765" w:rsidRPr="00D360D8">
        <w:t xml:space="preserve"> as </w:t>
      </w:r>
      <w:proofErr w:type="gramStart"/>
      <w:r w:rsidR="00A52765" w:rsidRPr="00D360D8">
        <w:t>at</w:t>
      </w:r>
      <w:proofErr w:type="gramEnd"/>
      <w:r w:rsidR="00A52765" w:rsidRPr="00D360D8">
        <w:t xml:space="preserve"> </w:t>
      </w:r>
      <w:r w:rsidR="0008427E" w:rsidRPr="00D85C2E">
        <w:t>30</w:t>
      </w:r>
      <w:r w:rsidR="0008427E" w:rsidRPr="00D360D8">
        <w:t xml:space="preserve"> </w:t>
      </w:r>
      <w:r w:rsidR="0008427E" w:rsidRPr="00D85C2E">
        <w:t>June</w:t>
      </w:r>
      <w:r w:rsidR="001F3C4F">
        <w:t xml:space="preserve"> 2022</w:t>
      </w:r>
    </w:p>
    <w:p w14:paraId="4F3F4E3C" w14:textId="637CD21F" w:rsidR="0028562A" w:rsidRPr="00D360D8" w:rsidRDefault="00C0005F" w:rsidP="0028562A">
      <w:r w:rsidRPr="00C0005F">
        <w:rPr>
          <w:noProof/>
        </w:rPr>
        <w:drawing>
          <wp:inline distT="0" distB="0" distL="0" distR="0" wp14:anchorId="06CF3AC5" wp14:editId="3418E6B3">
            <wp:extent cx="5976620" cy="1432560"/>
            <wp:effectExtent l="0" t="0" r="5080" b="0"/>
            <wp:docPr id="16" name="Picture 16" descr="Donut graphs showing assessment completion by remoteness category&#10;&#10;Metro, 135,932 or 88% complete, 17,809 or 12% incomplete&#10;Regional, 57,823 or 90% complete, 6,272 or 10% incomplete&#10;Remote, 1,417 or 79% complete, 378 or 21% incomplete&#10;Very Remote, 198 or 76% complete, 6 or 24%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nut graphs showing assessment completion by remoteness category&#10;&#10;Metro, 135,932 or 88% complete, 17,809 or 12% incomplete&#10;Regional, 57,823 or 90% complete, 6,272 or 10% incomplete&#10;Remote, 1,417 or 79% complete, 378 or 21% incomplete&#10;Very Remote, 198 or 76% complete, 6 or 24% incomplete"/>
                    <pic:cNvPicPr/>
                  </pic:nvPicPr>
                  <pic:blipFill>
                    <a:blip r:embed="rId14"/>
                    <a:stretch>
                      <a:fillRect/>
                    </a:stretch>
                  </pic:blipFill>
                  <pic:spPr>
                    <a:xfrm>
                      <a:off x="0" y="0"/>
                      <a:ext cx="5976620" cy="1432560"/>
                    </a:xfrm>
                    <a:prstGeom prst="rect">
                      <a:avLst/>
                    </a:prstGeom>
                  </pic:spPr>
                </pic:pic>
              </a:graphicData>
            </a:graphic>
          </wp:inline>
        </w:drawing>
      </w:r>
    </w:p>
    <w:p w14:paraId="670389E1" w14:textId="69FBD731" w:rsidR="0028562A" w:rsidRPr="0028562A" w:rsidRDefault="0028562A" w:rsidP="0028562A">
      <w:pPr>
        <w:pStyle w:val="Caption"/>
      </w:pPr>
      <w:bookmarkStart w:id="14" w:name="_Ref98520709"/>
      <w:r w:rsidRPr="00D360D8">
        <w:t xml:space="preserve">Figure </w:t>
      </w:r>
      <w:r w:rsidR="0043275F" w:rsidRPr="00D360D8">
        <w:fldChar w:fldCharType="begin"/>
      </w:r>
      <w:r w:rsidR="0043275F" w:rsidRPr="00D360D8">
        <w:instrText xml:space="preserve"> SEQ Figure \* ARABIC </w:instrText>
      </w:r>
      <w:r w:rsidR="0043275F" w:rsidRPr="00D360D8">
        <w:fldChar w:fldCharType="separate"/>
      </w:r>
      <w:r w:rsidR="006242CC">
        <w:rPr>
          <w:noProof/>
        </w:rPr>
        <w:t>2</w:t>
      </w:r>
      <w:r w:rsidR="0043275F" w:rsidRPr="00D360D8">
        <w:fldChar w:fldCharType="end"/>
      </w:r>
      <w:bookmarkEnd w:id="14"/>
      <w:r w:rsidRPr="00D360D8">
        <w:t xml:space="preserve"> – Assessment progress by state</w:t>
      </w:r>
      <w:r w:rsidR="00A52765" w:rsidRPr="00D360D8">
        <w:t xml:space="preserve"> as </w:t>
      </w:r>
      <w:proofErr w:type="gramStart"/>
      <w:r w:rsidR="00A52765" w:rsidRPr="00D360D8">
        <w:t>at</w:t>
      </w:r>
      <w:proofErr w:type="gramEnd"/>
      <w:r w:rsidR="00A52765" w:rsidRPr="00D360D8">
        <w:t xml:space="preserve"> </w:t>
      </w:r>
      <w:r w:rsidR="0008427E" w:rsidRPr="00D85C2E">
        <w:t>30</w:t>
      </w:r>
      <w:r w:rsidR="0008427E" w:rsidRPr="00D360D8">
        <w:t xml:space="preserve"> June</w:t>
      </w:r>
      <w:r w:rsidR="001F3C4F">
        <w:t xml:space="preserve"> 2022</w:t>
      </w:r>
    </w:p>
    <w:p w14:paraId="3DE3FF18" w14:textId="66155AF7" w:rsidR="0028562A" w:rsidRDefault="00C0005F" w:rsidP="0028562A">
      <w:r w:rsidRPr="00C0005F">
        <w:rPr>
          <w:noProof/>
        </w:rPr>
        <w:drawing>
          <wp:inline distT="0" distB="0" distL="0" distR="0" wp14:anchorId="1E9B1585" wp14:editId="67B5649A">
            <wp:extent cx="5976620" cy="2857500"/>
            <wp:effectExtent l="0" t="0" r="5080" b="0"/>
            <wp:docPr id="17" name="Picture 17" descr="Donut graph showing assessment completion by state or territory.&#10;&#10;Victoria, 49,610 or 84% complete, 9,129 or 16% incomplete&#10;New South Wales, 59,423 or 82% complete, 13,126 or 18% incomplete&#10;Queensland, 41,688 or 97% complete, 1,125 or 3% incomplete&#10;South Australia, 18,523 or 100% complete&#10;Western Australia, 17,722 or 92% complete, 1,497 or 8% incomplete&#10;Tasmania, 5,289 or 100% complete&#10;Australian Capital Territory, 2,665 or 97% complete, 80 or 3% incomplete&#10;Northern Territory, 450 or 81% complete, 109 or 19% incomple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onut graph showing assessment completion by state or territory.&#10;&#10;Victoria, 49,610 or 84% complete, 9,129 or 16% incomplete&#10;New South Wales, 59,423 or 82% complete, 13,126 or 18% incomplete&#10;Queensland, 41,688 or 97% complete, 1,125 or 3% incomplete&#10;South Australia, 18,523 or 100% complete&#10;Western Australia, 17,722 or 92% complete, 1,497 or 8% incomplete&#10;Tasmania, 5,289 or 100% complete&#10;Australian Capital Territory, 2,665 or 97% complete, 80 or 3% incomplete&#10;Northern Territory, 450 or 81% complete, 109 or 19% incomplete&#10;"/>
                    <pic:cNvPicPr/>
                  </pic:nvPicPr>
                  <pic:blipFill>
                    <a:blip r:embed="rId15"/>
                    <a:stretch>
                      <a:fillRect/>
                    </a:stretch>
                  </pic:blipFill>
                  <pic:spPr>
                    <a:xfrm>
                      <a:off x="0" y="0"/>
                      <a:ext cx="5976620" cy="2857500"/>
                    </a:xfrm>
                    <a:prstGeom prst="rect">
                      <a:avLst/>
                    </a:prstGeom>
                  </pic:spPr>
                </pic:pic>
              </a:graphicData>
            </a:graphic>
          </wp:inline>
        </w:drawing>
      </w:r>
    </w:p>
    <w:p w14:paraId="48E86875" w14:textId="5034C8D4" w:rsidR="00FE7095" w:rsidRDefault="00434BE7" w:rsidP="0028562A">
      <w:r>
        <w:fldChar w:fldCharType="begin"/>
      </w:r>
      <w:r>
        <w:instrText xml:space="preserve"> REF _Ref98520853 \h </w:instrText>
      </w:r>
      <w:r>
        <w:fldChar w:fldCharType="separate"/>
      </w:r>
      <w:r w:rsidR="006242CC" w:rsidRPr="00261658">
        <w:t xml:space="preserve">Figure </w:t>
      </w:r>
      <w:r w:rsidR="006242CC">
        <w:rPr>
          <w:noProof/>
        </w:rPr>
        <w:t>3</w:t>
      </w:r>
      <w:r>
        <w:fldChar w:fldCharType="end"/>
      </w:r>
      <w:r>
        <w:t xml:space="preserve"> shows the number of assessments </w:t>
      </w:r>
      <w:r w:rsidR="00357A60">
        <w:t>completed in each month</w:t>
      </w:r>
      <w:r>
        <w:t xml:space="preserve"> since the start of the shadow assessment period. </w:t>
      </w:r>
      <w:r w:rsidR="00F67F86">
        <w:t xml:space="preserve">Several months </w:t>
      </w:r>
      <w:r w:rsidR="009859F2">
        <w:t>had</w:t>
      </w:r>
      <w:r w:rsidR="00F67F86">
        <w:t xml:space="preserve"> lower assessment completion rates </w:t>
      </w:r>
      <w:proofErr w:type="gramStart"/>
      <w:r w:rsidR="009859F2">
        <w:t>as a result of</w:t>
      </w:r>
      <w:proofErr w:type="gramEnd"/>
      <w:r w:rsidR="009859F2">
        <w:t xml:space="preserve"> scaling back operations during</w:t>
      </w:r>
      <w:r w:rsidR="00F67F86">
        <w:t xml:space="preserve"> </w:t>
      </w:r>
      <w:r w:rsidR="000069B0">
        <w:t>o</w:t>
      </w:r>
      <w:r w:rsidR="00357A60">
        <w:t xml:space="preserve">utbreaks of COVID-19 </w:t>
      </w:r>
      <w:r w:rsidR="005D7348">
        <w:t xml:space="preserve">in the </w:t>
      </w:r>
      <w:r w:rsidR="00F67F86">
        <w:t xml:space="preserve">wider </w:t>
      </w:r>
      <w:r w:rsidR="005D7348">
        <w:t>community</w:t>
      </w:r>
      <w:r w:rsidR="00357A60">
        <w:t>.</w:t>
      </w:r>
      <w:r w:rsidR="009C6A16">
        <w:t xml:space="preserve"> Assessments across all states returned to their </w:t>
      </w:r>
      <w:r w:rsidR="00261726">
        <w:t>peak</w:t>
      </w:r>
      <w:r w:rsidR="009C6A16">
        <w:t xml:space="preserve"> rates </w:t>
      </w:r>
      <w:r w:rsidR="00AC06EE">
        <w:t>around</w:t>
      </w:r>
      <w:r w:rsidR="009C6A16">
        <w:t xml:space="preserve"> February 2022.</w:t>
      </w:r>
    </w:p>
    <w:p w14:paraId="6A74F952" w14:textId="6B50C2AD" w:rsidR="0028562A" w:rsidRDefault="0028562A" w:rsidP="0028562A">
      <w:pPr>
        <w:pStyle w:val="Caption"/>
      </w:pPr>
      <w:bookmarkStart w:id="15" w:name="_Ref98520853"/>
      <w:bookmarkStart w:id="16" w:name="_Ref98874175"/>
      <w:r w:rsidRPr="00261658">
        <w:lastRenderedPageBreak/>
        <w:t xml:space="preserve">Figure </w:t>
      </w:r>
      <w:r w:rsidR="0043275F">
        <w:fldChar w:fldCharType="begin"/>
      </w:r>
      <w:r w:rsidR="0043275F">
        <w:instrText xml:space="preserve"> SEQ Figure \* ARABIC </w:instrText>
      </w:r>
      <w:r w:rsidR="0043275F">
        <w:fldChar w:fldCharType="separate"/>
      </w:r>
      <w:r w:rsidR="006242CC">
        <w:rPr>
          <w:noProof/>
        </w:rPr>
        <w:t>3</w:t>
      </w:r>
      <w:r w:rsidR="0043275F">
        <w:fldChar w:fldCharType="end"/>
      </w:r>
      <w:bookmarkEnd w:id="15"/>
      <w:r w:rsidRPr="00261658">
        <w:t xml:space="preserve"> </w:t>
      </w:r>
      <w:r>
        <w:t>–</w:t>
      </w:r>
      <w:r w:rsidR="00A52765">
        <w:t xml:space="preserve"> </w:t>
      </w:r>
      <w:r w:rsidR="00A52765" w:rsidRPr="00D360D8">
        <w:t>Assessments completed in shadow assessment period by month</w:t>
      </w:r>
      <w:bookmarkEnd w:id="16"/>
    </w:p>
    <w:p w14:paraId="109F34C1" w14:textId="71B1C50C" w:rsidR="0028562A" w:rsidRDefault="00C0005F" w:rsidP="0028562A">
      <w:pPr>
        <w:jc w:val="center"/>
        <w:rPr>
          <w:highlight w:val="yellow"/>
        </w:rPr>
      </w:pPr>
      <w:r w:rsidRPr="00C0005F">
        <w:rPr>
          <w:noProof/>
        </w:rPr>
        <w:drawing>
          <wp:inline distT="0" distB="0" distL="0" distR="0" wp14:anchorId="01358B35" wp14:editId="45DBEF7C">
            <wp:extent cx="5009322" cy="2755873"/>
            <wp:effectExtent l="0" t="0" r="1270" b="6985"/>
            <wp:docPr id="18" name="Picture 18" descr="Figure 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Bar chart"/>
                    <pic:cNvPicPr/>
                  </pic:nvPicPr>
                  <pic:blipFill>
                    <a:blip r:embed="rId16"/>
                    <a:stretch>
                      <a:fillRect/>
                    </a:stretch>
                  </pic:blipFill>
                  <pic:spPr>
                    <a:xfrm>
                      <a:off x="0" y="0"/>
                      <a:ext cx="5020349" cy="2761939"/>
                    </a:xfrm>
                    <a:prstGeom prst="rect">
                      <a:avLst/>
                    </a:prstGeom>
                  </pic:spPr>
                </pic:pic>
              </a:graphicData>
            </a:graphic>
          </wp:inline>
        </w:drawing>
      </w:r>
    </w:p>
    <w:p w14:paraId="5FF4B24F" w14:textId="4E190CE9" w:rsidR="003F6411" w:rsidRDefault="003F6411" w:rsidP="003F6411">
      <w:pPr>
        <w:pStyle w:val="Heading2"/>
        <w:rPr>
          <w:noProof/>
        </w:rPr>
      </w:pPr>
      <w:bookmarkStart w:id="17" w:name="_Ref100840512"/>
      <w:bookmarkStart w:id="18" w:name="_Toc113267125"/>
      <w:r>
        <w:rPr>
          <w:noProof/>
        </w:rPr>
        <w:t>Representation of key segments</w:t>
      </w:r>
      <w:bookmarkEnd w:id="17"/>
      <w:bookmarkEnd w:id="18"/>
    </w:p>
    <w:p w14:paraId="3B4687FF" w14:textId="7B6ADE9D" w:rsidR="008C6987" w:rsidRPr="00D85C2E" w:rsidRDefault="008C6987" w:rsidP="00E505B5">
      <w:pPr>
        <w:rPr>
          <w:highlight w:val="yellow"/>
        </w:rPr>
      </w:pPr>
      <w:r>
        <w:t xml:space="preserve">As </w:t>
      </w:r>
      <w:proofErr w:type="gramStart"/>
      <w:r>
        <w:t>at</w:t>
      </w:r>
      <w:proofErr w:type="gramEnd"/>
      <w:r>
        <w:t xml:space="preserve"> </w:t>
      </w:r>
      <w:r w:rsidR="0008427E">
        <w:t xml:space="preserve">30 June </w:t>
      </w:r>
      <w:r>
        <w:t>20</w:t>
      </w:r>
      <w:r w:rsidRPr="000726DF">
        <w:t xml:space="preserve">22, a </w:t>
      </w:r>
      <w:r w:rsidR="003F6411" w:rsidRPr="000726DF">
        <w:t xml:space="preserve">representative sample </w:t>
      </w:r>
      <w:r w:rsidRPr="000726DF">
        <w:t xml:space="preserve">had </w:t>
      </w:r>
      <w:r w:rsidR="003F6411" w:rsidRPr="000726DF">
        <w:t xml:space="preserve">been achieved in all key segments of the </w:t>
      </w:r>
      <w:r w:rsidR="00834B4A" w:rsidRPr="000726DF">
        <w:t>residential</w:t>
      </w:r>
      <w:r w:rsidR="003F6411" w:rsidRPr="000726DF">
        <w:t xml:space="preserve"> aged care</w:t>
      </w:r>
      <w:r w:rsidR="00E505B5" w:rsidRPr="000726DF">
        <w:t xml:space="preserve"> </w:t>
      </w:r>
      <w:r w:rsidR="003F6411" w:rsidRPr="000726DF">
        <w:t>population</w:t>
      </w:r>
      <w:r w:rsidR="004168E1" w:rsidRPr="000726DF">
        <w:t xml:space="preserve">. These </w:t>
      </w:r>
      <w:r w:rsidR="006642E1" w:rsidRPr="000726DF">
        <w:t xml:space="preserve">key segments </w:t>
      </w:r>
      <w:r w:rsidR="004168E1" w:rsidRPr="000726DF">
        <w:t>are defined by the followi</w:t>
      </w:r>
      <w:r w:rsidR="003F6411" w:rsidRPr="000726DF">
        <w:t xml:space="preserve">ng factors influencing casemix: size of facility, prevalence of dementia amongst residents, </w:t>
      </w:r>
      <w:r w:rsidR="00834B4A" w:rsidRPr="000726DF">
        <w:t xml:space="preserve">and </w:t>
      </w:r>
      <w:r w:rsidR="003F6411" w:rsidRPr="000726DF">
        <w:t>remoteness of facility</w:t>
      </w:r>
      <w:r w:rsidR="004168E1" w:rsidRPr="000726DF">
        <w:t>.</w:t>
      </w:r>
      <w:r w:rsidR="00BC4B0D" w:rsidRPr="000726DF">
        <w:t xml:space="preserve"> </w:t>
      </w:r>
      <w:r w:rsidRPr="000726DF">
        <w:t xml:space="preserve">A representative sample means that the assessment data can be used for inference </w:t>
      </w:r>
      <w:r w:rsidR="00932E11" w:rsidRPr="000726DF">
        <w:t>relating to</w:t>
      </w:r>
      <w:r w:rsidRPr="000726DF">
        <w:t xml:space="preserve"> the casemix of the larger population of all aged care residents</w:t>
      </w:r>
      <w:r w:rsidR="00932E11" w:rsidRPr="000726DF">
        <w:t xml:space="preserve"> (</w:t>
      </w:r>
      <w:proofErr w:type="gramStart"/>
      <w:r w:rsidR="00932E11" w:rsidRPr="000726DF">
        <w:t>e.g.</w:t>
      </w:r>
      <w:proofErr w:type="gramEnd"/>
      <w:r w:rsidR="00932E11" w:rsidRPr="000726DF">
        <w:t xml:space="preserve"> </w:t>
      </w:r>
      <w:r w:rsidR="001F3C4F">
        <w:t xml:space="preserve">for use in </w:t>
      </w:r>
      <w:r w:rsidR="00932E11" w:rsidRPr="000726DF">
        <w:t>budget estimates under the AN-ACC pricing model)</w:t>
      </w:r>
      <w:r w:rsidRPr="000726DF">
        <w:t>.</w:t>
      </w:r>
    </w:p>
    <w:p w14:paraId="2F6B4355" w14:textId="0850348E" w:rsidR="009F59A4" w:rsidRDefault="009F59A4" w:rsidP="009F59A4">
      <w:pPr>
        <w:pStyle w:val="Heading2"/>
        <w:rPr>
          <w:noProof/>
        </w:rPr>
      </w:pPr>
      <w:bookmarkStart w:id="19" w:name="_Toc109837347"/>
      <w:bookmarkStart w:id="20" w:name="_Toc109902979"/>
      <w:bookmarkStart w:id="21" w:name="_Toc109907962"/>
      <w:bookmarkStart w:id="22" w:name="_Toc109908012"/>
      <w:bookmarkStart w:id="23" w:name="_Toc113267126"/>
      <w:bookmarkEnd w:id="19"/>
      <w:bookmarkEnd w:id="20"/>
      <w:bookmarkEnd w:id="21"/>
      <w:bookmarkEnd w:id="22"/>
      <w:r>
        <w:rPr>
          <w:noProof/>
        </w:rPr>
        <w:t>C</w:t>
      </w:r>
      <w:r w:rsidRPr="009F59A4">
        <w:rPr>
          <w:noProof/>
        </w:rPr>
        <w:t xml:space="preserve">asemix </w:t>
      </w:r>
      <w:r>
        <w:rPr>
          <w:noProof/>
        </w:rPr>
        <w:t>of assessments completed to date</w:t>
      </w:r>
      <w:bookmarkEnd w:id="23"/>
    </w:p>
    <w:p w14:paraId="3F8D7FE7" w14:textId="43C1BE2B" w:rsidR="00C97C8B" w:rsidRDefault="00C34F78" w:rsidP="00C97C8B">
      <w:r w:rsidRPr="00C34F78">
        <w:t xml:space="preserve">The </w:t>
      </w:r>
      <w:r w:rsidR="001F3C4F">
        <w:t>RUCS T</w:t>
      </w:r>
      <w:r w:rsidRPr="00C34F78">
        <w:t xml:space="preserve">rial of the AN-ACC assessment model was conducted from </w:t>
      </w:r>
      <w:r w:rsidR="00C56501">
        <w:t xml:space="preserve">late </w:t>
      </w:r>
      <w:r w:rsidRPr="00C34F78">
        <w:t>2019 to early April 2020</w:t>
      </w:r>
      <w:r w:rsidR="00C97C8B">
        <w:t>.</w:t>
      </w:r>
      <w:r w:rsidRPr="00C34F78">
        <w:t xml:space="preserve"> </w:t>
      </w:r>
      <w:r w:rsidR="00C97C8B">
        <w:t xml:space="preserve">The trial was done to field test </w:t>
      </w:r>
      <w:r w:rsidR="00ED7533">
        <w:t xml:space="preserve">the </w:t>
      </w:r>
      <w:r w:rsidR="00C97C8B">
        <w:t xml:space="preserve">performance of: </w:t>
      </w:r>
    </w:p>
    <w:p w14:paraId="3270A58C" w14:textId="2321A75C" w:rsidR="00C97C8B" w:rsidRDefault="00C97C8B" w:rsidP="0078187D">
      <w:pPr>
        <w:pStyle w:val="Bullet1"/>
      </w:pPr>
      <w:r>
        <w:t>The AN-ACC assessment tool, which when administered produces residential aged care recipient functional status data required to calculate AN-ACC classification levels for individuals</w:t>
      </w:r>
    </w:p>
    <w:p w14:paraId="268BC387" w14:textId="3ECA0A95" w:rsidR="00C97C8B" w:rsidRDefault="00C97C8B" w:rsidP="0078187D">
      <w:pPr>
        <w:pStyle w:val="Bullet1"/>
      </w:pPr>
      <w:r>
        <w:t>An independent assessment workforce to administer the tool, employed through competitively contracted assessment management organisations</w:t>
      </w:r>
    </w:p>
    <w:p w14:paraId="57D9EB0E" w14:textId="0801A874" w:rsidR="00C97C8B" w:rsidRDefault="00C97C8B" w:rsidP="0078187D">
      <w:pPr>
        <w:pStyle w:val="Bullet1"/>
      </w:pPr>
      <w:r>
        <w:t>The support functions for training, clinical advice for using the tool, IT, data sharing, measurement of assessor variation and general contract management.</w:t>
      </w:r>
    </w:p>
    <w:p w14:paraId="770F1664" w14:textId="77777777" w:rsidR="00624643" w:rsidRDefault="00C34F78" w:rsidP="003E47D7">
      <w:r>
        <w:t xml:space="preserve">During the initial months of the shadow assessment period, the casemix of shadow assessments was </w:t>
      </w:r>
      <w:r w:rsidRPr="00C34F78">
        <w:t xml:space="preserve">compared to the </w:t>
      </w:r>
      <w:r w:rsidRPr="00D360D8">
        <w:t>casemix of the trial assessments.</w:t>
      </w:r>
      <w:r w:rsidR="00ED7533" w:rsidRPr="00D360D8">
        <w:t xml:space="preserve"> </w:t>
      </w:r>
    </w:p>
    <w:p w14:paraId="20190D22" w14:textId="4BB9F64C" w:rsidR="003E47D7" w:rsidRPr="00D360D8" w:rsidRDefault="001B523E" w:rsidP="003E47D7">
      <w:r w:rsidRPr="00D360D8">
        <w:fldChar w:fldCharType="begin"/>
      </w:r>
      <w:r w:rsidRPr="00D360D8">
        <w:instrText xml:space="preserve"> REF _Ref100223607 \h </w:instrText>
      </w:r>
      <w:r w:rsidR="00D360D8">
        <w:instrText xml:space="preserve"> \* MERGEFORMAT </w:instrText>
      </w:r>
      <w:r w:rsidRPr="00D360D8">
        <w:fldChar w:fldCharType="separate"/>
      </w:r>
      <w:r w:rsidR="006242CC" w:rsidRPr="00D360D8">
        <w:t xml:space="preserve">Figure </w:t>
      </w:r>
      <w:r w:rsidR="006242CC">
        <w:rPr>
          <w:noProof/>
        </w:rPr>
        <w:t>4</w:t>
      </w:r>
      <w:r w:rsidRPr="00D360D8">
        <w:fldChar w:fldCharType="end"/>
      </w:r>
      <w:r w:rsidRPr="00D360D8">
        <w:t xml:space="preserve"> </w:t>
      </w:r>
      <w:r w:rsidR="003E47D7" w:rsidRPr="00D360D8">
        <w:t>shows the proportion of residents assessed in each AN-ACC class for both the trial and shadow assessment periods.</w:t>
      </w:r>
      <w:r w:rsidR="004168E1" w:rsidRPr="00D360D8">
        <w:t xml:space="preserve"> The grey bars show the </w:t>
      </w:r>
      <w:r w:rsidR="00CE0A40" w:rsidRPr="00D360D8">
        <w:t>proportion</w:t>
      </w:r>
      <w:r w:rsidR="004168E1" w:rsidRPr="00D360D8">
        <w:t xml:space="preserve"> of residents that were assigned to each AN-ACC class during the </w:t>
      </w:r>
      <w:r w:rsidR="00C56501" w:rsidRPr="00D360D8">
        <w:t>AN-ACC</w:t>
      </w:r>
      <w:r w:rsidR="004168E1" w:rsidRPr="00D360D8">
        <w:t xml:space="preserve"> trial. The blue bars </w:t>
      </w:r>
      <w:r w:rsidR="00CE0A40" w:rsidRPr="00D360D8">
        <w:t xml:space="preserve">indicate the assessments made during the </w:t>
      </w:r>
      <w:r w:rsidR="004168E1" w:rsidRPr="00D360D8">
        <w:t>shadow assessment period.</w:t>
      </w:r>
    </w:p>
    <w:p w14:paraId="0B7C3055" w14:textId="73FF72A6" w:rsidR="0043275F" w:rsidRDefault="0043275F" w:rsidP="0043275F">
      <w:pPr>
        <w:pStyle w:val="Caption"/>
      </w:pPr>
      <w:bookmarkStart w:id="24" w:name="_Ref100223607"/>
      <w:r w:rsidRPr="00D360D8">
        <w:lastRenderedPageBreak/>
        <w:t xml:space="preserve">Figure </w:t>
      </w:r>
      <w:r w:rsidRPr="00D360D8">
        <w:fldChar w:fldCharType="begin"/>
      </w:r>
      <w:r w:rsidRPr="00D360D8">
        <w:instrText xml:space="preserve"> SEQ Figure \* ARABIC </w:instrText>
      </w:r>
      <w:r w:rsidRPr="00D360D8">
        <w:fldChar w:fldCharType="separate"/>
      </w:r>
      <w:r w:rsidR="006242CC">
        <w:rPr>
          <w:noProof/>
        </w:rPr>
        <w:t>4</w:t>
      </w:r>
      <w:r w:rsidRPr="00D360D8">
        <w:fldChar w:fldCharType="end"/>
      </w:r>
      <w:bookmarkEnd w:id="24"/>
      <w:r w:rsidRPr="00D360D8">
        <w:t xml:space="preserve"> - AN</w:t>
      </w:r>
      <w:r w:rsidRPr="00BE1080">
        <w:t xml:space="preserve">-ACC class distribution </w:t>
      </w:r>
      <w:r w:rsidR="00E01867">
        <w:t>from the</w:t>
      </w:r>
      <w:r w:rsidRPr="00BE1080">
        <w:t xml:space="preserve"> trial </w:t>
      </w:r>
      <w:r w:rsidR="00E01867">
        <w:t>compared to</w:t>
      </w:r>
      <w:r w:rsidRPr="00BE1080">
        <w:t xml:space="preserve"> shadow assessmen</w:t>
      </w:r>
      <w:r w:rsidR="00E01867">
        <w:t>ts to 30 June 2022</w:t>
      </w:r>
      <w:r w:rsidR="00624643">
        <w:rPr>
          <w:rStyle w:val="FootnoteReference"/>
        </w:rPr>
        <w:footnoteReference w:id="4"/>
      </w:r>
    </w:p>
    <w:p w14:paraId="66D5E0E8" w14:textId="39BF1CF2" w:rsidR="00547FF1" w:rsidRDefault="00C0005F" w:rsidP="00D85C2E">
      <w:pPr>
        <w:jc w:val="center"/>
      </w:pPr>
      <w:r w:rsidRPr="00C0005F">
        <w:rPr>
          <w:noProof/>
        </w:rPr>
        <w:drawing>
          <wp:inline distT="0" distB="0" distL="0" distR="0" wp14:anchorId="62B4E3B5" wp14:editId="2D0DE597">
            <wp:extent cx="4826442" cy="3250129"/>
            <wp:effectExtent l="0" t="0" r="0" b="7620"/>
            <wp:docPr id="19" name="Picture 19" descr="Figure 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bar chart"/>
                    <pic:cNvPicPr/>
                  </pic:nvPicPr>
                  <pic:blipFill>
                    <a:blip r:embed="rId17"/>
                    <a:stretch>
                      <a:fillRect/>
                    </a:stretch>
                  </pic:blipFill>
                  <pic:spPr>
                    <a:xfrm>
                      <a:off x="0" y="0"/>
                      <a:ext cx="4839318" cy="3258800"/>
                    </a:xfrm>
                    <a:prstGeom prst="rect">
                      <a:avLst/>
                    </a:prstGeom>
                  </pic:spPr>
                </pic:pic>
              </a:graphicData>
            </a:graphic>
          </wp:inline>
        </w:drawing>
      </w:r>
    </w:p>
    <w:p w14:paraId="106833E8" w14:textId="45494D9E" w:rsidR="00D01B1D" w:rsidRPr="00071C5A" w:rsidRDefault="004168E1" w:rsidP="004168E1">
      <w:r w:rsidRPr="00071C5A">
        <w:t xml:space="preserve">We note that </w:t>
      </w:r>
      <w:r w:rsidR="005204CD" w:rsidRPr="00071C5A">
        <w:t xml:space="preserve">some </w:t>
      </w:r>
      <w:r w:rsidRPr="00071C5A">
        <w:t xml:space="preserve">differences </w:t>
      </w:r>
      <w:r w:rsidR="00B70D4A" w:rsidRPr="00071C5A">
        <w:t xml:space="preserve">emerged </w:t>
      </w:r>
      <w:r w:rsidR="00A6616D" w:rsidRPr="00071C5A">
        <w:t>between the</w:t>
      </w:r>
      <w:r w:rsidRPr="00071C5A">
        <w:t xml:space="preserve"> casemix in the tri</w:t>
      </w:r>
      <w:r w:rsidR="005E27CB" w:rsidRPr="00071C5A">
        <w:t>a</w:t>
      </w:r>
      <w:r w:rsidRPr="00071C5A">
        <w:t>l and shadow assessment periods</w:t>
      </w:r>
      <w:r w:rsidR="005204CD" w:rsidRPr="00071C5A">
        <w:t>.</w:t>
      </w:r>
      <w:r w:rsidR="00D01B1D" w:rsidRPr="00071C5A">
        <w:t xml:space="preserve"> Compared to the trial, the shadow assessment period recorded higher proportions of Class</w:t>
      </w:r>
      <w:r w:rsidR="00ED7533" w:rsidRPr="00071C5A">
        <w:t>es</w:t>
      </w:r>
      <w:r w:rsidR="00D01B1D" w:rsidRPr="00071C5A">
        <w:t xml:space="preserve"> 6</w:t>
      </w:r>
      <w:r w:rsidR="00ED7533" w:rsidRPr="00071C5A">
        <w:t xml:space="preserve"> to </w:t>
      </w:r>
      <w:r w:rsidR="00D01B1D" w:rsidRPr="00071C5A">
        <w:t xml:space="preserve">8 and </w:t>
      </w:r>
      <w:r w:rsidR="00ED7533" w:rsidRPr="00071C5A">
        <w:t xml:space="preserve">Classes </w:t>
      </w:r>
      <w:r w:rsidR="00D01B1D" w:rsidRPr="00071C5A">
        <w:t>11</w:t>
      </w:r>
      <w:r w:rsidR="00ED7533" w:rsidRPr="00071C5A">
        <w:t xml:space="preserve"> to </w:t>
      </w:r>
      <w:r w:rsidR="00D01B1D" w:rsidRPr="00071C5A">
        <w:t xml:space="preserve">13 and lower </w:t>
      </w:r>
      <w:r w:rsidR="008E3B76" w:rsidRPr="00071C5A">
        <w:t>proportions</w:t>
      </w:r>
      <w:r w:rsidR="00D01B1D" w:rsidRPr="00071C5A">
        <w:t xml:space="preserve"> of Classes </w:t>
      </w:r>
      <w:r w:rsidR="00071C5A" w:rsidRPr="00D85C2E">
        <w:t>2</w:t>
      </w:r>
      <w:r w:rsidR="003B2F38" w:rsidRPr="00071C5A">
        <w:t xml:space="preserve"> to </w:t>
      </w:r>
      <w:r w:rsidR="00D01B1D" w:rsidRPr="00071C5A">
        <w:t>5 and 10.</w:t>
      </w:r>
    </w:p>
    <w:p w14:paraId="11CAA5BA" w14:textId="493879FC" w:rsidR="00420D8D" w:rsidRDefault="005204CD" w:rsidP="00D03695">
      <w:r w:rsidRPr="00071C5A">
        <w:t xml:space="preserve">The Department have investigated these differences and determined that they </w:t>
      </w:r>
      <w:r w:rsidR="00C27841" w:rsidRPr="00071C5A">
        <w:t xml:space="preserve">can be </w:t>
      </w:r>
      <w:r w:rsidR="009859F2" w:rsidRPr="00071C5A">
        <w:t xml:space="preserve">attributed to process changes and are </w:t>
      </w:r>
      <w:r w:rsidR="00C27841" w:rsidRPr="00071C5A">
        <w:t xml:space="preserve">within </w:t>
      </w:r>
      <w:r w:rsidRPr="00071C5A">
        <w:t>expected outcomes</w:t>
      </w:r>
      <w:r w:rsidR="00D03695" w:rsidRPr="00071C5A">
        <w:t>.</w:t>
      </w:r>
      <w:r w:rsidR="00D01B1D" w:rsidRPr="00071C5A">
        <w:t xml:space="preserve"> </w:t>
      </w:r>
      <w:r w:rsidR="002548B1">
        <w:t xml:space="preserve">The </w:t>
      </w:r>
      <w:r w:rsidR="002548B1" w:rsidRPr="002548B1">
        <w:t xml:space="preserve">decrease in residents in AN-ACC Classes 2 and 3 and increase in residents in AN-ACC Classes 7 and 8 compared to </w:t>
      </w:r>
      <w:r w:rsidR="002548B1">
        <w:t xml:space="preserve">trial </w:t>
      </w:r>
      <w:r w:rsidR="002548B1" w:rsidRPr="002548B1">
        <w:t>is due to the difference in DEMMI scores from the RUCS Trial compared to the shadow assessments. The Department advised this is due to a change in shadow assessment training to not rate residents with dementia with independent mobility. Residents are now rated in the DEMMI taking their cognitive ability into account.</w:t>
      </w:r>
    </w:p>
    <w:p w14:paraId="441DB01E" w14:textId="0BA18EE6" w:rsidR="00C963A9" w:rsidRDefault="00C963A9" w:rsidP="00C963A9">
      <w:pPr>
        <w:pStyle w:val="Heading1"/>
        <w:rPr>
          <w:noProof/>
        </w:rPr>
      </w:pPr>
      <w:bookmarkStart w:id="25" w:name="_Toc113267127"/>
      <w:r>
        <w:rPr>
          <w:noProof/>
        </w:rPr>
        <w:lastRenderedPageBreak/>
        <w:t xml:space="preserve">Overview of </w:t>
      </w:r>
      <w:r w:rsidR="0082466F">
        <w:rPr>
          <w:noProof/>
        </w:rPr>
        <w:t xml:space="preserve">the quality assurance </w:t>
      </w:r>
      <w:r>
        <w:rPr>
          <w:noProof/>
        </w:rPr>
        <w:t>process</w:t>
      </w:r>
      <w:bookmarkEnd w:id="25"/>
    </w:p>
    <w:p w14:paraId="56B36017" w14:textId="4DEB1FFA" w:rsidR="00291A5F" w:rsidRPr="00291A5F" w:rsidRDefault="00291A5F" w:rsidP="00291A5F">
      <w:r w:rsidRPr="00291A5F">
        <w:t xml:space="preserve">The </w:t>
      </w:r>
      <w:r w:rsidR="002548B1">
        <w:t xml:space="preserve">quality assurance </w:t>
      </w:r>
      <w:r w:rsidRPr="00291A5F">
        <w:t xml:space="preserve">process involves weekly, </w:t>
      </w:r>
      <w:proofErr w:type="gramStart"/>
      <w:r w:rsidRPr="00291A5F">
        <w:t>monthly</w:t>
      </w:r>
      <w:proofErr w:type="gramEnd"/>
      <w:r w:rsidRPr="00291A5F">
        <w:t xml:space="preserve"> and ad hoc analysis. Each week</w:t>
      </w:r>
      <w:r w:rsidR="006F4C38">
        <w:t>,</w:t>
      </w:r>
      <w:r w:rsidRPr="00291A5F">
        <w:t xml:space="preserve"> assessment data is checked and cleaned and a dashboard summarising casemix and instrument-level data updated. We drill-down into results by </w:t>
      </w:r>
      <w:r w:rsidR="006642E1">
        <w:t>key segment</w:t>
      </w:r>
      <w:bookmarkStart w:id="26" w:name="_Ref113265979"/>
      <w:r w:rsidR="006642E1">
        <w:rPr>
          <w:rStyle w:val="FootnoteReference"/>
        </w:rPr>
        <w:footnoteReference w:id="5"/>
      </w:r>
      <w:bookmarkEnd w:id="26"/>
      <w:r w:rsidRPr="00291A5F">
        <w:t>, AMO, facility, and/or assessor group to find anomalies.</w:t>
      </w:r>
      <w:r>
        <w:t xml:space="preserve"> </w:t>
      </w:r>
      <w:r w:rsidRPr="00291A5F">
        <w:t xml:space="preserve">Each month deeper analysis is performed on major trends and anomalies </w:t>
      </w:r>
      <w:r w:rsidR="00C27841">
        <w:t xml:space="preserve">that have been </w:t>
      </w:r>
      <w:r w:rsidRPr="00291A5F">
        <w:t>identified. These are summarised in a monthly report</w:t>
      </w:r>
      <w:r w:rsidR="00C27841">
        <w:t xml:space="preserve"> that is provided to the Department</w:t>
      </w:r>
      <w:r w:rsidRPr="00291A5F">
        <w:t>. On an ad hoc basis the dashboard and algorithms are refined in response to the changing needs and insights.</w:t>
      </w:r>
    </w:p>
    <w:p w14:paraId="378B2135" w14:textId="5C430095" w:rsidR="0082466F" w:rsidRDefault="0082466F" w:rsidP="0082466F">
      <w:pPr>
        <w:pStyle w:val="Heading2"/>
      </w:pPr>
      <w:bookmarkStart w:id="27" w:name="_Toc113267128"/>
      <w:r>
        <w:t>Data</w:t>
      </w:r>
      <w:bookmarkEnd w:id="27"/>
    </w:p>
    <w:p w14:paraId="117A4220" w14:textId="23140DD0" w:rsidR="0038228C" w:rsidRPr="005533E0" w:rsidRDefault="0038228C" w:rsidP="005533E0">
      <w:pPr>
        <w:pStyle w:val="Heading3"/>
      </w:pPr>
      <w:r>
        <w:t>Data</w:t>
      </w:r>
      <w:r w:rsidRPr="005533E0">
        <w:t xml:space="preserve"> security and privacy</w:t>
      </w:r>
    </w:p>
    <w:p w14:paraId="1DB318DE" w14:textId="3B244CF2" w:rsidR="00963247" w:rsidRDefault="00E477CF" w:rsidP="00ED51CE">
      <w:r>
        <w:t>Taylor Fry access AN-ACC data</w:t>
      </w:r>
      <w:r w:rsidR="00963247">
        <w:t xml:space="preserve"> </w:t>
      </w:r>
      <w:r>
        <w:t xml:space="preserve">through </w:t>
      </w:r>
      <w:r w:rsidR="004C6E62">
        <w:t>the Department</w:t>
      </w:r>
      <w:r w:rsidR="006F4C38">
        <w:t>’s</w:t>
      </w:r>
      <w:r>
        <w:t xml:space="preserve"> secure </w:t>
      </w:r>
      <w:r w:rsidR="004C6E62">
        <w:t>remote environment</w:t>
      </w:r>
      <w:r w:rsidR="00963247">
        <w:t>. We conduct quality assurance and analysis tasks within this secure remote environment</w:t>
      </w:r>
      <w:r w:rsidR="00FA602E">
        <w:t xml:space="preserve"> which is governed by the</w:t>
      </w:r>
      <w:r w:rsidR="006E0102">
        <w:t xml:space="preserve"> Department</w:t>
      </w:r>
      <w:r w:rsidR="006F4C38">
        <w:t>’s</w:t>
      </w:r>
      <w:r w:rsidR="006E0102">
        <w:t xml:space="preserve"> </w:t>
      </w:r>
      <w:r w:rsidR="002D5114">
        <w:t>data security</w:t>
      </w:r>
      <w:r w:rsidR="005A75EE">
        <w:t xml:space="preserve"> and privacy</w:t>
      </w:r>
      <w:r w:rsidR="006E0102">
        <w:t xml:space="preserve"> policies</w:t>
      </w:r>
      <w:r>
        <w:t>.</w:t>
      </w:r>
    </w:p>
    <w:p w14:paraId="72F83BC7" w14:textId="7D922E18" w:rsidR="00963247" w:rsidRDefault="00FA602E" w:rsidP="00963247">
      <w:r>
        <w:t xml:space="preserve">AN-ACC data </w:t>
      </w:r>
      <w:r w:rsidR="00C27841">
        <w:t xml:space="preserve">that </w:t>
      </w:r>
      <w:r>
        <w:t>leaves the Department</w:t>
      </w:r>
      <w:r w:rsidR="006F4C38">
        <w:t>’s</w:t>
      </w:r>
      <w:r>
        <w:t xml:space="preserve"> system, </w:t>
      </w:r>
      <w:r w:rsidR="00D84B67">
        <w:t xml:space="preserve">for example, for </w:t>
      </w:r>
      <w:r w:rsidR="000B6B0B">
        <w:t xml:space="preserve">producing reports </w:t>
      </w:r>
      <w:r w:rsidR="006F4C38">
        <w:t xml:space="preserve">for </w:t>
      </w:r>
      <w:r w:rsidR="00D84B67">
        <w:t xml:space="preserve">communication purposes, </w:t>
      </w:r>
      <w:r w:rsidR="00C27841">
        <w:t xml:space="preserve">is in accordance with the Department’s data security and privacy policies. We </w:t>
      </w:r>
      <w:r w:rsidR="00963247">
        <w:t xml:space="preserve">are </w:t>
      </w:r>
      <w:r w:rsidR="00963247" w:rsidRPr="006F7017">
        <w:t>committed to preser</w:t>
      </w:r>
      <w:r w:rsidR="00963247">
        <w:t>ving</w:t>
      </w:r>
      <w:r w:rsidR="00963247" w:rsidRPr="006F7017">
        <w:t xml:space="preserve"> the confidentiality, integrity, and availability of</w:t>
      </w:r>
      <w:r w:rsidR="00963247">
        <w:t xml:space="preserve"> the data and information we hold. To achieve this, we have in place a mature Information Security Management System (ISMS) </w:t>
      </w:r>
      <w:r w:rsidR="00963247" w:rsidRPr="0065615C">
        <w:t xml:space="preserve">which governs the receipt, </w:t>
      </w:r>
      <w:proofErr w:type="gramStart"/>
      <w:r w:rsidR="00963247" w:rsidRPr="0065615C">
        <w:t>transfer</w:t>
      </w:r>
      <w:proofErr w:type="gramEnd"/>
      <w:r w:rsidR="00963247" w:rsidRPr="0065615C">
        <w:t xml:space="preserve"> and storage of all types of data. Our </w:t>
      </w:r>
      <w:r w:rsidR="00963247">
        <w:t xml:space="preserve">ISMS </w:t>
      </w:r>
      <w:r w:rsidR="00963247" w:rsidRPr="0065615C">
        <w:t>is</w:t>
      </w:r>
      <w:r w:rsidR="00963247">
        <w:t xml:space="preserve"> certified under the internationally recognised </w:t>
      </w:r>
      <w:r w:rsidR="00963247" w:rsidRPr="0065615C">
        <w:t>ISO 27001</w:t>
      </w:r>
      <w:r w:rsidR="00963247">
        <w:t xml:space="preserve"> standard, which is best </w:t>
      </w:r>
      <w:r w:rsidR="00963247" w:rsidRPr="0065615C">
        <w:t xml:space="preserve">practice in the </w:t>
      </w:r>
      <w:r w:rsidR="00963247">
        <w:t>industry.</w:t>
      </w:r>
    </w:p>
    <w:p w14:paraId="5465352E" w14:textId="7ECC8264" w:rsidR="00FA602E" w:rsidRDefault="007B3738" w:rsidP="00FA602E">
      <w:r>
        <w:t xml:space="preserve">Our </w:t>
      </w:r>
      <w:r w:rsidRPr="007B3738">
        <w:t xml:space="preserve">information security policy outlines the minimum expected control measures required </w:t>
      </w:r>
      <w:proofErr w:type="gramStart"/>
      <w:r w:rsidR="00F92230" w:rsidRPr="007B3738">
        <w:t>in regard to</w:t>
      </w:r>
      <w:proofErr w:type="gramEnd"/>
      <w:r w:rsidRPr="007B3738">
        <w:t xml:space="preserve"> the transfer of data, storage of data, access of data and security of data</w:t>
      </w:r>
      <w:r>
        <w:t xml:space="preserve">. </w:t>
      </w:r>
      <w:r w:rsidR="00322931">
        <w:t xml:space="preserve">At Taylor Fry, </w:t>
      </w:r>
      <w:r w:rsidR="00FA602E">
        <w:t xml:space="preserve">AN-ACC data is held securely in </w:t>
      </w:r>
      <w:r w:rsidR="00B2472F">
        <w:t xml:space="preserve">a </w:t>
      </w:r>
      <w:r w:rsidR="00FA602E">
        <w:t xml:space="preserve">folder where access is restricted </w:t>
      </w:r>
      <w:r w:rsidR="00B2472F">
        <w:t xml:space="preserve">to </w:t>
      </w:r>
      <w:r w:rsidR="00FA602E">
        <w:t>AN-ACC team members.</w:t>
      </w:r>
      <w:r w:rsidR="00B2472F">
        <w:t xml:space="preserve"> Each</w:t>
      </w:r>
      <w:r w:rsidR="002A5FFB">
        <w:t xml:space="preserve"> </w:t>
      </w:r>
      <w:r w:rsidR="00F92230">
        <w:t>AN-ACC team member</w:t>
      </w:r>
      <w:r w:rsidR="00322931">
        <w:t xml:space="preserve"> </w:t>
      </w:r>
      <w:r w:rsidR="00F92230">
        <w:t>undergo</w:t>
      </w:r>
      <w:r w:rsidR="00B2472F">
        <w:t>es</w:t>
      </w:r>
      <w:r w:rsidR="00F92230">
        <w:t xml:space="preserve"> </w:t>
      </w:r>
      <w:r w:rsidR="00003904">
        <w:t>mandatory police</w:t>
      </w:r>
      <w:r w:rsidR="00F92230">
        <w:t xml:space="preserve"> check prior to </w:t>
      </w:r>
      <w:r w:rsidR="00B2472F">
        <w:t xml:space="preserve">working with </w:t>
      </w:r>
      <w:r w:rsidR="00F92230">
        <w:t xml:space="preserve">AN-ACC data. </w:t>
      </w:r>
      <w:r w:rsidR="002A5FFB">
        <w:t>Furthermore, a</w:t>
      </w:r>
      <w:r w:rsidR="00FA602E" w:rsidRPr="005803AD">
        <w:t>ll Taylor Fry staff members are required to undertake mandatory annual information security training.</w:t>
      </w:r>
    </w:p>
    <w:p w14:paraId="22AAA821" w14:textId="0875490D" w:rsidR="00C14025" w:rsidRPr="005533E0" w:rsidRDefault="00C14025" w:rsidP="005533E0">
      <w:pPr>
        <w:pStyle w:val="Heading3"/>
      </w:pPr>
      <w:r>
        <w:t>Data</w:t>
      </w:r>
      <w:r w:rsidRPr="005533E0">
        <w:t xml:space="preserve"> received </w:t>
      </w:r>
    </w:p>
    <w:p w14:paraId="30409D67" w14:textId="5DC601F7" w:rsidR="001C72CB" w:rsidRDefault="001C72CB" w:rsidP="001C72CB">
      <w:r>
        <w:t xml:space="preserve">Each week we received </w:t>
      </w:r>
      <w:r w:rsidR="0099291D">
        <w:t xml:space="preserve">a </w:t>
      </w:r>
      <w:r w:rsidR="00493F98">
        <w:t xml:space="preserve">de-identified </w:t>
      </w:r>
      <w:r>
        <w:t xml:space="preserve">data extract containing the </w:t>
      </w:r>
      <w:r w:rsidR="00C27841">
        <w:t xml:space="preserve">shadow </w:t>
      </w:r>
      <w:r>
        <w:t xml:space="preserve">assessments that had been completed over the last week. The </w:t>
      </w:r>
      <w:r w:rsidR="00ED51CE">
        <w:t xml:space="preserve">weekly extract </w:t>
      </w:r>
      <w:r>
        <w:t>contains data about</w:t>
      </w:r>
      <w:r w:rsidR="00ED51CE">
        <w:t xml:space="preserve"> the following</w:t>
      </w:r>
      <w:r>
        <w:t>:</w:t>
      </w:r>
    </w:p>
    <w:p w14:paraId="3BCBF18E" w14:textId="77777777" w:rsidR="00ED51CE" w:rsidRDefault="001C72CB" w:rsidP="001C72CB">
      <w:pPr>
        <w:pStyle w:val="Bullet1"/>
      </w:pPr>
      <w:r>
        <w:t>AN-ACC classification</w:t>
      </w:r>
    </w:p>
    <w:p w14:paraId="10DBAD53" w14:textId="485CCD8F" w:rsidR="001C72CB" w:rsidRDefault="00ED51CE" w:rsidP="001C72CB">
      <w:pPr>
        <w:pStyle w:val="Bullet1"/>
      </w:pPr>
      <w:r>
        <w:t>I</w:t>
      </w:r>
      <w:r w:rsidR="001C72CB">
        <w:t>ndividual instrument question scores</w:t>
      </w:r>
    </w:p>
    <w:p w14:paraId="2CCF5065" w14:textId="687C33F3" w:rsidR="0099291D" w:rsidRDefault="0099291D" w:rsidP="0099291D">
      <w:pPr>
        <w:pStyle w:val="Bullet1"/>
      </w:pPr>
      <w:r>
        <w:t>Assessor</w:t>
      </w:r>
    </w:p>
    <w:p w14:paraId="7FE1E94F" w14:textId="6E571002" w:rsidR="0099291D" w:rsidRDefault="0099291D" w:rsidP="0099291D">
      <w:pPr>
        <w:pStyle w:val="Bullet1"/>
      </w:pPr>
      <w:r>
        <w:t>Assessor management organisation</w:t>
      </w:r>
    </w:p>
    <w:p w14:paraId="0D445685" w14:textId="411E3D2A" w:rsidR="0099291D" w:rsidRDefault="0099291D" w:rsidP="0099291D">
      <w:pPr>
        <w:pStyle w:val="Bullet1"/>
      </w:pPr>
      <w:r>
        <w:t>Facility</w:t>
      </w:r>
      <w:r w:rsidR="00C56501">
        <w:t xml:space="preserve"> details</w:t>
      </w:r>
    </w:p>
    <w:p w14:paraId="496E82EC" w14:textId="7EDACCB7" w:rsidR="0099291D" w:rsidRDefault="00C56501" w:rsidP="0099291D">
      <w:pPr>
        <w:pStyle w:val="Bullet1"/>
      </w:pPr>
      <w:r>
        <w:t>Provider details.</w:t>
      </w:r>
    </w:p>
    <w:p w14:paraId="372726E5" w14:textId="0F9F96C0" w:rsidR="0099291D" w:rsidRDefault="00ED7533" w:rsidP="0099291D">
      <w:r>
        <w:t xml:space="preserve">To support the </w:t>
      </w:r>
      <w:r w:rsidR="002548B1">
        <w:t xml:space="preserve">quality </w:t>
      </w:r>
      <w:proofErr w:type="gramStart"/>
      <w:r w:rsidR="002548B1">
        <w:t xml:space="preserve">assurance </w:t>
      </w:r>
      <w:r>
        <w:t xml:space="preserve"> work</w:t>
      </w:r>
      <w:proofErr w:type="gramEnd"/>
      <w:r>
        <w:t xml:space="preserve">, we </w:t>
      </w:r>
      <w:r w:rsidR="0099291D">
        <w:t>also receive aggregated demographic statistics by facility</w:t>
      </w:r>
      <w:r w:rsidR="00E07587">
        <w:t>, on factors that may influence resident care needs such as</w:t>
      </w:r>
      <w:r w:rsidR="0099291D">
        <w:t>:</w:t>
      </w:r>
    </w:p>
    <w:p w14:paraId="55CCD4CF" w14:textId="31AAF87D" w:rsidR="0099291D" w:rsidRDefault="00ED7533" w:rsidP="0099291D">
      <w:pPr>
        <w:pStyle w:val="Bullet1"/>
      </w:pPr>
      <w:r>
        <w:t>D</w:t>
      </w:r>
      <w:r w:rsidR="0099291D">
        <w:t>istribution</w:t>
      </w:r>
      <w:r>
        <w:t xml:space="preserve"> of resident</w:t>
      </w:r>
      <w:r w:rsidR="00E9688B">
        <w:t>s’</w:t>
      </w:r>
      <w:r>
        <w:t xml:space="preserve"> age</w:t>
      </w:r>
    </w:p>
    <w:p w14:paraId="51E25022" w14:textId="47E2F1A0" w:rsidR="00ED7533" w:rsidRDefault="00ED7533" w:rsidP="00ED7533">
      <w:pPr>
        <w:pStyle w:val="Bullet1"/>
      </w:pPr>
      <w:r>
        <w:t>Distribution of residents’ length of stay</w:t>
      </w:r>
    </w:p>
    <w:p w14:paraId="3C7C9554" w14:textId="7CCE149E" w:rsidR="0099291D" w:rsidRDefault="00E07587" w:rsidP="00E07587">
      <w:pPr>
        <w:pStyle w:val="Bullet1"/>
      </w:pPr>
      <w:r>
        <w:t xml:space="preserve">Indicator for specialist facilities (such as </w:t>
      </w:r>
      <w:r w:rsidRPr="00E07587">
        <w:t>services for people facing homelessness</w:t>
      </w:r>
      <w:r>
        <w:t xml:space="preserve"> or for </w:t>
      </w:r>
      <w:r w:rsidR="0099291D">
        <w:t xml:space="preserve">Indigenous </w:t>
      </w:r>
      <w:r w:rsidR="00DC1921">
        <w:t>Australians</w:t>
      </w:r>
      <w:r>
        <w:t>)</w:t>
      </w:r>
      <w:r w:rsidR="00ED7533">
        <w:t>.</w:t>
      </w:r>
    </w:p>
    <w:p w14:paraId="539B263A" w14:textId="07A9FE70" w:rsidR="008655FC" w:rsidRDefault="00155805" w:rsidP="008655FC">
      <w:pPr>
        <w:pStyle w:val="Heading2"/>
      </w:pPr>
      <w:bookmarkStart w:id="28" w:name="_Toc113267129"/>
      <w:r>
        <w:lastRenderedPageBreak/>
        <w:t>C</w:t>
      </w:r>
      <w:r w:rsidR="008655FC">
        <w:t>leaning and validation</w:t>
      </w:r>
      <w:bookmarkEnd w:id="28"/>
    </w:p>
    <w:p w14:paraId="198F5FFB" w14:textId="42DE00FE" w:rsidR="00155805" w:rsidRPr="003A5362" w:rsidRDefault="00155805" w:rsidP="00155805">
      <w:r>
        <w:t xml:space="preserve">New </w:t>
      </w:r>
      <w:r w:rsidR="00C27841">
        <w:t xml:space="preserve">shadow </w:t>
      </w:r>
      <w:r>
        <w:t xml:space="preserve">assessments </w:t>
      </w:r>
      <w:r w:rsidR="001B523E">
        <w:t>are</w:t>
      </w:r>
      <w:r>
        <w:t xml:space="preserve"> received on a weekly basis. These weekly extracts require cleaning to remove duplicates</w:t>
      </w:r>
      <w:r w:rsidR="00C27841">
        <w:t xml:space="preserve">, </w:t>
      </w:r>
      <w:r>
        <w:t xml:space="preserve">invalid </w:t>
      </w:r>
      <w:proofErr w:type="gramStart"/>
      <w:r>
        <w:t>records</w:t>
      </w:r>
      <w:proofErr w:type="gramEnd"/>
      <w:r>
        <w:t xml:space="preserve"> and validation to ensure data meets expect</w:t>
      </w:r>
      <w:r w:rsidR="006F4C38">
        <w:t>ations</w:t>
      </w:r>
      <w:r>
        <w:t>. This process involves the following processes:</w:t>
      </w:r>
    </w:p>
    <w:p w14:paraId="4C0622AF" w14:textId="08260DBE" w:rsidR="00382CC6" w:rsidRDefault="00D61743" w:rsidP="00382CC6">
      <w:pPr>
        <w:pStyle w:val="Bullet1"/>
      </w:pPr>
      <w:r>
        <w:t>Removing d</w:t>
      </w:r>
      <w:r w:rsidR="00382CC6">
        <w:t>uplicate assessments for the same resident</w:t>
      </w:r>
      <w:r>
        <w:t>. T</w:t>
      </w:r>
      <w:r w:rsidR="00382CC6">
        <w:t>he most recent</w:t>
      </w:r>
      <w:r w:rsidR="00B61B8E">
        <w:t xml:space="preserve"> </w:t>
      </w:r>
      <w:r w:rsidR="00382CC6">
        <w:t>assessment by an assessor with ‘</w:t>
      </w:r>
      <w:r w:rsidR="00C56501">
        <w:t>un-restricted</w:t>
      </w:r>
      <w:r w:rsidR="00382CC6">
        <w:t>’</w:t>
      </w:r>
      <w:r w:rsidR="00AB6F80">
        <w:t xml:space="preserve"> authority is retained and all earlier duplicates or assessments by ‘restricted’ assessors</w:t>
      </w:r>
      <w:r w:rsidR="00AB0CD4">
        <w:rPr>
          <w:rStyle w:val="FootnoteReference"/>
        </w:rPr>
        <w:footnoteReference w:id="6"/>
      </w:r>
      <w:r w:rsidR="00382CC6">
        <w:t xml:space="preserve"> are discarded.</w:t>
      </w:r>
    </w:p>
    <w:p w14:paraId="0B3179E5" w14:textId="43397D73" w:rsidR="00155805" w:rsidRPr="00155805" w:rsidRDefault="00226E3A" w:rsidP="00155805">
      <w:pPr>
        <w:pStyle w:val="Bullet1"/>
      </w:pPr>
      <w:r>
        <w:t>Removing i</w:t>
      </w:r>
      <w:r w:rsidR="00155805">
        <w:t>nvalid assessments. These were typically</w:t>
      </w:r>
      <w:r>
        <w:t xml:space="preserve"> </w:t>
      </w:r>
      <w:r w:rsidR="00155805">
        <w:t xml:space="preserve">assessments that </w:t>
      </w:r>
      <w:r w:rsidR="00D6039F">
        <w:t>were outside of the scope of analysis (</w:t>
      </w:r>
      <w:r w:rsidR="00003904">
        <w:t>i.e.,</w:t>
      </w:r>
      <w:r w:rsidR="002548B1">
        <w:t xml:space="preserve"> </w:t>
      </w:r>
      <w:r w:rsidR="00D6039F">
        <w:t>not Class</w:t>
      </w:r>
      <w:r w:rsidR="00AB0CD4">
        <w:t>es</w:t>
      </w:r>
      <w:r w:rsidR="00D6039F">
        <w:t xml:space="preserve"> 2</w:t>
      </w:r>
      <w:r w:rsidR="00AB0CD4">
        <w:t xml:space="preserve"> to </w:t>
      </w:r>
      <w:r w:rsidR="00D6039F">
        <w:t>13).</w:t>
      </w:r>
    </w:p>
    <w:p w14:paraId="190167E0" w14:textId="7C023AD0" w:rsidR="0099291D" w:rsidRDefault="00D61743" w:rsidP="00382CC6">
      <w:pPr>
        <w:pStyle w:val="Bullet1"/>
      </w:pPr>
      <w:r>
        <w:t>Applying a s</w:t>
      </w:r>
      <w:r w:rsidR="00382CC6">
        <w:t>et of validation rules</w:t>
      </w:r>
      <w:r>
        <w:t xml:space="preserve"> </w:t>
      </w:r>
      <w:r w:rsidR="007C271E">
        <w:t xml:space="preserve">to </w:t>
      </w:r>
      <w:r>
        <w:t>indicate</w:t>
      </w:r>
      <w:r w:rsidR="007C271E">
        <w:t xml:space="preserve"> that valid scores are </w:t>
      </w:r>
      <w:r w:rsidR="0054677A">
        <w:t>recorded</w:t>
      </w:r>
      <w:r w:rsidR="007C271E">
        <w:t xml:space="preserve"> and </w:t>
      </w:r>
      <w:r w:rsidR="0054677A">
        <w:t>scores for a given assessment are</w:t>
      </w:r>
      <w:r w:rsidR="007C271E">
        <w:t xml:space="preserve"> internal</w:t>
      </w:r>
      <w:r w:rsidR="0054677A">
        <w:t xml:space="preserve">ly </w:t>
      </w:r>
      <w:r w:rsidR="007C271E">
        <w:t>consisten</w:t>
      </w:r>
      <w:r w:rsidR="0054677A">
        <w:t>t</w:t>
      </w:r>
      <w:r>
        <w:t>.</w:t>
      </w:r>
      <w:r w:rsidR="00B61B8E">
        <w:t xml:space="preserve"> </w:t>
      </w:r>
      <w:r>
        <w:t>The rules test</w:t>
      </w:r>
      <w:r w:rsidR="007C271E">
        <w:t xml:space="preserve"> whether</w:t>
      </w:r>
      <w:r>
        <w:t xml:space="preserve"> </w:t>
      </w:r>
      <w:r w:rsidR="005064BE">
        <w:t>individual</w:t>
      </w:r>
      <w:r w:rsidR="00B61B8E">
        <w:t xml:space="preserve"> </w:t>
      </w:r>
      <w:r w:rsidR="007C271E">
        <w:t>instrument</w:t>
      </w:r>
      <w:r w:rsidR="005232AD">
        <w:t>-</w:t>
      </w:r>
      <w:r w:rsidR="007C271E">
        <w:t>question scores,</w:t>
      </w:r>
      <w:r w:rsidR="00B61B8E">
        <w:t xml:space="preserve"> </w:t>
      </w:r>
      <w:r>
        <w:t xml:space="preserve">two-way </w:t>
      </w:r>
      <w:r w:rsidR="005064BE">
        <w:t>instrument</w:t>
      </w:r>
      <w:r w:rsidR="005232AD">
        <w:t>-</w:t>
      </w:r>
      <w:r w:rsidR="005064BE">
        <w:t>question</w:t>
      </w:r>
      <w:r w:rsidR="007C271E">
        <w:t xml:space="preserve"> scores and instrument total</w:t>
      </w:r>
      <w:r w:rsidR="005232AD">
        <w:t xml:space="preserve"> scores</w:t>
      </w:r>
      <w:r w:rsidR="007C271E">
        <w:t xml:space="preserve"> fall within acceptable ranges.</w:t>
      </w:r>
      <w:r w:rsidR="005064BE">
        <w:t xml:space="preserve"> Each validation rule </w:t>
      </w:r>
      <w:r w:rsidR="00A01CFD">
        <w:t>generates</w:t>
      </w:r>
      <w:r w:rsidR="00382CC6">
        <w:t xml:space="preserve"> either a pass, warning or fail </w:t>
      </w:r>
      <w:r w:rsidR="00A01CFD">
        <w:t>result</w:t>
      </w:r>
      <w:r w:rsidR="00382CC6">
        <w:t>. Any assessments that do not pass all validation rules are manuall</w:t>
      </w:r>
      <w:r w:rsidR="007575A8">
        <w:t>y investigated.</w:t>
      </w:r>
    </w:p>
    <w:p w14:paraId="20414D73" w14:textId="665EAC4C" w:rsidR="00155805" w:rsidRPr="00155805" w:rsidRDefault="00155805" w:rsidP="00155805">
      <w:r>
        <w:t>Throughout the data preparation process</w:t>
      </w:r>
      <w:r w:rsidR="009E7361">
        <w:t>,</w:t>
      </w:r>
      <w:r>
        <w:t xml:space="preserve"> further preliminary checks are performed including weekly reconciliation of new, </w:t>
      </w:r>
      <w:proofErr w:type="gramStart"/>
      <w:r>
        <w:t>replaced</w:t>
      </w:r>
      <w:proofErr w:type="gramEnd"/>
      <w:r>
        <w:t xml:space="preserve"> or missing assessments against the previous cumulative totals and the checking of various data fields.</w:t>
      </w:r>
    </w:p>
    <w:p w14:paraId="00D8B319" w14:textId="1B45193B" w:rsidR="005519D7" w:rsidRDefault="00ED51CE" w:rsidP="008D537A">
      <w:pPr>
        <w:pStyle w:val="Heading2"/>
      </w:pPr>
      <w:bookmarkStart w:id="29" w:name="_Toc113267130"/>
      <w:r>
        <w:t>Outline of analysis</w:t>
      </w:r>
      <w:bookmarkEnd w:id="29"/>
    </w:p>
    <w:p w14:paraId="5721A7BB" w14:textId="5C8A54C7" w:rsidR="005519D7" w:rsidRPr="00FE3AD4" w:rsidRDefault="000D5779" w:rsidP="005519D7">
      <w:r>
        <w:t xml:space="preserve">Taylor Fry provides quality assurance to the AN-ACC shadow assessment process through statistical analysis. Statistical </w:t>
      </w:r>
      <w:r w:rsidR="005232AD">
        <w:t xml:space="preserve">tests are conducted to determine anomalies and </w:t>
      </w:r>
      <w:r w:rsidR="005519D7" w:rsidRPr="00FE3AD4">
        <w:t xml:space="preserve">trends </w:t>
      </w:r>
      <w:r w:rsidR="005232AD">
        <w:t xml:space="preserve">compared to </w:t>
      </w:r>
      <w:r w:rsidR="005519D7">
        <w:t xml:space="preserve">a </w:t>
      </w:r>
      <w:r w:rsidR="005232AD">
        <w:t>‘</w:t>
      </w:r>
      <w:r w:rsidR="005519D7" w:rsidRPr="00FE3AD4">
        <w:t>baseline</w:t>
      </w:r>
      <w:r w:rsidR="005232AD">
        <w:t xml:space="preserve">’ or expected casemix. These are calculated for </w:t>
      </w:r>
      <w:proofErr w:type="gramStart"/>
      <w:r w:rsidR="005232AD">
        <w:t>all of</w:t>
      </w:r>
      <w:proofErr w:type="gramEnd"/>
      <w:r w:rsidR="005232AD">
        <w:t xml:space="preserve"> the </w:t>
      </w:r>
      <w:r w:rsidR="005519D7" w:rsidRPr="00FE3AD4">
        <w:t>following target variables:</w:t>
      </w:r>
    </w:p>
    <w:p w14:paraId="412C86A7" w14:textId="34FAAA16" w:rsidR="005519D7" w:rsidRPr="00FE3AD4" w:rsidRDefault="005519D7" w:rsidP="005519D7">
      <w:pPr>
        <w:pStyle w:val="Bullet1"/>
      </w:pPr>
      <w:r w:rsidRPr="00FE3AD4">
        <w:t xml:space="preserve">AN-ACC casemix (the </w:t>
      </w:r>
      <w:r w:rsidR="005232AD">
        <w:t>distribution</w:t>
      </w:r>
      <w:r w:rsidRPr="00FE3AD4">
        <w:t xml:space="preserve"> of classes 2 to 13)</w:t>
      </w:r>
    </w:p>
    <w:p w14:paraId="643686B6" w14:textId="30F4A8B6" w:rsidR="005519D7" w:rsidRPr="00FE3AD4" w:rsidRDefault="005519D7" w:rsidP="005519D7">
      <w:pPr>
        <w:pStyle w:val="Bullet1"/>
      </w:pPr>
      <w:r w:rsidRPr="00FE3AD4">
        <w:t xml:space="preserve">Instrument total scores (particularly </w:t>
      </w:r>
      <w:r w:rsidR="005232AD">
        <w:t>those instruments that determine AN-ACC class</w:t>
      </w:r>
      <w:r w:rsidRPr="00FE3AD4">
        <w:t>)</w:t>
      </w:r>
    </w:p>
    <w:p w14:paraId="1ADAF05A" w14:textId="77777777" w:rsidR="005519D7" w:rsidRDefault="005519D7" w:rsidP="005519D7">
      <w:pPr>
        <w:pStyle w:val="Bullet1"/>
      </w:pPr>
      <w:r w:rsidRPr="00FE3AD4">
        <w:t>Instrument–question level scores</w:t>
      </w:r>
    </w:p>
    <w:p w14:paraId="5C436650" w14:textId="579CE54C" w:rsidR="005519D7" w:rsidRDefault="00BE6A16" w:rsidP="005519D7">
      <w:pPr>
        <w:pStyle w:val="Bullet1"/>
        <w:numPr>
          <w:ilvl w:val="0"/>
          <w:numId w:val="0"/>
        </w:numPr>
      </w:pPr>
      <w:r>
        <w:t xml:space="preserve">At the beginning of the AN-ACC shadow assessment period, </w:t>
      </w:r>
      <w:r w:rsidR="000B3525">
        <w:t>t</w:t>
      </w:r>
      <w:r w:rsidR="005519D7">
        <w:t xml:space="preserve">he baseline casemix </w:t>
      </w:r>
      <w:r w:rsidR="00ED51CE">
        <w:t xml:space="preserve">referenced </w:t>
      </w:r>
      <w:r w:rsidR="005519D7">
        <w:t>the AN-ACC trial</w:t>
      </w:r>
      <w:r w:rsidR="00ED51CE">
        <w:t xml:space="preserve"> </w:t>
      </w:r>
      <w:r w:rsidR="005519D7">
        <w:t>wher</w:t>
      </w:r>
      <w:r w:rsidR="005519D7" w:rsidRPr="00520D9A">
        <w:t xml:space="preserve">e 7,387 assessments had been </w:t>
      </w:r>
      <w:r w:rsidR="009E7A7B">
        <w:t>collected</w:t>
      </w:r>
      <w:r w:rsidR="005519D7" w:rsidRPr="00520D9A">
        <w:t xml:space="preserve"> in a nationwide representative sample. As the experience from the shadow</w:t>
      </w:r>
      <w:r w:rsidR="005519D7">
        <w:t xml:space="preserve"> assessment period grew, the baseline transitioned</w:t>
      </w:r>
      <w:r w:rsidR="003F3307">
        <w:t xml:space="preserve"> from the AN-ACC trial data</w:t>
      </w:r>
      <w:r w:rsidR="005519D7">
        <w:t xml:space="preserve"> to</w:t>
      </w:r>
      <w:r w:rsidR="003F3307">
        <w:t xml:space="preserve"> the</w:t>
      </w:r>
      <w:r w:rsidR="005519D7">
        <w:t xml:space="preserve"> cumulative</w:t>
      </w:r>
      <w:r w:rsidR="009E7A7B">
        <w:t xml:space="preserve"> assessments from the shadow period</w:t>
      </w:r>
      <w:r w:rsidR="005519D7">
        <w:t xml:space="preserve">. The transition was made once over 50,000 shadow assessments had been </w:t>
      </w:r>
      <w:r w:rsidR="003F3307">
        <w:t xml:space="preserve">completed </w:t>
      </w:r>
      <w:r w:rsidR="005519D7">
        <w:t xml:space="preserve">and a representative sample had been achieved </w:t>
      </w:r>
      <w:r w:rsidR="000B3525">
        <w:t xml:space="preserve">as </w:t>
      </w:r>
      <w:r w:rsidR="00C34F78">
        <w:t xml:space="preserve">discussed in Section </w:t>
      </w:r>
      <w:r w:rsidR="00C34F78">
        <w:fldChar w:fldCharType="begin"/>
      </w:r>
      <w:r w:rsidR="00C34F78">
        <w:instrText xml:space="preserve"> REF _Ref100840512 \r \h </w:instrText>
      </w:r>
      <w:r w:rsidR="00C34F78">
        <w:fldChar w:fldCharType="separate"/>
      </w:r>
      <w:r w:rsidR="006242CC">
        <w:t>3.2</w:t>
      </w:r>
      <w:r w:rsidR="00C34F78">
        <w:fldChar w:fldCharType="end"/>
      </w:r>
      <w:r w:rsidR="00C34F78">
        <w:t>.</w:t>
      </w:r>
    </w:p>
    <w:p w14:paraId="20B8FF0E" w14:textId="5E6F3F8B" w:rsidR="005519D7" w:rsidRDefault="009E7A7B" w:rsidP="005519D7">
      <w:r>
        <w:t>Analysis is</w:t>
      </w:r>
      <w:r w:rsidRPr="00D35157">
        <w:t xml:space="preserve"> focussed </w:t>
      </w:r>
      <w:r w:rsidR="009E7361">
        <w:t>on</w:t>
      </w:r>
      <w:r w:rsidR="009E7361" w:rsidRPr="00D35157">
        <w:t xml:space="preserve"> </w:t>
      </w:r>
      <w:r w:rsidRPr="00D35157">
        <w:t>threshold values for instruments</w:t>
      </w:r>
      <w:r>
        <w:t xml:space="preserve"> that directly determine </w:t>
      </w:r>
      <w:r w:rsidR="003F3307">
        <w:t xml:space="preserve">the </w:t>
      </w:r>
      <w:r>
        <w:t>AN-ACC class</w:t>
      </w:r>
      <w:r w:rsidR="003F3307">
        <w:t>ification for a resident</w:t>
      </w:r>
      <w:r>
        <w:t>.</w:t>
      </w:r>
      <w:r w:rsidRPr="009E7A7B">
        <w:t xml:space="preserve"> </w:t>
      </w:r>
      <w:r>
        <w:t>These</w:t>
      </w:r>
      <w:r w:rsidRPr="005519D7">
        <w:t xml:space="preserve"> are</w:t>
      </w:r>
      <w:r w:rsidR="000B3525">
        <w:t xml:space="preserve"> the </w:t>
      </w:r>
      <w:r w:rsidR="000B3525" w:rsidRPr="000B3525">
        <w:t>DEMMI</w:t>
      </w:r>
      <w:r w:rsidR="00C67E83">
        <w:t xml:space="preserve"> - Modified</w:t>
      </w:r>
      <w:r w:rsidR="000B3525" w:rsidRPr="000B3525">
        <w:t xml:space="preserve"> </w:t>
      </w:r>
      <w:r w:rsidR="000B3525">
        <w:t xml:space="preserve">for the </w:t>
      </w:r>
      <w:r w:rsidRPr="005519D7">
        <w:t>first-level branch</w:t>
      </w:r>
      <w:r w:rsidR="000B3525">
        <w:t xml:space="preserve"> and</w:t>
      </w:r>
      <w:r>
        <w:t xml:space="preserve"> </w:t>
      </w:r>
      <w:r w:rsidR="008549DB">
        <w:t xml:space="preserve">for the </w:t>
      </w:r>
      <w:r w:rsidR="008549DB" w:rsidRPr="005519D7">
        <w:t>second-level branches</w:t>
      </w:r>
      <w:r w:rsidR="008549DB">
        <w:t xml:space="preserve">: </w:t>
      </w:r>
      <w:r w:rsidR="008549DB" w:rsidRPr="008549DB">
        <w:t xml:space="preserve">The Australian Modified Functional Independence Measure </w:t>
      </w:r>
      <w:r w:rsidR="008549DB">
        <w:t>(</w:t>
      </w:r>
      <w:r w:rsidR="00085E0C">
        <w:t>AFM</w:t>
      </w:r>
      <w:r w:rsidR="008549DB">
        <w:t>)</w:t>
      </w:r>
      <w:r w:rsidRPr="005519D7">
        <w:t xml:space="preserve"> Cognition, </w:t>
      </w:r>
      <w:r w:rsidR="008549DB" w:rsidRPr="008549DB">
        <w:t xml:space="preserve">Resource Utilisation Group – Activities of Daily Living </w:t>
      </w:r>
      <w:r w:rsidR="008549DB">
        <w:t>(</w:t>
      </w:r>
      <w:r w:rsidRPr="005519D7">
        <w:t>RUG</w:t>
      </w:r>
      <w:r w:rsidR="008549DB">
        <w:t>-ADL)</w:t>
      </w:r>
      <w:r w:rsidRPr="005519D7">
        <w:t xml:space="preserve"> and Braden</w:t>
      </w:r>
      <w:r w:rsidR="008549DB">
        <w:t xml:space="preserve"> Scale.</w:t>
      </w:r>
    </w:p>
    <w:p w14:paraId="741D7674" w14:textId="666ED78A" w:rsidR="005519D7" w:rsidRPr="005519D7" w:rsidRDefault="003C7939" w:rsidP="005519D7">
      <w:r>
        <w:t>We perform a</w:t>
      </w:r>
      <w:r w:rsidR="005519D7">
        <w:t>nalysis</w:t>
      </w:r>
      <w:r w:rsidR="005519D7" w:rsidRPr="005519D7">
        <w:t xml:space="preserve"> at multiple levels, for different cohorts, including: </w:t>
      </w:r>
    </w:p>
    <w:p w14:paraId="6A0C8306" w14:textId="4EDB7FCD" w:rsidR="005519D7" w:rsidRPr="005519D7" w:rsidRDefault="005519D7" w:rsidP="005519D7">
      <w:pPr>
        <w:pStyle w:val="Bullet1"/>
      </w:pPr>
      <w:r w:rsidRPr="005519D7">
        <w:t>Facility</w:t>
      </w:r>
      <w:r w:rsidR="009E7A7B">
        <w:t xml:space="preserve"> </w:t>
      </w:r>
      <w:r w:rsidRPr="005519D7">
        <w:t>level</w:t>
      </w:r>
    </w:p>
    <w:p w14:paraId="7D0B7BCE" w14:textId="5308D690" w:rsidR="005519D7" w:rsidRDefault="005519D7" w:rsidP="005519D7">
      <w:pPr>
        <w:pStyle w:val="Bullet1"/>
      </w:pPr>
      <w:r w:rsidRPr="005519D7">
        <w:t>Provider</w:t>
      </w:r>
      <w:r w:rsidR="009E7A7B">
        <w:t xml:space="preserve"> </w:t>
      </w:r>
      <w:r w:rsidRPr="005519D7">
        <w:t>level</w:t>
      </w:r>
    </w:p>
    <w:p w14:paraId="151C3F43" w14:textId="6CE5A138" w:rsidR="009E7A7B" w:rsidRPr="009E7A7B" w:rsidRDefault="009E7A7B" w:rsidP="009E7A7B">
      <w:pPr>
        <w:pStyle w:val="Bullet1"/>
      </w:pPr>
      <w:r w:rsidRPr="005519D7">
        <w:t xml:space="preserve">Assessor management </w:t>
      </w:r>
      <w:r w:rsidR="00C56501">
        <w:t>organisation</w:t>
      </w:r>
      <w:r w:rsidRPr="005519D7">
        <w:t xml:space="preserve"> (AMO) level </w:t>
      </w:r>
    </w:p>
    <w:p w14:paraId="3C998CFD" w14:textId="19A5541F" w:rsidR="005519D7" w:rsidRPr="005519D7" w:rsidRDefault="005519D7" w:rsidP="005519D7">
      <w:pPr>
        <w:pStyle w:val="Bullet1"/>
      </w:pPr>
      <w:r w:rsidRPr="005519D7">
        <w:t xml:space="preserve">Assessor </w:t>
      </w:r>
      <w:r w:rsidR="00087652">
        <w:t>o</w:t>
      </w:r>
      <w:r w:rsidRPr="005519D7">
        <w:t>ccupation</w:t>
      </w:r>
      <w:r w:rsidR="009E7A7B">
        <w:t xml:space="preserve"> </w:t>
      </w:r>
      <w:r w:rsidRPr="005519D7">
        <w:t>level</w:t>
      </w:r>
    </w:p>
    <w:p w14:paraId="69C2A930" w14:textId="6EA068EE" w:rsidR="005519D7" w:rsidRPr="005519D7" w:rsidRDefault="005519D7" w:rsidP="005519D7">
      <w:pPr>
        <w:pStyle w:val="Bullet1"/>
      </w:pPr>
      <w:r w:rsidRPr="005519D7">
        <w:t xml:space="preserve">Individual </w:t>
      </w:r>
      <w:r w:rsidR="00087652">
        <w:t>a</w:t>
      </w:r>
      <w:r w:rsidRPr="005519D7">
        <w:t>ssessor</w:t>
      </w:r>
      <w:r w:rsidR="009E7A7B">
        <w:t xml:space="preserve"> </w:t>
      </w:r>
      <w:r w:rsidRPr="005519D7">
        <w:t>level</w:t>
      </w:r>
      <w:r w:rsidR="00350721">
        <w:t>.</w:t>
      </w:r>
    </w:p>
    <w:p w14:paraId="6BE18A20" w14:textId="1DADAD31" w:rsidR="005519D7" w:rsidRPr="0024123F" w:rsidRDefault="005519D7" w:rsidP="005519D7">
      <w:r w:rsidRPr="0024123F">
        <w:lastRenderedPageBreak/>
        <w:t>Facility characteristics</w:t>
      </w:r>
      <w:r w:rsidR="0024123F">
        <w:t xml:space="preserve"> are</w:t>
      </w:r>
      <w:r w:rsidRPr="0024123F">
        <w:t xml:space="preserve"> </w:t>
      </w:r>
      <w:r w:rsidR="0024123F" w:rsidRPr="0024123F">
        <w:t>used to segment analysis includ</w:t>
      </w:r>
      <w:r w:rsidR="0024123F">
        <w:t>ing</w:t>
      </w:r>
      <w:r w:rsidRPr="0024123F">
        <w:t>:</w:t>
      </w:r>
    </w:p>
    <w:p w14:paraId="467CD8D9" w14:textId="71ADB2C4" w:rsidR="005519D7" w:rsidRPr="0024123F" w:rsidRDefault="005519D7" w:rsidP="005519D7">
      <w:pPr>
        <w:pStyle w:val="Bullet1"/>
      </w:pPr>
      <w:r w:rsidRPr="0024123F">
        <w:t xml:space="preserve">City, rural, </w:t>
      </w:r>
      <w:proofErr w:type="gramStart"/>
      <w:r w:rsidRPr="0024123F">
        <w:t>remote</w:t>
      </w:r>
      <w:proofErr w:type="gramEnd"/>
      <w:r w:rsidRPr="0024123F">
        <w:t xml:space="preserve"> or very remote (M</w:t>
      </w:r>
      <w:r w:rsidR="0024123F" w:rsidRPr="0024123F">
        <w:t>odified Monash Model (M</w:t>
      </w:r>
      <w:r w:rsidRPr="0024123F">
        <w:t>MM)</w:t>
      </w:r>
      <w:r w:rsidR="0024123F" w:rsidRPr="0024123F">
        <w:t>)</w:t>
      </w:r>
    </w:p>
    <w:p w14:paraId="3E97D3F9" w14:textId="77777777" w:rsidR="005519D7" w:rsidRPr="0024123F" w:rsidRDefault="005519D7" w:rsidP="005519D7">
      <w:pPr>
        <w:pStyle w:val="Bullet1"/>
      </w:pPr>
      <w:r w:rsidRPr="0024123F">
        <w:t>Size of facility (total number of approved beds)</w:t>
      </w:r>
    </w:p>
    <w:p w14:paraId="37E385A9" w14:textId="77777777" w:rsidR="005519D7" w:rsidRPr="0024123F" w:rsidRDefault="005519D7" w:rsidP="005519D7">
      <w:pPr>
        <w:pStyle w:val="Bullet1"/>
      </w:pPr>
      <w:r w:rsidRPr="0024123F">
        <w:t>Age distribution of residents</w:t>
      </w:r>
    </w:p>
    <w:p w14:paraId="2E8B7BD6" w14:textId="5C1E5756" w:rsidR="005519D7" w:rsidRPr="0024123F" w:rsidRDefault="005519D7" w:rsidP="005519D7">
      <w:pPr>
        <w:pStyle w:val="Bullet1"/>
      </w:pPr>
      <w:r w:rsidRPr="0024123F">
        <w:t xml:space="preserve">Facility specialisation in care of homeless or </w:t>
      </w:r>
      <w:r w:rsidR="00AB6F80">
        <w:t>Indigenous</w:t>
      </w:r>
      <w:r w:rsidRPr="0024123F">
        <w:t xml:space="preserve"> people</w:t>
      </w:r>
      <w:r w:rsidR="00350721">
        <w:t>.</w:t>
      </w:r>
    </w:p>
    <w:p w14:paraId="381A999C" w14:textId="660DE4B2" w:rsidR="005519D7" w:rsidRPr="0024123F" w:rsidRDefault="003F3307" w:rsidP="005519D7">
      <w:r>
        <w:t>The following a</w:t>
      </w:r>
      <w:r w:rsidR="005519D7" w:rsidRPr="0024123F">
        <w:t xml:space="preserve">ssessor characteristics </w:t>
      </w:r>
      <w:r>
        <w:t>are analysed to determine if there is any bias on</w:t>
      </w:r>
      <w:r w:rsidR="005519D7" w:rsidRPr="0024123F">
        <w:t xml:space="preserve"> AN-ACC assessments</w:t>
      </w:r>
      <w:r w:rsidR="0024123F">
        <w:t>:</w:t>
      </w:r>
    </w:p>
    <w:p w14:paraId="6F83B97B" w14:textId="77777777" w:rsidR="005519D7" w:rsidRPr="0024123F" w:rsidRDefault="005519D7" w:rsidP="005519D7">
      <w:pPr>
        <w:pStyle w:val="Bullet1"/>
      </w:pPr>
      <w:r w:rsidRPr="0024123F">
        <w:t>Occupation (nurse, physiotherapist, occupational therapist)</w:t>
      </w:r>
    </w:p>
    <w:p w14:paraId="2B6F8C49" w14:textId="77777777" w:rsidR="005519D7" w:rsidRPr="0024123F" w:rsidRDefault="005519D7" w:rsidP="005519D7">
      <w:pPr>
        <w:pStyle w:val="Bullet1"/>
      </w:pPr>
      <w:r w:rsidRPr="0024123F">
        <w:t xml:space="preserve">Past assessor experience (number of previously completed AN-ACC assessments) </w:t>
      </w:r>
    </w:p>
    <w:p w14:paraId="3397AA7D" w14:textId="297B19CA" w:rsidR="005519D7" w:rsidRPr="0024123F" w:rsidRDefault="005519D7" w:rsidP="005519D7">
      <w:pPr>
        <w:pStyle w:val="Bullet1"/>
      </w:pPr>
      <w:r w:rsidRPr="0024123F">
        <w:t>Average daily</w:t>
      </w:r>
      <w:r w:rsidR="001B23D7">
        <w:t xml:space="preserve"> </w:t>
      </w:r>
      <w:r w:rsidRPr="0024123F">
        <w:t>workload</w:t>
      </w:r>
      <w:r w:rsidR="00350721">
        <w:t>.</w:t>
      </w:r>
    </w:p>
    <w:p w14:paraId="40D083EA" w14:textId="561D0734" w:rsidR="005519D7" w:rsidRDefault="000423B0" w:rsidP="005519D7">
      <w:r>
        <w:t>A</w:t>
      </w:r>
      <w:r w:rsidR="005519D7" w:rsidRPr="00520D9A">
        <w:t xml:space="preserve">nomalies are identified </w:t>
      </w:r>
      <w:r w:rsidR="00775538">
        <w:t xml:space="preserve">where </w:t>
      </w:r>
      <w:r w:rsidR="005519D7" w:rsidRPr="00520D9A">
        <w:t xml:space="preserve">there </w:t>
      </w:r>
      <w:r w:rsidR="003F3307">
        <w:t xml:space="preserve">is </w:t>
      </w:r>
      <w:r w:rsidR="00775538">
        <w:t xml:space="preserve">a </w:t>
      </w:r>
      <w:r w:rsidR="005519D7" w:rsidRPr="00520D9A">
        <w:t>statistical</w:t>
      </w:r>
      <w:r w:rsidR="00AB0CD4">
        <w:t>ly significant</w:t>
      </w:r>
      <w:r w:rsidR="005519D7" w:rsidRPr="00520D9A">
        <w:t xml:space="preserve"> </w:t>
      </w:r>
      <w:r w:rsidR="003C7939">
        <w:t>difference</w:t>
      </w:r>
      <w:r w:rsidR="005519D7" w:rsidRPr="00520D9A">
        <w:t xml:space="preserve"> between </w:t>
      </w:r>
      <w:r w:rsidR="003F3307">
        <w:t xml:space="preserve">the </w:t>
      </w:r>
      <w:r w:rsidR="005519D7" w:rsidRPr="00520D9A">
        <w:t>actual</w:t>
      </w:r>
      <w:r w:rsidR="00D23683">
        <w:t xml:space="preserve"> results</w:t>
      </w:r>
      <w:r>
        <w:t xml:space="preserve"> over th</w:t>
      </w:r>
      <w:r w:rsidR="00D23683">
        <w:t>e period of analysis</w:t>
      </w:r>
      <w:r w:rsidR="005519D7" w:rsidRPr="00520D9A">
        <w:t xml:space="preserve"> and </w:t>
      </w:r>
      <w:r w:rsidR="00D23683">
        <w:t>the baseline</w:t>
      </w:r>
      <w:r w:rsidR="001B23D7">
        <w:t xml:space="preserve"> measure</w:t>
      </w:r>
      <w:r w:rsidR="00775538">
        <w:t>, subject to materiality thresholds</w:t>
      </w:r>
      <w:r w:rsidR="001B750A">
        <w:rPr>
          <w:rStyle w:val="FootnoteReference"/>
        </w:rPr>
        <w:footnoteReference w:id="7"/>
      </w:r>
      <w:r w:rsidR="005519D7" w:rsidRPr="00520D9A">
        <w:t>. We identify differences that warrant further investigation</w:t>
      </w:r>
      <w:r w:rsidR="003F3307">
        <w:t xml:space="preserve"> by the Department</w:t>
      </w:r>
      <w:r w:rsidR="005519D7" w:rsidRPr="00520D9A">
        <w:t xml:space="preserve">. Anomalies </w:t>
      </w:r>
      <w:r w:rsidR="00D23683">
        <w:t>do not</w:t>
      </w:r>
      <w:r w:rsidR="005519D7" w:rsidRPr="00520D9A">
        <w:t xml:space="preserve"> necessarily indicat</w:t>
      </w:r>
      <w:r w:rsidR="00D23683">
        <w:t>e</w:t>
      </w:r>
      <w:r w:rsidR="005519D7" w:rsidRPr="00520D9A">
        <w:t xml:space="preserve"> an underlying problem with the assessments</w:t>
      </w:r>
      <w:r w:rsidR="00D23683">
        <w:t xml:space="preserve"> and o</w:t>
      </w:r>
      <w:r w:rsidR="005519D7" w:rsidRPr="00520D9A">
        <w:t>ften there is a reasonable explanation for why the casemix within a cohort is different</w:t>
      </w:r>
      <w:r w:rsidR="005519D7">
        <w:t>.</w:t>
      </w:r>
    </w:p>
    <w:p w14:paraId="1A618838" w14:textId="6A31063E" w:rsidR="005519D7" w:rsidRPr="00291A5F" w:rsidRDefault="005519D7" w:rsidP="005519D7">
      <w:r w:rsidRPr="00291A5F">
        <w:t>Anomalies then undergo more detailed checks</w:t>
      </w:r>
      <w:r w:rsidR="00283DF2">
        <w:t xml:space="preserve"> and analysis by segment</w:t>
      </w:r>
      <w:r w:rsidR="00527B0C">
        <w:t xml:space="preserve">. For example, </w:t>
      </w:r>
      <w:r w:rsidRPr="00291A5F">
        <w:t xml:space="preserve">if a facility’s casemix is anomalous we manually drill down into: </w:t>
      </w:r>
    </w:p>
    <w:p w14:paraId="2AB38883" w14:textId="466C5EE8" w:rsidR="005519D7" w:rsidRPr="00291A5F" w:rsidRDefault="005519D7" w:rsidP="005519D7">
      <w:pPr>
        <w:pStyle w:val="Bullet1"/>
      </w:pPr>
      <w:r w:rsidRPr="00291A5F">
        <w:t>Resident demographics</w:t>
      </w:r>
      <w:r w:rsidR="00527B0C">
        <w:t>,</w:t>
      </w:r>
      <w:r w:rsidRPr="00291A5F">
        <w:t xml:space="preserve"> </w:t>
      </w:r>
      <w:proofErr w:type="gramStart"/>
      <w:r w:rsidR="00527B0C" w:rsidRPr="00291A5F">
        <w:t>i.e.</w:t>
      </w:r>
      <w:proofErr w:type="gramEnd"/>
      <w:r w:rsidRPr="00291A5F">
        <w:t xml:space="preserve"> the resident age mix and proportion of residents with dementia </w:t>
      </w:r>
    </w:p>
    <w:p w14:paraId="4488DDF6" w14:textId="4CDFE8A1" w:rsidR="005519D7" w:rsidRPr="00291A5F" w:rsidRDefault="005519D7" w:rsidP="005519D7">
      <w:pPr>
        <w:pStyle w:val="Bullet1"/>
      </w:pPr>
      <w:r w:rsidRPr="00291A5F">
        <w:t xml:space="preserve">Instrument and </w:t>
      </w:r>
      <w:r w:rsidR="00283DF2">
        <w:t>instrument-</w:t>
      </w:r>
      <w:r w:rsidRPr="00291A5F">
        <w:t>question level scores</w:t>
      </w:r>
    </w:p>
    <w:p w14:paraId="45B39BB9" w14:textId="10FA6248" w:rsidR="005519D7" w:rsidRPr="005519D7" w:rsidRDefault="005519D7" w:rsidP="005519D7">
      <w:pPr>
        <w:pStyle w:val="Bullet1"/>
      </w:pPr>
      <w:r w:rsidRPr="00291A5F">
        <w:t>AMO and assessor-level scores relating to that facility.</w:t>
      </w:r>
    </w:p>
    <w:p w14:paraId="3F4B6722" w14:textId="6060E908" w:rsidR="008D537A" w:rsidRDefault="008D537A" w:rsidP="00B03E7F">
      <w:pPr>
        <w:pStyle w:val="Heading3"/>
      </w:pPr>
      <w:r>
        <w:t>Weekly reviews</w:t>
      </w:r>
    </w:p>
    <w:p w14:paraId="754FCEDA" w14:textId="4E8A7FE5" w:rsidR="003A5362" w:rsidRDefault="003A5362" w:rsidP="003A5362">
      <w:r w:rsidRPr="003A5362">
        <w:t xml:space="preserve">Each week </w:t>
      </w:r>
      <w:r>
        <w:t xml:space="preserve">we produce a </w:t>
      </w:r>
      <w:r w:rsidR="00283DF2">
        <w:t xml:space="preserve">visual </w:t>
      </w:r>
      <w:r>
        <w:t>dashboard summarising casemix and instrument-level statistics for the assessments completed in the last week</w:t>
      </w:r>
      <w:r w:rsidR="00520D9A">
        <w:t xml:space="preserve"> and over </w:t>
      </w:r>
      <w:r w:rsidR="00DC1921">
        <w:t>the full shadow assessment period (from April 2021 to date)</w:t>
      </w:r>
      <w:r w:rsidR="003F3307">
        <w:t>.</w:t>
      </w:r>
      <w:r w:rsidR="00520D9A">
        <w:t xml:space="preserve"> </w:t>
      </w:r>
      <w:r w:rsidR="003F3307">
        <w:t xml:space="preserve">We </w:t>
      </w:r>
      <w:r w:rsidR="00520D9A">
        <w:t>pr</w:t>
      </w:r>
      <w:r w:rsidR="003C7939">
        <w:t xml:space="preserve">ovide a summary </w:t>
      </w:r>
      <w:r>
        <w:t xml:space="preserve">report to the AN-ACC team </w:t>
      </w:r>
      <w:r w:rsidR="000329DF">
        <w:t xml:space="preserve">outlining the key anomalies </w:t>
      </w:r>
      <w:r w:rsidR="003C7939">
        <w:t>that were present in the data over the last week</w:t>
      </w:r>
      <w:r>
        <w:t>.</w:t>
      </w:r>
    </w:p>
    <w:p w14:paraId="5F7F50BD" w14:textId="3A82F38A" w:rsidR="00FE3AD4" w:rsidRDefault="00C34F63" w:rsidP="00FE3AD4">
      <w:r>
        <w:t xml:space="preserve">The dashboard consists of views of the </w:t>
      </w:r>
      <w:r w:rsidR="00283DF2">
        <w:t xml:space="preserve">AN-ACC </w:t>
      </w:r>
      <w:r>
        <w:t>casemix</w:t>
      </w:r>
      <w:r w:rsidR="00283DF2">
        <w:t xml:space="preserve"> and instrument total scores</w:t>
      </w:r>
      <w:r>
        <w:t xml:space="preserve"> </w:t>
      </w:r>
      <w:proofErr w:type="gramStart"/>
      <w:r>
        <w:t>by</w:t>
      </w:r>
      <w:r w:rsidR="002C7AE4">
        <w:t>:</w:t>
      </w:r>
      <w:proofErr w:type="gramEnd"/>
      <w:r>
        <w:t xml:space="preserve"> </w:t>
      </w:r>
      <w:r w:rsidR="002C7AE4">
        <w:t>key segment</w:t>
      </w:r>
      <w:r w:rsidR="002C7AE4" w:rsidRPr="005C57A4">
        <w:rPr>
          <w:vertAlign w:val="superscript"/>
        </w:rPr>
        <w:fldChar w:fldCharType="begin"/>
      </w:r>
      <w:r w:rsidR="002C7AE4" w:rsidRPr="005C57A4">
        <w:rPr>
          <w:vertAlign w:val="superscript"/>
        </w:rPr>
        <w:instrText xml:space="preserve"> NOTEREF _Ref113265979 \h </w:instrText>
      </w:r>
      <w:r w:rsidR="002C7AE4">
        <w:rPr>
          <w:vertAlign w:val="superscript"/>
        </w:rPr>
        <w:instrText xml:space="preserve"> \* MERGEFORMAT </w:instrText>
      </w:r>
      <w:r w:rsidR="002C7AE4" w:rsidRPr="005C57A4">
        <w:rPr>
          <w:vertAlign w:val="superscript"/>
        </w:rPr>
      </w:r>
      <w:r w:rsidR="002C7AE4" w:rsidRPr="005C57A4">
        <w:rPr>
          <w:vertAlign w:val="superscript"/>
        </w:rPr>
        <w:fldChar w:fldCharType="separate"/>
      </w:r>
      <w:r w:rsidR="006242CC">
        <w:rPr>
          <w:vertAlign w:val="superscript"/>
        </w:rPr>
        <w:t>4</w:t>
      </w:r>
      <w:r w:rsidR="002C7AE4" w:rsidRPr="005C57A4">
        <w:rPr>
          <w:vertAlign w:val="superscript"/>
        </w:rPr>
        <w:fldChar w:fldCharType="end"/>
      </w:r>
      <w:r>
        <w:t xml:space="preserve">, facility, AMO, assessor occupation and resident demographic statistics. </w:t>
      </w:r>
      <w:r w:rsidR="00F87F50">
        <w:t xml:space="preserve">For a specific cohort, the dashboard displays actual observed casemix versus the casemix of an ‘expected’ baseline, as shown in </w:t>
      </w:r>
      <w:r w:rsidR="00F87F50">
        <w:fldChar w:fldCharType="begin"/>
      </w:r>
      <w:r w:rsidR="00F87F50">
        <w:instrText xml:space="preserve"> REF _Ref103080086 \h </w:instrText>
      </w:r>
      <w:r w:rsidR="00F87F50">
        <w:fldChar w:fldCharType="separate"/>
      </w:r>
      <w:r w:rsidR="006242CC" w:rsidRPr="000A2DFA">
        <w:t xml:space="preserve">Figure </w:t>
      </w:r>
      <w:r w:rsidR="006242CC">
        <w:rPr>
          <w:noProof/>
        </w:rPr>
        <w:t>5</w:t>
      </w:r>
      <w:r w:rsidR="00F87F50">
        <w:fldChar w:fldCharType="end"/>
      </w:r>
      <w:r w:rsidR="00F87F50">
        <w:t xml:space="preserve">. </w:t>
      </w:r>
      <w:r w:rsidR="0049051A">
        <w:t>Over time t</w:t>
      </w:r>
      <w:r>
        <w:t>he</w:t>
      </w:r>
      <w:r w:rsidR="003A5362">
        <w:t xml:space="preserve"> format of the dashboard has</w:t>
      </w:r>
      <w:r w:rsidR="007D6E12">
        <w:t xml:space="preserve"> evolved in response to the AN-ACC team’s </w:t>
      </w:r>
      <w:r w:rsidR="00FE3AD4">
        <w:t>analysis</w:t>
      </w:r>
      <w:r w:rsidR="007D6E12">
        <w:t xml:space="preserve"> needs </w:t>
      </w:r>
      <w:r w:rsidR="003C7939">
        <w:t xml:space="preserve">and quality assurance focus </w:t>
      </w:r>
      <w:r w:rsidR="007D6E12">
        <w:t>and as more assessments</w:t>
      </w:r>
      <w:r w:rsidR="00FE3AD4">
        <w:t xml:space="preserve"> uncovered new trends</w:t>
      </w:r>
      <w:r w:rsidR="00E50400">
        <w:t xml:space="preserve"> for investigation and monitoring</w:t>
      </w:r>
      <w:r w:rsidR="003A5362">
        <w:t xml:space="preserve">. </w:t>
      </w:r>
    </w:p>
    <w:p w14:paraId="43D269EA" w14:textId="03E481DF" w:rsidR="005519D7" w:rsidRDefault="00D35157" w:rsidP="00520D9A">
      <w:r>
        <w:t>Anomaly analysis highlight</w:t>
      </w:r>
      <w:r w:rsidR="00A12D46">
        <w:t>s</w:t>
      </w:r>
      <w:r>
        <w:t xml:space="preserve"> potential areas for the</w:t>
      </w:r>
      <w:r w:rsidR="00FC2A3F">
        <w:t xml:space="preserve"> Department </w:t>
      </w:r>
      <w:r>
        <w:t>to investigate</w:t>
      </w:r>
      <w:r w:rsidR="00FC2A3F">
        <w:t xml:space="preserve"> further</w:t>
      </w:r>
      <w:r>
        <w:t>. These typically include segments</w:t>
      </w:r>
      <w:r w:rsidR="00A12D46">
        <w:t xml:space="preserve"> where statistical differences from the baseline casemix are observed</w:t>
      </w:r>
      <w:r>
        <w:t>. In particular</w:t>
      </w:r>
      <w:r w:rsidR="002C7AE4">
        <w:t>,</w:t>
      </w:r>
      <w:r>
        <w:t xml:space="preserve"> the report </w:t>
      </w:r>
      <w:r w:rsidR="0049051A">
        <w:t>highlight</w:t>
      </w:r>
      <w:r w:rsidR="00527B0C">
        <w:t>s</w:t>
      </w:r>
      <w:r>
        <w:t xml:space="preserve"> </w:t>
      </w:r>
      <w:r w:rsidR="00FA7D4D">
        <w:t xml:space="preserve">any differences </w:t>
      </w:r>
      <w:r>
        <w:t xml:space="preserve">observed </w:t>
      </w:r>
      <w:r w:rsidR="00A12D46">
        <w:t xml:space="preserve">for assessments made by individual </w:t>
      </w:r>
      <w:r>
        <w:t>AMO, facilities and by specific assessors which appear</w:t>
      </w:r>
      <w:r w:rsidR="008333F4">
        <w:t xml:space="preserve"> </w:t>
      </w:r>
      <w:r>
        <w:t>different from the baseline for further investigation</w:t>
      </w:r>
      <w:r w:rsidRPr="00CC4385">
        <w:t>.</w:t>
      </w:r>
    </w:p>
    <w:p w14:paraId="3913E91D" w14:textId="30139D50" w:rsidR="00A12D46" w:rsidRDefault="00A12D46" w:rsidP="00520D9A">
      <w:r>
        <w:lastRenderedPageBreak/>
        <w:t>We also check</w:t>
      </w:r>
      <w:r w:rsidR="00913CB3">
        <w:t>ed</w:t>
      </w:r>
      <w:r>
        <w:t xml:space="preserve"> for </w:t>
      </w:r>
      <w:r w:rsidR="00B43B75">
        <w:t>AN-ACC casemix and instrument total scores</w:t>
      </w:r>
      <w:r>
        <w:t xml:space="preserve"> within each weekly period for internal consistency at</w:t>
      </w:r>
      <w:r w:rsidR="00B43B75">
        <w:t xml:space="preserve"> various levels</w:t>
      </w:r>
      <w:r>
        <w:t xml:space="preserve">. For example, comparing the DEMMI </w:t>
      </w:r>
      <w:r w:rsidR="00C67E83">
        <w:t xml:space="preserve">- Modified </w:t>
      </w:r>
      <w:r>
        <w:t xml:space="preserve">scores recorded by </w:t>
      </w:r>
      <w:r w:rsidR="00B43B75">
        <w:t>each AMO</w:t>
      </w:r>
      <w:r w:rsidR="00FA7D4D">
        <w:t xml:space="preserve"> to identify and</w:t>
      </w:r>
      <w:r w:rsidR="00B43B75">
        <w:t xml:space="preserve"> investigate </w:t>
      </w:r>
      <w:r w:rsidR="00FA7D4D">
        <w:t xml:space="preserve">assessments </w:t>
      </w:r>
      <w:r w:rsidR="00B43B75">
        <w:t xml:space="preserve">over time </w:t>
      </w:r>
      <w:r w:rsidR="00350721">
        <w:t>and</w:t>
      </w:r>
      <w:r w:rsidR="00B43B75">
        <w:t xml:space="preserve"> between groups.</w:t>
      </w:r>
      <w:r>
        <w:t xml:space="preserve"> </w:t>
      </w:r>
    </w:p>
    <w:p w14:paraId="6B68972E" w14:textId="450B3313" w:rsidR="00291A5F" w:rsidRPr="00291A5F" w:rsidRDefault="00291A5F" w:rsidP="00291A5F">
      <w:r w:rsidRPr="00291A5F">
        <w:t xml:space="preserve">In addition to </w:t>
      </w:r>
      <w:r w:rsidR="00C734CF">
        <w:t>the</w:t>
      </w:r>
      <w:r w:rsidRPr="00291A5F">
        <w:t xml:space="preserve"> dashboard, </w:t>
      </w:r>
      <w:r w:rsidR="00730D81">
        <w:t xml:space="preserve">we </w:t>
      </w:r>
      <w:r w:rsidR="00913CB3">
        <w:t xml:space="preserve">also </w:t>
      </w:r>
      <w:r w:rsidR="00730D81">
        <w:t>implement</w:t>
      </w:r>
      <w:r w:rsidR="00913CB3">
        <w:t>ed</w:t>
      </w:r>
      <w:r w:rsidR="00730D81">
        <w:t xml:space="preserve"> </w:t>
      </w:r>
      <w:r w:rsidRPr="00291A5F">
        <w:t xml:space="preserve">automated statistical checks </w:t>
      </w:r>
      <w:r w:rsidR="00730D81">
        <w:t>that</w:t>
      </w:r>
      <w:r w:rsidRPr="00291A5F">
        <w:t xml:space="preserve"> run each week, month and on cumulative data. This process checks all </w:t>
      </w:r>
      <w:r w:rsidR="00730D81">
        <w:t xml:space="preserve">univariate </w:t>
      </w:r>
      <w:r w:rsidRPr="00291A5F">
        <w:t>combinations of assessor-level, facility-level and AMO-level factors</w:t>
      </w:r>
      <w:r w:rsidR="00C734CF">
        <w:t xml:space="preserve"> and calculates a statistical difference measure against </w:t>
      </w:r>
      <w:r w:rsidR="00730D81">
        <w:t xml:space="preserve">refined </w:t>
      </w:r>
      <w:r w:rsidR="00C734CF">
        <w:t>baseline casemix</w:t>
      </w:r>
      <w:r w:rsidR="00D0158B">
        <w:t>.</w:t>
      </w:r>
      <w:r w:rsidRPr="00291A5F">
        <w:t xml:space="preserve"> </w:t>
      </w:r>
      <w:r w:rsidR="00C734CF">
        <w:t xml:space="preserve">The results are ranked </w:t>
      </w:r>
      <w:r w:rsidRPr="00291A5F">
        <w:t>by materiality</w:t>
      </w:r>
      <w:r w:rsidR="00C734CF">
        <w:t xml:space="preserve"> for manual review</w:t>
      </w:r>
      <w:r w:rsidR="00730D81">
        <w:t xml:space="preserve"> and to support weekly and monthly analysis.</w:t>
      </w:r>
    </w:p>
    <w:p w14:paraId="4F68221F" w14:textId="77777777" w:rsidR="008D537A" w:rsidRDefault="008D537A" w:rsidP="00B03E7F">
      <w:pPr>
        <w:pStyle w:val="Heading3"/>
      </w:pPr>
      <w:r>
        <w:t>Monthly reviews</w:t>
      </w:r>
    </w:p>
    <w:p w14:paraId="02AA0665" w14:textId="11D62072" w:rsidR="008D537A" w:rsidRDefault="00CC4385" w:rsidP="002A3DD7">
      <w:r w:rsidRPr="00CC4385">
        <w:t>Each month deeper analysis is performed on major trends and anomalies identified</w:t>
      </w:r>
      <w:r w:rsidR="002A3DD7">
        <w:t xml:space="preserve"> </w:t>
      </w:r>
      <w:r w:rsidR="00291A5F">
        <w:t xml:space="preserve">in </w:t>
      </w:r>
      <w:r w:rsidR="009F1CDE">
        <w:t>prior</w:t>
      </w:r>
      <w:r w:rsidR="00291A5F">
        <w:t xml:space="preserve"> weeks </w:t>
      </w:r>
      <w:r w:rsidR="002A3DD7">
        <w:t>and</w:t>
      </w:r>
      <w:r w:rsidRPr="00CC4385">
        <w:t xml:space="preserve"> summarised in a monthly report.</w:t>
      </w:r>
      <w:r w:rsidR="00C734CF">
        <w:t xml:space="preserve"> The monthly report incorporates more assessments and</w:t>
      </w:r>
      <w:r w:rsidR="00341AFC">
        <w:t xml:space="preserve"> is</w:t>
      </w:r>
      <w:r w:rsidR="00B125E2">
        <w:t xml:space="preserve"> considered</w:t>
      </w:r>
      <w:r w:rsidR="00C734CF">
        <w:t xml:space="preserve"> more reliable for identifying trends and anomalies.</w:t>
      </w:r>
    </w:p>
    <w:p w14:paraId="2EA5BE9C" w14:textId="51889E4F" w:rsidR="00DE6EDD" w:rsidRDefault="00C96D4C" w:rsidP="008D537A">
      <w:r>
        <w:t>In addition to the analysis covered by the weekly reports, t</w:t>
      </w:r>
      <w:r w:rsidR="002A3DD7">
        <w:t>he monthly report</w:t>
      </w:r>
      <w:r w:rsidR="00913CB3">
        <w:t>s</w:t>
      </w:r>
      <w:r w:rsidR="002A3DD7">
        <w:t xml:space="preserve"> highlight</w:t>
      </w:r>
      <w:r w:rsidR="00DE6EDD">
        <w:t>:</w:t>
      </w:r>
    </w:p>
    <w:p w14:paraId="0220570F" w14:textId="5D04DC94" w:rsidR="00DE6EDD" w:rsidRDefault="00DE6EDD" w:rsidP="00DE6EDD">
      <w:pPr>
        <w:pStyle w:val="Bullet1"/>
      </w:pPr>
      <w:r>
        <w:t xml:space="preserve">Average DEMMI </w:t>
      </w:r>
      <w:r w:rsidR="00C67E83">
        <w:t xml:space="preserve">- Modified </w:t>
      </w:r>
      <w:r>
        <w:t>by month and assessor occupation</w:t>
      </w:r>
    </w:p>
    <w:p w14:paraId="045484C5" w14:textId="54E0A757" w:rsidR="00DE6EDD" w:rsidRPr="00DE6EDD" w:rsidRDefault="00DE6EDD" w:rsidP="00DE6EDD">
      <w:pPr>
        <w:pStyle w:val="Bullet1"/>
      </w:pPr>
      <w:r>
        <w:t>Instrument level total distribution by AMO</w:t>
      </w:r>
    </w:p>
    <w:p w14:paraId="2D19B5B1" w14:textId="4EE12660" w:rsidR="007F40D3" w:rsidRDefault="00E36CEC" w:rsidP="007F40D3">
      <w:pPr>
        <w:pStyle w:val="Bullet1"/>
      </w:pPr>
      <w:r>
        <w:t xml:space="preserve">Anomalous </w:t>
      </w:r>
      <w:r w:rsidR="00C96D4C">
        <w:t xml:space="preserve">facilities and </w:t>
      </w:r>
      <w:r>
        <w:t xml:space="preserve">individual </w:t>
      </w:r>
      <w:r w:rsidR="00C96D4C">
        <w:t>assesso</w:t>
      </w:r>
      <w:r>
        <w:t>rs</w:t>
      </w:r>
    </w:p>
    <w:p w14:paraId="4AC755D5" w14:textId="6A4BBF53" w:rsidR="00317366" w:rsidRDefault="002F18EE" w:rsidP="0078187D">
      <w:pPr>
        <w:pStyle w:val="Bullet1"/>
      </w:pPr>
      <w:r>
        <w:t>Other ad</w:t>
      </w:r>
      <w:r w:rsidR="00D0158B">
        <w:t xml:space="preserve"> </w:t>
      </w:r>
      <w:r>
        <w:t>hoc investigations</w:t>
      </w:r>
      <w:r w:rsidR="007F40D3">
        <w:t xml:space="preserve"> relevant to the anomalies raised in the monthly report.</w:t>
      </w:r>
    </w:p>
    <w:p w14:paraId="2FC4BDC4" w14:textId="3BDD5413" w:rsidR="00317366" w:rsidRDefault="00317366" w:rsidP="00D85C2E">
      <w:pPr>
        <w:pStyle w:val="Caption"/>
      </w:pPr>
      <w:r>
        <w:t xml:space="preserve"> </w:t>
      </w:r>
      <w:bookmarkStart w:id="30" w:name="_Ref103080086"/>
      <w:r w:rsidRPr="000A2DFA">
        <w:t xml:space="preserve">Figure </w:t>
      </w:r>
      <w:r w:rsidRPr="000A2DFA">
        <w:fldChar w:fldCharType="begin"/>
      </w:r>
      <w:r w:rsidRPr="000A2DFA">
        <w:instrText xml:space="preserve"> SEQ Figure \* ARABIC </w:instrText>
      </w:r>
      <w:r w:rsidRPr="000A2DFA">
        <w:fldChar w:fldCharType="separate"/>
      </w:r>
      <w:r w:rsidR="006242CC">
        <w:rPr>
          <w:noProof/>
        </w:rPr>
        <w:t>5</w:t>
      </w:r>
      <w:r w:rsidRPr="000A2DFA">
        <w:fldChar w:fldCharType="end"/>
      </w:r>
      <w:bookmarkEnd w:id="30"/>
      <w:r w:rsidRPr="000A2DFA">
        <w:t xml:space="preserve">: Example of </w:t>
      </w:r>
      <w:r w:rsidR="00350721">
        <w:t xml:space="preserve">the </w:t>
      </w:r>
      <w:r w:rsidRPr="000A2DFA">
        <w:t xml:space="preserve">AN-ACC </w:t>
      </w:r>
      <w:r w:rsidR="00350721">
        <w:t xml:space="preserve">monthly </w:t>
      </w:r>
      <w:r w:rsidRPr="000A2DFA">
        <w:t>casemix dashboard results</w:t>
      </w:r>
      <w:r w:rsidR="00E55F08">
        <w:rPr>
          <w:rStyle w:val="FootnoteReference"/>
        </w:rPr>
        <w:footnoteReference w:id="8"/>
      </w:r>
    </w:p>
    <w:p w14:paraId="25C94823" w14:textId="7314C6B0" w:rsidR="00225093" w:rsidRPr="00317366" w:rsidRDefault="000A2DFA" w:rsidP="0078187D">
      <w:r>
        <w:rPr>
          <w:noProof/>
        </w:rPr>
        <w:drawing>
          <wp:inline distT="0" distB="0" distL="0" distR="0" wp14:anchorId="357831FA" wp14:editId="669478F3">
            <wp:extent cx="4866199" cy="3317119"/>
            <wp:effectExtent l="0" t="0" r="0" b="0"/>
            <wp:docPr id="15" name="Picture 15" descr="Figure 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5 bar 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0396" cy="3326796"/>
                    </a:xfrm>
                    <a:prstGeom prst="rect">
                      <a:avLst/>
                    </a:prstGeom>
                    <a:noFill/>
                  </pic:spPr>
                </pic:pic>
              </a:graphicData>
            </a:graphic>
          </wp:inline>
        </w:drawing>
      </w:r>
    </w:p>
    <w:p w14:paraId="0404C73C" w14:textId="61905BA3" w:rsidR="00D94625" w:rsidRDefault="00D94625" w:rsidP="00D94625">
      <w:pPr>
        <w:pStyle w:val="Heading1"/>
        <w:rPr>
          <w:noProof/>
        </w:rPr>
      </w:pPr>
      <w:bookmarkStart w:id="31" w:name="_Toc113267131"/>
      <w:r>
        <w:rPr>
          <w:noProof/>
        </w:rPr>
        <w:lastRenderedPageBreak/>
        <w:t>Key Anomalies</w:t>
      </w:r>
      <w:bookmarkEnd w:id="31"/>
    </w:p>
    <w:p w14:paraId="47D3E495" w14:textId="04FB64B3" w:rsidR="009F59A4" w:rsidRDefault="009F59A4" w:rsidP="009F59A4">
      <w:pPr>
        <w:pStyle w:val="Heading2"/>
      </w:pPr>
      <w:bookmarkStart w:id="32" w:name="_Toc113267132"/>
      <w:r>
        <w:t xml:space="preserve">Summary of main anomalies identified </w:t>
      </w:r>
      <w:r w:rsidR="00E24F03">
        <w:t>and resolved</w:t>
      </w:r>
      <w:bookmarkEnd w:id="32"/>
      <w:r w:rsidR="00E24F03">
        <w:t xml:space="preserve"> </w:t>
      </w:r>
      <w:r>
        <w:t xml:space="preserve"> </w:t>
      </w:r>
    </w:p>
    <w:p w14:paraId="6E7E1AE4" w14:textId="137B14A8" w:rsidR="00907244" w:rsidRPr="00AC06EE" w:rsidRDefault="00D8687D" w:rsidP="00907244">
      <w:r w:rsidRPr="00AC06EE">
        <w:fldChar w:fldCharType="begin"/>
      </w:r>
      <w:r w:rsidRPr="00AC06EE">
        <w:instrText xml:space="preserve"> REF _Ref100150744 \h </w:instrText>
      </w:r>
      <w:r w:rsidR="00AC06EE" w:rsidRPr="00AC06EE">
        <w:instrText xml:space="preserve"> \* MERGEFORMAT </w:instrText>
      </w:r>
      <w:r w:rsidRPr="00AC06EE">
        <w:fldChar w:fldCharType="separate"/>
      </w:r>
      <w:r w:rsidR="006242CC" w:rsidRPr="00AC06EE">
        <w:t xml:space="preserve">Table </w:t>
      </w:r>
      <w:r w:rsidR="006242CC">
        <w:rPr>
          <w:noProof/>
        </w:rPr>
        <w:t>2</w:t>
      </w:r>
      <w:r w:rsidRPr="00AC06EE">
        <w:fldChar w:fldCharType="end"/>
      </w:r>
      <w:r w:rsidRPr="00AC06EE">
        <w:t xml:space="preserve"> </w:t>
      </w:r>
      <w:r w:rsidR="00907244" w:rsidRPr="00AC06EE">
        <w:t xml:space="preserve">outlines the key anomalies identified </w:t>
      </w:r>
      <w:r w:rsidR="00E24F03" w:rsidRPr="00AC06EE">
        <w:t xml:space="preserve">up to the </w:t>
      </w:r>
      <w:r w:rsidR="00341AFC" w:rsidRPr="00AC06EE">
        <w:t xml:space="preserve">30 June </w:t>
      </w:r>
      <w:r w:rsidR="00E24F03" w:rsidRPr="00AC06EE">
        <w:t>2022</w:t>
      </w:r>
      <w:r w:rsidR="00E9688B" w:rsidRPr="00AC06EE">
        <w:t xml:space="preserve"> and the outcome </w:t>
      </w:r>
      <w:r w:rsidR="00350721">
        <w:t>(</w:t>
      </w:r>
      <w:r w:rsidR="00E9688B" w:rsidRPr="00AC06EE">
        <w:t xml:space="preserve">or </w:t>
      </w:r>
      <w:r w:rsidR="00350721">
        <w:t>resolution) for</w:t>
      </w:r>
      <w:r w:rsidR="00E9688B" w:rsidRPr="00AC06EE">
        <w:t xml:space="preserve"> each anomaly</w:t>
      </w:r>
      <w:r w:rsidR="00E24F03" w:rsidRPr="00AC06EE">
        <w:t>.</w:t>
      </w:r>
    </w:p>
    <w:p w14:paraId="218CCD82" w14:textId="15C68DA8" w:rsidR="00D8687D" w:rsidRDefault="00D8687D" w:rsidP="00D8687D">
      <w:pPr>
        <w:pStyle w:val="Caption"/>
      </w:pPr>
      <w:bookmarkStart w:id="33" w:name="_Ref100150744"/>
      <w:r w:rsidRPr="00AC06EE">
        <w:t xml:space="preserve">Table </w:t>
      </w:r>
      <w:r w:rsidRPr="00AC06EE">
        <w:fldChar w:fldCharType="begin"/>
      </w:r>
      <w:r w:rsidRPr="00AC06EE">
        <w:instrText xml:space="preserve"> SEQ Table \* ARABIC </w:instrText>
      </w:r>
      <w:r w:rsidRPr="00AC06EE">
        <w:fldChar w:fldCharType="separate"/>
      </w:r>
      <w:r w:rsidR="006242CC">
        <w:rPr>
          <w:noProof/>
        </w:rPr>
        <w:t>2</w:t>
      </w:r>
      <w:r w:rsidRPr="00AC06EE">
        <w:fldChar w:fldCharType="end"/>
      </w:r>
      <w:bookmarkEnd w:id="33"/>
      <w:r w:rsidRPr="00AC06EE">
        <w:t xml:space="preserve"> - Summary of key anomalies identified to date</w:t>
      </w:r>
    </w:p>
    <w:tbl>
      <w:tblPr>
        <w:tblStyle w:val="TFBlue"/>
        <w:tblW w:w="0" w:type="auto"/>
        <w:tblLook w:val="04A0" w:firstRow="1" w:lastRow="0" w:firstColumn="1" w:lastColumn="0" w:noHBand="0" w:noVBand="1"/>
      </w:tblPr>
      <w:tblGrid>
        <w:gridCol w:w="1701"/>
        <w:gridCol w:w="3823"/>
        <w:gridCol w:w="32"/>
        <w:gridCol w:w="3856"/>
      </w:tblGrid>
      <w:tr w:rsidR="00527845" w:rsidRPr="00343C3A" w14:paraId="6EADC092" w14:textId="77777777" w:rsidTr="00744A99">
        <w:trPr>
          <w:cnfStyle w:val="100000000000" w:firstRow="1" w:lastRow="0" w:firstColumn="0" w:lastColumn="0" w:oddVBand="0" w:evenVBand="0" w:oddHBand="0" w:evenHBand="0" w:firstRowFirstColumn="0" w:firstRowLastColumn="0" w:lastRowFirstColumn="0" w:lastRowLastColumn="0"/>
        </w:trPr>
        <w:tc>
          <w:tcPr>
            <w:tcW w:w="1701" w:type="dxa"/>
            <w:vAlign w:val="top"/>
          </w:tcPr>
          <w:p w14:paraId="542D0F26" w14:textId="77777777" w:rsidR="00527845" w:rsidRPr="00343C3A" w:rsidRDefault="00527845" w:rsidP="00744A99">
            <w:pPr>
              <w:pStyle w:val="Tabletext"/>
            </w:pPr>
            <w:r w:rsidRPr="00343C3A">
              <w:t>Anomaly</w:t>
            </w:r>
          </w:p>
        </w:tc>
        <w:tc>
          <w:tcPr>
            <w:tcW w:w="3855" w:type="dxa"/>
            <w:gridSpan w:val="2"/>
            <w:vAlign w:val="top"/>
          </w:tcPr>
          <w:p w14:paraId="5FAB0E4D" w14:textId="77777777" w:rsidR="00527845" w:rsidRPr="00343C3A" w:rsidRDefault="00527845" w:rsidP="00744A99">
            <w:pPr>
              <w:pStyle w:val="Tabletext"/>
            </w:pPr>
            <w:r w:rsidRPr="00343C3A">
              <w:t>Description</w:t>
            </w:r>
          </w:p>
        </w:tc>
        <w:tc>
          <w:tcPr>
            <w:tcW w:w="3856" w:type="dxa"/>
            <w:vAlign w:val="top"/>
          </w:tcPr>
          <w:p w14:paraId="40509696" w14:textId="77777777" w:rsidR="00527845" w:rsidRPr="00343C3A" w:rsidRDefault="00527845" w:rsidP="00744A99">
            <w:pPr>
              <w:pStyle w:val="Tabletext"/>
            </w:pPr>
            <w:r w:rsidRPr="00343C3A">
              <w:t>Outcome</w:t>
            </w:r>
          </w:p>
        </w:tc>
      </w:tr>
      <w:tr w:rsidR="00527845" w:rsidRPr="00343C3A" w14:paraId="02247914" w14:textId="77777777" w:rsidTr="00744A99">
        <w:trPr>
          <w:cnfStyle w:val="000000100000" w:firstRow="0" w:lastRow="0" w:firstColumn="0" w:lastColumn="0" w:oddVBand="0" w:evenVBand="0" w:oddHBand="1" w:evenHBand="0" w:firstRowFirstColumn="0" w:firstRowLastColumn="0" w:lastRowFirstColumn="0" w:lastRowLastColumn="0"/>
        </w:trPr>
        <w:tc>
          <w:tcPr>
            <w:tcW w:w="1701" w:type="dxa"/>
          </w:tcPr>
          <w:p w14:paraId="1AC19734" w14:textId="77777777" w:rsidR="00527845" w:rsidRPr="00343C3A" w:rsidRDefault="00527845" w:rsidP="00744A99">
            <w:pPr>
              <w:pStyle w:val="Tabletext"/>
            </w:pPr>
            <w:r w:rsidRPr="00343C3A">
              <w:t>Assessments completed in the first week of the shadow period</w:t>
            </w:r>
          </w:p>
        </w:tc>
        <w:tc>
          <w:tcPr>
            <w:tcW w:w="3855" w:type="dxa"/>
            <w:gridSpan w:val="2"/>
          </w:tcPr>
          <w:p w14:paraId="16505F14" w14:textId="1D344951" w:rsidR="00527845" w:rsidRPr="00343C3A" w:rsidRDefault="00527845" w:rsidP="00744A99">
            <w:pPr>
              <w:pStyle w:val="Tabletext"/>
            </w:pPr>
            <w:r w:rsidRPr="00343C3A">
              <w:t xml:space="preserve">The first week of shadow assessments produced anomalous data, with several facilities that had unreasonably low average relative value units (RVUs) in their first week of operation and/or an unusual proportion of residents assigned to independent mobility. </w:t>
            </w:r>
          </w:p>
        </w:tc>
        <w:tc>
          <w:tcPr>
            <w:tcW w:w="3856" w:type="dxa"/>
          </w:tcPr>
          <w:p w14:paraId="245C4088" w14:textId="77777777" w:rsidR="00527845" w:rsidRPr="00343C3A" w:rsidRDefault="00527845" w:rsidP="00744A99">
            <w:pPr>
              <w:pStyle w:val="Tabletext"/>
            </w:pPr>
            <w:r w:rsidRPr="00343C3A">
              <w:t>The facilities assessed in the first week of the shadow assessment period will all be re-assessed before 1 October 2022.</w:t>
            </w:r>
          </w:p>
        </w:tc>
      </w:tr>
      <w:tr w:rsidR="00527845" w:rsidRPr="00343C3A" w14:paraId="404D58BA" w14:textId="77777777" w:rsidTr="00744A99">
        <w:tc>
          <w:tcPr>
            <w:tcW w:w="1701" w:type="dxa"/>
          </w:tcPr>
          <w:p w14:paraId="4C45954F" w14:textId="77777777" w:rsidR="00527845" w:rsidRPr="00343C3A" w:rsidRDefault="00527845" w:rsidP="00744A99">
            <w:pPr>
              <w:pStyle w:val="Tabletext"/>
            </w:pPr>
            <w:r w:rsidRPr="00343C3A">
              <w:t>Lower proportions of people in AN-ACC Classes 2 and 3 in shadow vs Trial</w:t>
            </w:r>
          </w:p>
        </w:tc>
        <w:tc>
          <w:tcPr>
            <w:tcW w:w="3855" w:type="dxa"/>
            <w:gridSpan w:val="2"/>
          </w:tcPr>
          <w:p w14:paraId="247DD584" w14:textId="77777777" w:rsidR="00527845" w:rsidRPr="00343C3A" w:rsidRDefault="00527845" w:rsidP="00744A99">
            <w:pPr>
              <w:pStyle w:val="Tabletext"/>
            </w:pPr>
            <w:r w:rsidRPr="00343C3A">
              <w:t>There has been a decrease in residents in AN-ACC Classes 2 and 3 and an increase in residents in AN-ACC Classes 7 and 8 for shadow assessments compared to assessments from the Resource Utilisation and Classification Study (RUCS) Trials.</w:t>
            </w:r>
          </w:p>
        </w:tc>
        <w:tc>
          <w:tcPr>
            <w:tcW w:w="3856" w:type="dxa"/>
          </w:tcPr>
          <w:p w14:paraId="0A74DCF5" w14:textId="77777777" w:rsidR="00527845" w:rsidRPr="00343C3A" w:rsidRDefault="00527845" w:rsidP="00744A99">
            <w:pPr>
              <w:pStyle w:val="Tabletext"/>
            </w:pPr>
            <w:r w:rsidRPr="00343C3A">
              <w:t>This is due to the difference in DEMMI scores from the RUCS Trial compared to the shadow assessments. The Department advised this is due to a change in shadow assessment training to not rate residents with dementia with independent mobility. Residents are now rated in the DEMMI taking their cognitive ability into account.</w:t>
            </w:r>
          </w:p>
        </w:tc>
      </w:tr>
      <w:tr w:rsidR="00527845" w:rsidRPr="00343C3A" w14:paraId="1D539A1D" w14:textId="77777777" w:rsidTr="00744A99">
        <w:trPr>
          <w:cnfStyle w:val="000000100000" w:firstRow="0" w:lastRow="0" w:firstColumn="0" w:lastColumn="0" w:oddVBand="0" w:evenVBand="0" w:oddHBand="1" w:evenHBand="0" w:firstRowFirstColumn="0" w:firstRowLastColumn="0" w:lastRowFirstColumn="0" w:lastRowLastColumn="0"/>
        </w:trPr>
        <w:tc>
          <w:tcPr>
            <w:tcW w:w="1701" w:type="dxa"/>
          </w:tcPr>
          <w:p w14:paraId="7251BA79" w14:textId="77777777" w:rsidR="00527845" w:rsidRPr="00343C3A" w:rsidRDefault="00527845" w:rsidP="00744A99">
            <w:pPr>
              <w:pStyle w:val="Tabletext"/>
            </w:pPr>
            <w:r w:rsidRPr="00343C3A">
              <w:t>Braden and Rockwood scores</w:t>
            </w:r>
          </w:p>
        </w:tc>
        <w:tc>
          <w:tcPr>
            <w:tcW w:w="3823" w:type="dxa"/>
          </w:tcPr>
          <w:p w14:paraId="71926A28" w14:textId="7965776E" w:rsidR="00527845" w:rsidRPr="00343C3A" w:rsidRDefault="00527845" w:rsidP="00744A99">
            <w:pPr>
              <w:pStyle w:val="Tabletext"/>
            </w:pPr>
            <w:r w:rsidRPr="00343C3A">
              <w:t xml:space="preserve">At the beginning of the shadow assessment period, a significant number of assessors triggered validation warnings regarding contradictory Braden Scale/Rockwood scores. </w:t>
            </w:r>
          </w:p>
        </w:tc>
        <w:tc>
          <w:tcPr>
            <w:tcW w:w="3888" w:type="dxa"/>
            <w:gridSpan w:val="2"/>
          </w:tcPr>
          <w:p w14:paraId="18FF830F" w14:textId="77777777" w:rsidR="00527845" w:rsidRPr="00343C3A" w:rsidRDefault="00527845" w:rsidP="00744A99">
            <w:pPr>
              <w:pStyle w:val="Tabletext"/>
            </w:pPr>
            <w:r w:rsidRPr="00343C3A">
              <w:t>The Department advised that this warning can be triggered when assessing residents with a valid set of care needs. Subsequently the validation rules were amended to remove this validation warning from future reporting.</w:t>
            </w:r>
          </w:p>
        </w:tc>
      </w:tr>
      <w:tr w:rsidR="00527845" w:rsidRPr="00343C3A" w14:paraId="31DBFBE4" w14:textId="77777777" w:rsidTr="00744A99">
        <w:tc>
          <w:tcPr>
            <w:tcW w:w="1701" w:type="dxa"/>
          </w:tcPr>
          <w:p w14:paraId="2B4BFED6" w14:textId="77777777" w:rsidR="00527845" w:rsidRPr="00343C3A" w:rsidRDefault="00527845" w:rsidP="00744A99">
            <w:pPr>
              <w:pStyle w:val="Tabletext"/>
            </w:pPr>
            <w:r w:rsidRPr="00343C3A">
              <w:t>Fast assessors</w:t>
            </w:r>
          </w:p>
        </w:tc>
        <w:tc>
          <w:tcPr>
            <w:tcW w:w="3823" w:type="dxa"/>
          </w:tcPr>
          <w:p w14:paraId="1D7C2957" w14:textId="77777777" w:rsidR="00527845" w:rsidRPr="00343C3A" w:rsidRDefault="00527845" w:rsidP="00744A99">
            <w:pPr>
              <w:pStyle w:val="Tabletext"/>
            </w:pPr>
            <w:r w:rsidRPr="00343C3A">
              <w:t xml:space="preserve">These assessors consistently maintained a high number of assessments over a period or had days where an abnormally high number of assessments were recorded. This potential indicated insufficient time being spent to accurately assess each resident. </w:t>
            </w:r>
          </w:p>
        </w:tc>
        <w:tc>
          <w:tcPr>
            <w:tcW w:w="3888" w:type="dxa"/>
            <w:gridSpan w:val="2"/>
          </w:tcPr>
          <w:p w14:paraId="3F4AC107" w14:textId="77777777" w:rsidR="00527845" w:rsidRPr="00343C3A" w:rsidRDefault="00527845" w:rsidP="00744A99">
            <w:pPr>
              <w:pStyle w:val="Tabletext"/>
            </w:pPr>
            <w:r w:rsidRPr="00343C3A">
              <w:t>These were flagged for further investigation by the Department on a case-by-case basis.</w:t>
            </w:r>
          </w:p>
        </w:tc>
      </w:tr>
      <w:tr w:rsidR="00527845" w:rsidRPr="00343C3A" w14:paraId="7F30EC15" w14:textId="77777777" w:rsidTr="00744A99">
        <w:trPr>
          <w:cnfStyle w:val="000000100000" w:firstRow="0" w:lastRow="0" w:firstColumn="0" w:lastColumn="0" w:oddVBand="0" w:evenVBand="0" w:oddHBand="1" w:evenHBand="0" w:firstRowFirstColumn="0" w:firstRowLastColumn="0" w:lastRowFirstColumn="0" w:lastRowLastColumn="0"/>
        </w:trPr>
        <w:tc>
          <w:tcPr>
            <w:tcW w:w="1701" w:type="dxa"/>
          </w:tcPr>
          <w:p w14:paraId="5F5B2534" w14:textId="77777777" w:rsidR="00527845" w:rsidRPr="00343C3A" w:rsidRDefault="00527845" w:rsidP="00744A99">
            <w:pPr>
              <w:pStyle w:val="Tabletext"/>
            </w:pPr>
            <w:r w:rsidRPr="00343C3A">
              <w:t>Deviation from casemix -assessor level</w:t>
            </w:r>
          </w:p>
        </w:tc>
        <w:tc>
          <w:tcPr>
            <w:tcW w:w="3823" w:type="dxa"/>
          </w:tcPr>
          <w:p w14:paraId="4A14883D" w14:textId="0BC8ECD6" w:rsidR="00527845" w:rsidRPr="00343C3A" w:rsidRDefault="00527845" w:rsidP="00744A99">
            <w:pPr>
              <w:pStyle w:val="Tabletext"/>
            </w:pPr>
            <w:r w:rsidRPr="00343C3A">
              <w:t>Each month, the casemix of all assessments completed by each assessor that month was analysed. Cases where there was a statistically significant deviation from the baseline or expected casemix were raised with the Department.</w:t>
            </w:r>
          </w:p>
        </w:tc>
        <w:tc>
          <w:tcPr>
            <w:tcW w:w="3888" w:type="dxa"/>
            <w:gridSpan w:val="2"/>
          </w:tcPr>
          <w:p w14:paraId="10BB5ECF" w14:textId="77777777" w:rsidR="00527845" w:rsidRPr="00343C3A" w:rsidRDefault="00527845" w:rsidP="00744A99">
            <w:pPr>
              <w:pStyle w:val="Tabletext"/>
            </w:pPr>
            <w:r w:rsidRPr="00343C3A">
              <w:t>These anomalies were investigated by the Department on a case-by-case basis. In most cases they were attributed to the specialisation of the assessor in assessing residents with specific profile of care needs. For example, an assessor that was assigned to residents that had higher care needs within a facility, where the other assessors in the team would assess the lower care residents at the facility.</w:t>
            </w:r>
          </w:p>
        </w:tc>
      </w:tr>
      <w:tr w:rsidR="00527845" w:rsidRPr="00343C3A" w14:paraId="6A843FB1" w14:textId="77777777" w:rsidTr="00744A99">
        <w:tc>
          <w:tcPr>
            <w:tcW w:w="1701" w:type="dxa"/>
          </w:tcPr>
          <w:p w14:paraId="12DDED60" w14:textId="77777777" w:rsidR="00527845" w:rsidRPr="00343C3A" w:rsidRDefault="00527845" w:rsidP="00744A99">
            <w:pPr>
              <w:pStyle w:val="Tabletext"/>
            </w:pPr>
            <w:r w:rsidRPr="00343C3A">
              <w:lastRenderedPageBreak/>
              <w:t>Deviation from casemix – facility level</w:t>
            </w:r>
          </w:p>
        </w:tc>
        <w:tc>
          <w:tcPr>
            <w:tcW w:w="3823" w:type="dxa"/>
          </w:tcPr>
          <w:p w14:paraId="730EB124" w14:textId="35DF0077" w:rsidR="00527845" w:rsidRPr="00343C3A" w:rsidRDefault="00527845" w:rsidP="00744A99">
            <w:pPr>
              <w:pStyle w:val="Tabletext"/>
            </w:pPr>
            <w:r w:rsidRPr="00343C3A">
              <w:t>Each week and each month, the casemix of all assessments completed for each facility was analysed. Facilities where over 80% of residents had been assessed, and there was a statistically significant deviation from the baseline, or expected casemix, were raised with the Department.</w:t>
            </w:r>
          </w:p>
        </w:tc>
        <w:tc>
          <w:tcPr>
            <w:tcW w:w="3888" w:type="dxa"/>
            <w:gridSpan w:val="2"/>
          </w:tcPr>
          <w:p w14:paraId="15AEB5E1" w14:textId="77777777" w:rsidR="00527845" w:rsidRPr="00343C3A" w:rsidRDefault="00527845" w:rsidP="00744A99">
            <w:pPr>
              <w:pStyle w:val="Tabletext"/>
            </w:pPr>
            <w:r w:rsidRPr="00343C3A">
              <w:t>These anomalies were investigated by the Department on a case-by-case basis. In most cases they were attributed to facility arrangements which provide only for a specific resident care profile. For example, casemix at co-located facilities often appear anomalous when only one facility has been assessed as ‘like’ residents are often housed together.</w:t>
            </w:r>
          </w:p>
        </w:tc>
      </w:tr>
      <w:tr w:rsidR="00527845" w:rsidRPr="00343C3A" w14:paraId="49C42469" w14:textId="77777777" w:rsidTr="00744A99">
        <w:trPr>
          <w:cnfStyle w:val="000000100000" w:firstRow="0" w:lastRow="0" w:firstColumn="0" w:lastColumn="0" w:oddVBand="0" w:evenVBand="0" w:oddHBand="1" w:evenHBand="0" w:firstRowFirstColumn="0" w:firstRowLastColumn="0" w:lastRowFirstColumn="0" w:lastRowLastColumn="0"/>
        </w:trPr>
        <w:tc>
          <w:tcPr>
            <w:tcW w:w="1701" w:type="dxa"/>
          </w:tcPr>
          <w:p w14:paraId="6E8C6A06" w14:textId="77777777" w:rsidR="00527845" w:rsidRPr="00343C3A" w:rsidRDefault="00527845" w:rsidP="00744A99">
            <w:pPr>
              <w:pStyle w:val="Tabletext"/>
            </w:pPr>
            <w:r w:rsidRPr="00343C3A">
              <w:t>Data entry errors</w:t>
            </w:r>
          </w:p>
        </w:tc>
        <w:tc>
          <w:tcPr>
            <w:tcW w:w="3823" w:type="dxa"/>
          </w:tcPr>
          <w:p w14:paraId="1BCC6AA2" w14:textId="77777777" w:rsidR="00527845" w:rsidRPr="00343C3A" w:rsidRDefault="00527845" w:rsidP="00744A99">
            <w:pPr>
              <w:pStyle w:val="Tabletext"/>
            </w:pPr>
            <w:r w:rsidRPr="00343C3A">
              <w:t xml:space="preserve">Data entry inconsistencies related to the timing of updates of weekly assessment data and supplementary resident and facility data. </w:t>
            </w:r>
          </w:p>
        </w:tc>
        <w:tc>
          <w:tcPr>
            <w:tcW w:w="3888" w:type="dxa"/>
            <w:gridSpan w:val="2"/>
          </w:tcPr>
          <w:p w14:paraId="0C238579" w14:textId="77777777" w:rsidR="00527845" w:rsidRPr="00343C3A" w:rsidRDefault="00527845" w:rsidP="00744A99">
            <w:pPr>
              <w:pStyle w:val="Tabletext"/>
            </w:pPr>
            <w:r w:rsidRPr="00343C3A">
              <w:t>These were addressed as they arose by liaising with the Department.</w:t>
            </w:r>
          </w:p>
        </w:tc>
      </w:tr>
    </w:tbl>
    <w:p w14:paraId="7A1853E1" w14:textId="78AEB1E1" w:rsidR="009F59A4" w:rsidRDefault="00A71CE1" w:rsidP="009F59A4">
      <w:pPr>
        <w:pStyle w:val="Heading2"/>
      </w:pPr>
      <w:bookmarkStart w:id="34" w:name="_Toc113267133"/>
      <w:r>
        <w:t>A</w:t>
      </w:r>
      <w:r w:rsidR="009F59A4">
        <w:t>ctions taken in response to anomalies</w:t>
      </w:r>
      <w:bookmarkEnd w:id="34"/>
    </w:p>
    <w:p w14:paraId="60EAEBFD" w14:textId="2338D818" w:rsidR="00D8687D" w:rsidRPr="00D8687D" w:rsidRDefault="00D8687D" w:rsidP="00D8687D">
      <w:r>
        <w:t xml:space="preserve">The Department undertook </w:t>
      </w:r>
      <w:r w:rsidR="0006321A">
        <w:t>several</w:t>
      </w:r>
      <w:r>
        <w:t xml:space="preserve"> actions in response to the anomalies identified in </w:t>
      </w:r>
      <w:r>
        <w:fldChar w:fldCharType="begin"/>
      </w:r>
      <w:r>
        <w:instrText xml:space="preserve"> REF _Ref100150744 \h </w:instrText>
      </w:r>
      <w:r>
        <w:fldChar w:fldCharType="separate"/>
      </w:r>
      <w:r w:rsidR="006242CC" w:rsidRPr="00AC06EE">
        <w:t xml:space="preserve">Table </w:t>
      </w:r>
      <w:r w:rsidR="006242CC">
        <w:rPr>
          <w:noProof/>
        </w:rPr>
        <w:t>2</w:t>
      </w:r>
      <w:r>
        <w:fldChar w:fldCharType="end"/>
      </w:r>
      <w:r>
        <w:t>. These actions included:</w:t>
      </w:r>
    </w:p>
    <w:p w14:paraId="0CE6574D" w14:textId="113861DF" w:rsidR="00A71CE1" w:rsidRDefault="00A71CE1" w:rsidP="00A71CE1">
      <w:pPr>
        <w:pStyle w:val="Bullet1"/>
      </w:pPr>
      <w:r>
        <w:t>Supervision activity (</w:t>
      </w:r>
      <w:r w:rsidR="00EF52D5">
        <w:t>e.g.,</w:t>
      </w:r>
      <w:r>
        <w:t xml:space="preserve"> phone and follow-up with AMOs)</w:t>
      </w:r>
    </w:p>
    <w:p w14:paraId="2C297EC9" w14:textId="08F4E1AF" w:rsidR="00A71CE1" w:rsidRDefault="00A71CE1" w:rsidP="00A71CE1">
      <w:pPr>
        <w:pStyle w:val="Bullet1"/>
      </w:pPr>
      <w:r>
        <w:t xml:space="preserve">Retraining </w:t>
      </w:r>
    </w:p>
    <w:p w14:paraId="60A62D9D" w14:textId="76B38F5F" w:rsidR="00A71CE1" w:rsidRDefault="00AB6F80" w:rsidP="00A71CE1">
      <w:pPr>
        <w:pStyle w:val="Bullet1"/>
      </w:pPr>
      <w:r>
        <w:t>T</w:t>
      </w:r>
      <w:r w:rsidRPr="00AB6F80">
        <w:t xml:space="preserve">raining refresher courses </w:t>
      </w:r>
      <w:r w:rsidR="00A71CE1" w:rsidRPr="00C361A1">
        <w:t xml:space="preserve"> </w:t>
      </w:r>
    </w:p>
    <w:p w14:paraId="1DC3E2CB" w14:textId="41044ED3" w:rsidR="00AB6F80" w:rsidRPr="00AB6F80" w:rsidRDefault="00AB6F80" w:rsidP="00AB6F80">
      <w:pPr>
        <w:pStyle w:val="Bullet1"/>
      </w:pPr>
      <w:r>
        <w:t>S</w:t>
      </w:r>
      <w:r w:rsidRPr="00AB6F80">
        <w:t>enior clinical support in the field</w:t>
      </w:r>
      <w:r w:rsidR="00527845">
        <w:t xml:space="preserve"> and </w:t>
      </w:r>
      <w:r w:rsidR="00527845" w:rsidRPr="00527845">
        <w:t>targeted clinical communities of practice with assessors</w:t>
      </w:r>
    </w:p>
    <w:p w14:paraId="433F2D86" w14:textId="49F9E74B" w:rsidR="00A71CE1" w:rsidRPr="00C361A1" w:rsidRDefault="00A71CE1" w:rsidP="00A71CE1">
      <w:pPr>
        <w:pStyle w:val="Bullet1"/>
      </w:pPr>
      <w:r w:rsidRPr="00C361A1">
        <w:t>Re-assessment of individual resident</w:t>
      </w:r>
      <w:r w:rsidR="0006321A" w:rsidRPr="00C361A1">
        <w:t>s</w:t>
      </w:r>
      <w:r w:rsidRPr="00C361A1">
        <w:t xml:space="preserve"> or facilit</w:t>
      </w:r>
      <w:r w:rsidR="0006321A" w:rsidRPr="00C361A1">
        <w:t>ies</w:t>
      </w:r>
      <w:r w:rsidR="004C16A9" w:rsidRPr="00C361A1">
        <w:t>.</w:t>
      </w:r>
    </w:p>
    <w:p w14:paraId="4865A0C4" w14:textId="4B4CA8C8" w:rsidR="009F59A4" w:rsidRPr="00401C70" w:rsidRDefault="009F59A4" w:rsidP="009F59A4">
      <w:pPr>
        <w:pStyle w:val="Heading2"/>
      </w:pPr>
      <w:bookmarkStart w:id="35" w:name="_Toc100224811"/>
      <w:bookmarkStart w:id="36" w:name="_Toc100225055"/>
      <w:bookmarkStart w:id="37" w:name="_Toc113267134"/>
      <w:bookmarkEnd w:id="35"/>
      <w:bookmarkEnd w:id="36"/>
      <w:r w:rsidRPr="00401C70">
        <w:t>Summary of additional investigations</w:t>
      </w:r>
      <w:bookmarkEnd w:id="37"/>
    </w:p>
    <w:p w14:paraId="7656A374" w14:textId="72196F52" w:rsidR="00420D8D" w:rsidRPr="00420D8D" w:rsidRDefault="00C34F78" w:rsidP="00C77092">
      <w:pPr>
        <w:pStyle w:val="Bullet1"/>
        <w:numPr>
          <w:ilvl w:val="0"/>
          <w:numId w:val="0"/>
        </w:numPr>
      </w:pPr>
      <w:bookmarkStart w:id="38" w:name="_Ref98878969"/>
      <w:bookmarkStart w:id="39" w:name="_Ref98878973"/>
      <w:r w:rsidRPr="00401C70">
        <w:t>In addition to the key anomalies outlined in Table 2, we also completed some additional investigations</w:t>
      </w:r>
      <w:r w:rsidR="00367009">
        <w:t xml:space="preserve"> on an ad hoc basis. This</w:t>
      </w:r>
      <w:r w:rsidRPr="00401C70">
        <w:t xml:space="preserve"> included</w:t>
      </w:r>
      <w:r w:rsidR="00367009">
        <w:t xml:space="preserve"> an investigation into </w:t>
      </w:r>
      <w:r w:rsidR="00367009" w:rsidRPr="0078187D">
        <w:t>d</w:t>
      </w:r>
      <w:r w:rsidR="00420D8D" w:rsidRPr="0078187D">
        <w:t xml:space="preserve">ifferences between the average scores in </w:t>
      </w:r>
      <w:r w:rsidR="0006321A" w:rsidRPr="0078187D">
        <w:t xml:space="preserve">assessments completed by </w:t>
      </w:r>
      <w:r w:rsidR="00420D8D" w:rsidRPr="0078187D">
        <w:t>registered nurse</w:t>
      </w:r>
      <w:r w:rsidR="0006321A" w:rsidRPr="0078187D">
        <w:t>s</w:t>
      </w:r>
      <w:r w:rsidR="00420D8D" w:rsidRPr="0078187D">
        <w:t xml:space="preserve"> </w:t>
      </w:r>
      <w:r w:rsidR="0006321A" w:rsidRPr="0078187D">
        <w:t>versus</w:t>
      </w:r>
      <w:r w:rsidR="00420D8D" w:rsidRPr="0078187D">
        <w:t xml:space="preserve"> </w:t>
      </w:r>
      <w:r w:rsidR="00B125E2" w:rsidRPr="0078187D">
        <w:t>occupational therapists and/or physiotherapists</w:t>
      </w:r>
      <w:r w:rsidR="00420D8D" w:rsidRPr="00367009">
        <w:t>. Assessor occupatio</w:t>
      </w:r>
      <w:r w:rsidR="00420D8D" w:rsidRPr="00401C70">
        <w:t>nal based deviations were present in some weekly periods</w:t>
      </w:r>
      <w:r w:rsidR="00F23003" w:rsidRPr="00401C70">
        <w:t>, but</w:t>
      </w:r>
      <w:r w:rsidR="00420D8D" w:rsidRPr="00401C70">
        <w:t xml:space="preserve"> the anomaly </w:t>
      </w:r>
      <w:r w:rsidR="000F6A56">
        <w:t>was not material</w:t>
      </w:r>
      <w:r w:rsidR="00420D8D" w:rsidRPr="00401C70">
        <w:t xml:space="preserve"> on a cumulative basis. </w:t>
      </w:r>
      <w:r w:rsidR="00527845">
        <w:t>The investigation</w:t>
      </w:r>
      <w:r w:rsidR="00420D8D" w:rsidRPr="00401C70">
        <w:t xml:space="preserve"> evidence </w:t>
      </w:r>
      <w:r w:rsidR="00913CB3" w:rsidRPr="00401C70">
        <w:t xml:space="preserve">suggested that </w:t>
      </w:r>
      <w:r w:rsidR="00420D8D" w:rsidRPr="00401C70">
        <w:t xml:space="preserve">this </w:t>
      </w:r>
      <w:r w:rsidR="000F6A56">
        <w:t xml:space="preserve">was due to </w:t>
      </w:r>
      <w:r w:rsidR="00420D8D" w:rsidRPr="00401C70">
        <w:t xml:space="preserve">the allocation of residents to assessors by profession </w:t>
      </w:r>
      <w:r w:rsidR="000F6A56">
        <w:t>(</w:t>
      </w:r>
      <w:proofErr w:type="gramStart"/>
      <w:r w:rsidR="000F6A56">
        <w:t>i.e.</w:t>
      </w:r>
      <w:proofErr w:type="gramEnd"/>
      <w:r w:rsidR="000F6A56" w:rsidRPr="00401C70">
        <w:t xml:space="preserve"> </w:t>
      </w:r>
      <w:r w:rsidR="00420D8D" w:rsidRPr="00401C70">
        <w:t xml:space="preserve">that occupational therapists and physiotherapists tend to be allocated </w:t>
      </w:r>
      <w:r w:rsidR="000B32B0" w:rsidRPr="00401C70">
        <w:t>fewer</w:t>
      </w:r>
      <w:r w:rsidR="00420D8D" w:rsidRPr="00401C70">
        <w:t xml:space="preserve"> mobile residents for assessment</w:t>
      </w:r>
      <w:r w:rsidR="000F6A56">
        <w:t>)</w:t>
      </w:r>
      <w:r w:rsidR="00420D8D" w:rsidRPr="00401C70">
        <w:t xml:space="preserve">. </w:t>
      </w:r>
      <w:proofErr w:type="gramStart"/>
      <w:r w:rsidR="00420D8D" w:rsidRPr="00401C70">
        <w:t>Furthermore</w:t>
      </w:r>
      <w:proofErr w:type="gramEnd"/>
      <w:r w:rsidR="00420D8D" w:rsidRPr="00401C70">
        <w:t xml:space="preserve"> the inter</w:t>
      </w:r>
      <w:r w:rsidR="00527845">
        <w:t>-</w:t>
      </w:r>
      <w:r w:rsidR="00420D8D" w:rsidRPr="00401C70">
        <w:t>rater reliability</w:t>
      </w:r>
      <w:r w:rsidR="00420D8D">
        <w:t xml:space="preserve"> study (</w:t>
      </w:r>
      <w:r w:rsidR="00527845">
        <w:t>discussed further in</w:t>
      </w:r>
      <w:r w:rsidR="00420D8D">
        <w:t xml:space="preserve"> Section</w:t>
      </w:r>
      <w:r w:rsidR="00576CD1">
        <w:t xml:space="preserve"> </w:t>
      </w:r>
      <w:r w:rsidR="00576CD1">
        <w:fldChar w:fldCharType="begin"/>
      </w:r>
      <w:r w:rsidR="00576CD1">
        <w:instrText xml:space="preserve"> REF _Ref100148586 \r \h </w:instrText>
      </w:r>
      <w:r w:rsidR="00576CD1">
        <w:fldChar w:fldCharType="separate"/>
      </w:r>
      <w:r w:rsidR="006242CC">
        <w:t>6</w:t>
      </w:r>
      <w:r w:rsidR="00576CD1">
        <w:fldChar w:fldCharType="end"/>
      </w:r>
      <w:r w:rsidR="00420D8D">
        <w:t xml:space="preserve">) showed the reliability in assessments between registered nurses and </w:t>
      </w:r>
      <w:r w:rsidR="00B125E2" w:rsidRPr="00401C70">
        <w:t xml:space="preserve">occupational therapists and physiotherapists </w:t>
      </w:r>
      <w:r w:rsidR="00420D8D">
        <w:t xml:space="preserve">is excellent. We </w:t>
      </w:r>
      <w:r w:rsidR="00527845">
        <w:t>conclude</w:t>
      </w:r>
      <w:r w:rsidR="00420D8D">
        <w:t xml:space="preserve"> that </w:t>
      </w:r>
      <w:r w:rsidR="00527845">
        <w:t xml:space="preserve">this is not a material issues and </w:t>
      </w:r>
      <w:r w:rsidR="00F95A6D">
        <w:t xml:space="preserve">poses </w:t>
      </w:r>
      <w:r w:rsidR="00420D8D">
        <w:t xml:space="preserve">low risk </w:t>
      </w:r>
      <w:r w:rsidR="00F95A6D">
        <w:t xml:space="preserve">to </w:t>
      </w:r>
      <w:r w:rsidR="00420D8D">
        <w:t xml:space="preserve">the overall </w:t>
      </w:r>
      <w:proofErr w:type="spellStart"/>
      <w:r w:rsidR="00420D8D">
        <w:t>casemix</w:t>
      </w:r>
      <w:proofErr w:type="spellEnd"/>
      <w:r w:rsidR="00420D8D">
        <w:t>.</w:t>
      </w:r>
    </w:p>
    <w:p w14:paraId="350FEF45" w14:textId="501AD8D6" w:rsidR="0082466F" w:rsidRDefault="0082466F" w:rsidP="00564513">
      <w:pPr>
        <w:pStyle w:val="Heading1"/>
        <w:rPr>
          <w:noProof/>
        </w:rPr>
      </w:pPr>
      <w:bookmarkStart w:id="40" w:name="_Ref100148586"/>
      <w:bookmarkStart w:id="41" w:name="_Toc113267135"/>
      <w:r>
        <w:rPr>
          <w:noProof/>
        </w:rPr>
        <w:lastRenderedPageBreak/>
        <w:t>Inter-rater reliability assessment</w:t>
      </w:r>
      <w:bookmarkEnd w:id="38"/>
      <w:bookmarkEnd w:id="39"/>
      <w:bookmarkEnd w:id="40"/>
      <w:bookmarkEnd w:id="41"/>
    </w:p>
    <w:p w14:paraId="52C5B19A" w14:textId="56C910BC" w:rsidR="00FD35D0" w:rsidRDefault="00FD35D0" w:rsidP="00003904">
      <w:pPr>
        <w:pStyle w:val="Heading2"/>
      </w:pPr>
      <w:bookmarkStart w:id="42" w:name="_Toc113267136"/>
      <w:r>
        <w:t>Introduction</w:t>
      </w:r>
      <w:bookmarkEnd w:id="42"/>
    </w:p>
    <w:p w14:paraId="20C499BE" w14:textId="77777777" w:rsidR="00685380" w:rsidRDefault="00685380" w:rsidP="00685380">
      <w:r>
        <w:t xml:space="preserve">It is important that AN-ACC assessments produce </w:t>
      </w:r>
      <w:r w:rsidRPr="00685380">
        <w:t xml:space="preserve">reliable </w:t>
      </w:r>
      <w:r>
        <w:t>results. That is, that repeated or equivalent AN-ACC assessments of the same individual provide consistent results. As the AN-ACC is a relatively new instrument little is known about its reliability and the factors that influence inter-rater agreement.</w:t>
      </w:r>
    </w:p>
    <w:p w14:paraId="0164C957" w14:textId="52FEB7C8" w:rsidR="00685380" w:rsidRDefault="00FD35D0" w:rsidP="00FD35D0">
      <w:r w:rsidRPr="00FD35D0">
        <w:t xml:space="preserve">During the shadow assessment period, reliability of the shadow assessments was tested via dual assessment </w:t>
      </w:r>
      <w:proofErr w:type="gramStart"/>
      <w:r w:rsidR="001D5F41">
        <w:t>i.e.</w:t>
      </w:r>
      <w:proofErr w:type="gramEnd"/>
      <w:r w:rsidR="001D5F41">
        <w:t xml:space="preserve"> individual </w:t>
      </w:r>
      <w:r w:rsidR="004418CD">
        <w:t xml:space="preserve">aged care residents being assessed independently by two different </w:t>
      </w:r>
      <w:r w:rsidR="006059BB">
        <w:t xml:space="preserve">unrestricted </w:t>
      </w:r>
      <w:r w:rsidR="004418CD">
        <w:t>assessors</w:t>
      </w:r>
      <w:r w:rsidRPr="00FD35D0">
        <w:t>.</w:t>
      </w:r>
      <w:r w:rsidR="00685380">
        <w:t xml:space="preserve"> </w:t>
      </w:r>
      <w:r w:rsidR="00B0049C">
        <w:t xml:space="preserve">As part of our </w:t>
      </w:r>
      <w:proofErr w:type="gramStart"/>
      <w:r w:rsidR="00B0049C">
        <w:t>engagement</w:t>
      </w:r>
      <w:proofErr w:type="gramEnd"/>
      <w:r w:rsidR="00B0049C">
        <w:t xml:space="preserve"> we analysed the dual assessments conducted in November and December 2021 for the purpose of inter-rater reliability checking and </w:t>
      </w:r>
      <w:r w:rsidR="00685380">
        <w:t>produce</w:t>
      </w:r>
      <w:r w:rsidR="00B0049C">
        <w:t>d</w:t>
      </w:r>
      <w:r w:rsidR="00685380">
        <w:t xml:space="preserve"> a report titled </w:t>
      </w:r>
      <w:r w:rsidR="00685380" w:rsidRPr="00FD35D0">
        <w:rPr>
          <w:i/>
          <w:iCs/>
        </w:rPr>
        <w:t>Reliability of the Australian National Aged Care Classification shadow assessments</w:t>
      </w:r>
      <w:r w:rsidR="00685380">
        <w:t xml:space="preserve"> dated 16 February 2022 that </w:t>
      </w:r>
      <w:r w:rsidR="00685380" w:rsidRPr="00685380">
        <w:t>summarise</w:t>
      </w:r>
      <w:r w:rsidR="00685380">
        <w:t>s</w:t>
      </w:r>
      <w:r w:rsidR="00685380" w:rsidRPr="00685380">
        <w:t xml:space="preserve"> the dual assessment process and results on the reliability of AN-ACC shadow assessments.</w:t>
      </w:r>
    </w:p>
    <w:p w14:paraId="20382446" w14:textId="6CBF1AFC" w:rsidR="00FD35D0" w:rsidRDefault="00FD35D0" w:rsidP="00FD35D0">
      <w:pPr>
        <w:pStyle w:val="Heading2"/>
      </w:pPr>
      <w:bookmarkStart w:id="43" w:name="_Toc113267137"/>
      <w:r>
        <w:t>Dual assessment process</w:t>
      </w:r>
      <w:bookmarkEnd w:id="43"/>
    </w:p>
    <w:p w14:paraId="3A46FCB1" w14:textId="5E92BD06" w:rsidR="00FD35D0" w:rsidRDefault="00FD35D0" w:rsidP="00FD35D0">
      <w:r>
        <w:t>A</w:t>
      </w:r>
      <w:r w:rsidRPr="00AA2D71">
        <w:t xml:space="preserve"> </w:t>
      </w:r>
      <w:r>
        <w:t>robust</w:t>
      </w:r>
      <w:r w:rsidRPr="00AA2D71">
        <w:t xml:space="preserve"> process </w:t>
      </w:r>
      <w:r>
        <w:t xml:space="preserve">was followed </w:t>
      </w:r>
      <w:r w:rsidRPr="00AA2D71">
        <w:t xml:space="preserve">to obtain </w:t>
      </w:r>
      <w:r>
        <w:t xml:space="preserve">533 dual AN-ACC assessments for </w:t>
      </w:r>
      <w:r w:rsidRPr="00AA2D71">
        <w:t xml:space="preserve">a representative sample of the </w:t>
      </w:r>
      <w:r>
        <w:t xml:space="preserve">residential </w:t>
      </w:r>
      <w:r w:rsidRPr="00AA2D71">
        <w:t>aged</w:t>
      </w:r>
      <w:r>
        <w:t xml:space="preserve"> </w:t>
      </w:r>
      <w:r w:rsidRPr="00AA2D71">
        <w:t>care population</w:t>
      </w:r>
      <w:r>
        <w:t>. In a dual assessment, a single resident was independently assessed by two different assessors, at the same time</w:t>
      </w:r>
      <w:r w:rsidR="006B517E">
        <w:t xml:space="preserve"> without discussion </w:t>
      </w:r>
      <w:r w:rsidR="007932BD">
        <w:t xml:space="preserve">or </w:t>
      </w:r>
      <w:r w:rsidR="006B517E">
        <w:t>consultation with each other</w:t>
      </w:r>
      <w:r>
        <w:t>.</w:t>
      </w:r>
      <w:r w:rsidRPr="00BE6B5B">
        <w:t xml:space="preserve"> </w:t>
      </w:r>
      <w:r>
        <w:t xml:space="preserve">All conditions in the </w:t>
      </w:r>
      <w:r w:rsidR="00B12B43">
        <w:t xml:space="preserve">dual assessments </w:t>
      </w:r>
      <w:r>
        <w:t xml:space="preserve">were the same as </w:t>
      </w:r>
      <w:r w:rsidR="006B517E">
        <w:t xml:space="preserve">an </w:t>
      </w:r>
      <w:r>
        <w:t xml:space="preserve">assessment by a single assessor, </w:t>
      </w:r>
      <w:proofErr w:type="gramStart"/>
      <w:r>
        <w:t>i.e.</w:t>
      </w:r>
      <w:proofErr w:type="gramEnd"/>
      <w:r>
        <w:t xml:space="preserve"> the same information and instructions were provided to the assessors and AMOs at the beginning of the assessment process.</w:t>
      </w:r>
    </w:p>
    <w:p w14:paraId="0CA4C013" w14:textId="5970A259" w:rsidR="00FD35D0" w:rsidRPr="00FD35D0" w:rsidRDefault="00FD35D0" w:rsidP="00FD35D0">
      <w:r>
        <w:t xml:space="preserve">This has enabled thorough investigation of the inter-rater reliability of the AN-ACC assessment tool.  Reliability was tested at an overall level and for cohorts of assessors grouped by their </w:t>
      </w:r>
      <w:r w:rsidRPr="00315756">
        <w:t>AMO</w:t>
      </w:r>
      <w:r>
        <w:t xml:space="preserve"> and their professional training. </w:t>
      </w:r>
    </w:p>
    <w:p w14:paraId="3E90CD55" w14:textId="5054C04C" w:rsidR="00FD35D0" w:rsidRPr="00FD35D0" w:rsidRDefault="00FD35D0" w:rsidP="00FD35D0">
      <w:pPr>
        <w:pStyle w:val="Heading2"/>
      </w:pPr>
      <w:bookmarkStart w:id="44" w:name="_Toc113267138"/>
      <w:r>
        <w:t>Findings</w:t>
      </w:r>
      <w:bookmarkEnd w:id="44"/>
    </w:p>
    <w:p w14:paraId="53EA9F37" w14:textId="1A236726" w:rsidR="00527B0C" w:rsidRDefault="00527B0C" w:rsidP="00527B0C">
      <w:r>
        <w:t>The overall reliability of the AN-ACC assessment, as measured by Weighted Cohen’s Kappa, is excellent. The overall reliability for individual instruments is also excellent</w:t>
      </w:r>
      <w:r w:rsidR="002D72BD">
        <w:t xml:space="preserve">, as shown in </w:t>
      </w:r>
      <w:r w:rsidR="002D72BD">
        <w:fldChar w:fldCharType="begin"/>
      </w:r>
      <w:r w:rsidR="002D72BD">
        <w:instrText xml:space="preserve"> REF _Ref103080497 \h </w:instrText>
      </w:r>
      <w:r w:rsidR="002D72BD">
        <w:fldChar w:fldCharType="separate"/>
      </w:r>
      <w:r w:rsidR="006242CC">
        <w:t xml:space="preserve">Table </w:t>
      </w:r>
      <w:r w:rsidR="006242CC">
        <w:rPr>
          <w:noProof/>
        </w:rPr>
        <w:t>3</w:t>
      </w:r>
      <w:r w:rsidR="002D72BD">
        <w:fldChar w:fldCharType="end"/>
      </w:r>
      <w:r w:rsidR="002D72BD">
        <w:t>.</w:t>
      </w:r>
    </w:p>
    <w:p w14:paraId="6AEAF066" w14:textId="49E613C8" w:rsidR="00527B0C" w:rsidRDefault="00527B0C" w:rsidP="00527B0C">
      <w:r>
        <w:t xml:space="preserve">The AN-ACC assessment tool also had excellent reliability within almost all cohorts. Agreement on the </w:t>
      </w:r>
      <w:r w:rsidRPr="004D5A85">
        <w:t>DEMMI</w:t>
      </w:r>
      <w:r>
        <w:t xml:space="preserve"> </w:t>
      </w:r>
      <w:r w:rsidR="00C67E83">
        <w:t xml:space="preserve">- Modified </w:t>
      </w:r>
      <w:r>
        <w:t xml:space="preserve">was excellent across all AMOs and professional cohorts. This is critical because DEMMI </w:t>
      </w:r>
      <w:r w:rsidR="00C67E83">
        <w:t xml:space="preserve">- Modified </w:t>
      </w:r>
      <w:r>
        <w:t>plays a critical role in the overall determination of AN-ACC class.</w:t>
      </w:r>
    </w:p>
    <w:p w14:paraId="0DA03A6F" w14:textId="5C254333" w:rsidR="00C12741" w:rsidRDefault="00C12741" w:rsidP="00C12741">
      <w:pPr>
        <w:pStyle w:val="Caption"/>
      </w:pPr>
      <w:bookmarkStart w:id="45" w:name="_Ref103080497"/>
      <w:bookmarkStart w:id="46" w:name="_Ref103080490"/>
      <w:r>
        <w:t xml:space="preserve">Table </w:t>
      </w:r>
      <w:r>
        <w:fldChar w:fldCharType="begin"/>
      </w:r>
      <w:r>
        <w:instrText xml:space="preserve"> SEQ Table \* ARABIC </w:instrText>
      </w:r>
      <w:r>
        <w:fldChar w:fldCharType="separate"/>
      </w:r>
      <w:r w:rsidR="006242CC">
        <w:rPr>
          <w:noProof/>
        </w:rPr>
        <w:t>3</w:t>
      </w:r>
      <w:r>
        <w:fldChar w:fldCharType="end"/>
      </w:r>
      <w:bookmarkEnd w:id="45"/>
      <w:r>
        <w:t xml:space="preserve"> - </w:t>
      </w:r>
      <w:r w:rsidRPr="002962E6">
        <w:t xml:space="preserve">Summary of reliability of AN-ACC overall </w:t>
      </w:r>
      <w:r w:rsidR="00644F33">
        <w:t xml:space="preserve">and </w:t>
      </w:r>
      <w:r w:rsidRPr="002962E6">
        <w:t>by instruments</w:t>
      </w:r>
      <w:r w:rsidR="00644F33">
        <w:t>, for different cohorts</w:t>
      </w:r>
      <w:r w:rsidRPr="002962E6">
        <w:t xml:space="preserve"> </w:t>
      </w:r>
      <w:bookmarkEnd w:id="46"/>
    </w:p>
    <w:tbl>
      <w:tblPr>
        <w:tblStyle w:val="TFBlue"/>
        <w:tblW w:w="0" w:type="auto"/>
        <w:tblLook w:val="04A0" w:firstRow="1" w:lastRow="0" w:firstColumn="1" w:lastColumn="0" w:noHBand="0" w:noVBand="1"/>
      </w:tblPr>
      <w:tblGrid>
        <w:gridCol w:w="1857"/>
        <w:gridCol w:w="1481"/>
        <w:gridCol w:w="1205"/>
        <w:gridCol w:w="1225"/>
        <w:gridCol w:w="1204"/>
        <w:gridCol w:w="1204"/>
        <w:gridCol w:w="1236"/>
      </w:tblGrid>
      <w:tr w:rsidR="00527B0C" w:rsidRPr="004B5CF7" w14:paraId="4D18EA33" w14:textId="77777777" w:rsidTr="00225607">
        <w:trPr>
          <w:cnfStyle w:val="100000000000" w:firstRow="1" w:lastRow="0" w:firstColumn="0" w:lastColumn="0" w:oddVBand="0" w:evenVBand="0" w:oddHBand="0" w:evenHBand="0" w:firstRowFirstColumn="0" w:firstRowLastColumn="0" w:lastRowFirstColumn="0" w:lastRowLastColumn="0"/>
        </w:trPr>
        <w:tc>
          <w:tcPr>
            <w:tcW w:w="1857" w:type="dxa"/>
          </w:tcPr>
          <w:p w14:paraId="1964528F" w14:textId="77777777" w:rsidR="00527B0C" w:rsidRPr="004B5CF7" w:rsidRDefault="00527B0C" w:rsidP="00225607">
            <w:pPr>
              <w:pStyle w:val="Tabletext"/>
            </w:pPr>
            <w:r>
              <w:t>Cohort</w:t>
            </w:r>
          </w:p>
        </w:tc>
        <w:tc>
          <w:tcPr>
            <w:tcW w:w="1481" w:type="dxa"/>
          </w:tcPr>
          <w:p w14:paraId="38BFF53E" w14:textId="77777777" w:rsidR="00527B0C" w:rsidRPr="004B5CF7" w:rsidRDefault="00527B0C" w:rsidP="00225607">
            <w:pPr>
              <w:pStyle w:val="Tabletext"/>
            </w:pPr>
            <w:r>
              <w:t>AN-ACC</w:t>
            </w:r>
          </w:p>
        </w:tc>
        <w:tc>
          <w:tcPr>
            <w:tcW w:w="1205" w:type="dxa"/>
          </w:tcPr>
          <w:p w14:paraId="37301554" w14:textId="46D5B4AF" w:rsidR="00527B0C" w:rsidRPr="004B5CF7" w:rsidRDefault="00527B0C" w:rsidP="00225607">
            <w:pPr>
              <w:pStyle w:val="Tabletext"/>
            </w:pPr>
            <w:r>
              <w:t>DEMMI</w:t>
            </w:r>
            <w:r w:rsidR="00C67E83">
              <w:t>- Modified</w:t>
            </w:r>
          </w:p>
        </w:tc>
        <w:tc>
          <w:tcPr>
            <w:tcW w:w="1225" w:type="dxa"/>
          </w:tcPr>
          <w:p w14:paraId="4AAF0E22" w14:textId="3E6A6F63" w:rsidR="00527B0C" w:rsidRPr="004B5CF7" w:rsidRDefault="00085E0C" w:rsidP="00225607">
            <w:pPr>
              <w:pStyle w:val="Tabletext"/>
            </w:pPr>
            <w:r>
              <w:t xml:space="preserve">AFM </w:t>
            </w:r>
            <w:r w:rsidR="00527B0C">
              <w:t>Cognition</w:t>
            </w:r>
          </w:p>
        </w:tc>
        <w:tc>
          <w:tcPr>
            <w:tcW w:w="1204" w:type="dxa"/>
          </w:tcPr>
          <w:p w14:paraId="38BE074B" w14:textId="77777777" w:rsidR="00527B0C" w:rsidRPr="004B5CF7" w:rsidRDefault="00527B0C" w:rsidP="00225607">
            <w:pPr>
              <w:pStyle w:val="Tabletext"/>
            </w:pPr>
            <w:r>
              <w:t>RUG-ADL</w:t>
            </w:r>
          </w:p>
        </w:tc>
        <w:tc>
          <w:tcPr>
            <w:tcW w:w="1204" w:type="dxa"/>
          </w:tcPr>
          <w:p w14:paraId="6D2A9306" w14:textId="77777777" w:rsidR="00527B0C" w:rsidRPr="004B5CF7" w:rsidRDefault="00527B0C" w:rsidP="00225607">
            <w:pPr>
              <w:pStyle w:val="Tabletext"/>
            </w:pPr>
            <w:r>
              <w:t>Braden Scale</w:t>
            </w:r>
          </w:p>
        </w:tc>
        <w:tc>
          <w:tcPr>
            <w:tcW w:w="1236" w:type="dxa"/>
          </w:tcPr>
          <w:p w14:paraId="155731A9" w14:textId="77777777" w:rsidR="00527B0C" w:rsidRPr="004B5CF7" w:rsidRDefault="00527B0C" w:rsidP="00225607">
            <w:pPr>
              <w:pStyle w:val="Tablenumbers"/>
            </w:pPr>
            <w:r>
              <w:t>BRUA Disruptive</w:t>
            </w:r>
          </w:p>
        </w:tc>
      </w:tr>
      <w:tr w:rsidR="00527B0C" w:rsidRPr="004B5CF7" w14:paraId="70585A29" w14:textId="77777777" w:rsidTr="00225607">
        <w:trPr>
          <w:cnfStyle w:val="000000100000" w:firstRow="0" w:lastRow="0" w:firstColumn="0" w:lastColumn="0" w:oddVBand="0" w:evenVBand="0" w:oddHBand="1" w:evenHBand="0" w:firstRowFirstColumn="0" w:firstRowLastColumn="0" w:lastRowFirstColumn="0" w:lastRowLastColumn="0"/>
        </w:trPr>
        <w:tc>
          <w:tcPr>
            <w:tcW w:w="1857" w:type="dxa"/>
            <w:vAlign w:val="center"/>
          </w:tcPr>
          <w:p w14:paraId="4FDD7D25" w14:textId="77777777" w:rsidR="00527B0C" w:rsidRPr="004B5CF7" w:rsidRDefault="00527B0C" w:rsidP="00225607">
            <w:pPr>
              <w:pStyle w:val="Tabletext"/>
            </w:pPr>
            <w:r>
              <w:t>Overall</w:t>
            </w:r>
          </w:p>
        </w:tc>
        <w:tc>
          <w:tcPr>
            <w:tcW w:w="1481" w:type="dxa"/>
            <w:vAlign w:val="center"/>
          </w:tcPr>
          <w:p w14:paraId="7F16CD61" w14:textId="77777777" w:rsidR="00527B0C" w:rsidRPr="004B5CF7" w:rsidRDefault="00527B0C" w:rsidP="00225607">
            <w:pPr>
              <w:pStyle w:val="Tabletext"/>
            </w:pPr>
            <w:r>
              <w:t>Excellent</w:t>
            </w:r>
          </w:p>
        </w:tc>
        <w:tc>
          <w:tcPr>
            <w:tcW w:w="1205" w:type="dxa"/>
            <w:vAlign w:val="center"/>
          </w:tcPr>
          <w:p w14:paraId="28D1F362" w14:textId="77777777" w:rsidR="00527B0C" w:rsidRPr="004B5CF7" w:rsidRDefault="00527B0C" w:rsidP="00225607">
            <w:pPr>
              <w:pStyle w:val="Tabletext"/>
            </w:pPr>
            <w:r>
              <w:t>Excellent</w:t>
            </w:r>
          </w:p>
        </w:tc>
        <w:tc>
          <w:tcPr>
            <w:tcW w:w="1225" w:type="dxa"/>
            <w:vAlign w:val="center"/>
          </w:tcPr>
          <w:p w14:paraId="1972B4DF" w14:textId="77777777" w:rsidR="00527B0C" w:rsidRPr="004B5CF7" w:rsidRDefault="00527B0C" w:rsidP="00225607">
            <w:pPr>
              <w:pStyle w:val="Tabletext"/>
            </w:pPr>
            <w:r>
              <w:t>Excellent</w:t>
            </w:r>
          </w:p>
        </w:tc>
        <w:tc>
          <w:tcPr>
            <w:tcW w:w="1204" w:type="dxa"/>
            <w:vAlign w:val="center"/>
          </w:tcPr>
          <w:p w14:paraId="60918050" w14:textId="77777777" w:rsidR="00527B0C" w:rsidRPr="004B5CF7" w:rsidRDefault="00527B0C" w:rsidP="00225607">
            <w:pPr>
              <w:pStyle w:val="Tabletext"/>
            </w:pPr>
            <w:r>
              <w:t>Excellent</w:t>
            </w:r>
          </w:p>
        </w:tc>
        <w:tc>
          <w:tcPr>
            <w:tcW w:w="1204" w:type="dxa"/>
            <w:vAlign w:val="center"/>
          </w:tcPr>
          <w:p w14:paraId="48F46AD5" w14:textId="77777777" w:rsidR="00527B0C" w:rsidRPr="004B5CF7" w:rsidRDefault="00527B0C" w:rsidP="00225607">
            <w:pPr>
              <w:pStyle w:val="Tabletext"/>
            </w:pPr>
            <w:r>
              <w:t>Excellent</w:t>
            </w:r>
          </w:p>
        </w:tc>
        <w:tc>
          <w:tcPr>
            <w:tcW w:w="1236" w:type="dxa"/>
            <w:vAlign w:val="center"/>
          </w:tcPr>
          <w:p w14:paraId="63B34B30" w14:textId="77777777" w:rsidR="00527B0C" w:rsidRPr="004B5CF7" w:rsidRDefault="00527B0C" w:rsidP="00225607">
            <w:pPr>
              <w:pStyle w:val="Tablenumbers"/>
            </w:pPr>
            <w:r>
              <w:t>Excellent</w:t>
            </w:r>
          </w:p>
        </w:tc>
      </w:tr>
      <w:tr w:rsidR="00527B0C" w:rsidRPr="004B5CF7" w14:paraId="05C72366" w14:textId="77777777" w:rsidTr="00225607">
        <w:tc>
          <w:tcPr>
            <w:tcW w:w="1857" w:type="dxa"/>
            <w:vAlign w:val="center"/>
          </w:tcPr>
          <w:p w14:paraId="72A2656B" w14:textId="77777777" w:rsidR="00527B0C" w:rsidRPr="00B237FF" w:rsidRDefault="00527B0C" w:rsidP="00225607">
            <w:pPr>
              <w:pStyle w:val="Tabletext"/>
            </w:pPr>
            <w:r>
              <w:t>Registered Nurses (RNs)</w:t>
            </w:r>
          </w:p>
        </w:tc>
        <w:tc>
          <w:tcPr>
            <w:tcW w:w="1481" w:type="dxa"/>
            <w:vAlign w:val="center"/>
          </w:tcPr>
          <w:p w14:paraId="5B19A086" w14:textId="77777777" w:rsidR="00527B0C" w:rsidRPr="004B5CF7" w:rsidRDefault="00527B0C" w:rsidP="00225607">
            <w:pPr>
              <w:pStyle w:val="Tabletext"/>
            </w:pPr>
            <w:r>
              <w:t>Excellent</w:t>
            </w:r>
          </w:p>
        </w:tc>
        <w:tc>
          <w:tcPr>
            <w:tcW w:w="1205" w:type="dxa"/>
            <w:vAlign w:val="center"/>
          </w:tcPr>
          <w:p w14:paraId="013008D4" w14:textId="77777777" w:rsidR="00527B0C" w:rsidRPr="004B5CF7" w:rsidRDefault="00527B0C" w:rsidP="00225607">
            <w:pPr>
              <w:pStyle w:val="Tabletext"/>
            </w:pPr>
            <w:r>
              <w:t>Excellent</w:t>
            </w:r>
          </w:p>
        </w:tc>
        <w:tc>
          <w:tcPr>
            <w:tcW w:w="1225" w:type="dxa"/>
            <w:vAlign w:val="center"/>
          </w:tcPr>
          <w:p w14:paraId="2ACF5FD2" w14:textId="77777777" w:rsidR="00527B0C" w:rsidRPr="004B5CF7" w:rsidRDefault="00527B0C" w:rsidP="00225607">
            <w:pPr>
              <w:pStyle w:val="Tabletext"/>
            </w:pPr>
            <w:r>
              <w:t>Excellent</w:t>
            </w:r>
          </w:p>
        </w:tc>
        <w:tc>
          <w:tcPr>
            <w:tcW w:w="1204" w:type="dxa"/>
            <w:vAlign w:val="center"/>
          </w:tcPr>
          <w:p w14:paraId="709BB49C" w14:textId="77777777" w:rsidR="00527B0C" w:rsidRPr="004B5CF7" w:rsidRDefault="00527B0C" w:rsidP="00225607">
            <w:pPr>
              <w:pStyle w:val="Tabletext"/>
            </w:pPr>
            <w:r>
              <w:t>Excellent</w:t>
            </w:r>
          </w:p>
        </w:tc>
        <w:tc>
          <w:tcPr>
            <w:tcW w:w="1204" w:type="dxa"/>
            <w:vAlign w:val="center"/>
          </w:tcPr>
          <w:p w14:paraId="206CA84B" w14:textId="77777777" w:rsidR="00527B0C" w:rsidRPr="004B5CF7" w:rsidRDefault="00527B0C" w:rsidP="00225607">
            <w:pPr>
              <w:pStyle w:val="Tabletext"/>
            </w:pPr>
            <w:r>
              <w:t>Excellent</w:t>
            </w:r>
          </w:p>
        </w:tc>
        <w:tc>
          <w:tcPr>
            <w:tcW w:w="1236" w:type="dxa"/>
            <w:vAlign w:val="center"/>
          </w:tcPr>
          <w:p w14:paraId="0380F86D" w14:textId="77777777" w:rsidR="00527B0C" w:rsidRPr="004B5CF7" w:rsidRDefault="00527B0C" w:rsidP="00225607">
            <w:pPr>
              <w:pStyle w:val="Tablenumbers"/>
            </w:pPr>
            <w:r>
              <w:t>Excellent</w:t>
            </w:r>
          </w:p>
        </w:tc>
      </w:tr>
      <w:tr w:rsidR="00527B0C" w:rsidRPr="004B5CF7" w14:paraId="54096D1B" w14:textId="77777777" w:rsidTr="00225607">
        <w:trPr>
          <w:cnfStyle w:val="000000100000" w:firstRow="0" w:lastRow="0" w:firstColumn="0" w:lastColumn="0" w:oddVBand="0" w:evenVBand="0" w:oddHBand="1" w:evenHBand="0" w:firstRowFirstColumn="0" w:firstRowLastColumn="0" w:lastRowFirstColumn="0" w:lastRowLastColumn="0"/>
        </w:trPr>
        <w:tc>
          <w:tcPr>
            <w:tcW w:w="1857" w:type="dxa"/>
            <w:vAlign w:val="center"/>
          </w:tcPr>
          <w:p w14:paraId="43A5C391" w14:textId="5DA6DD69" w:rsidR="00527B0C" w:rsidRPr="00B237FF" w:rsidRDefault="00644F33" w:rsidP="00225607">
            <w:pPr>
              <w:pStyle w:val="Tabletext"/>
            </w:pPr>
            <w:r>
              <w:t>OT</w:t>
            </w:r>
            <w:r w:rsidRPr="00644F33">
              <w:t xml:space="preserve">s or </w:t>
            </w:r>
            <w:r>
              <w:t>P</w:t>
            </w:r>
            <w:r w:rsidRPr="00644F33">
              <w:t>hysiotherapists</w:t>
            </w:r>
          </w:p>
        </w:tc>
        <w:tc>
          <w:tcPr>
            <w:tcW w:w="1481" w:type="dxa"/>
            <w:vAlign w:val="center"/>
          </w:tcPr>
          <w:p w14:paraId="494C5E67" w14:textId="77777777" w:rsidR="00527B0C" w:rsidRPr="004B5CF7" w:rsidRDefault="00527B0C" w:rsidP="00225607">
            <w:pPr>
              <w:pStyle w:val="Tabletext"/>
            </w:pPr>
            <w:r>
              <w:t>Excellent</w:t>
            </w:r>
          </w:p>
        </w:tc>
        <w:tc>
          <w:tcPr>
            <w:tcW w:w="1205" w:type="dxa"/>
            <w:vAlign w:val="center"/>
          </w:tcPr>
          <w:p w14:paraId="11CE6F43" w14:textId="77777777" w:rsidR="00527B0C" w:rsidRPr="004B5CF7" w:rsidRDefault="00527B0C" w:rsidP="00225607">
            <w:pPr>
              <w:pStyle w:val="Tabletext"/>
            </w:pPr>
            <w:r>
              <w:t>Excellent</w:t>
            </w:r>
          </w:p>
        </w:tc>
        <w:tc>
          <w:tcPr>
            <w:tcW w:w="1225" w:type="dxa"/>
            <w:vAlign w:val="center"/>
          </w:tcPr>
          <w:p w14:paraId="378F08A6" w14:textId="77777777" w:rsidR="00527B0C" w:rsidRPr="004B5CF7" w:rsidRDefault="00527B0C" w:rsidP="00225607">
            <w:pPr>
              <w:pStyle w:val="Tabletext"/>
            </w:pPr>
            <w:r>
              <w:t>Excellent</w:t>
            </w:r>
          </w:p>
        </w:tc>
        <w:tc>
          <w:tcPr>
            <w:tcW w:w="1204" w:type="dxa"/>
            <w:vAlign w:val="center"/>
          </w:tcPr>
          <w:p w14:paraId="054BA1B3" w14:textId="77777777" w:rsidR="00527B0C" w:rsidRPr="004B5CF7" w:rsidRDefault="00527B0C" w:rsidP="00225607">
            <w:pPr>
              <w:pStyle w:val="Tabletext"/>
            </w:pPr>
            <w:r>
              <w:t>Excellent</w:t>
            </w:r>
          </w:p>
        </w:tc>
        <w:tc>
          <w:tcPr>
            <w:tcW w:w="1204" w:type="dxa"/>
            <w:vAlign w:val="center"/>
          </w:tcPr>
          <w:p w14:paraId="4186F7E4" w14:textId="77777777" w:rsidR="00527B0C" w:rsidRPr="004B5CF7" w:rsidRDefault="00527B0C" w:rsidP="00225607">
            <w:pPr>
              <w:pStyle w:val="Tabletext"/>
            </w:pPr>
            <w:r>
              <w:t>Excellent</w:t>
            </w:r>
          </w:p>
        </w:tc>
        <w:tc>
          <w:tcPr>
            <w:tcW w:w="1236" w:type="dxa"/>
            <w:vAlign w:val="center"/>
          </w:tcPr>
          <w:p w14:paraId="71E0B194" w14:textId="77777777" w:rsidR="00527B0C" w:rsidRPr="004B5CF7" w:rsidRDefault="00527B0C" w:rsidP="00225607">
            <w:pPr>
              <w:pStyle w:val="Tablenumbers"/>
            </w:pPr>
            <w:r>
              <w:t>Very good</w:t>
            </w:r>
          </w:p>
        </w:tc>
      </w:tr>
      <w:tr w:rsidR="00527B0C" w:rsidRPr="004B5CF7" w14:paraId="0AF7A3A5" w14:textId="77777777" w:rsidTr="00225607">
        <w:tc>
          <w:tcPr>
            <w:tcW w:w="1857" w:type="dxa"/>
            <w:vAlign w:val="center"/>
          </w:tcPr>
          <w:p w14:paraId="08AB85D8" w14:textId="3447810D" w:rsidR="00527B0C" w:rsidRDefault="00527B0C" w:rsidP="00225607">
            <w:pPr>
              <w:pStyle w:val="Tabletext"/>
            </w:pPr>
            <w:r>
              <w:t xml:space="preserve">Mixed (RN vs. </w:t>
            </w:r>
            <w:r w:rsidR="00644F33">
              <w:t>OTs or P</w:t>
            </w:r>
            <w:r w:rsidR="00644F33" w:rsidRPr="00644F33">
              <w:t>hysiotherapists</w:t>
            </w:r>
            <w:r>
              <w:t>)</w:t>
            </w:r>
          </w:p>
        </w:tc>
        <w:tc>
          <w:tcPr>
            <w:tcW w:w="1481" w:type="dxa"/>
            <w:vAlign w:val="center"/>
          </w:tcPr>
          <w:p w14:paraId="373A6B90" w14:textId="77777777" w:rsidR="00527B0C" w:rsidRDefault="00527B0C" w:rsidP="00225607">
            <w:pPr>
              <w:pStyle w:val="Tabletext"/>
            </w:pPr>
            <w:r>
              <w:t>Excellent</w:t>
            </w:r>
          </w:p>
        </w:tc>
        <w:tc>
          <w:tcPr>
            <w:tcW w:w="1205" w:type="dxa"/>
            <w:vAlign w:val="center"/>
          </w:tcPr>
          <w:p w14:paraId="573D40B6" w14:textId="77777777" w:rsidR="00527B0C" w:rsidRDefault="00527B0C" w:rsidP="00225607">
            <w:pPr>
              <w:pStyle w:val="Tabletext"/>
            </w:pPr>
            <w:r>
              <w:t>Excellent</w:t>
            </w:r>
          </w:p>
        </w:tc>
        <w:tc>
          <w:tcPr>
            <w:tcW w:w="1225" w:type="dxa"/>
            <w:vAlign w:val="center"/>
          </w:tcPr>
          <w:p w14:paraId="63E8784E" w14:textId="77777777" w:rsidR="00527B0C" w:rsidRDefault="00527B0C" w:rsidP="00225607">
            <w:pPr>
              <w:pStyle w:val="Tabletext"/>
            </w:pPr>
            <w:r>
              <w:t>Excellent</w:t>
            </w:r>
          </w:p>
        </w:tc>
        <w:tc>
          <w:tcPr>
            <w:tcW w:w="1204" w:type="dxa"/>
            <w:vAlign w:val="center"/>
          </w:tcPr>
          <w:p w14:paraId="685C41A5" w14:textId="77777777" w:rsidR="00527B0C" w:rsidRDefault="00527B0C" w:rsidP="00225607">
            <w:pPr>
              <w:pStyle w:val="Tabletext"/>
            </w:pPr>
            <w:r>
              <w:t>Excellent</w:t>
            </w:r>
          </w:p>
        </w:tc>
        <w:tc>
          <w:tcPr>
            <w:tcW w:w="1204" w:type="dxa"/>
            <w:vAlign w:val="center"/>
          </w:tcPr>
          <w:p w14:paraId="364F33B4" w14:textId="77777777" w:rsidR="00527B0C" w:rsidRDefault="00527B0C" w:rsidP="00225607">
            <w:pPr>
              <w:pStyle w:val="Tabletext"/>
            </w:pPr>
            <w:r>
              <w:t>Excellent</w:t>
            </w:r>
          </w:p>
        </w:tc>
        <w:tc>
          <w:tcPr>
            <w:tcW w:w="1236" w:type="dxa"/>
            <w:vAlign w:val="center"/>
          </w:tcPr>
          <w:p w14:paraId="177F554A" w14:textId="77777777" w:rsidR="00527B0C" w:rsidRDefault="00527B0C" w:rsidP="00225607">
            <w:pPr>
              <w:pStyle w:val="Tablenumbers"/>
            </w:pPr>
            <w:r>
              <w:t>Excellent</w:t>
            </w:r>
          </w:p>
        </w:tc>
      </w:tr>
    </w:tbl>
    <w:p w14:paraId="594DA76A" w14:textId="2D636CDF" w:rsidR="00527B0C" w:rsidRPr="004B5CF7" w:rsidRDefault="00527B0C" w:rsidP="00527B0C">
      <w:pPr>
        <w:pStyle w:val="Tablenotesnumbers"/>
      </w:pPr>
      <w:r>
        <w:t>“Excellent” denotes Weighted Cohen’s Kappa &gt; 0.75.</w:t>
      </w:r>
    </w:p>
    <w:p w14:paraId="2A75132E" w14:textId="12DDBF3F" w:rsidR="00685380" w:rsidRDefault="00527B0C" w:rsidP="00527B0C">
      <w:pPr>
        <w:pStyle w:val="Tablenotesnumbers"/>
      </w:pPr>
      <w:r>
        <w:t>“Very good” denotes 0.</w:t>
      </w:r>
      <w:r w:rsidR="009F25FE">
        <w:t>65</w:t>
      </w:r>
      <w:r>
        <w:t xml:space="preserve"> </w:t>
      </w:r>
      <w:r w:rsidR="009F25FE">
        <w:t>&lt;</w:t>
      </w:r>
      <w:r>
        <w:t xml:space="preserve"> Weighted Cohen’s Kappa </w:t>
      </w:r>
      <w:r w:rsidR="009F25FE">
        <w:t>&lt;</w:t>
      </w:r>
      <w:r>
        <w:t xml:space="preserve"> 0.</w:t>
      </w:r>
      <w:r w:rsidR="009F25FE">
        <w:t>7</w:t>
      </w:r>
      <w:r>
        <w:t>5.</w:t>
      </w:r>
    </w:p>
    <w:p w14:paraId="131C695F" w14:textId="5FD2AE2F" w:rsidR="00527B0C" w:rsidRPr="004B5CF7" w:rsidRDefault="00527B0C" w:rsidP="00527B0C">
      <w:pPr>
        <w:pStyle w:val="Tablenotesnumbers"/>
      </w:pPr>
      <w:r>
        <w:t xml:space="preserve">Statistical methodology is explained in detail in </w:t>
      </w:r>
      <w:r w:rsidR="00685380" w:rsidRPr="00FD35D0">
        <w:rPr>
          <w:i/>
          <w:iCs/>
        </w:rPr>
        <w:t>Reliability of the Australian National Aged Care Classification shadow assessments</w:t>
      </w:r>
      <w:r w:rsidR="00685380">
        <w:t xml:space="preserve"> </w:t>
      </w:r>
      <w:r>
        <w:t>Section 3.3.</w:t>
      </w:r>
    </w:p>
    <w:p w14:paraId="44032F83" w14:textId="77777777" w:rsidR="00527B0C" w:rsidRDefault="00527B0C" w:rsidP="00527B0C">
      <w:r>
        <w:lastRenderedPageBreak/>
        <w:t>Some instruments and cohorts, while having very good reliability, had weaker levels of agreement relative to others. These points are noted for completeness but do not call into question reliability of AN-ACC:</w:t>
      </w:r>
    </w:p>
    <w:p w14:paraId="494291CD" w14:textId="26213C08" w:rsidR="00527B0C" w:rsidRDefault="00527B0C" w:rsidP="00527B0C">
      <w:pPr>
        <w:pStyle w:val="Bullet1"/>
      </w:pPr>
      <w:r>
        <w:t>BRUA Disruptive scores had the lowest reliability of all instruments within AN-ACC. This is consistent with</w:t>
      </w:r>
      <w:r w:rsidRPr="002C2D70">
        <w:t xml:space="preserve"> assessors</w:t>
      </w:r>
      <w:r>
        <w:t>’</w:t>
      </w:r>
      <w:r w:rsidRPr="002C2D70">
        <w:t xml:space="preserve"> feedback </w:t>
      </w:r>
      <w:r>
        <w:t>on</w:t>
      </w:r>
      <w:r w:rsidRPr="002C2D70">
        <w:t xml:space="preserve"> the BRUA Disruptive</w:t>
      </w:r>
      <w:r w:rsidR="00C45F3E">
        <w:t xml:space="preserve"> tool</w:t>
      </w:r>
      <w:r w:rsidRPr="002C2D70">
        <w:t xml:space="preserve">, that emotional dependence is very subjective and quite difficult to score for most residents. </w:t>
      </w:r>
    </w:p>
    <w:p w14:paraId="19E03DD1" w14:textId="77777777" w:rsidR="00527B0C" w:rsidRDefault="00527B0C" w:rsidP="00527B0C">
      <w:pPr>
        <w:pStyle w:val="Bullet1"/>
      </w:pPr>
      <w:r>
        <w:t>Assessor profession did not adversely impact reliability of the AN-ACC assessment overall or on specific instruments.</w:t>
      </w:r>
    </w:p>
    <w:p w14:paraId="04C921C2" w14:textId="5100B11F" w:rsidR="00527B0C" w:rsidRPr="00527B0C" w:rsidRDefault="00414C5A" w:rsidP="00527B0C">
      <w:r>
        <w:t xml:space="preserve">The complete </w:t>
      </w:r>
      <w:hyperlink r:id="rId19" w:history="1">
        <w:r w:rsidRPr="00C77092">
          <w:rPr>
            <w:rStyle w:val="Hyperlink"/>
          </w:rPr>
          <w:t xml:space="preserve">report on </w:t>
        </w:r>
        <w:r w:rsidR="004A0538" w:rsidRPr="00C77092">
          <w:rPr>
            <w:rStyle w:val="Hyperlink"/>
          </w:rPr>
          <w:t>the Reliability of the AN-ACC Shadow</w:t>
        </w:r>
      </w:hyperlink>
      <w:r w:rsidR="004A0538" w:rsidRPr="004A0538">
        <w:t xml:space="preserve"> assessments</w:t>
      </w:r>
      <w:r w:rsidR="004A0538">
        <w:t xml:space="preserve"> has been published on the Department’s website</w:t>
      </w:r>
      <w:r w:rsidR="00C77092">
        <w:t>.</w:t>
      </w:r>
    </w:p>
    <w:p w14:paraId="233ADDB4" w14:textId="24815CB3" w:rsidR="00564513" w:rsidRDefault="0082466F" w:rsidP="00564513">
      <w:pPr>
        <w:pStyle w:val="Heading1"/>
        <w:rPr>
          <w:noProof/>
        </w:rPr>
      </w:pPr>
      <w:bookmarkStart w:id="47" w:name="_Toc113267139"/>
      <w:r>
        <w:rPr>
          <w:noProof/>
        </w:rPr>
        <w:lastRenderedPageBreak/>
        <w:t>Summary</w:t>
      </w:r>
      <w:bookmarkEnd w:id="47"/>
    </w:p>
    <w:p w14:paraId="1F32C919" w14:textId="2E6AE9A9" w:rsidR="000E5A40" w:rsidRPr="00F35A0C" w:rsidRDefault="000E5A40" w:rsidP="00F35A0C">
      <w:r w:rsidRPr="00F35A0C">
        <w:t>B</w:t>
      </w:r>
      <w:r w:rsidR="00AF7F3E" w:rsidRPr="00F35A0C">
        <w:t xml:space="preserve">ased on our review of the </w:t>
      </w:r>
      <w:r w:rsidR="0042161B" w:rsidRPr="00F35A0C">
        <w:t xml:space="preserve">195,370 </w:t>
      </w:r>
      <w:r w:rsidR="00AF7F3E" w:rsidRPr="00F35A0C">
        <w:t xml:space="preserve">shadow assessments performed to </w:t>
      </w:r>
      <w:r w:rsidRPr="00F35A0C">
        <w:t>30 June 2022</w:t>
      </w:r>
      <w:r w:rsidR="00AF7F3E" w:rsidRPr="00F35A0C">
        <w:t xml:space="preserve">, </w:t>
      </w:r>
      <w:r w:rsidRPr="00F35A0C">
        <w:t xml:space="preserve">we assess the data to be of high quality and without any major issues. The AN-ACC assessment outcomes also have excellent reliability. </w:t>
      </w:r>
    </w:p>
    <w:p w14:paraId="3D2D7A54" w14:textId="20983A9A" w:rsidR="00EA0356" w:rsidRPr="00F35A0C" w:rsidRDefault="00306ABB" w:rsidP="00F35A0C">
      <w:proofErr w:type="gramStart"/>
      <w:r w:rsidRPr="00F35A0C">
        <w:t>The majority of</w:t>
      </w:r>
      <w:proofErr w:type="gramEnd"/>
      <w:r w:rsidRPr="00F35A0C">
        <w:t xml:space="preserve"> identified anomalies have been investigated and closed, and the rest will be closed </w:t>
      </w:r>
      <w:r w:rsidR="00F35A0C" w:rsidRPr="00F35A0C">
        <w:t>prior to</w:t>
      </w:r>
      <w:r w:rsidRPr="00F35A0C">
        <w:t xml:space="preserve"> 1</w:t>
      </w:r>
      <w:r w:rsidR="00F35A0C" w:rsidRPr="00F35A0C">
        <w:t xml:space="preserve"> </w:t>
      </w:r>
      <w:r w:rsidRPr="00F35A0C">
        <w:t>October 2022.</w:t>
      </w:r>
    </w:p>
    <w:p w14:paraId="713F56F1" w14:textId="675FB077" w:rsidR="00D21F56" w:rsidRPr="00F35A0C" w:rsidRDefault="00306ABB" w:rsidP="00F35A0C">
      <w:r w:rsidRPr="00F35A0C">
        <w:t xml:space="preserve">Overall, </w:t>
      </w:r>
      <w:r w:rsidR="000E5A40" w:rsidRPr="00F35A0C">
        <w:t>we believe that the data quality and casemix of assessments is appropriate for use in the AN-ACC pricing model.</w:t>
      </w:r>
    </w:p>
    <w:p w14:paraId="25F744AD" w14:textId="17AD5856" w:rsidR="00992AF6" w:rsidRDefault="00B766E2" w:rsidP="00B766E2">
      <w:pPr>
        <w:pStyle w:val="Heading1"/>
        <w:numPr>
          <w:ilvl w:val="0"/>
          <w:numId w:val="0"/>
        </w:numPr>
        <w:ind w:left="851" w:hanging="851"/>
      </w:pPr>
      <w:bookmarkStart w:id="48" w:name="_Toc113267140"/>
      <w:r>
        <w:lastRenderedPageBreak/>
        <w:t xml:space="preserve">Appendix A </w:t>
      </w:r>
      <w:r w:rsidR="000430D3">
        <w:t>Log of anomalies and status</w:t>
      </w:r>
      <w:bookmarkEnd w:id="48"/>
    </w:p>
    <w:p w14:paraId="38A9850A" w14:textId="156E0D13" w:rsidR="001D5F41" w:rsidRPr="001D5F41" w:rsidRDefault="001D5F41" w:rsidP="0078187D">
      <w:r>
        <w:t>To protect data security and privacy</w:t>
      </w:r>
      <w:r w:rsidR="00E9688B">
        <w:t xml:space="preserve">, </w:t>
      </w:r>
      <w:r>
        <w:t xml:space="preserve">anomalies relating to </w:t>
      </w:r>
      <w:r w:rsidR="00E9688B">
        <w:t>individual</w:t>
      </w:r>
      <w:r>
        <w:t xml:space="preserve"> facilities </w:t>
      </w:r>
      <w:r w:rsidR="004B2B4B">
        <w:t>have been excluded from this table.</w:t>
      </w:r>
    </w:p>
    <w:p w14:paraId="5428811C" w14:textId="646F593F" w:rsidR="001830EB" w:rsidRPr="00B25F88" w:rsidRDefault="001C384F" w:rsidP="001C384F">
      <w:pPr>
        <w:pStyle w:val="Caption"/>
      </w:pPr>
      <w:r>
        <w:t xml:space="preserve">Table </w:t>
      </w:r>
      <w:r w:rsidRPr="00B25F88">
        <w:fldChar w:fldCharType="begin"/>
      </w:r>
      <w:r w:rsidRPr="00B25F88">
        <w:instrText xml:space="preserve"> SEQ Table \* ARABIC </w:instrText>
      </w:r>
      <w:r w:rsidRPr="00B25F88">
        <w:fldChar w:fldCharType="separate"/>
      </w:r>
      <w:r w:rsidR="006242CC">
        <w:rPr>
          <w:noProof/>
        </w:rPr>
        <w:t>4</w:t>
      </w:r>
      <w:r w:rsidRPr="00B25F88">
        <w:fldChar w:fldCharType="end"/>
      </w:r>
      <w:r w:rsidRPr="00B25F88">
        <w:t xml:space="preserve"> - Summary of closed anomalies</w:t>
      </w:r>
      <w:r w:rsidR="001D5F41" w:rsidRPr="00B25F88">
        <w:t xml:space="preserve"> (excluding anomalies relating to specific facilities)</w:t>
      </w:r>
    </w:p>
    <w:tbl>
      <w:tblPr>
        <w:tblStyle w:val="TFBlue"/>
        <w:tblW w:w="0" w:type="auto"/>
        <w:tblLook w:val="04A0" w:firstRow="1" w:lastRow="0" w:firstColumn="1" w:lastColumn="0" w:noHBand="0" w:noVBand="1"/>
      </w:tblPr>
      <w:tblGrid>
        <w:gridCol w:w="2410"/>
        <w:gridCol w:w="7002"/>
      </w:tblGrid>
      <w:tr w:rsidR="001830EB" w14:paraId="452C45BF" w14:textId="77777777" w:rsidTr="005533E0">
        <w:trPr>
          <w:cnfStyle w:val="100000000000" w:firstRow="1" w:lastRow="0" w:firstColumn="0" w:lastColumn="0" w:oddVBand="0" w:evenVBand="0" w:oddHBand="0" w:evenHBand="0" w:firstRowFirstColumn="0" w:firstRowLastColumn="0" w:lastRowFirstColumn="0" w:lastRowLastColumn="0"/>
        </w:trPr>
        <w:tc>
          <w:tcPr>
            <w:tcW w:w="2410" w:type="dxa"/>
          </w:tcPr>
          <w:p w14:paraId="01979B8B" w14:textId="55A0F386" w:rsidR="001830EB" w:rsidRPr="00B25F88" w:rsidRDefault="001830EB" w:rsidP="00BD19B5">
            <w:pPr>
              <w:pStyle w:val="Tabletext"/>
            </w:pPr>
            <w:r w:rsidRPr="00B25F88">
              <w:t>Anomaly</w:t>
            </w:r>
          </w:p>
        </w:tc>
        <w:tc>
          <w:tcPr>
            <w:tcW w:w="7002" w:type="dxa"/>
          </w:tcPr>
          <w:p w14:paraId="3036E642" w14:textId="63DFAA33" w:rsidR="001830EB" w:rsidRDefault="001830EB" w:rsidP="00BD19B5">
            <w:pPr>
              <w:pStyle w:val="Tabletext"/>
            </w:pPr>
            <w:r w:rsidRPr="00B25F88">
              <w:t xml:space="preserve">Description </w:t>
            </w:r>
            <w:r w:rsidR="004D485F" w:rsidRPr="00B25F88">
              <w:t xml:space="preserve">of investigations undertaken by the Department </w:t>
            </w:r>
            <w:r w:rsidRPr="00B25F88">
              <w:t>and status</w:t>
            </w:r>
          </w:p>
        </w:tc>
      </w:tr>
      <w:tr w:rsidR="00B40770" w14:paraId="3B764844" w14:textId="77777777" w:rsidTr="005533E0">
        <w:trPr>
          <w:cnfStyle w:val="000000100000" w:firstRow="0" w:lastRow="0" w:firstColumn="0" w:lastColumn="0" w:oddVBand="0" w:evenVBand="0" w:oddHBand="1" w:evenHBand="0" w:firstRowFirstColumn="0" w:firstRowLastColumn="0" w:lastRowFirstColumn="0" w:lastRowLastColumn="0"/>
        </w:trPr>
        <w:tc>
          <w:tcPr>
            <w:tcW w:w="2410" w:type="dxa"/>
          </w:tcPr>
          <w:p w14:paraId="2BCAA3C0" w14:textId="79C1587F" w:rsidR="00B40770" w:rsidRDefault="00B40770" w:rsidP="00B40770">
            <w:pPr>
              <w:pStyle w:val="Tabletext"/>
            </w:pPr>
            <w:r>
              <w:t>Assessments completed in the first week of the shadow period</w:t>
            </w:r>
          </w:p>
        </w:tc>
        <w:tc>
          <w:tcPr>
            <w:tcW w:w="7002" w:type="dxa"/>
          </w:tcPr>
          <w:p w14:paraId="36063787" w14:textId="77777777" w:rsidR="00B40770" w:rsidRDefault="00B40770" w:rsidP="00B40770">
            <w:pPr>
              <w:pStyle w:val="Tabletext"/>
              <w:rPr>
                <w:rFonts w:eastAsia="Times New Roman"/>
                <w:lang w:eastAsia="en-AU"/>
              </w:rPr>
            </w:pPr>
            <w:r>
              <w:rPr>
                <w:rFonts w:eastAsia="Times New Roman"/>
                <w:lang w:eastAsia="en-AU"/>
              </w:rPr>
              <w:t xml:space="preserve">The first week of the shadow assessment period produced anomalous data with several facilities that </w:t>
            </w:r>
            <w:r w:rsidRPr="003B2F38">
              <w:rPr>
                <w:rFonts w:eastAsia="Times New Roman"/>
                <w:lang w:eastAsia="en-AU"/>
              </w:rPr>
              <w:t>had unreasonably low average RVU in their first week of operation</w:t>
            </w:r>
            <w:r>
              <w:rPr>
                <w:rFonts w:eastAsia="Times New Roman"/>
                <w:lang w:eastAsia="en-AU"/>
              </w:rPr>
              <w:t xml:space="preserve"> and/or</w:t>
            </w:r>
            <w:r w:rsidRPr="003B2F38">
              <w:rPr>
                <w:rFonts w:eastAsia="Times New Roman"/>
                <w:lang w:eastAsia="en-AU"/>
              </w:rPr>
              <w:t xml:space="preserve"> an unusual proportion of residents assigned to independent mobility</w:t>
            </w:r>
            <w:r>
              <w:rPr>
                <w:rFonts w:eastAsia="Times New Roman"/>
                <w:lang w:eastAsia="en-AU"/>
              </w:rPr>
              <w:t xml:space="preserve">. </w:t>
            </w:r>
          </w:p>
          <w:p w14:paraId="17F8B64C" w14:textId="3D0A2A14" w:rsidR="00B40770" w:rsidRPr="001830EB" w:rsidRDefault="00B40770" w:rsidP="00B40770">
            <w:pPr>
              <w:pStyle w:val="Tabletext"/>
              <w:rPr>
                <w:rFonts w:eastAsia="Times New Roman"/>
              </w:rPr>
            </w:pPr>
            <w:r>
              <w:rPr>
                <w:rFonts w:eastAsia="Times New Roman"/>
                <w:lang w:eastAsia="en-AU"/>
              </w:rPr>
              <w:t>The facilities assessed in the first week will be re-assessed by 1</w:t>
            </w:r>
            <w:r w:rsidRPr="00D85C2E">
              <w:rPr>
                <w:rFonts w:eastAsia="Times New Roman"/>
                <w:vertAlign w:val="superscript"/>
                <w:lang w:eastAsia="en-AU"/>
              </w:rPr>
              <w:t>st</w:t>
            </w:r>
            <w:r>
              <w:rPr>
                <w:rFonts w:eastAsia="Times New Roman"/>
                <w:lang w:eastAsia="en-AU"/>
              </w:rPr>
              <w:t xml:space="preserve"> October 2022. </w:t>
            </w:r>
          </w:p>
        </w:tc>
      </w:tr>
      <w:tr w:rsidR="00B40770" w14:paraId="2351852D" w14:textId="77777777" w:rsidTr="005533E0">
        <w:tc>
          <w:tcPr>
            <w:tcW w:w="2410" w:type="dxa"/>
          </w:tcPr>
          <w:p w14:paraId="6D2F6A9A" w14:textId="698400D0" w:rsidR="00B40770" w:rsidRDefault="00B40770" w:rsidP="00B40770">
            <w:pPr>
              <w:pStyle w:val="Tabletext"/>
            </w:pPr>
            <w:r>
              <w:t>Difference in casemix between AN-ACC Trial vs Shadow periods</w:t>
            </w:r>
          </w:p>
        </w:tc>
        <w:tc>
          <w:tcPr>
            <w:tcW w:w="7002" w:type="dxa"/>
          </w:tcPr>
          <w:p w14:paraId="082023D3" w14:textId="1CB55011" w:rsidR="00B40770" w:rsidRPr="003A697E" w:rsidRDefault="00B40770" w:rsidP="00B40770">
            <w:pPr>
              <w:pStyle w:val="Bullet1"/>
              <w:numPr>
                <w:ilvl w:val="0"/>
                <w:numId w:val="0"/>
              </w:numPr>
              <w:rPr>
                <w:b/>
                <w:bCs/>
              </w:rPr>
            </w:pPr>
            <w:r>
              <w:rPr>
                <w:rFonts w:eastAsia="Times New Roman"/>
              </w:rPr>
              <w:t>Trial/Shadow variations in casemix and instrument scores largely rest on the change to mobility assessment for residents with dementia.</w:t>
            </w:r>
            <w:r w:rsidR="00554965">
              <w:rPr>
                <w:rFonts w:eastAsia="Times New Roman"/>
              </w:rPr>
              <w:t xml:space="preserve"> </w:t>
            </w:r>
            <w:r w:rsidR="00554965">
              <w:t>Residents are rated in the DEMMI taking in account their cognitive ability.</w:t>
            </w:r>
          </w:p>
          <w:p w14:paraId="540B1D95" w14:textId="77777777" w:rsidR="00B40770" w:rsidRPr="003A697E" w:rsidRDefault="00B40770" w:rsidP="00B40770">
            <w:pPr>
              <w:pStyle w:val="Bullet1"/>
              <w:numPr>
                <w:ilvl w:val="0"/>
                <w:numId w:val="0"/>
              </w:numPr>
              <w:rPr>
                <w:b/>
                <w:bCs/>
              </w:rPr>
            </w:pPr>
            <w:r>
              <w:rPr>
                <w:rFonts w:eastAsia="Times New Roman"/>
              </w:rPr>
              <w:t>Residents who were assessed in both the Trial and Shadow periods were assessed as slightly frailer, in line with changes in the casemix from the RUCS Study to Trial.</w:t>
            </w:r>
          </w:p>
          <w:p w14:paraId="497AC55B" w14:textId="77777777" w:rsidR="00B40770" w:rsidRDefault="00B40770" w:rsidP="00B40770">
            <w:pPr>
              <w:pStyle w:val="Bullet1"/>
              <w:numPr>
                <w:ilvl w:val="0"/>
                <w:numId w:val="0"/>
              </w:numPr>
              <w:rPr>
                <w:sz w:val="20"/>
                <w:lang w:val="en-AU"/>
              </w:rPr>
            </w:pPr>
            <w:r>
              <w:t xml:space="preserve">The one unexpected result was the significant decrease in complex wound management between Trial and Shadow. </w:t>
            </w:r>
          </w:p>
          <w:p w14:paraId="05F200F0" w14:textId="77777777" w:rsidR="00B40770" w:rsidRDefault="00B40770" w:rsidP="00B40770">
            <w:r>
              <w:t>The Department have not really changed anything in the training for simple to complex other than clearly defining complex wounds.</w:t>
            </w:r>
          </w:p>
          <w:p w14:paraId="4F19940D" w14:textId="301AB89A" w:rsidR="00B40770" w:rsidRPr="001830EB" w:rsidRDefault="00B40770" w:rsidP="00B40770">
            <w:pPr>
              <w:pStyle w:val="Tabletext"/>
              <w:rPr>
                <w:rFonts w:eastAsia="Times New Roman"/>
              </w:rPr>
            </w:pPr>
            <w:r>
              <w:t>The Department have checked the training manuals and no changes have been made between the trial manual and the shadow manual.</w:t>
            </w:r>
          </w:p>
        </w:tc>
      </w:tr>
      <w:tr w:rsidR="00B40770" w14:paraId="289D8C69" w14:textId="77777777" w:rsidTr="005533E0">
        <w:trPr>
          <w:cnfStyle w:val="000000100000" w:firstRow="0" w:lastRow="0" w:firstColumn="0" w:lastColumn="0" w:oddVBand="0" w:evenVBand="0" w:oddHBand="1" w:evenHBand="0" w:firstRowFirstColumn="0" w:firstRowLastColumn="0" w:lastRowFirstColumn="0" w:lastRowLastColumn="0"/>
        </w:trPr>
        <w:tc>
          <w:tcPr>
            <w:tcW w:w="2410" w:type="dxa"/>
          </w:tcPr>
          <w:p w14:paraId="4E7C9893" w14:textId="04B3E7F7" w:rsidR="00B40770" w:rsidRDefault="00B40770" w:rsidP="00B40770">
            <w:pPr>
              <w:pStyle w:val="Tabletext"/>
            </w:pPr>
            <w:r>
              <w:t>Anomalous Rockwood and Braden scores for a resident</w:t>
            </w:r>
          </w:p>
        </w:tc>
        <w:tc>
          <w:tcPr>
            <w:tcW w:w="7002" w:type="dxa"/>
          </w:tcPr>
          <w:p w14:paraId="1CF61C04" w14:textId="1AC858F8" w:rsidR="00B40770" w:rsidRDefault="00B40770" w:rsidP="00B40770">
            <w:pPr>
              <w:pStyle w:val="Tabletext"/>
            </w:pPr>
            <w:r w:rsidRPr="001830EB">
              <w:rPr>
                <w:rFonts w:eastAsia="Times New Roman"/>
              </w:rPr>
              <w:t>The Department advise</w:t>
            </w:r>
            <w:r>
              <w:rPr>
                <w:rFonts w:eastAsia="Times New Roman"/>
              </w:rPr>
              <w:t>d</w:t>
            </w:r>
            <w:r w:rsidRPr="001830EB">
              <w:rPr>
                <w:rFonts w:eastAsia="Times New Roman"/>
              </w:rPr>
              <w:t xml:space="preserve"> that this warning can be triggered when assessing residents with low cognition, who cannot manage common day to day functions but have no trouble with their mobility.</w:t>
            </w:r>
            <w:r>
              <w:rPr>
                <w:rFonts w:eastAsia="Times New Roman"/>
              </w:rPr>
              <w:t xml:space="preserve"> The Department advised to remove this validation warning from future reporting.</w:t>
            </w:r>
          </w:p>
        </w:tc>
      </w:tr>
      <w:tr w:rsidR="00B40770" w14:paraId="5565FCF8" w14:textId="77777777" w:rsidTr="005533E0">
        <w:tc>
          <w:tcPr>
            <w:tcW w:w="2410" w:type="dxa"/>
          </w:tcPr>
          <w:p w14:paraId="3F207282" w14:textId="24467F0C" w:rsidR="00B40770" w:rsidRDefault="00B40770" w:rsidP="00B40770">
            <w:pPr>
              <w:pStyle w:val="Tabletext"/>
            </w:pPr>
            <w:r>
              <w:t xml:space="preserve">Number of assessments conducted exceeding the number </w:t>
            </w:r>
            <w:proofErr w:type="gramStart"/>
            <w:r>
              <w:t>of  approved</w:t>
            </w:r>
            <w:proofErr w:type="gramEnd"/>
            <w:r>
              <w:t xml:space="preserve"> beds at a facility</w:t>
            </w:r>
          </w:p>
        </w:tc>
        <w:tc>
          <w:tcPr>
            <w:tcW w:w="7002" w:type="dxa"/>
          </w:tcPr>
          <w:p w14:paraId="5AD5C150" w14:textId="5C01BA77" w:rsidR="00B40770" w:rsidRDefault="00B40770" w:rsidP="00B40770">
            <w:pPr>
              <w:pStyle w:val="Tabletext"/>
            </w:pPr>
            <w:r w:rsidRPr="001830EB">
              <w:rPr>
                <w:rFonts w:eastAsia="Times New Roman"/>
              </w:rPr>
              <w:t>The Department advise</w:t>
            </w:r>
            <w:r>
              <w:rPr>
                <w:rFonts w:eastAsia="Times New Roman"/>
              </w:rPr>
              <w:t>d</w:t>
            </w:r>
            <w:r w:rsidRPr="001830EB">
              <w:rPr>
                <w:rFonts w:eastAsia="Times New Roman"/>
              </w:rPr>
              <w:t xml:space="preserve"> that this is a delay in the updating of numbers of operational </w:t>
            </w:r>
            <w:r>
              <w:rPr>
                <w:rFonts w:eastAsia="Times New Roman"/>
              </w:rPr>
              <w:t xml:space="preserve">approved </w:t>
            </w:r>
            <w:r w:rsidRPr="001830EB">
              <w:rPr>
                <w:rFonts w:eastAsia="Times New Roman"/>
              </w:rPr>
              <w:t>beds.</w:t>
            </w:r>
            <w:r>
              <w:rPr>
                <w:rFonts w:eastAsia="Times New Roman"/>
              </w:rPr>
              <w:t xml:space="preserve"> This has now been updated and will be regularly updated in the future (noting that there may be some degree of delay in system updates).</w:t>
            </w:r>
          </w:p>
        </w:tc>
      </w:tr>
      <w:tr w:rsidR="00B40770" w14:paraId="122E5FA6" w14:textId="77777777" w:rsidTr="005533E0">
        <w:trPr>
          <w:cnfStyle w:val="000000100000" w:firstRow="0" w:lastRow="0" w:firstColumn="0" w:lastColumn="0" w:oddVBand="0" w:evenVBand="0" w:oddHBand="1" w:evenHBand="0" w:firstRowFirstColumn="0" w:firstRowLastColumn="0" w:lastRowFirstColumn="0" w:lastRowLastColumn="0"/>
        </w:trPr>
        <w:tc>
          <w:tcPr>
            <w:tcW w:w="2410" w:type="dxa"/>
          </w:tcPr>
          <w:p w14:paraId="44A686F1" w14:textId="60376C39" w:rsidR="00B40770" w:rsidRDefault="00B40770" w:rsidP="00B40770">
            <w:pPr>
              <w:pStyle w:val="Tabletext"/>
            </w:pPr>
            <w:r>
              <w:t>More than one active assessment per resident</w:t>
            </w:r>
          </w:p>
        </w:tc>
        <w:tc>
          <w:tcPr>
            <w:tcW w:w="7002" w:type="dxa"/>
          </w:tcPr>
          <w:p w14:paraId="4393A504" w14:textId="3CB75920" w:rsidR="00B40770" w:rsidRDefault="00B40770" w:rsidP="00B40770">
            <w:pPr>
              <w:pStyle w:val="Tabletext"/>
            </w:pPr>
            <w:r>
              <w:rPr>
                <w:rFonts w:eastAsia="Times New Roman"/>
              </w:rPr>
              <w:t>The Department advised that this is a timing issue. The first assessment was done in one period. The subsequent assessment was done in the next period and, as Taylor Fry work on weekly extracts, did not see the automated change of the old assessment to ‘replaced’.</w:t>
            </w:r>
          </w:p>
        </w:tc>
      </w:tr>
      <w:tr w:rsidR="00B40770" w14:paraId="50C55C7E" w14:textId="77777777" w:rsidTr="005C57A4">
        <w:trPr>
          <w:cantSplit/>
        </w:trPr>
        <w:tc>
          <w:tcPr>
            <w:tcW w:w="2410" w:type="dxa"/>
          </w:tcPr>
          <w:p w14:paraId="18182AF0" w14:textId="33FC9138" w:rsidR="00B40770" w:rsidRDefault="00B40770" w:rsidP="00B40770">
            <w:pPr>
              <w:pStyle w:val="Tabletext"/>
            </w:pPr>
            <w:r>
              <w:t xml:space="preserve">Clustering around score 1 for </w:t>
            </w:r>
            <w:proofErr w:type="spellStart"/>
            <w:r>
              <w:t>AFM.Expression</w:t>
            </w:r>
            <w:proofErr w:type="spellEnd"/>
            <w:r>
              <w:t xml:space="preserve">, </w:t>
            </w:r>
            <w:proofErr w:type="spellStart"/>
            <w:r>
              <w:t>AFM.Social</w:t>
            </w:r>
            <w:proofErr w:type="spellEnd"/>
            <w:r>
              <w:t xml:space="preserve">-Interaction, </w:t>
            </w:r>
            <w:proofErr w:type="spellStart"/>
            <w:r>
              <w:t>AFM.Problem</w:t>
            </w:r>
            <w:proofErr w:type="spellEnd"/>
            <w:r>
              <w:t xml:space="preserve"> Solving and </w:t>
            </w:r>
            <w:proofErr w:type="spellStart"/>
            <w:r>
              <w:t>AFM.Memory</w:t>
            </w:r>
            <w:proofErr w:type="spellEnd"/>
          </w:p>
        </w:tc>
        <w:tc>
          <w:tcPr>
            <w:tcW w:w="7002" w:type="dxa"/>
          </w:tcPr>
          <w:p w14:paraId="5D057459" w14:textId="32CC0CA0" w:rsidR="00B40770" w:rsidRDefault="00B40770" w:rsidP="00B40770">
            <w:pPr>
              <w:pStyle w:val="Tabletext"/>
              <w:rPr>
                <w:rFonts w:eastAsia="Times New Roman"/>
              </w:rPr>
            </w:pPr>
            <w:r>
              <w:rPr>
                <w:rFonts w:eastAsia="Times New Roman"/>
              </w:rPr>
              <w:t xml:space="preserve">The Department advised that residents with these assessment results tend to be entering, or in, end of life stage – and therefore, 1 in </w:t>
            </w:r>
            <w:proofErr w:type="spellStart"/>
            <w:r>
              <w:t>AFM.Expression</w:t>
            </w:r>
            <w:proofErr w:type="spellEnd"/>
            <w:r>
              <w:t xml:space="preserve">, </w:t>
            </w:r>
            <w:proofErr w:type="spellStart"/>
            <w:r>
              <w:t>AFM.Social</w:t>
            </w:r>
            <w:proofErr w:type="spellEnd"/>
            <w:r>
              <w:t xml:space="preserve">-Interaction, </w:t>
            </w:r>
            <w:proofErr w:type="spellStart"/>
            <w:r>
              <w:t>AFM.Problem</w:t>
            </w:r>
            <w:proofErr w:type="spellEnd"/>
            <w:r>
              <w:t xml:space="preserve"> Solving and </w:t>
            </w:r>
            <w:proofErr w:type="spellStart"/>
            <w:r>
              <w:t>AFM.Memory</w:t>
            </w:r>
            <w:proofErr w:type="spellEnd"/>
            <w:r>
              <w:rPr>
                <w:rFonts w:eastAsia="Times New Roman"/>
              </w:rPr>
              <w:t xml:space="preserve"> is not unusual.</w:t>
            </w:r>
          </w:p>
          <w:p w14:paraId="72340589" w14:textId="1FC9E558" w:rsidR="00B40770" w:rsidRDefault="00B40770" w:rsidP="00B40770">
            <w:pPr>
              <w:pStyle w:val="Tabletext"/>
            </w:pPr>
            <w:r>
              <w:rPr>
                <w:rFonts w:eastAsia="Times New Roman"/>
              </w:rPr>
              <w:t xml:space="preserve">Residents with these assessment results also had scores on DEMMI </w:t>
            </w:r>
            <w:r>
              <w:t>- Modified</w:t>
            </w:r>
            <w:r>
              <w:rPr>
                <w:rFonts w:eastAsia="Times New Roman"/>
              </w:rPr>
              <w:t xml:space="preserve"> of “not mobile”, Rockwood as severe or very severe, ADL scores indicating two people were required to assist the individual, most were in a wheelchair. </w:t>
            </w:r>
          </w:p>
        </w:tc>
      </w:tr>
      <w:tr w:rsidR="00B40770" w14:paraId="10550DC7" w14:textId="77777777" w:rsidTr="005C57A4">
        <w:trPr>
          <w:cnfStyle w:val="000000100000" w:firstRow="0" w:lastRow="0" w:firstColumn="0" w:lastColumn="0" w:oddVBand="0" w:evenVBand="0" w:oddHBand="1" w:evenHBand="0" w:firstRowFirstColumn="0" w:firstRowLastColumn="0" w:lastRowFirstColumn="0" w:lastRowLastColumn="0"/>
          <w:cantSplit/>
        </w:trPr>
        <w:tc>
          <w:tcPr>
            <w:tcW w:w="2410" w:type="dxa"/>
          </w:tcPr>
          <w:p w14:paraId="3E7A3433" w14:textId="119E68A8" w:rsidR="00B40770" w:rsidRDefault="00B40770" w:rsidP="00B40770">
            <w:pPr>
              <w:pStyle w:val="Tabletext"/>
            </w:pPr>
            <w:r>
              <w:lastRenderedPageBreak/>
              <w:t>Difference in casemix for classes 7 and 8 between trial and shadow</w:t>
            </w:r>
          </w:p>
        </w:tc>
        <w:tc>
          <w:tcPr>
            <w:tcW w:w="7002" w:type="dxa"/>
          </w:tcPr>
          <w:p w14:paraId="71316DFA" w14:textId="685DBAC4" w:rsidR="00B40770" w:rsidRDefault="00B40770" w:rsidP="00B40770">
            <w:pPr>
              <w:pStyle w:val="Tabletext"/>
            </w:pPr>
            <w:r>
              <w:rPr>
                <w:rFonts w:eastAsia="Times New Roman"/>
              </w:rPr>
              <w:t xml:space="preserve">The Department advised that an update to the approach to DEMMI </w:t>
            </w:r>
            <w:r>
              <w:t>- Modified</w:t>
            </w:r>
            <w:r>
              <w:rPr>
                <w:rFonts w:eastAsia="Times New Roman"/>
              </w:rPr>
              <w:t xml:space="preserve"> assessments for residents with dementia (i.e. not to be rated as Independent on the DEMMI</w:t>
            </w:r>
            <w:r>
              <w:t>- Modified</w:t>
            </w:r>
            <w:r>
              <w:rPr>
                <w:rFonts w:eastAsia="Times New Roman"/>
              </w:rPr>
              <w:t>) has created more 7s and 8s and less 2s and 3s. Residents are moving from Class 2 and 3 to Class 7 and 8 (</w:t>
            </w:r>
            <w:r w:rsidRPr="00401C70">
              <w:rPr>
                <w:rFonts w:eastAsia="Times New Roman"/>
              </w:rPr>
              <w:t>rather than</w:t>
            </w:r>
            <w:r>
              <w:rPr>
                <w:rFonts w:eastAsia="Times New Roman"/>
              </w:rPr>
              <w:t xml:space="preserve"> from Classes 4, </w:t>
            </w:r>
            <w:proofErr w:type="gramStart"/>
            <w:r>
              <w:rPr>
                <w:rFonts w:eastAsia="Times New Roman"/>
              </w:rPr>
              <w:t>5  and</w:t>
            </w:r>
            <w:proofErr w:type="gramEnd"/>
            <w:r>
              <w:rPr>
                <w:rFonts w:eastAsia="Times New Roman"/>
              </w:rPr>
              <w:t xml:space="preserve"> 6 as may have been expected) because of cognitive deficit as assessed by the AFM Cognition. It is likely that a material proportion of residents assessed as classes 2 and 3 during the Trial had a cognitive deficit significant enough to have been classed in the middle AN-ACC mobility branch under this revision.</w:t>
            </w:r>
          </w:p>
        </w:tc>
      </w:tr>
    </w:tbl>
    <w:p w14:paraId="7639B9CE" w14:textId="77777777" w:rsidR="00C7061F" w:rsidRPr="00C7061F" w:rsidRDefault="00C7061F" w:rsidP="00C7061F">
      <w:pPr>
        <w:sectPr w:rsidR="00C7061F" w:rsidRPr="00C7061F" w:rsidSect="00436B04">
          <w:headerReference w:type="default" r:id="rId20"/>
          <w:footerReference w:type="default" r:id="rId21"/>
          <w:pgSz w:w="11906" w:h="16838" w:code="9"/>
          <w:pgMar w:top="1418" w:right="1247" w:bottom="1418" w:left="1247" w:header="709" w:footer="454" w:gutter="0"/>
          <w:cols w:space="708"/>
          <w:docGrid w:linePitch="360"/>
        </w:sectPr>
      </w:pPr>
    </w:p>
    <w:p w14:paraId="1F9A10D2" w14:textId="665B312C" w:rsidR="00061AA1" w:rsidRPr="0025625D" w:rsidRDefault="00003904" w:rsidP="004C678D">
      <w:pPr>
        <w:pStyle w:val="Backcoverwebaddress"/>
        <w:rPr>
          <w:rStyle w:val="Whitetext"/>
          <w:color w:val="auto"/>
        </w:rPr>
      </w:pPr>
      <w:hyperlink r:id="rId22" w:history="1">
        <w:r w:rsidR="004C678D" w:rsidRPr="0025625D">
          <w:rPr>
            <w:rStyle w:val="Whitetext"/>
            <w:color w:val="auto"/>
          </w:rPr>
          <w:t>www.taylorfry.com.au</w:t>
        </w:r>
      </w:hyperlink>
    </w:p>
    <w:sectPr w:rsidR="00061AA1" w:rsidRPr="0025625D" w:rsidSect="00436B04">
      <w:headerReference w:type="default" r:id="rId23"/>
      <w:footerReference w:type="default" r:id="rId24"/>
      <w:pgSz w:w="11906" w:h="16838" w:code="9"/>
      <w:pgMar w:top="1418" w:right="1247" w:bottom="1418" w:left="124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1D0D" w14:textId="77777777" w:rsidR="004F6B13" w:rsidRDefault="004F6B13" w:rsidP="00874497">
      <w:pPr>
        <w:spacing w:after="0"/>
      </w:pPr>
      <w:r>
        <w:separator/>
      </w:r>
    </w:p>
  </w:endnote>
  <w:endnote w:type="continuationSeparator" w:id="0">
    <w:p w14:paraId="5AB960D9" w14:textId="77777777" w:rsidR="004F6B13" w:rsidRDefault="004F6B13" w:rsidP="00874497">
      <w:pPr>
        <w:spacing w:after="0"/>
      </w:pPr>
      <w:r>
        <w:continuationSeparator/>
      </w:r>
    </w:p>
  </w:endnote>
  <w:endnote w:type="continuationNotice" w:id="1">
    <w:p w14:paraId="70B9BEDB" w14:textId="77777777" w:rsidR="004F6B13" w:rsidRDefault="004F6B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B52B98-F8A7-448A-8195-972B8A0DEA3F}"/>
    <w:embedBold r:id="rId2" w:fontKey="{7B78C9F6-F333-48D6-B754-85AFEED6D6D0}"/>
    <w:embedItalic r:id="rId3" w:fontKey="{CDD80F64-96B7-4062-A23C-2F2EA72D077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lanco">
    <w:altName w:val="Cambria"/>
    <w:charset w:val="00"/>
    <w:family w:val="roman"/>
    <w:pitch w:val="variable"/>
    <w:sig w:usb0="20000007" w:usb1="00000000" w:usb2="00000000" w:usb3="00000000" w:csb0="00000193" w:csb1="00000000"/>
    <w:embedRegular r:id="rId4" w:fontKey="{68479A5A-7453-4586-B018-B4FCA2395F12}"/>
    <w:embedBold r:id="rId5" w:fontKey="{62F22358-5111-4ACC-9C4A-58CC29758628}"/>
    <w:embedItalic r:id="rId6" w:fontKey="{1F28D10E-6B30-4C4A-A258-2A49B2AA5928}"/>
  </w:font>
  <w:font w:name="Arial Black">
    <w:panose1 w:val="020B0A04020102020204"/>
    <w:charset w:val="00"/>
    <w:family w:val="swiss"/>
    <w:pitch w:val="variable"/>
    <w:sig w:usb0="A00002AF" w:usb1="400078FB" w:usb2="00000000" w:usb3="00000000" w:csb0="0000009F" w:csb1="00000000"/>
    <w:embedRegular r:id="rId7" w:fontKey="{A0C9E3F2-384E-4076-B0FA-3CF838E9957C}"/>
  </w:font>
  <w:font w:name="Segoe UI">
    <w:panose1 w:val="020B0502040204020203"/>
    <w:charset w:val="00"/>
    <w:family w:val="swiss"/>
    <w:pitch w:val="variable"/>
    <w:sig w:usb0="E4002EFF" w:usb1="C000E47F" w:usb2="00000009" w:usb3="00000000" w:csb0="000001FF" w:csb1="00000000"/>
    <w:embedRegular r:id="rId8" w:fontKey="{F258A3C2-C53C-4374-B3F1-40D5736D4244}"/>
  </w:font>
  <w:font w:name="Consolas">
    <w:panose1 w:val="020B0609020204030204"/>
    <w:charset w:val="00"/>
    <w:family w:val="modern"/>
    <w:pitch w:val="fixed"/>
    <w:sig w:usb0="E00006FF" w:usb1="0000FCFF" w:usb2="00000001" w:usb3="00000000" w:csb0="0000019F" w:csb1="00000000"/>
    <w:embedRegular r:id="rId9" w:fontKey="{F8321C02-16D5-4B89-B77E-A2420A8EB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4B7" w14:textId="77777777" w:rsidR="00FE6BD8" w:rsidRDefault="00FE6BD8">
    <w:pPr>
      <w:pStyle w:val="Footer"/>
    </w:pPr>
    <w:r w:rsidRPr="00A54D82">
      <w:ptab w:relativeTo="margin" w:alignment="right" w:leader="none"/>
    </w:r>
    <w:r w:rsidRPr="00A54D82">
      <w:rPr>
        <w:noProof/>
      </w:rPr>
      <w:drawing>
        <wp:inline distT="0" distB="0" distL="0" distR="0" wp14:anchorId="7624920D" wp14:editId="24936C80">
          <wp:extent cx="976056" cy="82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56" cy="82800"/>
                  </a:xfrm>
                  <a:prstGeom prst="rect">
                    <a:avLst/>
                  </a:prstGeom>
                </pic:spPr>
              </pic:pic>
            </a:graphicData>
          </a:graphic>
        </wp:inline>
      </w:drawing>
    </w:r>
    <w:r w:rsidRPr="00A54D82">
      <w:fldChar w:fldCharType="begin"/>
    </w:r>
    <w:r w:rsidRPr="00A54D82">
      <w:instrText xml:space="preserve"> PAGE   \* MERGEFORMAT </w:instrText>
    </w:r>
    <w:r w:rsidRPr="00A54D82">
      <w:fldChar w:fldCharType="separate"/>
    </w:r>
    <w:r>
      <w:t>ii</w:t>
    </w:r>
    <w:r w:rsidRPr="00A54D8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6D00" w14:textId="33E9E492" w:rsidR="00FE6BD8" w:rsidRDefault="00906006" w:rsidP="002E3E39">
    <w:pPr>
      <w:pStyle w:val="Footer"/>
    </w:pPr>
    <w:r>
      <w:rPr>
        <w:noProof/>
      </w:rPr>
      <mc:AlternateContent>
        <mc:Choice Requires="wpg">
          <w:drawing>
            <wp:anchor distT="0" distB="0" distL="114300" distR="114300" simplePos="0" relativeHeight="251656704" behindDoc="0" locked="0" layoutInCell="1" allowOverlap="1" wp14:anchorId="2EF27421" wp14:editId="5DEC637E">
              <wp:simplePos x="0" y="0"/>
              <wp:positionH relativeFrom="column">
                <wp:posOffset>-66716</wp:posOffset>
              </wp:positionH>
              <wp:positionV relativeFrom="paragraph">
                <wp:posOffset>-383212</wp:posOffset>
              </wp:positionV>
              <wp:extent cx="3038127" cy="507365"/>
              <wp:effectExtent l="0" t="0" r="0" b="0"/>
              <wp:wrapSquare wrapText="bothSides"/>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8127" cy="507365"/>
                        <a:chOff x="0" y="0"/>
                        <a:chExt cx="3038127" cy="507365"/>
                      </a:xfrm>
                    </wpg:grpSpPr>
                    <pic:pic xmlns:pic="http://schemas.openxmlformats.org/drawingml/2006/picture">
                      <pic:nvPicPr>
                        <pic:cNvPr id="13" name="Picture 13" descr="Logo&#10;&#10;Description automatically generated with low confidence"/>
                        <pic:cNvPicPr>
                          <a:picLocks noChangeAspect="1"/>
                        </pic:cNvPicPr>
                      </pic:nvPicPr>
                      <pic:blipFill>
                        <a:blip r:embed="rId1">
                          <a:biLevel thresh="75000"/>
                          <a:extLst>
                            <a:ext uri="{28A0092B-C50C-407E-A947-70E740481C1C}">
                              <a14:useLocalDpi xmlns:a14="http://schemas.microsoft.com/office/drawing/2010/main" val="0"/>
                            </a:ext>
                          </a:extLst>
                        </a:blip>
                        <a:srcRect/>
                        <a:stretch>
                          <a:fillRect/>
                        </a:stretch>
                      </pic:blipFill>
                      <pic:spPr bwMode="auto">
                        <a:xfrm>
                          <a:off x="2086897" y="0"/>
                          <a:ext cx="951230" cy="431165"/>
                        </a:xfrm>
                        <a:prstGeom prst="rect">
                          <a:avLst/>
                        </a:prstGeom>
                        <a:noFill/>
                      </pic:spPr>
                    </pic:pic>
                    <pic:pic xmlns:pic="http://schemas.openxmlformats.org/drawingml/2006/picture">
                      <pic:nvPicPr>
                        <pic:cNvPr id="31" name="Picture 31" descr="FileBound Cloud Security"/>
                        <pic:cNvPicPr>
                          <a:picLocks noChangeAspect="1"/>
                        </pic:cNvPicPr>
                      </pic:nvPicPr>
                      <pic:blipFill rotWithShape="1">
                        <a:blip r:embed="rId2">
                          <a:extLst>
                            <a:ext uri="{28A0092B-C50C-407E-A947-70E740481C1C}">
                              <a14:useLocalDpi xmlns:a14="http://schemas.microsoft.com/office/drawing/2010/main" val="0"/>
                            </a:ext>
                          </a:extLst>
                        </a:blip>
                        <a:srcRect t="6767"/>
                        <a:stretch/>
                      </pic:blipFill>
                      <pic:spPr bwMode="auto">
                        <a:xfrm>
                          <a:off x="0" y="0"/>
                          <a:ext cx="1770380" cy="5073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DDB52A" id="Group 33" o:spid="_x0000_s1026" alt="&quot;&quot;" style="position:absolute;margin-left:-5.25pt;margin-top:-30.15pt;width:239.2pt;height:39.95pt;z-index:251656704" coordsize="30381,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Logo&#10;&#10;Description automatically generated with low confidence" style="position:absolute;left:20868;width:9513;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">
                <v:imagedata r:id="rId3" o:title="Logo&#10;&#10;Description automatically generated with low confidence" grayscale="t" bilevel="t"/>
              </v:shape>
              <v:shape id="Picture 31" o:spid="_x0000_s1028" type="#_x0000_t75" alt="FileBound Cloud Security" style="position:absolute;width:17703;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">
                <v:imagedata r:id="rId4" o:title="FileBound Cloud Security" croptop="4435f"/>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7886" w14:textId="72E26377" w:rsidR="00FE6BD8" w:rsidRPr="009A6CA5" w:rsidRDefault="00003904" w:rsidP="009A6CA5">
    <w:pPr>
      <w:pStyle w:val="Footer"/>
    </w:pPr>
    <w:r>
      <w:fldChar w:fldCharType="begin"/>
    </w:r>
    <w:r>
      <w:instrText xml:space="preserve"> STYLEREF  "Title,Cover title"  \* MERGEFORMAT </w:instrText>
    </w:r>
    <w:r>
      <w:fldChar w:fldCharType="separate"/>
    </w:r>
    <w:r>
      <w:rPr>
        <w:noProof/>
      </w:rPr>
      <w:t>Australian Government Department of Health and Aged Care</w:t>
    </w:r>
    <w:r>
      <w:rPr>
        <w:noProof/>
      </w:rPr>
      <w:fldChar w:fldCharType="end"/>
    </w:r>
    <w:r w:rsidR="00FE6BD8" w:rsidRPr="009A6CA5">
      <w:ptab w:relativeTo="margin" w:alignment="right" w:leader="none"/>
    </w:r>
    <w:r w:rsidR="00FE6BD8" w:rsidRPr="009A6CA5">
      <w:rPr>
        <w:noProof/>
      </w:rPr>
      <w:drawing>
        <wp:inline distT="0" distB="0" distL="0" distR="0" wp14:anchorId="0139530F" wp14:editId="3F3F83CE">
          <wp:extent cx="976056" cy="82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56" cy="82800"/>
                  </a:xfrm>
                  <a:prstGeom prst="rect">
                    <a:avLst/>
                  </a:prstGeom>
                </pic:spPr>
              </pic:pic>
            </a:graphicData>
          </a:graphic>
        </wp:inline>
      </w:drawing>
    </w:r>
    <w:r w:rsidR="00FE6BD8" w:rsidRPr="009A6CA5">
      <w:fldChar w:fldCharType="begin"/>
    </w:r>
    <w:r w:rsidR="00FE6BD8" w:rsidRPr="009A6CA5">
      <w:instrText xml:space="preserve"> PAGE   \* MERGEFORMAT </w:instrText>
    </w:r>
    <w:r w:rsidR="00FE6BD8" w:rsidRPr="009A6CA5">
      <w:fldChar w:fldCharType="separate"/>
    </w:r>
    <w:r w:rsidR="00FE6BD8" w:rsidRPr="009A6CA5">
      <w:t>1</w:t>
    </w:r>
    <w:r w:rsidR="00FE6BD8" w:rsidRPr="009A6CA5">
      <w:fldChar w:fldCharType="end"/>
    </w:r>
  </w:p>
  <w:p w14:paraId="372774FD" w14:textId="39925501" w:rsidR="00FE6BD8" w:rsidRPr="009A6CA5" w:rsidRDefault="00003904" w:rsidP="009A6CA5">
    <w:pPr>
      <w:pStyle w:val="Footer"/>
    </w:pPr>
    <w:r>
      <w:fldChar w:fldCharType="begin"/>
    </w:r>
    <w:r>
      <w:instrText xml:space="preserve"> STYLEREF  "Subtitle,Cover subtitle"  \* MERGEFORMAT </w:instrText>
    </w:r>
    <w:r>
      <w:fldChar w:fldCharType="separate"/>
    </w:r>
    <w:r w:rsidRPr="00003904">
      <w:rPr>
        <w:b/>
        <w:bCs/>
        <w:noProof/>
        <w:lang w:val="en-US"/>
      </w:rPr>
      <w:t>Quality Assurance of the Australian National Aged Care Classification</w:t>
    </w:r>
    <w:r>
      <w:rPr>
        <w:noProof/>
      </w:rPr>
      <w:t xml:space="preserve"> – Final Report</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A7E2" w14:textId="65AB8DBD" w:rsidR="00FE6BD8" w:rsidRDefault="00FE6BD8" w:rsidP="002E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C8478" w14:textId="77777777" w:rsidR="004F6B13" w:rsidRDefault="004F6B13" w:rsidP="00874497">
      <w:pPr>
        <w:spacing w:after="0"/>
      </w:pPr>
      <w:r>
        <w:separator/>
      </w:r>
    </w:p>
  </w:footnote>
  <w:footnote w:type="continuationSeparator" w:id="0">
    <w:p w14:paraId="3F10DEB0" w14:textId="77777777" w:rsidR="004F6B13" w:rsidRDefault="004F6B13" w:rsidP="00874497">
      <w:pPr>
        <w:spacing w:after="0"/>
      </w:pPr>
      <w:r>
        <w:continuationSeparator/>
      </w:r>
    </w:p>
  </w:footnote>
  <w:footnote w:type="continuationNotice" w:id="1">
    <w:p w14:paraId="667D3605" w14:textId="77777777" w:rsidR="004F6B13" w:rsidRDefault="004F6B13">
      <w:pPr>
        <w:spacing w:before="0" w:after="0"/>
      </w:pPr>
    </w:p>
  </w:footnote>
  <w:footnote w:id="2">
    <w:p w14:paraId="2F8E7810" w14:textId="194E0A08" w:rsidR="00C67E83" w:rsidRPr="00E9036E" w:rsidRDefault="00C67E83">
      <w:pPr>
        <w:pStyle w:val="FootnoteText"/>
        <w:rPr>
          <w:lang w:val="en-AU"/>
        </w:rPr>
      </w:pPr>
      <w:r>
        <w:rPr>
          <w:rStyle w:val="FootnoteReference"/>
        </w:rPr>
        <w:footnoteRef/>
      </w:r>
      <w:r>
        <w:t xml:space="preserve"> </w:t>
      </w:r>
      <w:r w:rsidRPr="00C67E83">
        <w:t xml:space="preserve">The modification </w:t>
      </w:r>
      <w:r>
        <w:t xml:space="preserve">of the DEMMI </w:t>
      </w:r>
      <w:r w:rsidRPr="00C67E83">
        <w:t xml:space="preserve">for AN-ACC resulted in four domains being assessed – bed mobility, chair mobility, static </w:t>
      </w:r>
      <w:proofErr w:type="gramStart"/>
      <w:r w:rsidRPr="00C67E83">
        <w:t>balance</w:t>
      </w:r>
      <w:proofErr w:type="gramEnd"/>
      <w:r w:rsidRPr="00C67E83">
        <w:t xml:space="preserve"> and walking</w:t>
      </w:r>
      <w:r>
        <w:t>.</w:t>
      </w:r>
    </w:p>
  </w:footnote>
  <w:footnote w:id="3">
    <w:p w14:paraId="4453EF88" w14:textId="56FD3F7F" w:rsidR="00FE6BD8" w:rsidRPr="00401C70" w:rsidRDefault="00FE6BD8" w:rsidP="00E8075C">
      <w:pPr>
        <w:pStyle w:val="FootnoteText"/>
        <w:rPr>
          <w:lang w:val="en-AU"/>
        </w:rPr>
      </w:pPr>
      <w:r>
        <w:rPr>
          <w:rStyle w:val="FootnoteReference"/>
        </w:rPr>
        <w:footnoteRef/>
      </w:r>
      <w:r>
        <w:t xml:space="preserve"> RVUs are a measure of relative resource consumption (staff time or dollars). An RVU of 1.2 means that the cost is 20% above the national average. An RVU of 0.5 means that the cost is 50% below national average.</w:t>
      </w:r>
    </w:p>
  </w:footnote>
  <w:footnote w:id="4">
    <w:p w14:paraId="3144B672" w14:textId="6B0039BF" w:rsidR="00624643" w:rsidRPr="005C57A4" w:rsidRDefault="00624643">
      <w:pPr>
        <w:pStyle w:val="FootnoteText"/>
        <w:rPr>
          <w:lang w:val="en-AU"/>
        </w:rPr>
      </w:pPr>
      <w:r>
        <w:rPr>
          <w:rStyle w:val="FootnoteReference"/>
        </w:rPr>
        <w:footnoteRef/>
      </w:r>
      <w:r>
        <w:t xml:space="preserve"> </w:t>
      </w:r>
      <w:r w:rsidRPr="00624643">
        <w:t xml:space="preserve">AN-ACC Class 1 is for residents who </w:t>
      </w:r>
      <w:r w:rsidR="00E55F08">
        <w:t>are in</w:t>
      </w:r>
      <w:r w:rsidRPr="00624643">
        <w:t xml:space="preserve"> permanent residential aged care to receive planned palliative care at, or near, end of life. AN-ACC Class 1 </w:t>
      </w:r>
      <w:r w:rsidR="00E55F08">
        <w:t xml:space="preserve">was not included in the Trial or Shadow assessments. </w:t>
      </w:r>
    </w:p>
  </w:footnote>
  <w:footnote w:id="5">
    <w:p w14:paraId="00048AB2" w14:textId="3265969E" w:rsidR="006642E1" w:rsidRPr="005C57A4" w:rsidRDefault="006642E1">
      <w:pPr>
        <w:pStyle w:val="FootnoteText"/>
        <w:rPr>
          <w:lang w:val="en-AU"/>
        </w:rPr>
      </w:pPr>
      <w:r>
        <w:rPr>
          <w:rStyle w:val="FootnoteReference"/>
        </w:rPr>
        <w:footnoteRef/>
      </w:r>
      <w:r>
        <w:t xml:space="preserve"> As discussed in Section 3.2 the </w:t>
      </w:r>
      <w:r w:rsidR="002C7AE4">
        <w:t>‘</w:t>
      </w:r>
      <w:r>
        <w:t>key segments</w:t>
      </w:r>
      <w:r w:rsidR="002C7AE4">
        <w:t>’</w:t>
      </w:r>
      <w:r>
        <w:t xml:space="preserve"> </w:t>
      </w:r>
      <w:r w:rsidR="002C7AE4">
        <w:t xml:space="preserve">are groups of facilities with similar: </w:t>
      </w:r>
      <w:r w:rsidRPr="000726DF">
        <w:t>size of facility, prevalence of dementia amongst residents, and remoteness of facility</w:t>
      </w:r>
      <w:r w:rsidR="002C7AE4">
        <w:t>.</w:t>
      </w:r>
    </w:p>
  </w:footnote>
  <w:footnote w:id="6">
    <w:p w14:paraId="3E5F1B25" w14:textId="6ED2D455" w:rsidR="00AB0CD4" w:rsidRPr="0078187D" w:rsidRDefault="00AB0CD4">
      <w:pPr>
        <w:pStyle w:val="FootnoteText"/>
        <w:rPr>
          <w:lang w:val="en-AU"/>
        </w:rPr>
      </w:pPr>
      <w:r>
        <w:rPr>
          <w:rStyle w:val="FootnoteReference"/>
        </w:rPr>
        <w:footnoteRef/>
      </w:r>
      <w:r>
        <w:t xml:space="preserve"> R</w:t>
      </w:r>
      <w:r w:rsidRPr="00AB0CD4">
        <w:t>estricted assessors have</w:t>
      </w:r>
      <w:r>
        <w:t xml:space="preserve"> </w:t>
      </w:r>
      <w:r w:rsidRPr="00AB0CD4">
        <w:t>n</w:t>
      </w:r>
      <w:r>
        <w:t>o</w:t>
      </w:r>
      <w:r w:rsidRPr="00AB0CD4">
        <w:t>t completed all their assessor training</w:t>
      </w:r>
      <w:r>
        <w:t>. They are flagged in the data because they</w:t>
      </w:r>
      <w:r w:rsidRPr="00AB0CD4">
        <w:t xml:space="preserve"> need to be supervised</w:t>
      </w:r>
      <w:r>
        <w:t xml:space="preserve"> and/or assessments completed by restricted assessors need to </w:t>
      </w:r>
      <w:r w:rsidRPr="00AB0CD4">
        <w:t>have a second assessment done</w:t>
      </w:r>
      <w:r>
        <w:t xml:space="preserve"> by </w:t>
      </w:r>
      <w:proofErr w:type="gramStart"/>
      <w:r>
        <w:t>a</w:t>
      </w:r>
      <w:proofErr w:type="gramEnd"/>
      <w:r>
        <w:t xml:space="preserve"> </w:t>
      </w:r>
      <w:r w:rsidR="00C56501">
        <w:t>un-restricted</w:t>
      </w:r>
      <w:r>
        <w:t xml:space="preserve"> assessor.</w:t>
      </w:r>
    </w:p>
  </w:footnote>
  <w:footnote w:id="7">
    <w:p w14:paraId="437E353D" w14:textId="07505DEA" w:rsidR="001B750A" w:rsidRPr="0078187D" w:rsidRDefault="001B750A">
      <w:pPr>
        <w:pStyle w:val="FootnoteText"/>
        <w:rPr>
          <w:lang w:val="en-AU"/>
        </w:rPr>
      </w:pPr>
      <w:r>
        <w:rPr>
          <w:rStyle w:val="FootnoteReference"/>
        </w:rPr>
        <w:footnoteRef/>
      </w:r>
      <w:r>
        <w:t xml:space="preserve"> Two types of stati</w:t>
      </w:r>
      <w:r w:rsidR="00F87F50">
        <w:t>sti</w:t>
      </w:r>
      <w:r>
        <w:t xml:space="preserve">cal testing were performed. At an overall </w:t>
      </w:r>
      <w:proofErr w:type="gramStart"/>
      <w:r>
        <w:t>casemix  level</w:t>
      </w:r>
      <w:proofErr w:type="gramEnd"/>
      <w:r>
        <w:t>, c</w:t>
      </w:r>
      <w:r w:rsidRPr="001B750A">
        <w:t>hi-squared test</w:t>
      </w:r>
      <w:r>
        <w:t>s</w:t>
      </w:r>
      <w:r w:rsidRPr="001B750A">
        <w:t xml:space="preserve"> </w:t>
      </w:r>
      <w:r>
        <w:t>are</w:t>
      </w:r>
      <w:r w:rsidRPr="001B750A">
        <w:t xml:space="preserve"> used to determine whether there is a statistically significant difference between the expected frequencies and the observed frequencies in one or more </w:t>
      </w:r>
      <w:r>
        <w:t xml:space="preserve">AN-ACC classes. In addition, for each AN-ACC class, a </w:t>
      </w:r>
      <w:r>
        <w:rPr>
          <w:lang w:val="en-AU"/>
        </w:rPr>
        <w:t xml:space="preserve">95% confidence interval is constructed around </w:t>
      </w:r>
      <w:r>
        <w:t xml:space="preserve">the observed proportion of residents in each class. An anomaly is flagged if this confidence interval does not overlap </w:t>
      </w:r>
      <w:r w:rsidRPr="001B750A">
        <w:t>the expected frequencies</w:t>
      </w:r>
      <w:r>
        <w:t xml:space="preserve"> in the baseline</w:t>
      </w:r>
      <w:r w:rsidR="00F87F50">
        <w:t>,</w:t>
      </w:r>
      <w:r>
        <w:t xml:space="preserve"> </w:t>
      </w:r>
      <w:r w:rsidR="00F87F50">
        <w:t>and</w:t>
      </w:r>
      <w:r>
        <w:t xml:space="preserve"> the deviation between observed and expected assessments represents a minimum of 20 assessed residents.</w:t>
      </w:r>
    </w:p>
  </w:footnote>
  <w:footnote w:id="8">
    <w:p w14:paraId="5FDB09C6" w14:textId="62495FF2" w:rsidR="00E55F08" w:rsidRPr="005C57A4" w:rsidRDefault="00E55F08">
      <w:pPr>
        <w:pStyle w:val="FootnoteText"/>
        <w:rPr>
          <w:lang w:val="en-AU"/>
        </w:rPr>
      </w:pPr>
      <w:r>
        <w:rPr>
          <w:rStyle w:val="FootnoteReference"/>
        </w:rPr>
        <w:footnoteRef/>
      </w:r>
      <w:r>
        <w:t xml:space="preserve"> </w:t>
      </w:r>
      <w:r w:rsidRPr="00624643">
        <w:t xml:space="preserve">AN-ACC Class 1 is for residents who </w:t>
      </w:r>
      <w:r>
        <w:t>are in</w:t>
      </w:r>
      <w:r w:rsidRPr="00624643">
        <w:t xml:space="preserve"> permanent residential aged care to receive planned palliative care at, or near, end of life. AN-ACC Class 1 </w:t>
      </w:r>
      <w:r>
        <w:t>was not included in the Trial or Shadow 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F5DD" w14:textId="099B8434" w:rsidR="00FE6BD8" w:rsidRDefault="00032BF0" w:rsidP="00B63F13">
    <w:pPr>
      <w:pStyle w:val="Header"/>
    </w:pPr>
    <w:r>
      <mc:AlternateContent>
        <mc:Choice Requires="wps">
          <w:drawing>
            <wp:anchor distT="0" distB="0" distL="114300" distR="114300" simplePos="0" relativeHeight="251659776" behindDoc="0" locked="0" layoutInCell="1" allowOverlap="1" wp14:anchorId="2E2B71C5" wp14:editId="2E77177E">
              <wp:simplePos x="0" y="0"/>
              <wp:positionH relativeFrom="column">
                <wp:posOffset>1068853</wp:posOffset>
              </wp:positionH>
              <wp:positionV relativeFrom="paragraph">
                <wp:posOffset>2537534</wp:posOffset>
              </wp:positionV>
              <wp:extent cx="0" cy="5188068"/>
              <wp:effectExtent l="0" t="0" r="38100" b="317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88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75132" id="Straight Connector 9" o:spid="_x0000_s1026" alt="&quot;&quot;"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84.15pt,199.8pt" to="84.15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" strokecolor="#231f20 [3200]" strokeweight=".5pt">
              <v:stroke joinstyle="miter"/>
            </v:line>
          </w:pict>
        </mc:Fallback>
      </mc:AlternateContent>
    </w:r>
    <w:r>
      <mc:AlternateContent>
        <mc:Choice Requires="wps">
          <w:drawing>
            <wp:anchor distT="0" distB="0" distL="114300" distR="114300" simplePos="0" relativeHeight="251658752" behindDoc="0" locked="0" layoutInCell="1" allowOverlap="1" wp14:anchorId="65A30B22" wp14:editId="2EB25BBE">
              <wp:simplePos x="0" y="0"/>
              <wp:positionH relativeFrom="column">
                <wp:posOffset>1068853</wp:posOffset>
              </wp:positionH>
              <wp:positionV relativeFrom="paragraph">
                <wp:posOffset>2654492</wp:posOffset>
              </wp:positionV>
              <wp:extent cx="0" cy="5071730"/>
              <wp:effectExtent l="0" t="0" r="38100" b="3429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071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D1584" id="Straight Connector 4" o:spid="_x0000_s1026" alt="&quot;&quot;"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4.15pt,209pt" to="84.15pt,6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" strokecolor="#231f20 [3200]" strokeweight=".5pt">
              <v:stroke joinstyle="miter"/>
            </v:line>
          </w:pict>
        </mc:Fallback>
      </mc:AlternateContent>
    </w:r>
    <w:r>
      <w:drawing>
        <wp:anchor distT="0" distB="0" distL="114300" distR="114300" simplePos="0" relativeHeight="251657728" behindDoc="0" locked="0" layoutInCell="1" allowOverlap="1" wp14:anchorId="22287ACB" wp14:editId="7118B014">
          <wp:simplePos x="0" y="0"/>
          <wp:positionH relativeFrom="column">
            <wp:posOffset>-71409</wp:posOffset>
          </wp:positionH>
          <wp:positionV relativeFrom="paragraph">
            <wp:posOffset>823941</wp:posOffset>
          </wp:positionV>
          <wp:extent cx="2286000" cy="1367155"/>
          <wp:effectExtent l="0" t="0" r="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2286000" cy="13671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FBlank"/>
      <w:tblpPr w:leftFromText="181" w:rightFromText="181" w:tblpX="8223" w:tblpYSpec="top"/>
      <w:tblOverlap w:val="never"/>
      <w:tblW w:w="2127" w:type="dxa"/>
      <w:tblLook w:val="04A0" w:firstRow="1" w:lastRow="0" w:firstColumn="1" w:lastColumn="0" w:noHBand="0" w:noVBand="1"/>
    </w:tblPr>
    <w:tblGrid>
      <w:gridCol w:w="2127"/>
    </w:tblGrid>
    <w:tr w:rsidR="00FE6BD8" w14:paraId="04BAB20E" w14:textId="77777777" w:rsidTr="00AD742F">
      <w:trPr>
        <w:trHeight w:val="1361"/>
      </w:trPr>
      <w:tc>
        <w:tcPr>
          <w:tcW w:w="2127" w:type="dxa"/>
        </w:tcPr>
        <w:p w14:paraId="36B97B44" w14:textId="77777777" w:rsidR="00FE6BD8" w:rsidRDefault="00FE6BD8" w:rsidP="00AD742F">
          <w:pPr>
            <w:pStyle w:val="Header"/>
          </w:pPr>
        </w:p>
      </w:tc>
    </w:tr>
    <w:tr w:rsidR="00FE6BD8" w14:paraId="3248A8E3" w14:textId="77777777" w:rsidTr="00AD742F">
      <w:trPr>
        <w:trHeight w:val="13039"/>
      </w:trPr>
      <w:tc>
        <w:tcPr>
          <w:tcW w:w="2127" w:type="dxa"/>
        </w:tcPr>
        <w:p w14:paraId="094D681B" w14:textId="77777777" w:rsidR="00FE6BD8" w:rsidRDefault="00FE6BD8" w:rsidP="00AD742F">
          <w:pPr>
            <w:pStyle w:val="Headerheading"/>
            <w:framePr w:hSpace="0" w:wrap="auto" w:vAnchor="margin" w:xAlign="left" w:yAlign="inline"/>
            <w:suppressOverlap w:val="0"/>
          </w:pPr>
          <w:r>
            <w:t>Sydney</w:t>
          </w:r>
        </w:p>
        <w:p w14:paraId="799F7CF1" w14:textId="77777777" w:rsidR="00FE6BD8" w:rsidRDefault="00FE6BD8" w:rsidP="00AD742F">
          <w:pPr>
            <w:pStyle w:val="Header"/>
          </w:pPr>
          <w:r>
            <w:t>Level 22/45 Clarence St</w:t>
          </w:r>
        </w:p>
        <w:p w14:paraId="76891F09" w14:textId="77777777" w:rsidR="00FE6BD8" w:rsidRDefault="00FE6BD8" w:rsidP="00AD742F">
          <w:pPr>
            <w:pStyle w:val="Header"/>
          </w:pPr>
          <w:r>
            <w:t>Sydney NSW 2000</w:t>
          </w:r>
        </w:p>
        <w:p w14:paraId="05789548" w14:textId="77777777" w:rsidR="00FE6BD8" w:rsidRDefault="00FE6BD8" w:rsidP="00AD742F">
          <w:pPr>
            <w:pStyle w:val="Header"/>
          </w:pPr>
          <w:r>
            <w:t>Australia</w:t>
          </w:r>
        </w:p>
        <w:p w14:paraId="7E03AC1E" w14:textId="77777777" w:rsidR="00FE6BD8" w:rsidRDefault="00FE6BD8" w:rsidP="00AD742F">
          <w:pPr>
            <w:pStyle w:val="Header"/>
          </w:pPr>
          <w:r>
            <w:t>+61 2 9249 2900</w:t>
          </w:r>
        </w:p>
        <w:p w14:paraId="6DEEE73E" w14:textId="77777777" w:rsidR="00FE6BD8" w:rsidRDefault="00FE6BD8" w:rsidP="00AD742F">
          <w:pPr>
            <w:pStyle w:val="Headerheading"/>
            <w:framePr w:hSpace="0" w:wrap="auto" w:vAnchor="margin" w:xAlign="left" w:yAlign="inline"/>
            <w:suppressOverlap w:val="0"/>
          </w:pPr>
          <w:r w:rsidRPr="00AD742F">
            <w:t>Melbourne</w:t>
          </w:r>
        </w:p>
        <w:p w14:paraId="012A288B" w14:textId="77777777" w:rsidR="00FE6BD8" w:rsidRDefault="00FE6BD8" w:rsidP="00AD742F">
          <w:pPr>
            <w:pStyle w:val="Header"/>
          </w:pPr>
          <w:r>
            <w:t>Level 27/459 Collins St</w:t>
          </w:r>
        </w:p>
        <w:p w14:paraId="49620914" w14:textId="77777777" w:rsidR="00FE6BD8" w:rsidRDefault="00FE6BD8" w:rsidP="00AD742F">
          <w:pPr>
            <w:pStyle w:val="Header"/>
          </w:pPr>
          <w:r>
            <w:t>Melbourne VIC 3000</w:t>
          </w:r>
        </w:p>
        <w:p w14:paraId="51032107" w14:textId="77777777" w:rsidR="00FE6BD8" w:rsidRDefault="00FE6BD8" w:rsidP="00AD742F">
          <w:pPr>
            <w:pStyle w:val="Header"/>
          </w:pPr>
          <w:r>
            <w:t>Australia</w:t>
          </w:r>
        </w:p>
        <w:p w14:paraId="0016E9E8" w14:textId="77777777" w:rsidR="00FE6BD8" w:rsidRDefault="00FE6BD8" w:rsidP="00AD742F">
          <w:pPr>
            <w:pStyle w:val="Header"/>
          </w:pPr>
          <w:r>
            <w:t>+61 3 9658 2333</w:t>
          </w:r>
        </w:p>
        <w:p w14:paraId="0A180D07" w14:textId="77777777" w:rsidR="00FE6BD8" w:rsidRDefault="00FE6BD8" w:rsidP="00AD742F">
          <w:pPr>
            <w:pStyle w:val="Headerheading"/>
            <w:framePr w:hSpace="0" w:wrap="auto" w:vAnchor="margin" w:xAlign="left" w:yAlign="inline"/>
            <w:suppressOverlap w:val="0"/>
          </w:pPr>
          <w:r>
            <w:t>Wellington</w:t>
          </w:r>
        </w:p>
        <w:p w14:paraId="57B86B4F" w14:textId="77777777" w:rsidR="00FE6BD8" w:rsidRDefault="00FE6BD8" w:rsidP="00AD742F">
          <w:pPr>
            <w:pStyle w:val="Header"/>
          </w:pPr>
          <w:r>
            <w:t>Level 3/166 Featherston St</w:t>
          </w:r>
        </w:p>
        <w:p w14:paraId="58F98BCF" w14:textId="77777777" w:rsidR="00FE6BD8" w:rsidRDefault="00FE6BD8" w:rsidP="00AD742F">
          <w:pPr>
            <w:pStyle w:val="Header"/>
          </w:pPr>
          <w:r>
            <w:t>Wellington 6011</w:t>
          </w:r>
        </w:p>
        <w:p w14:paraId="78757137" w14:textId="77777777" w:rsidR="00FE6BD8" w:rsidRDefault="00FE6BD8" w:rsidP="00AD742F">
          <w:pPr>
            <w:pStyle w:val="Header"/>
          </w:pPr>
          <w:r>
            <w:t>New Zealand</w:t>
          </w:r>
        </w:p>
        <w:p w14:paraId="4C855632" w14:textId="77777777" w:rsidR="00FE6BD8" w:rsidRDefault="00FE6BD8" w:rsidP="00AD742F">
          <w:pPr>
            <w:pStyle w:val="Header"/>
          </w:pPr>
          <w:r>
            <w:t>+64 4 974 5562</w:t>
          </w:r>
        </w:p>
      </w:tc>
    </w:tr>
  </w:tbl>
  <w:p w14:paraId="2883D572" w14:textId="25229CC2" w:rsidR="00FE6BD8" w:rsidRDefault="00C77092" w:rsidP="00B63F13">
    <w:pPr>
      <w:pStyle w:val="Header"/>
    </w:pPr>
    <w:r>
      <mc:AlternateContent>
        <mc:Choice Requires="wps">
          <w:drawing>
            <wp:anchor distT="0" distB="0" distL="114300" distR="114300" simplePos="0" relativeHeight="251660800" behindDoc="1" locked="0" layoutInCell="0" allowOverlap="1" wp14:anchorId="4ABCC612" wp14:editId="0163FD25">
              <wp:simplePos x="0" y="0"/>
              <wp:positionH relativeFrom="margin">
                <wp:posOffset>674370</wp:posOffset>
              </wp:positionH>
              <wp:positionV relativeFrom="margin">
                <wp:posOffset>3421380</wp:posOffset>
              </wp:positionV>
              <wp:extent cx="5237480" cy="3142615"/>
              <wp:effectExtent l="0" t="1144905" r="0" b="65595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2A7E3" w14:textId="77777777" w:rsidR="00C77092" w:rsidRDefault="00C77092" w:rsidP="00C77092">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BCC612" id="_x0000_t202" coordsize="21600,21600" o:spt="202" path="m,l,21600r21600,l21600,xe">
              <v:stroke joinstyle="miter"/>
              <v:path gradientshapeok="t" o:connecttype="rect"/>
            </v:shapetype>
            <v:shape id="Text Box 10" o:spid="_x0000_s1026" type="#_x0000_t202" alt="&quot;&quot;" style="position:absolute;margin-left:53.1pt;margin-top:269.4pt;width:412.4pt;height:247.45pt;rotation:-45;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" o:allowincell="f" filled="f" stroked="f">
              <v:stroke joinstyle="round"/>
              <o:lock v:ext="edit" shapetype="t"/>
              <v:textbox style="mso-fit-shape-to-text:t">
                <w:txbxContent>
                  <w:p w14:paraId="6472A7E3" w14:textId="77777777" w:rsidR="00C77092" w:rsidRDefault="00C77092" w:rsidP="00C77092">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FE6BD8">
      <w:drawing>
        <wp:anchor distT="0" distB="0" distL="114300" distR="114300" simplePos="0" relativeHeight="251654656" behindDoc="1" locked="1" layoutInCell="1" allowOverlap="1" wp14:anchorId="5953176E" wp14:editId="21375BFE">
          <wp:simplePos x="0" y="0"/>
          <wp:positionH relativeFrom="page">
            <wp:align>left</wp:align>
          </wp:positionH>
          <wp:positionV relativeFrom="page">
            <wp:align>top</wp:align>
          </wp:positionV>
          <wp:extent cx="7559040" cy="10688320"/>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269" cy="106883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6C6E" w14:textId="5DF84636" w:rsidR="00FE6BD8" w:rsidRDefault="00FE6BD8" w:rsidP="00B63F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C1F9" w14:textId="3AABD662" w:rsidR="00FE6BD8" w:rsidRDefault="00FE6BD8" w:rsidP="00B63F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91E2" w14:textId="466A0E83" w:rsidR="00FE6BD8" w:rsidRDefault="00C37351" w:rsidP="00B63F13">
    <w:pPr>
      <w:pStyle w:val="Header"/>
    </w:pPr>
    <w:r>
      <mc:AlternateContent>
        <mc:Choice Requires="wpg">
          <w:drawing>
            <wp:anchor distT="0" distB="0" distL="114300" distR="114300" simplePos="0" relativeHeight="251655680" behindDoc="0" locked="0" layoutInCell="1" allowOverlap="1" wp14:anchorId="6DBB9912" wp14:editId="4F7CBBF2">
              <wp:simplePos x="0" y="0"/>
              <wp:positionH relativeFrom="column">
                <wp:posOffset>3797408</wp:posOffset>
              </wp:positionH>
              <wp:positionV relativeFrom="paragraph">
                <wp:posOffset>843747</wp:posOffset>
              </wp:positionV>
              <wp:extent cx="2207895" cy="6858959"/>
              <wp:effectExtent l="0" t="0" r="190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895" cy="6858959"/>
                        <a:chOff x="0" y="0"/>
                        <a:chExt cx="2207895" cy="6858959"/>
                      </a:xfrm>
                    </wpg:grpSpPr>
                    <pic:pic xmlns:pic="http://schemas.openxmlformats.org/drawingml/2006/picture">
                      <pic:nvPicPr>
                        <pic:cNvPr id="5" name="Picture 5" descr="Logo&#10;&#10;Description automatically generated"/>
                        <pic:cNvPicPr>
                          <a:picLocks noChangeAspect="1"/>
                        </pic:cNvPicPr>
                      </pic:nvPicPr>
                      <pic:blipFill>
                        <a:blip r:embed="rId1">
                          <a:biLevel thresh="75000"/>
                        </a:blip>
                        <a:stretch>
                          <a:fillRect/>
                        </a:stretch>
                      </pic:blipFill>
                      <pic:spPr>
                        <a:xfrm>
                          <a:off x="0" y="5538159"/>
                          <a:ext cx="2207895" cy="1320800"/>
                        </a:xfrm>
                        <a:prstGeom prst="rect">
                          <a:avLst/>
                        </a:prstGeom>
                      </pic:spPr>
                    </pic:pic>
                    <wps:wsp>
                      <wps:cNvPr id="6" name="Straight Connector 6"/>
                      <wps:cNvCnPr/>
                      <wps:spPr>
                        <a:xfrm>
                          <a:off x="1086928" y="0"/>
                          <a:ext cx="0" cy="502057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A2A28B" id="Group 8" o:spid="_x0000_s1026" alt="&quot;&quot;" style="position:absolute;margin-left:299pt;margin-top:66.45pt;width:173.85pt;height:540.1pt;z-index:251655680" coordsize="22078,6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10;&#10;Description automatically generated" style="position:absolute;top:55381;width:22078;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">
                <v:imagedata r:id="rId2" o:title="Logo&#10;&#10;Description automatically generated" grayscale="t" bilevel="t"/>
              </v:shape>
              <v:line id="Straight Connector 6" o:spid="_x0000_s1028" style="position:absolute;visibility:visible;mso-wrap-style:square" from="10869,0" to="10869,5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231f20 [3200]"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9CAF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8243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84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D20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24E6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FA08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7" w15:restartNumberingAfterBreak="0">
    <w:nsid w:val="FFFFFF83"/>
    <w:multiLevelType w:val="singleLevel"/>
    <w:tmpl w:val="37A2CCDE"/>
    <w:lvl w:ilvl="0">
      <w:start w:val="1"/>
      <w:numFmt w:val="bullet"/>
      <w:pStyle w:val="ListBullet2"/>
      <w:lvlText w:val="–"/>
      <w:lvlJc w:val="left"/>
      <w:pPr>
        <w:ind w:left="357" w:firstLine="0"/>
      </w:pPr>
      <w:rPr>
        <w:rFonts w:ascii="Calibri" w:hAnsi="Calibri" w:hint="default"/>
      </w:rPr>
    </w:lvl>
  </w:abstractNum>
  <w:abstractNum w:abstractNumId="8" w15:restartNumberingAfterBreak="0">
    <w:nsid w:val="FFFFFF88"/>
    <w:multiLevelType w:val="singleLevel"/>
    <w:tmpl w:val="9452B0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C676CE"/>
    <w:lvl w:ilvl="0">
      <w:start w:val="1"/>
      <w:numFmt w:val="bullet"/>
      <w:pStyle w:val="ListBullet"/>
      <w:lvlText w:val=""/>
      <w:lvlJc w:val="left"/>
      <w:pPr>
        <w:ind w:left="360" w:hanging="360"/>
      </w:pPr>
      <w:rPr>
        <w:rFonts w:ascii="Wingdings" w:hAnsi="Wingdings" w:hint="default"/>
      </w:rPr>
    </w:lvl>
  </w:abstractNum>
  <w:abstractNum w:abstractNumId="10" w15:restartNumberingAfterBreak="0">
    <w:nsid w:val="06663607"/>
    <w:multiLevelType w:val="multilevel"/>
    <w:tmpl w:val="D792B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6773B64"/>
    <w:multiLevelType w:val="multilevel"/>
    <w:tmpl w:val="13B6A8D2"/>
    <w:lvl w:ilvl="0">
      <w:start w:val="1"/>
      <w:numFmt w:val="decimal"/>
      <w:lvlText w:val="Table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6539E3"/>
    <w:multiLevelType w:val="hybridMultilevel"/>
    <w:tmpl w:val="D0B8C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FDA4D35"/>
    <w:multiLevelType w:val="hybridMultilevel"/>
    <w:tmpl w:val="4508C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0054D0A"/>
    <w:multiLevelType w:val="hybridMultilevel"/>
    <w:tmpl w:val="6FCE9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123C1B"/>
    <w:multiLevelType w:val="multilevel"/>
    <w:tmpl w:val="4F444514"/>
    <w:lvl w:ilvl="0">
      <w:start w:val="1"/>
      <w:numFmt w:val="decimal"/>
      <w:lvlText w:val="%1."/>
      <w:lvlJc w:val="left"/>
      <w:pPr>
        <w:ind w:left="360" w:hanging="360"/>
      </w:pPr>
      <w:rPr>
        <w:rFonts w:hint="default"/>
        <w:b w:val="0"/>
        <w:i w:val="0"/>
      </w:rPr>
    </w:lvl>
    <w:lvl w:ilvl="1">
      <w:start w:val="1"/>
      <w:numFmt w:val="decimal"/>
      <w:lvlText w:val="Figure %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8534DBE"/>
    <w:multiLevelType w:val="hybridMultilevel"/>
    <w:tmpl w:val="73646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B13BB7"/>
    <w:multiLevelType w:val="hybridMultilevel"/>
    <w:tmpl w:val="2C0E600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E0B4E3F"/>
    <w:multiLevelType w:val="hybridMultilevel"/>
    <w:tmpl w:val="33387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EE87360"/>
    <w:multiLevelType w:val="multilevel"/>
    <w:tmpl w:val="EC868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F245C1A"/>
    <w:multiLevelType w:val="hybridMultilevel"/>
    <w:tmpl w:val="4DF41B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55451EC"/>
    <w:multiLevelType w:val="hybridMultilevel"/>
    <w:tmpl w:val="364C5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8CD3D4A"/>
    <w:multiLevelType w:val="hybridMultilevel"/>
    <w:tmpl w:val="84BEE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AD534D1"/>
    <w:multiLevelType w:val="hybridMultilevel"/>
    <w:tmpl w:val="9DB00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052397D"/>
    <w:multiLevelType w:val="multilevel"/>
    <w:tmpl w:val="FC029EA4"/>
    <w:lvl w:ilvl="0">
      <w:start w:val="1"/>
      <w:numFmt w:val="upperLetter"/>
      <w:pStyle w:val="Heading5"/>
      <w:lvlText w:val="Appendix %1"/>
      <w:lvlJc w:val="left"/>
      <w:pPr>
        <w:ind w:left="0" w:firstLine="0"/>
      </w:pPr>
      <w:rPr>
        <w:rFonts w:hint="default"/>
      </w:rPr>
    </w:lvl>
    <w:lvl w:ilvl="1">
      <w:start w:val="1"/>
      <w:numFmt w:val="decimal"/>
      <w:pStyle w:val="Heading6"/>
      <w:lvlText w:val="%1.%2"/>
      <w:lvlJc w:val="left"/>
      <w:pPr>
        <w:tabs>
          <w:tab w:val="num" w:pos="851"/>
        </w:tabs>
        <w:ind w:left="851" w:hanging="851"/>
      </w:pPr>
      <w:rPr>
        <w:rFonts w:hint="default"/>
      </w:rPr>
    </w:lvl>
    <w:lvl w:ilvl="2">
      <w:start w:val="1"/>
      <w:numFmt w:val="decimal"/>
      <w:pStyle w:val="Heading7"/>
      <w:lvlText w:val="%1.%2.%3"/>
      <w:lvlJc w:val="left"/>
      <w:pPr>
        <w:tabs>
          <w:tab w:val="num" w:pos="851"/>
        </w:tabs>
        <w:ind w:left="851" w:hanging="851"/>
      </w:pPr>
      <w:rPr>
        <w:rFonts w:hint="default"/>
      </w:rPr>
    </w:lvl>
    <w:lvl w:ilvl="3">
      <w:start w:val="1"/>
      <w:numFmt w:val="decimal"/>
      <w:pStyle w:val="Heading8"/>
      <w:lvlText w:val="%1.%2.%3.%4"/>
      <w:lvlJc w:val="left"/>
      <w:pPr>
        <w:ind w:left="851" w:hanging="851"/>
      </w:pPr>
      <w:rPr>
        <w:rFonts w:hint="default"/>
      </w:rPr>
    </w:lvl>
    <w:lvl w:ilvl="4">
      <w:start w:val="1"/>
      <w:numFmt w:val="decimal"/>
      <w:lvlRestart w:val="2"/>
      <w:lvlText w:val="Figure %1.%2.%5"/>
      <w:lvlJc w:val="left"/>
      <w:pPr>
        <w:ind w:left="1418" w:hanging="1418"/>
      </w:pPr>
      <w:rPr>
        <w:rFonts w:hint="default"/>
        <w:b/>
        <w:i w:val="0"/>
      </w:rPr>
    </w:lvl>
    <w:lvl w:ilvl="5">
      <w:start w:val="1"/>
      <w:numFmt w:val="decimal"/>
      <w:lvlRestart w:val="2"/>
      <w:lvlText w:val="Table %1.%2.%6"/>
      <w:lvlJc w:val="left"/>
      <w:pPr>
        <w:ind w:left="1418" w:hanging="1418"/>
      </w:pPr>
      <w:rPr>
        <w:rFonts w:hint="default"/>
        <w:b/>
        <w:i w:val="0"/>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4D736DDB"/>
    <w:multiLevelType w:val="multilevel"/>
    <w:tmpl w:val="73701E6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val="0"/>
        <w:i w:val="0"/>
      </w:rPr>
    </w:lvl>
    <w:lvl w:ilvl="4">
      <w:start w:val="1"/>
      <w:numFmt w:val="upperLetter"/>
      <w:lvlText w:val="%5"/>
      <w:lvlJc w:val="left"/>
      <w:pPr>
        <w:ind w:left="851" w:hanging="851"/>
      </w:pPr>
      <w:rPr>
        <w:rFonts w:hint="default"/>
        <w:b w:val="0"/>
        <w:i w:val="0"/>
      </w:rPr>
    </w:lvl>
    <w:lvl w:ilvl="5">
      <w:start w:val="1"/>
      <w:numFmt w:val="decimal"/>
      <w:lvlRestart w:val="1"/>
      <w:lvlText w:val="%5.%6"/>
      <w:lvlJc w:val="left"/>
      <w:pPr>
        <w:ind w:left="851" w:hanging="851"/>
      </w:pPr>
      <w:rPr>
        <w:rFonts w:hint="default"/>
        <w:b w:val="0"/>
        <w:i w:val="0"/>
      </w:rPr>
    </w:lvl>
    <w:lvl w:ilvl="6">
      <w:start w:val="1"/>
      <w:numFmt w:val="decimal"/>
      <w:lvlText w:val="%5.%6.%7"/>
      <w:lvlJc w:val="left"/>
      <w:pPr>
        <w:ind w:left="851" w:hanging="851"/>
      </w:pPr>
      <w:rPr>
        <w:rFonts w:hint="default"/>
        <w:color w:val="auto"/>
      </w:rPr>
    </w:lvl>
    <w:lvl w:ilvl="7">
      <w:start w:val="1"/>
      <w:numFmt w:val="decimal"/>
      <w:lvlText w:val="%5.%6.%7.%8"/>
      <w:lvlJc w:val="left"/>
      <w:pPr>
        <w:ind w:left="851" w:hanging="851"/>
      </w:pPr>
      <w:rPr>
        <w:rFonts w:hint="default"/>
        <w:color w:val="auto"/>
      </w:rPr>
    </w:lvl>
    <w:lvl w:ilvl="8">
      <w:start w:val="1"/>
      <w:numFmt w:val="none"/>
      <w:lvlText w:val="%9"/>
      <w:lvlJc w:val="left"/>
      <w:pPr>
        <w:ind w:left="0" w:firstLine="0"/>
      </w:pPr>
      <w:rPr>
        <w:rFonts w:hint="default"/>
        <w:color w:val="006EC8" w:themeColor="accent1"/>
      </w:rPr>
    </w:lvl>
  </w:abstractNum>
  <w:abstractNum w:abstractNumId="26" w15:restartNumberingAfterBreak="0">
    <w:nsid w:val="4E502148"/>
    <w:multiLevelType w:val="multilevel"/>
    <w:tmpl w:val="7662025C"/>
    <w:lvl w:ilvl="0">
      <w:start w:val="1"/>
      <w:numFmt w:val="none"/>
      <w:pStyle w:val="Tablenotesorsource"/>
      <w:lvlText w:val="%1"/>
      <w:lvlJc w:val="left"/>
      <w:pPr>
        <w:ind w:left="0" w:firstLine="0"/>
      </w:pPr>
      <w:rPr>
        <w:rFonts w:hint="default"/>
      </w:rPr>
    </w:lvl>
    <w:lvl w:ilvl="1">
      <w:start w:val="1"/>
      <w:numFmt w:val="lowerLetter"/>
      <w:pStyle w:val="Tablenotesnumbers"/>
      <w:lvlText w:val="%1(%2)"/>
      <w:lvlJc w:val="left"/>
      <w:pPr>
        <w:ind w:left="0" w:firstLine="0"/>
      </w:pPr>
      <w:rPr>
        <w:rFonts w:hint="default"/>
      </w:rPr>
    </w:lvl>
    <w:lvl w:ilvl="2">
      <w:start w:val="1"/>
      <w:numFmt w:val="none"/>
      <w:lvlText w:val="%1"/>
      <w:lvlJc w:val="left"/>
      <w:pPr>
        <w:ind w:left="0" w:firstLine="0"/>
      </w:pPr>
      <w:rPr>
        <w:rFonts w:hint="default"/>
      </w:rPr>
    </w:lvl>
    <w:lvl w:ilvl="3">
      <w:start w:val="1"/>
      <w:numFmt w:val="none"/>
      <w:lvlText w:val="%1"/>
      <w:lvlJc w:val="left"/>
      <w:pPr>
        <w:ind w:left="0" w:firstLine="0"/>
      </w:pPr>
      <w:rPr>
        <w:rFonts w:hint="default"/>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7" w15:restartNumberingAfterBreak="0">
    <w:nsid w:val="52235CBE"/>
    <w:multiLevelType w:val="hybridMultilevel"/>
    <w:tmpl w:val="79588C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2320886"/>
    <w:multiLevelType w:val="hybridMultilevel"/>
    <w:tmpl w:val="D5EA1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2972DF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A1403A"/>
    <w:multiLevelType w:val="hybridMultilevel"/>
    <w:tmpl w:val="5044C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5F6135D"/>
    <w:multiLevelType w:val="hybridMultilevel"/>
    <w:tmpl w:val="19809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006EC8" w:themeColor="accent1"/>
      </w:rPr>
    </w:lvl>
    <w:lvl w:ilvl="1">
      <w:start w:val="1"/>
      <w:numFmt w:val="bullet"/>
      <w:pStyle w:val="Bullet2"/>
      <w:lvlText w:val="–"/>
      <w:lvlJc w:val="left"/>
      <w:pPr>
        <w:ind w:left="714" w:hanging="354"/>
      </w:pPr>
      <w:rPr>
        <w:rFonts w:ascii="Calibri" w:hAnsi="Calibri" w:hint="default"/>
        <w:color w:val="006EC8"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C8A3942"/>
    <w:multiLevelType w:val="multilevel"/>
    <w:tmpl w:val="64B85912"/>
    <w:lvl w:ilvl="0">
      <w:start w:val="1"/>
      <w:numFmt w:val="none"/>
      <w:pStyle w:val="Sectiontitle"/>
      <w:suff w:val="nothing"/>
      <w:lvlText w:val=""/>
      <w:lvlJc w:val="left"/>
      <w:pPr>
        <w:ind w:left="0" w:firstLine="0"/>
      </w:pPr>
      <w:rPr>
        <w:rFonts w:hint="default"/>
      </w:rPr>
    </w:lvl>
    <w:lvl w:ilvl="1">
      <w:start w:val="1"/>
      <w:numFmt w:val="decimal"/>
      <w:pStyle w:val="Subparagraph1"/>
      <w:lvlText w:val="%1%2."/>
      <w:lvlJc w:val="left"/>
      <w:pPr>
        <w:ind w:left="357" w:hanging="357"/>
      </w:pPr>
      <w:rPr>
        <w:rFonts w:hint="default"/>
        <w:color w:val="006EC8" w:themeColor="accent1"/>
      </w:rPr>
    </w:lvl>
    <w:lvl w:ilvl="2">
      <w:start w:val="1"/>
      <w:numFmt w:val="lowerLetter"/>
      <w:pStyle w:val="Subparagraph2"/>
      <w:lvlText w:val="%1%3."/>
      <w:lvlJc w:val="left"/>
      <w:pPr>
        <w:tabs>
          <w:tab w:val="num" w:pos="357"/>
        </w:tabs>
        <w:ind w:left="357" w:firstLine="0"/>
      </w:pPr>
      <w:rPr>
        <w:rFonts w:hint="default"/>
        <w:color w:val="006EC8" w:themeColor="accent1"/>
      </w:rPr>
    </w:lvl>
    <w:lvl w:ilvl="3">
      <w:start w:val="1"/>
      <w:numFmt w:val="lowerRoman"/>
      <w:pStyle w:val="Subparagraph3"/>
      <w:lvlText w:val="%1%4."/>
      <w:lvlJc w:val="left"/>
      <w:pPr>
        <w:tabs>
          <w:tab w:val="num" w:pos="714"/>
        </w:tabs>
        <w:ind w:left="357" w:firstLine="357"/>
      </w:pPr>
      <w:rPr>
        <w:rFonts w:hint="default"/>
        <w:color w:val="006EC8" w:themeColor="accent1"/>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34" w15:restartNumberingAfterBreak="0">
    <w:nsid w:val="71A64D90"/>
    <w:multiLevelType w:val="multilevel"/>
    <w:tmpl w:val="72D0282A"/>
    <w:lvl w:ilvl="0">
      <w:start w:val="1"/>
      <w:numFmt w:val="decimal"/>
      <w:lvlText w:val="%1."/>
      <w:lvlJc w:val="left"/>
      <w:pPr>
        <w:ind w:left="360" w:hanging="360"/>
      </w:pPr>
      <w:rPr>
        <w:rFonts w:hint="default"/>
        <w:color w:val="006EC8" w:themeColor="accent1"/>
      </w:rPr>
    </w:lvl>
    <w:lvl w:ilvl="1">
      <w:start w:val="1"/>
      <w:numFmt w:val="lowerLetter"/>
      <w:lvlText w:val="%2."/>
      <w:lvlJc w:val="left"/>
      <w:pPr>
        <w:ind w:left="357" w:firstLine="3"/>
      </w:pPr>
      <w:rPr>
        <w:rFonts w:hint="default"/>
        <w:color w:val="006EC8" w:themeColor="accent1"/>
      </w:rPr>
    </w:lvl>
    <w:lvl w:ilvl="2">
      <w:start w:val="1"/>
      <w:numFmt w:val="lowerRoman"/>
      <w:lvlText w:val="%3."/>
      <w:lvlJc w:val="left"/>
      <w:pPr>
        <w:ind w:left="357" w:firstLine="357"/>
      </w:pPr>
      <w:rPr>
        <w:rFonts w:hint="default"/>
        <w:color w:val="006EC8" w:themeColor="accent1"/>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5" w15:restartNumberingAfterBreak="0">
    <w:nsid w:val="75CA29D3"/>
    <w:multiLevelType w:val="hybridMultilevel"/>
    <w:tmpl w:val="57F24E36"/>
    <w:lvl w:ilvl="0" w:tplc="F9A4A1E4">
      <w:start w:val="1"/>
      <w:numFmt w:val="bullet"/>
      <w:lvlText w:val=""/>
      <w:lvlJc w:val="left"/>
      <w:pPr>
        <w:tabs>
          <w:tab w:val="num" w:pos="720"/>
        </w:tabs>
        <w:ind w:left="720" w:hanging="360"/>
      </w:pPr>
      <w:rPr>
        <w:rFonts w:ascii="Wingdings" w:hAnsi="Wingdings" w:hint="default"/>
      </w:rPr>
    </w:lvl>
    <w:lvl w:ilvl="1" w:tplc="0E9CD174">
      <w:numFmt w:val="bullet"/>
      <w:lvlText w:val="–"/>
      <w:lvlJc w:val="left"/>
      <w:pPr>
        <w:tabs>
          <w:tab w:val="num" w:pos="1440"/>
        </w:tabs>
        <w:ind w:left="1440" w:hanging="360"/>
      </w:pPr>
      <w:rPr>
        <w:rFonts w:ascii="Calibri" w:hAnsi="Calibri" w:hint="default"/>
      </w:rPr>
    </w:lvl>
    <w:lvl w:ilvl="2" w:tplc="00D2CDD4" w:tentative="1">
      <w:start w:val="1"/>
      <w:numFmt w:val="bullet"/>
      <w:lvlText w:val=""/>
      <w:lvlJc w:val="left"/>
      <w:pPr>
        <w:tabs>
          <w:tab w:val="num" w:pos="2160"/>
        </w:tabs>
        <w:ind w:left="2160" w:hanging="360"/>
      </w:pPr>
      <w:rPr>
        <w:rFonts w:ascii="Wingdings" w:hAnsi="Wingdings" w:hint="default"/>
      </w:rPr>
    </w:lvl>
    <w:lvl w:ilvl="3" w:tplc="DC928814" w:tentative="1">
      <w:start w:val="1"/>
      <w:numFmt w:val="bullet"/>
      <w:lvlText w:val=""/>
      <w:lvlJc w:val="left"/>
      <w:pPr>
        <w:tabs>
          <w:tab w:val="num" w:pos="2880"/>
        </w:tabs>
        <w:ind w:left="2880" w:hanging="360"/>
      </w:pPr>
      <w:rPr>
        <w:rFonts w:ascii="Wingdings" w:hAnsi="Wingdings" w:hint="default"/>
      </w:rPr>
    </w:lvl>
    <w:lvl w:ilvl="4" w:tplc="F35E1AD8" w:tentative="1">
      <w:start w:val="1"/>
      <w:numFmt w:val="bullet"/>
      <w:lvlText w:val=""/>
      <w:lvlJc w:val="left"/>
      <w:pPr>
        <w:tabs>
          <w:tab w:val="num" w:pos="3600"/>
        </w:tabs>
        <w:ind w:left="3600" w:hanging="360"/>
      </w:pPr>
      <w:rPr>
        <w:rFonts w:ascii="Wingdings" w:hAnsi="Wingdings" w:hint="default"/>
      </w:rPr>
    </w:lvl>
    <w:lvl w:ilvl="5" w:tplc="1E0E7546" w:tentative="1">
      <w:start w:val="1"/>
      <w:numFmt w:val="bullet"/>
      <w:lvlText w:val=""/>
      <w:lvlJc w:val="left"/>
      <w:pPr>
        <w:tabs>
          <w:tab w:val="num" w:pos="4320"/>
        </w:tabs>
        <w:ind w:left="4320" w:hanging="360"/>
      </w:pPr>
      <w:rPr>
        <w:rFonts w:ascii="Wingdings" w:hAnsi="Wingdings" w:hint="default"/>
      </w:rPr>
    </w:lvl>
    <w:lvl w:ilvl="6" w:tplc="74262FBE" w:tentative="1">
      <w:start w:val="1"/>
      <w:numFmt w:val="bullet"/>
      <w:lvlText w:val=""/>
      <w:lvlJc w:val="left"/>
      <w:pPr>
        <w:tabs>
          <w:tab w:val="num" w:pos="5040"/>
        </w:tabs>
        <w:ind w:left="5040" w:hanging="360"/>
      </w:pPr>
      <w:rPr>
        <w:rFonts w:ascii="Wingdings" w:hAnsi="Wingdings" w:hint="default"/>
      </w:rPr>
    </w:lvl>
    <w:lvl w:ilvl="7" w:tplc="FDB6D8D0" w:tentative="1">
      <w:start w:val="1"/>
      <w:numFmt w:val="bullet"/>
      <w:lvlText w:val=""/>
      <w:lvlJc w:val="left"/>
      <w:pPr>
        <w:tabs>
          <w:tab w:val="num" w:pos="5760"/>
        </w:tabs>
        <w:ind w:left="5760" w:hanging="360"/>
      </w:pPr>
      <w:rPr>
        <w:rFonts w:ascii="Wingdings" w:hAnsi="Wingdings" w:hint="default"/>
      </w:rPr>
    </w:lvl>
    <w:lvl w:ilvl="8" w:tplc="40F09A70"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24"/>
  </w:num>
  <w:num w:numId="5">
    <w:abstractNumId w:val="25"/>
  </w:num>
  <w:num w:numId="6">
    <w:abstractNumId w:val="32"/>
  </w:num>
  <w:num w:numId="7">
    <w:abstractNumId w:val="26"/>
  </w:num>
  <w:num w:numId="8">
    <w:abstractNumId w:val="5"/>
  </w:num>
  <w:num w:numId="9">
    <w:abstractNumId w:val="4"/>
  </w:num>
  <w:num w:numId="10">
    <w:abstractNumId w:val="33"/>
  </w:num>
  <w:num w:numId="11">
    <w:abstractNumId w:val="18"/>
  </w:num>
  <w:num w:numId="12">
    <w:abstractNumId w:val="12"/>
  </w:num>
  <w:num w:numId="13">
    <w:abstractNumId w:val="23"/>
  </w:num>
  <w:num w:numId="14">
    <w:abstractNumId w:val="13"/>
  </w:num>
  <w:num w:numId="15">
    <w:abstractNumId w:val="25"/>
  </w:num>
  <w:num w:numId="16">
    <w:abstractNumId w:val="25"/>
  </w:num>
  <w:num w:numId="17">
    <w:abstractNumId w:val="23"/>
  </w:num>
  <w:num w:numId="18">
    <w:abstractNumId w:val="7"/>
    <w:lvlOverride w:ilvl="0">
      <w:startOverride w:val="1"/>
    </w:lvlOverride>
  </w:num>
  <w:num w:numId="19">
    <w:abstractNumId w:val="6"/>
    <w:lvlOverride w:ilvl="0">
      <w:startOverride w:val="1"/>
    </w:lvlOverride>
  </w:num>
  <w:num w:numId="20">
    <w:abstractNumId w:val="7"/>
    <w:lvlOverride w:ilvl="0">
      <w:startOverride w:val="1"/>
    </w:lvlOverride>
  </w:num>
  <w:num w:numId="21">
    <w:abstractNumId w:val="6"/>
    <w:lvlOverride w:ilvl="0">
      <w:startOverride w:val="1"/>
    </w:lvlOverride>
  </w:num>
  <w:num w:numId="22">
    <w:abstractNumId w:val="15"/>
  </w:num>
  <w:num w:numId="23">
    <w:abstractNumId w:val="11"/>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0"/>
  </w:num>
  <w:num w:numId="38">
    <w:abstractNumId w:val="35"/>
  </w:num>
  <w:num w:numId="39">
    <w:abstractNumId w:val="31"/>
  </w:num>
  <w:num w:numId="40">
    <w:abstractNumId w:val="14"/>
  </w:num>
  <w:num w:numId="41">
    <w:abstractNumId w:val="22"/>
  </w:num>
  <w:num w:numId="42">
    <w:abstractNumId w:val="28"/>
  </w:num>
  <w:num w:numId="4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20"/>
  </w:num>
  <w:num w:numId="46">
    <w:abstractNumId w:val="21"/>
  </w:num>
  <w:num w:numId="47">
    <w:abstractNumId w:val="30"/>
  </w:num>
  <w:num w:numId="4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colormenu v:ext="edit" fillcolor="none [32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A4"/>
    <w:rsid w:val="00003904"/>
    <w:rsid w:val="00004FB6"/>
    <w:rsid w:val="000069B0"/>
    <w:rsid w:val="00006DE0"/>
    <w:rsid w:val="00016686"/>
    <w:rsid w:val="000171F0"/>
    <w:rsid w:val="00020D55"/>
    <w:rsid w:val="000211C1"/>
    <w:rsid w:val="00024C60"/>
    <w:rsid w:val="00031B1B"/>
    <w:rsid w:val="000329DF"/>
    <w:rsid w:val="00032BF0"/>
    <w:rsid w:val="000370EE"/>
    <w:rsid w:val="00037EF0"/>
    <w:rsid w:val="000423B0"/>
    <w:rsid w:val="000430D3"/>
    <w:rsid w:val="000440FC"/>
    <w:rsid w:val="00044C25"/>
    <w:rsid w:val="00046D05"/>
    <w:rsid w:val="00051135"/>
    <w:rsid w:val="000558D3"/>
    <w:rsid w:val="00061AA1"/>
    <w:rsid w:val="0006321A"/>
    <w:rsid w:val="0006455A"/>
    <w:rsid w:val="00071C5A"/>
    <w:rsid w:val="00072161"/>
    <w:rsid w:val="000726DF"/>
    <w:rsid w:val="00074144"/>
    <w:rsid w:val="0008427E"/>
    <w:rsid w:val="00085E0C"/>
    <w:rsid w:val="00086375"/>
    <w:rsid w:val="00087652"/>
    <w:rsid w:val="000910FB"/>
    <w:rsid w:val="000930D7"/>
    <w:rsid w:val="00097D42"/>
    <w:rsid w:val="000A2DFA"/>
    <w:rsid w:val="000A4559"/>
    <w:rsid w:val="000B2CD7"/>
    <w:rsid w:val="000B31AB"/>
    <w:rsid w:val="000B32B0"/>
    <w:rsid w:val="000B3525"/>
    <w:rsid w:val="000B4D72"/>
    <w:rsid w:val="000B6B0B"/>
    <w:rsid w:val="000C0132"/>
    <w:rsid w:val="000C09B4"/>
    <w:rsid w:val="000C2B6F"/>
    <w:rsid w:val="000C6EC3"/>
    <w:rsid w:val="000D12A1"/>
    <w:rsid w:val="000D213F"/>
    <w:rsid w:val="000D2721"/>
    <w:rsid w:val="000D5779"/>
    <w:rsid w:val="000E140E"/>
    <w:rsid w:val="000E212E"/>
    <w:rsid w:val="000E4C36"/>
    <w:rsid w:val="000E575E"/>
    <w:rsid w:val="000E5A40"/>
    <w:rsid w:val="000F070D"/>
    <w:rsid w:val="000F0A1A"/>
    <w:rsid w:val="000F3F4A"/>
    <w:rsid w:val="000F6151"/>
    <w:rsid w:val="000F6A56"/>
    <w:rsid w:val="00104AAB"/>
    <w:rsid w:val="00120E7A"/>
    <w:rsid w:val="00121E42"/>
    <w:rsid w:val="0012220F"/>
    <w:rsid w:val="001231C3"/>
    <w:rsid w:val="001264DF"/>
    <w:rsid w:val="001265D0"/>
    <w:rsid w:val="001330E5"/>
    <w:rsid w:val="00135F32"/>
    <w:rsid w:val="00137440"/>
    <w:rsid w:val="00140750"/>
    <w:rsid w:val="001430F1"/>
    <w:rsid w:val="00143AB3"/>
    <w:rsid w:val="0014750C"/>
    <w:rsid w:val="00150D66"/>
    <w:rsid w:val="00151481"/>
    <w:rsid w:val="00152F7B"/>
    <w:rsid w:val="00154371"/>
    <w:rsid w:val="00154517"/>
    <w:rsid w:val="00154F5F"/>
    <w:rsid w:val="00155196"/>
    <w:rsid w:val="00155805"/>
    <w:rsid w:val="00157FD9"/>
    <w:rsid w:val="001605CF"/>
    <w:rsid w:val="0016592E"/>
    <w:rsid w:val="0016721A"/>
    <w:rsid w:val="001702D2"/>
    <w:rsid w:val="00171A1C"/>
    <w:rsid w:val="00173ED2"/>
    <w:rsid w:val="0018046F"/>
    <w:rsid w:val="00182988"/>
    <w:rsid w:val="001830EB"/>
    <w:rsid w:val="00183538"/>
    <w:rsid w:val="0018353F"/>
    <w:rsid w:val="001864A4"/>
    <w:rsid w:val="00186C8C"/>
    <w:rsid w:val="00190A20"/>
    <w:rsid w:val="00193405"/>
    <w:rsid w:val="00193F00"/>
    <w:rsid w:val="00194918"/>
    <w:rsid w:val="001A3E4B"/>
    <w:rsid w:val="001A4807"/>
    <w:rsid w:val="001A7EC3"/>
    <w:rsid w:val="001B12DE"/>
    <w:rsid w:val="001B23D7"/>
    <w:rsid w:val="001B523E"/>
    <w:rsid w:val="001B567A"/>
    <w:rsid w:val="001B750A"/>
    <w:rsid w:val="001C0777"/>
    <w:rsid w:val="001C2868"/>
    <w:rsid w:val="001C384F"/>
    <w:rsid w:val="001C6782"/>
    <w:rsid w:val="001C72CB"/>
    <w:rsid w:val="001D27FC"/>
    <w:rsid w:val="001D5F41"/>
    <w:rsid w:val="001E1307"/>
    <w:rsid w:val="001E3BD8"/>
    <w:rsid w:val="001E427D"/>
    <w:rsid w:val="001E6F11"/>
    <w:rsid w:val="001E7B90"/>
    <w:rsid w:val="001F182B"/>
    <w:rsid w:val="001F3C4F"/>
    <w:rsid w:val="00202EC1"/>
    <w:rsid w:val="00205BA2"/>
    <w:rsid w:val="002135AC"/>
    <w:rsid w:val="002167D2"/>
    <w:rsid w:val="002177DC"/>
    <w:rsid w:val="00224240"/>
    <w:rsid w:val="00225093"/>
    <w:rsid w:val="00225171"/>
    <w:rsid w:val="00225607"/>
    <w:rsid w:val="00226C3F"/>
    <w:rsid w:val="00226E3A"/>
    <w:rsid w:val="00227861"/>
    <w:rsid w:val="00227BC0"/>
    <w:rsid w:val="0023199F"/>
    <w:rsid w:val="0023507F"/>
    <w:rsid w:val="00235249"/>
    <w:rsid w:val="00237605"/>
    <w:rsid w:val="0024123F"/>
    <w:rsid w:val="00243216"/>
    <w:rsid w:val="00243417"/>
    <w:rsid w:val="002436A4"/>
    <w:rsid w:val="0024612E"/>
    <w:rsid w:val="0024730F"/>
    <w:rsid w:val="00247564"/>
    <w:rsid w:val="002548B1"/>
    <w:rsid w:val="002554BD"/>
    <w:rsid w:val="0025625D"/>
    <w:rsid w:val="00261658"/>
    <w:rsid w:val="00261726"/>
    <w:rsid w:val="002631BC"/>
    <w:rsid w:val="002670EE"/>
    <w:rsid w:val="00267650"/>
    <w:rsid w:val="002731B9"/>
    <w:rsid w:val="002749C1"/>
    <w:rsid w:val="002757F2"/>
    <w:rsid w:val="00276C9B"/>
    <w:rsid w:val="00280A59"/>
    <w:rsid w:val="00281C2D"/>
    <w:rsid w:val="002823D4"/>
    <w:rsid w:val="00283DF2"/>
    <w:rsid w:val="00285170"/>
    <w:rsid w:val="0028562A"/>
    <w:rsid w:val="00285DB6"/>
    <w:rsid w:val="002902E6"/>
    <w:rsid w:val="00291A5F"/>
    <w:rsid w:val="00292CBD"/>
    <w:rsid w:val="002A044A"/>
    <w:rsid w:val="002A260E"/>
    <w:rsid w:val="002A3DD7"/>
    <w:rsid w:val="002A5FFB"/>
    <w:rsid w:val="002A79E5"/>
    <w:rsid w:val="002B2D7C"/>
    <w:rsid w:val="002C5123"/>
    <w:rsid w:val="002C7AE4"/>
    <w:rsid w:val="002D1C31"/>
    <w:rsid w:val="002D5114"/>
    <w:rsid w:val="002D72BD"/>
    <w:rsid w:val="002E3E39"/>
    <w:rsid w:val="002E4841"/>
    <w:rsid w:val="002E60C5"/>
    <w:rsid w:val="002E7266"/>
    <w:rsid w:val="002F18EE"/>
    <w:rsid w:val="003054F4"/>
    <w:rsid w:val="00306ABB"/>
    <w:rsid w:val="00312421"/>
    <w:rsid w:val="003126D8"/>
    <w:rsid w:val="00317366"/>
    <w:rsid w:val="003213C3"/>
    <w:rsid w:val="0032223A"/>
    <w:rsid w:val="00322931"/>
    <w:rsid w:val="00324B9C"/>
    <w:rsid w:val="00327D29"/>
    <w:rsid w:val="00330D50"/>
    <w:rsid w:val="0034127A"/>
    <w:rsid w:val="00341AFC"/>
    <w:rsid w:val="003430E6"/>
    <w:rsid w:val="00343C3A"/>
    <w:rsid w:val="003443F0"/>
    <w:rsid w:val="00344DD0"/>
    <w:rsid w:val="00350721"/>
    <w:rsid w:val="00351ABD"/>
    <w:rsid w:val="00354ADD"/>
    <w:rsid w:val="0035605D"/>
    <w:rsid w:val="00357A60"/>
    <w:rsid w:val="00367009"/>
    <w:rsid w:val="003728FA"/>
    <w:rsid w:val="0037734E"/>
    <w:rsid w:val="003811BD"/>
    <w:rsid w:val="0038228C"/>
    <w:rsid w:val="00382CC6"/>
    <w:rsid w:val="00383993"/>
    <w:rsid w:val="00386517"/>
    <w:rsid w:val="003865A9"/>
    <w:rsid w:val="0039283A"/>
    <w:rsid w:val="003944D7"/>
    <w:rsid w:val="003A283A"/>
    <w:rsid w:val="003A500C"/>
    <w:rsid w:val="003A51CF"/>
    <w:rsid w:val="003A5362"/>
    <w:rsid w:val="003A697E"/>
    <w:rsid w:val="003A6A05"/>
    <w:rsid w:val="003B2F38"/>
    <w:rsid w:val="003B51E7"/>
    <w:rsid w:val="003B606E"/>
    <w:rsid w:val="003B75A5"/>
    <w:rsid w:val="003C6033"/>
    <w:rsid w:val="003C6436"/>
    <w:rsid w:val="003C7939"/>
    <w:rsid w:val="003E0385"/>
    <w:rsid w:val="003E47D7"/>
    <w:rsid w:val="003E6E95"/>
    <w:rsid w:val="003F17E5"/>
    <w:rsid w:val="003F3307"/>
    <w:rsid w:val="003F3D12"/>
    <w:rsid w:val="003F6411"/>
    <w:rsid w:val="00401C70"/>
    <w:rsid w:val="0040734A"/>
    <w:rsid w:val="00407F98"/>
    <w:rsid w:val="00410C44"/>
    <w:rsid w:val="00413C40"/>
    <w:rsid w:val="00414C5A"/>
    <w:rsid w:val="004168E1"/>
    <w:rsid w:val="004205FE"/>
    <w:rsid w:val="00420D8D"/>
    <w:rsid w:val="00421294"/>
    <w:rsid w:val="0042161B"/>
    <w:rsid w:val="00425C4F"/>
    <w:rsid w:val="0042795D"/>
    <w:rsid w:val="0043275F"/>
    <w:rsid w:val="00434BE7"/>
    <w:rsid w:val="00436B04"/>
    <w:rsid w:val="00437FB6"/>
    <w:rsid w:val="004418CD"/>
    <w:rsid w:val="004431C3"/>
    <w:rsid w:val="004449BE"/>
    <w:rsid w:val="004474EF"/>
    <w:rsid w:val="00453016"/>
    <w:rsid w:val="004542E6"/>
    <w:rsid w:val="00454B2F"/>
    <w:rsid w:val="00465BDD"/>
    <w:rsid w:val="0046741D"/>
    <w:rsid w:val="00474A1E"/>
    <w:rsid w:val="0047610E"/>
    <w:rsid w:val="0048673C"/>
    <w:rsid w:val="0049051A"/>
    <w:rsid w:val="00491DAE"/>
    <w:rsid w:val="00493DAF"/>
    <w:rsid w:val="00493F98"/>
    <w:rsid w:val="00494D6B"/>
    <w:rsid w:val="004A0538"/>
    <w:rsid w:val="004B2B4B"/>
    <w:rsid w:val="004B4391"/>
    <w:rsid w:val="004B5CF7"/>
    <w:rsid w:val="004C16A9"/>
    <w:rsid w:val="004C26D1"/>
    <w:rsid w:val="004C678D"/>
    <w:rsid w:val="004C6E62"/>
    <w:rsid w:val="004D485F"/>
    <w:rsid w:val="004E39A5"/>
    <w:rsid w:val="004E42CC"/>
    <w:rsid w:val="004E6968"/>
    <w:rsid w:val="004F6B13"/>
    <w:rsid w:val="004F74C3"/>
    <w:rsid w:val="00501702"/>
    <w:rsid w:val="00505072"/>
    <w:rsid w:val="0050643E"/>
    <w:rsid w:val="005064BE"/>
    <w:rsid w:val="005109F6"/>
    <w:rsid w:val="00512A48"/>
    <w:rsid w:val="005201B8"/>
    <w:rsid w:val="005204CD"/>
    <w:rsid w:val="00520D9A"/>
    <w:rsid w:val="00520FBE"/>
    <w:rsid w:val="00522ADA"/>
    <w:rsid w:val="005232AD"/>
    <w:rsid w:val="00526AC4"/>
    <w:rsid w:val="00527845"/>
    <w:rsid w:val="00527B0C"/>
    <w:rsid w:val="00532096"/>
    <w:rsid w:val="00544C6C"/>
    <w:rsid w:val="0054677A"/>
    <w:rsid w:val="00546D4F"/>
    <w:rsid w:val="00547FF1"/>
    <w:rsid w:val="005519D7"/>
    <w:rsid w:val="005533E0"/>
    <w:rsid w:val="00554965"/>
    <w:rsid w:val="00555350"/>
    <w:rsid w:val="00560F6A"/>
    <w:rsid w:val="005639F7"/>
    <w:rsid w:val="00564513"/>
    <w:rsid w:val="00567E7A"/>
    <w:rsid w:val="00575B58"/>
    <w:rsid w:val="00576CD1"/>
    <w:rsid w:val="00581AC0"/>
    <w:rsid w:val="00585F76"/>
    <w:rsid w:val="005903B3"/>
    <w:rsid w:val="00593BE6"/>
    <w:rsid w:val="00597642"/>
    <w:rsid w:val="005A234B"/>
    <w:rsid w:val="005A2D5B"/>
    <w:rsid w:val="005A4E97"/>
    <w:rsid w:val="005A678F"/>
    <w:rsid w:val="005A75EE"/>
    <w:rsid w:val="005A797D"/>
    <w:rsid w:val="005B2EC9"/>
    <w:rsid w:val="005C0224"/>
    <w:rsid w:val="005C3C20"/>
    <w:rsid w:val="005C5188"/>
    <w:rsid w:val="005C57A4"/>
    <w:rsid w:val="005C7009"/>
    <w:rsid w:val="005D1457"/>
    <w:rsid w:val="005D2C20"/>
    <w:rsid w:val="005D30FD"/>
    <w:rsid w:val="005D3153"/>
    <w:rsid w:val="005D4B41"/>
    <w:rsid w:val="005D60DA"/>
    <w:rsid w:val="005D63BF"/>
    <w:rsid w:val="005D7348"/>
    <w:rsid w:val="005E08A3"/>
    <w:rsid w:val="005E27CB"/>
    <w:rsid w:val="005E3AD2"/>
    <w:rsid w:val="005F02A1"/>
    <w:rsid w:val="005F1487"/>
    <w:rsid w:val="005F524D"/>
    <w:rsid w:val="005F5490"/>
    <w:rsid w:val="0060210B"/>
    <w:rsid w:val="00602C3D"/>
    <w:rsid w:val="00602DC7"/>
    <w:rsid w:val="006059BB"/>
    <w:rsid w:val="00611B03"/>
    <w:rsid w:val="006242CC"/>
    <w:rsid w:val="00624531"/>
    <w:rsid w:val="00624643"/>
    <w:rsid w:val="0062599A"/>
    <w:rsid w:val="006263F8"/>
    <w:rsid w:val="00627662"/>
    <w:rsid w:val="006324E0"/>
    <w:rsid w:val="0063597B"/>
    <w:rsid w:val="00644F33"/>
    <w:rsid w:val="00646DFD"/>
    <w:rsid w:val="00652D69"/>
    <w:rsid w:val="006555BB"/>
    <w:rsid w:val="00660035"/>
    <w:rsid w:val="0066141B"/>
    <w:rsid w:val="00661766"/>
    <w:rsid w:val="006642E1"/>
    <w:rsid w:val="006753E0"/>
    <w:rsid w:val="006763A6"/>
    <w:rsid w:val="0067680C"/>
    <w:rsid w:val="006771D1"/>
    <w:rsid w:val="00680211"/>
    <w:rsid w:val="00680997"/>
    <w:rsid w:val="006834A7"/>
    <w:rsid w:val="006835B7"/>
    <w:rsid w:val="00685380"/>
    <w:rsid w:val="00685AE2"/>
    <w:rsid w:val="00695847"/>
    <w:rsid w:val="00695912"/>
    <w:rsid w:val="006A6EB9"/>
    <w:rsid w:val="006A71C0"/>
    <w:rsid w:val="006B21C0"/>
    <w:rsid w:val="006B517E"/>
    <w:rsid w:val="006C3057"/>
    <w:rsid w:val="006C47B4"/>
    <w:rsid w:val="006D28D4"/>
    <w:rsid w:val="006D7244"/>
    <w:rsid w:val="006E0102"/>
    <w:rsid w:val="006E602C"/>
    <w:rsid w:val="006F4C38"/>
    <w:rsid w:val="007040EA"/>
    <w:rsid w:val="0070441F"/>
    <w:rsid w:val="0071112D"/>
    <w:rsid w:val="00712354"/>
    <w:rsid w:val="00713312"/>
    <w:rsid w:val="00717B28"/>
    <w:rsid w:val="00720121"/>
    <w:rsid w:val="007210B3"/>
    <w:rsid w:val="0072176B"/>
    <w:rsid w:val="00721DC3"/>
    <w:rsid w:val="00721FBB"/>
    <w:rsid w:val="00722183"/>
    <w:rsid w:val="0072265F"/>
    <w:rsid w:val="00725AF9"/>
    <w:rsid w:val="00730D81"/>
    <w:rsid w:val="00731047"/>
    <w:rsid w:val="00734FEA"/>
    <w:rsid w:val="007447EE"/>
    <w:rsid w:val="007450ED"/>
    <w:rsid w:val="00745749"/>
    <w:rsid w:val="0074587F"/>
    <w:rsid w:val="00745BF1"/>
    <w:rsid w:val="00753CFB"/>
    <w:rsid w:val="007541B3"/>
    <w:rsid w:val="007575A8"/>
    <w:rsid w:val="0075773C"/>
    <w:rsid w:val="007612E8"/>
    <w:rsid w:val="00772517"/>
    <w:rsid w:val="00772638"/>
    <w:rsid w:val="007730AD"/>
    <w:rsid w:val="0077362D"/>
    <w:rsid w:val="00775538"/>
    <w:rsid w:val="00777CE7"/>
    <w:rsid w:val="0078187D"/>
    <w:rsid w:val="00781EED"/>
    <w:rsid w:val="00782ABC"/>
    <w:rsid w:val="00785459"/>
    <w:rsid w:val="007870A2"/>
    <w:rsid w:val="007905C0"/>
    <w:rsid w:val="007932BD"/>
    <w:rsid w:val="007935E7"/>
    <w:rsid w:val="00793BA5"/>
    <w:rsid w:val="007A0F91"/>
    <w:rsid w:val="007A1121"/>
    <w:rsid w:val="007A2CF4"/>
    <w:rsid w:val="007A6423"/>
    <w:rsid w:val="007B093E"/>
    <w:rsid w:val="007B3738"/>
    <w:rsid w:val="007B3F4C"/>
    <w:rsid w:val="007B6D73"/>
    <w:rsid w:val="007C06E7"/>
    <w:rsid w:val="007C271E"/>
    <w:rsid w:val="007C7632"/>
    <w:rsid w:val="007D6E12"/>
    <w:rsid w:val="007D71EA"/>
    <w:rsid w:val="007D79E8"/>
    <w:rsid w:val="007E5467"/>
    <w:rsid w:val="007F14ED"/>
    <w:rsid w:val="007F40D3"/>
    <w:rsid w:val="007F43E7"/>
    <w:rsid w:val="007F5531"/>
    <w:rsid w:val="007F7302"/>
    <w:rsid w:val="007F772E"/>
    <w:rsid w:val="00805742"/>
    <w:rsid w:val="0080768B"/>
    <w:rsid w:val="00810E89"/>
    <w:rsid w:val="00816E52"/>
    <w:rsid w:val="0081796F"/>
    <w:rsid w:val="0082016A"/>
    <w:rsid w:val="0082466F"/>
    <w:rsid w:val="008261CF"/>
    <w:rsid w:val="008265B5"/>
    <w:rsid w:val="008325F1"/>
    <w:rsid w:val="008333F4"/>
    <w:rsid w:val="00834B4A"/>
    <w:rsid w:val="00837D81"/>
    <w:rsid w:val="008400CF"/>
    <w:rsid w:val="008408B5"/>
    <w:rsid w:val="0084357F"/>
    <w:rsid w:val="00843D48"/>
    <w:rsid w:val="008549DB"/>
    <w:rsid w:val="00854AC5"/>
    <w:rsid w:val="0085538D"/>
    <w:rsid w:val="00855A17"/>
    <w:rsid w:val="00857044"/>
    <w:rsid w:val="0086003C"/>
    <w:rsid w:val="008655FC"/>
    <w:rsid w:val="00874497"/>
    <w:rsid w:val="0087515C"/>
    <w:rsid w:val="00877886"/>
    <w:rsid w:val="00883C76"/>
    <w:rsid w:val="00891E94"/>
    <w:rsid w:val="008920D4"/>
    <w:rsid w:val="008929FA"/>
    <w:rsid w:val="008961A6"/>
    <w:rsid w:val="008C13C6"/>
    <w:rsid w:val="008C6987"/>
    <w:rsid w:val="008D07DD"/>
    <w:rsid w:val="008D09BA"/>
    <w:rsid w:val="008D21CC"/>
    <w:rsid w:val="008D2329"/>
    <w:rsid w:val="008D2958"/>
    <w:rsid w:val="008D2A37"/>
    <w:rsid w:val="008D2E86"/>
    <w:rsid w:val="008D39D3"/>
    <w:rsid w:val="008D537A"/>
    <w:rsid w:val="008E0893"/>
    <w:rsid w:val="008E1FC3"/>
    <w:rsid w:val="008E3B76"/>
    <w:rsid w:val="008E6530"/>
    <w:rsid w:val="008F3130"/>
    <w:rsid w:val="008F574C"/>
    <w:rsid w:val="008F775C"/>
    <w:rsid w:val="0090417F"/>
    <w:rsid w:val="00904765"/>
    <w:rsid w:val="00904A2F"/>
    <w:rsid w:val="00905290"/>
    <w:rsid w:val="00906006"/>
    <w:rsid w:val="00907244"/>
    <w:rsid w:val="00907D88"/>
    <w:rsid w:val="009111F3"/>
    <w:rsid w:val="00913CB3"/>
    <w:rsid w:val="00915C2D"/>
    <w:rsid w:val="00916EF0"/>
    <w:rsid w:val="00917262"/>
    <w:rsid w:val="00921F69"/>
    <w:rsid w:val="00922648"/>
    <w:rsid w:val="009255CA"/>
    <w:rsid w:val="00932E11"/>
    <w:rsid w:val="00943834"/>
    <w:rsid w:val="00947F31"/>
    <w:rsid w:val="00962639"/>
    <w:rsid w:val="00963247"/>
    <w:rsid w:val="00966B6B"/>
    <w:rsid w:val="00967B07"/>
    <w:rsid w:val="00974768"/>
    <w:rsid w:val="009816EC"/>
    <w:rsid w:val="009859F2"/>
    <w:rsid w:val="00985EDF"/>
    <w:rsid w:val="0098729D"/>
    <w:rsid w:val="0099291D"/>
    <w:rsid w:val="00992AF6"/>
    <w:rsid w:val="009A03AB"/>
    <w:rsid w:val="009A6CA5"/>
    <w:rsid w:val="009A7702"/>
    <w:rsid w:val="009B3FE1"/>
    <w:rsid w:val="009B45FF"/>
    <w:rsid w:val="009C3F8C"/>
    <w:rsid w:val="009C6A16"/>
    <w:rsid w:val="009C7932"/>
    <w:rsid w:val="009D0862"/>
    <w:rsid w:val="009D219E"/>
    <w:rsid w:val="009D2E45"/>
    <w:rsid w:val="009D36C8"/>
    <w:rsid w:val="009D5663"/>
    <w:rsid w:val="009D5CE0"/>
    <w:rsid w:val="009D5E57"/>
    <w:rsid w:val="009D689C"/>
    <w:rsid w:val="009E6016"/>
    <w:rsid w:val="009E7361"/>
    <w:rsid w:val="009E7A7B"/>
    <w:rsid w:val="009E7F48"/>
    <w:rsid w:val="009F10D9"/>
    <w:rsid w:val="009F1CDE"/>
    <w:rsid w:val="009F25FE"/>
    <w:rsid w:val="009F47AC"/>
    <w:rsid w:val="009F59A4"/>
    <w:rsid w:val="009F6584"/>
    <w:rsid w:val="009F7176"/>
    <w:rsid w:val="00A01BB0"/>
    <w:rsid w:val="00A01CFD"/>
    <w:rsid w:val="00A05714"/>
    <w:rsid w:val="00A120BA"/>
    <w:rsid w:val="00A12D46"/>
    <w:rsid w:val="00A14165"/>
    <w:rsid w:val="00A16FE1"/>
    <w:rsid w:val="00A27AED"/>
    <w:rsid w:val="00A30A31"/>
    <w:rsid w:val="00A35549"/>
    <w:rsid w:val="00A366ED"/>
    <w:rsid w:val="00A4117B"/>
    <w:rsid w:val="00A420DA"/>
    <w:rsid w:val="00A4447C"/>
    <w:rsid w:val="00A52765"/>
    <w:rsid w:val="00A53085"/>
    <w:rsid w:val="00A53A0B"/>
    <w:rsid w:val="00A54D82"/>
    <w:rsid w:val="00A65275"/>
    <w:rsid w:val="00A6616D"/>
    <w:rsid w:val="00A67C04"/>
    <w:rsid w:val="00A700AF"/>
    <w:rsid w:val="00A7180E"/>
    <w:rsid w:val="00A719A7"/>
    <w:rsid w:val="00A71CE1"/>
    <w:rsid w:val="00A7555D"/>
    <w:rsid w:val="00A8011F"/>
    <w:rsid w:val="00A81C2B"/>
    <w:rsid w:val="00A830B9"/>
    <w:rsid w:val="00A84D68"/>
    <w:rsid w:val="00A86F0A"/>
    <w:rsid w:val="00A875A0"/>
    <w:rsid w:val="00A94B94"/>
    <w:rsid w:val="00A9652F"/>
    <w:rsid w:val="00AA1664"/>
    <w:rsid w:val="00AA1F92"/>
    <w:rsid w:val="00AA6A2E"/>
    <w:rsid w:val="00AB04FC"/>
    <w:rsid w:val="00AB0CD4"/>
    <w:rsid w:val="00AB1908"/>
    <w:rsid w:val="00AB2BB6"/>
    <w:rsid w:val="00AB32A3"/>
    <w:rsid w:val="00AB5843"/>
    <w:rsid w:val="00AB6B38"/>
    <w:rsid w:val="00AB6F80"/>
    <w:rsid w:val="00AC06EE"/>
    <w:rsid w:val="00AC2519"/>
    <w:rsid w:val="00AC4E87"/>
    <w:rsid w:val="00AC7347"/>
    <w:rsid w:val="00AC7B4A"/>
    <w:rsid w:val="00AD742F"/>
    <w:rsid w:val="00AE3D63"/>
    <w:rsid w:val="00AE5DDE"/>
    <w:rsid w:val="00AE785D"/>
    <w:rsid w:val="00AF215E"/>
    <w:rsid w:val="00AF7F3E"/>
    <w:rsid w:val="00B0049C"/>
    <w:rsid w:val="00B03894"/>
    <w:rsid w:val="00B03E7F"/>
    <w:rsid w:val="00B05D32"/>
    <w:rsid w:val="00B125E2"/>
    <w:rsid w:val="00B12B43"/>
    <w:rsid w:val="00B130A5"/>
    <w:rsid w:val="00B149F1"/>
    <w:rsid w:val="00B16945"/>
    <w:rsid w:val="00B17DE3"/>
    <w:rsid w:val="00B212C1"/>
    <w:rsid w:val="00B2472F"/>
    <w:rsid w:val="00B254B2"/>
    <w:rsid w:val="00B25F88"/>
    <w:rsid w:val="00B30173"/>
    <w:rsid w:val="00B40770"/>
    <w:rsid w:val="00B41562"/>
    <w:rsid w:val="00B43B75"/>
    <w:rsid w:val="00B476E0"/>
    <w:rsid w:val="00B478D1"/>
    <w:rsid w:val="00B61B8E"/>
    <w:rsid w:val="00B63F13"/>
    <w:rsid w:val="00B66BEA"/>
    <w:rsid w:val="00B67C79"/>
    <w:rsid w:val="00B70D4A"/>
    <w:rsid w:val="00B726E9"/>
    <w:rsid w:val="00B72805"/>
    <w:rsid w:val="00B766E2"/>
    <w:rsid w:val="00B77276"/>
    <w:rsid w:val="00B84853"/>
    <w:rsid w:val="00B852A6"/>
    <w:rsid w:val="00B86AAB"/>
    <w:rsid w:val="00BA0FC3"/>
    <w:rsid w:val="00BA2085"/>
    <w:rsid w:val="00BA3938"/>
    <w:rsid w:val="00BA3C4C"/>
    <w:rsid w:val="00BA74A4"/>
    <w:rsid w:val="00BB763A"/>
    <w:rsid w:val="00BB7EC8"/>
    <w:rsid w:val="00BC40D4"/>
    <w:rsid w:val="00BC4B0D"/>
    <w:rsid w:val="00BC6986"/>
    <w:rsid w:val="00BC7DFB"/>
    <w:rsid w:val="00BD19B5"/>
    <w:rsid w:val="00BD4E48"/>
    <w:rsid w:val="00BD6C4D"/>
    <w:rsid w:val="00BD7F5E"/>
    <w:rsid w:val="00BE4ABD"/>
    <w:rsid w:val="00BE5EA5"/>
    <w:rsid w:val="00BE5FAE"/>
    <w:rsid w:val="00BE67BE"/>
    <w:rsid w:val="00BE6A16"/>
    <w:rsid w:val="00BF422C"/>
    <w:rsid w:val="00BF4AE9"/>
    <w:rsid w:val="00BF5EF5"/>
    <w:rsid w:val="00C0005F"/>
    <w:rsid w:val="00C029CA"/>
    <w:rsid w:val="00C0338B"/>
    <w:rsid w:val="00C103C2"/>
    <w:rsid w:val="00C109B6"/>
    <w:rsid w:val="00C12741"/>
    <w:rsid w:val="00C13E9C"/>
    <w:rsid w:val="00C14025"/>
    <w:rsid w:val="00C16277"/>
    <w:rsid w:val="00C2567C"/>
    <w:rsid w:val="00C27841"/>
    <w:rsid w:val="00C27C75"/>
    <w:rsid w:val="00C338FE"/>
    <w:rsid w:val="00C34F63"/>
    <w:rsid w:val="00C34F78"/>
    <w:rsid w:val="00C361A1"/>
    <w:rsid w:val="00C37351"/>
    <w:rsid w:val="00C378C4"/>
    <w:rsid w:val="00C41356"/>
    <w:rsid w:val="00C45F3E"/>
    <w:rsid w:val="00C46594"/>
    <w:rsid w:val="00C465A9"/>
    <w:rsid w:val="00C46C70"/>
    <w:rsid w:val="00C50906"/>
    <w:rsid w:val="00C5170C"/>
    <w:rsid w:val="00C534FD"/>
    <w:rsid w:val="00C54F19"/>
    <w:rsid w:val="00C56501"/>
    <w:rsid w:val="00C57D49"/>
    <w:rsid w:val="00C627A6"/>
    <w:rsid w:val="00C6320E"/>
    <w:rsid w:val="00C634DB"/>
    <w:rsid w:val="00C67E83"/>
    <w:rsid w:val="00C7061F"/>
    <w:rsid w:val="00C712C8"/>
    <w:rsid w:val="00C7154E"/>
    <w:rsid w:val="00C718DD"/>
    <w:rsid w:val="00C72558"/>
    <w:rsid w:val="00C72F6A"/>
    <w:rsid w:val="00C734CF"/>
    <w:rsid w:val="00C73BF7"/>
    <w:rsid w:val="00C743AA"/>
    <w:rsid w:val="00C75948"/>
    <w:rsid w:val="00C77092"/>
    <w:rsid w:val="00C773ED"/>
    <w:rsid w:val="00C8181B"/>
    <w:rsid w:val="00C91AF6"/>
    <w:rsid w:val="00C92C07"/>
    <w:rsid w:val="00C963A9"/>
    <w:rsid w:val="00C96D4C"/>
    <w:rsid w:val="00C976E2"/>
    <w:rsid w:val="00C97C8B"/>
    <w:rsid w:val="00CA73D8"/>
    <w:rsid w:val="00CA79C8"/>
    <w:rsid w:val="00CC1AE7"/>
    <w:rsid w:val="00CC4385"/>
    <w:rsid w:val="00CC46C1"/>
    <w:rsid w:val="00CC4E4A"/>
    <w:rsid w:val="00CC52E0"/>
    <w:rsid w:val="00CC609C"/>
    <w:rsid w:val="00CC67A0"/>
    <w:rsid w:val="00CD0DC9"/>
    <w:rsid w:val="00CD1492"/>
    <w:rsid w:val="00CE03CA"/>
    <w:rsid w:val="00CE040D"/>
    <w:rsid w:val="00CE0A40"/>
    <w:rsid w:val="00CE0E7C"/>
    <w:rsid w:val="00CE19B7"/>
    <w:rsid w:val="00CE2059"/>
    <w:rsid w:val="00CE2505"/>
    <w:rsid w:val="00CE3C32"/>
    <w:rsid w:val="00CF0DF7"/>
    <w:rsid w:val="00CF3C20"/>
    <w:rsid w:val="00D0158B"/>
    <w:rsid w:val="00D01B1D"/>
    <w:rsid w:val="00D01B97"/>
    <w:rsid w:val="00D03695"/>
    <w:rsid w:val="00D046CD"/>
    <w:rsid w:val="00D12200"/>
    <w:rsid w:val="00D17445"/>
    <w:rsid w:val="00D21F56"/>
    <w:rsid w:val="00D23683"/>
    <w:rsid w:val="00D25D46"/>
    <w:rsid w:val="00D303ED"/>
    <w:rsid w:val="00D324DF"/>
    <w:rsid w:val="00D338B8"/>
    <w:rsid w:val="00D35157"/>
    <w:rsid w:val="00D360D8"/>
    <w:rsid w:val="00D45FDA"/>
    <w:rsid w:val="00D55275"/>
    <w:rsid w:val="00D6039F"/>
    <w:rsid w:val="00D61743"/>
    <w:rsid w:val="00D65992"/>
    <w:rsid w:val="00D66A91"/>
    <w:rsid w:val="00D71431"/>
    <w:rsid w:val="00D71802"/>
    <w:rsid w:val="00D71EE7"/>
    <w:rsid w:val="00D762DF"/>
    <w:rsid w:val="00D8033A"/>
    <w:rsid w:val="00D8044E"/>
    <w:rsid w:val="00D80834"/>
    <w:rsid w:val="00D81A9B"/>
    <w:rsid w:val="00D83B84"/>
    <w:rsid w:val="00D84A65"/>
    <w:rsid w:val="00D84B67"/>
    <w:rsid w:val="00D8583C"/>
    <w:rsid w:val="00D85C2E"/>
    <w:rsid w:val="00D8687D"/>
    <w:rsid w:val="00D870C6"/>
    <w:rsid w:val="00D872FD"/>
    <w:rsid w:val="00D909DC"/>
    <w:rsid w:val="00D94625"/>
    <w:rsid w:val="00D973DB"/>
    <w:rsid w:val="00DA1580"/>
    <w:rsid w:val="00DA3AEC"/>
    <w:rsid w:val="00DC0855"/>
    <w:rsid w:val="00DC1921"/>
    <w:rsid w:val="00DC2409"/>
    <w:rsid w:val="00DC296C"/>
    <w:rsid w:val="00DC3139"/>
    <w:rsid w:val="00DC31B9"/>
    <w:rsid w:val="00DD03A5"/>
    <w:rsid w:val="00DD1239"/>
    <w:rsid w:val="00DD1C78"/>
    <w:rsid w:val="00DD75B3"/>
    <w:rsid w:val="00DE05B7"/>
    <w:rsid w:val="00DE6EDD"/>
    <w:rsid w:val="00DF36AF"/>
    <w:rsid w:val="00DF6192"/>
    <w:rsid w:val="00E01740"/>
    <w:rsid w:val="00E01867"/>
    <w:rsid w:val="00E070D2"/>
    <w:rsid w:val="00E07587"/>
    <w:rsid w:val="00E20A33"/>
    <w:rsid w:val="00E24F03"/>
    <w:rsid w:val="00E31D30"/>
    <w:rsid w:val="00E32389"/>
    <w:rsid w:val="00E33AEF"/>
    <w:rsid w:val="00E3443F"/>
    <w:rsid w:val="00E34FCD"/>
    <w:rsid w:val="00E35A37"/>
    <w:rsid w:val="00E36CEC"/>
    <w:rsid w:val="00E36D7C"/>
    <w:rsid w:val="00E412BD"/>
    <w:rsid w:val="00E41880"/>
    <w:rsid w:val="00E43176"/>
    <w:rsid w:val="00E453BA"/>
    <w:rsid w:val="00E45E33"/>
    <w:rsid w:val="00E477CF"/>
    <w:rsid w:val="00E50400"/>
    <w:rsid w:val="00E505B5"/>
    <w:rsid w:val="00E54011"/>
    <w:rsid w:val="00E55F08"/>
    <w:rsid w:val="00E56C4E"/>
    <w:rsid w:val="00E61A5D"/>
    <w:rsid w:val="00E61D05"/>
    <w:rsid w:val="00E65E5C"/>
    <w:rsid w:val="00E66E49"/>
    <w:rsid w:val="00E70FED"/>
    <w:rsid w:val="00E72EF7"/>
    <w:rsid w:val="00E737ED"/>
    <w:rsid w:val="00E7555F"/>
    <w:rsid w:val="00E8075C"/>
    <w:rsid w:val="00E80B25"/>
    <w:rsid w:val="00E8798A"/>
    <w:rsid w:val="00E9036E"/>
    <w:rsid w:val="00E931BB"/>
    <w:rsid w:val="00E939C8"/>
    <w:rsid w:val="00E94926"/>
    <w:rsid w:val="00E9688B"/>
    <w:rsid w:val="00E96E62"/>
    <w:rsid w:val="00EA0356"/>
    <w:rsid w:val="00EA220C"/>
    <w:rsid w:val="00EA22A4"/>
    <w:rsid w:val="00EB1081"/>
    <w:rsid w:val="00EB1CDF"/>
    <w:rsid w:val="00EB22D0"/>
    <w:rsid w:val="00EB608A"/>
    <w:rsid w:val="00EC01B6"/>
    <w:rsid w:val="00EC5A6E"/>
    <w:rsid w:val="00EC79C6"/>
    <w:rsid w:val="00ED482C"/>
    <w:rsid w:val="00ED51CE"/>
    <w:rsid w:val="00ED7533"/>
    <w:rsid w:val="00EE1763"/>
    <w:rsid w:val="00EE46DD"/>
    <w:rsid w:val="00EF0BF3"/>
    <w:rsid w:val="00EF52D5"/>
    <w:rsid w:val="00F0089C"/>
    <w:rsid w:val="00F064E6"/>
    <w:rsid w:val="00F06928"/>
    <w:rsid w:val="00F07AE1"/>
    <w:rsid w:val="00F15029"/>
    <w:rsid w:val="00F15FF8"/>
    <w:rsid w:val="00F23003"/>
    <w:rsid w:val="00F23C0F"/>
    <w:rsid w:val="00F258A3"/>
    <w:rsid w:val="00F3197B"/>
    <w:rsid w:val="00F32577"/>
    <w:rsid w:val="00F34A9C"/>
    <w:rsid w:val="00F35A0C"/>
    <w:rsid w:val="00F4034C"/>
    <w:rsid w:val="00F441C6"/>
    <w:rsid w:val="00F46F37"/>
    <w:rsid w:val="00F47B9E"/>
    <w:rsid w:val="00F51F95"/>
    <w:rsid w:val="00F54876"/>
    <w:rsid w:val="00F570C5"/>
    <w:rsid w:val="00F67F86"/>
    <w:rsid w:val="00F71C0C"/>
    <w:rsid w:val="00F75C79"/>
    <w:rsid w:val="00F76C23"/>
    <w:rsid w:val="00F811FA"/>
    <w:rsid w:val="00F81A42"/>
    <w:rsid w:val="00F87F50"/>
    <w:rsid w:val="00F92230"/>
    <w:rsid w:val="00F929B4"/>
    <w:rsid w:val="00F95A6D"/>
    <w:rsid w:val="00F97567"/>
    <w:rsid w:val="00FA155A"/>
    <w:rsid w:val="00FA3AC8"/>
    <w:rsid w:val="00FA3C6C"/>
    <w:rsid w:val="00FA5AE7"/>
    <w:rsid w:val="00FA602E"/>
    <w:rsid w:val="00FA6D71"/>
    <w:rsid w:val="00FA7D4D"/>
    <w:rsid w:val="00FB4E64"/>
    <w:rsid w:val="00FB6224"/>
    <w:rsid w:val="00FC2A3F"/>
    <w:rsid w:val="00FC3AA0"/>
    <w:rsid w:val="00FC49AC"/>
    <w:rsid w:val="00FC6D42"/>
    <w:rsid w:val="00FC7753"/>
    <w:rsid w:val="00FC77D6"/>
    <w:rsid w:val="00FD064B"/>
    <w:rsid w:val="00FD2D51"/>
    <w:rsid w:val="00FD35D0"/>
    <w:rsid w:val="00FD5DA9"/>
    <w:rsid w:val="00FD64CA"/>
    <w:rsid w:val="00FE3AD4"/>
    <w:rsid w:val="00FE5D0B"/>
    <w:rsid w:val="00FE6BD8"/>
    <w:rsid w:val="00FE7095"/>
    <w:rsid w:val="00FF3330"/>
    <w:rsid w:val="00FF6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3213]"/>
    </o:shapedefaults>
    <o:shapelayout v:ext="edit">
      <o:idmap v:ext="edit" data="2"/>
    </o:shapelayout>
  </w:shapeDefaults>
  <w:decimalSymbol w:val="."/>
  <w:listSeparator w:val=","/>
  <w14:docId w14:val="3B3A131B"/>
  <w15:chartTrackingRefBased/>
  <w15:docId w15:val="{0604CC29-0FCD-45AF-9C33-A283F6920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6E2"/>
    <w:pPr>
      <w:spacing w:before="120" w:after="120" w:line="240" w:lineRule="auto"/>
    </w:pPr>
    <w:rPr>
      <w:rFonts w:ascii="Calibri" w:hAnsi="Calibri"/>
      <w:lang w:val="en-GB"/>
    </w:rPr>
  </w:style>
  <w:style w:type="paragraph" w:styleId="Heading1">
    <w:name w:val="heading 1"/>
    <w:next w:val="Normal"/>
    <w:link w:val="Heading1Char"/>
    <w:uiPriority w:val="9"/>
    <w:qFormat/>
    <w:rsid w:val="00003904"/>
    <w:pPr>
      <w:keepNext/>
      <w:keepLines/>
      <w:pageBreakBefore/>
      <w:numPr>
        <w:numId w:val="5"/>
      </w:numPr>
      <w:spacing w:before="120" w:after="120"/>
      <w:outlineLvl w:val="0"/>
    </w:pPr>
    <w:rPr>
      <w:rFonts w:ascii="Calibri" w:eastAsiaTheme="majorEastAsia" w:hAnsi="Calibri" w:cstheme="majorBidi"/>
      <w:color w:val="006EC8" w:themeColor="accent1"/>
      <w:sz w:val="32"/>
      <w:szCs w:val="32"/>
      <w:lang w:val="en-GB"/>
    </w:rPr>
  </w:style>
  <w:style w:type="paragraph" w:styleId="Heading2">
    <w:name w:val="heading 2"/>
    <w:basedOn w:val="Heading1"/>
    <w:next w:val="Normal"/>
    <w:link w:val="Heading2Char"/>
    <w:uiPriority w:val="9"/>
    <w:qFormat/>
    <w:rsid w:val="00003904"/>
    <w:pPr>
      <w:keepLines w:val="0"/>
      <w:pageBreakBefore w:val="0"/>
      <w:numPr>
        <w:ilvl w:val="1"/>
      </w:numPr>
      <w:spacing w:line="240" w:lineRule="auto"/>
      <w:outlineLvl w:val="1"/>
    </w:pPr>
    <w:rPr>
      <w:sz w:val="28"/>
      <w:szCs w:val="28"/>
    </w:rPr>
  </w:style>
  <w:style w:type="paragraph" w:styleId="Heading3">
    <w:name w:val="heading 3"/>
    <w:basedOn w:val="Heading2"/>
    <w:next w:val="Normal"/>
    <w:link w:val="Heading3Char"/>
    <w:uiPriority w:val="9"/>
    <w:qFormat/>
    <w:rsid w:val="00003904"/>
    <w:pPr>
      <w:keepLines/>
      <w:numPr>
        <w:ilvl w:val="2"/>
      </w:numPr>
      <w:outlineLvl w:val="2"/>
    </w:pPr>
    <w:rPr>
      <w:sz w:val="24"/>
      <w:szCs w:val="24"/>
    </w:rPr>
  </w:style>
  <w:style w:type="paragraph" w:styleId="Heading4">
    <w:name w:val="heading 4"/>
    <w:basedOn w:val="Normal"/>
    <w:next w:val="Normal"/>
    <w:link w:val="Heading4Char"/>
    <w:uiPriority w:val="9"/>
    <w:qFormat/>
    <w:rsid w:val="000211C1"/>
    <w:pPr>
      <w:keepNext/>
      <w:keepLines/>
      <w:numPr>
        <w:ilvl w:val="3"/>
        <w:numId w:val="5"/>
      </w:numPr>
      <w:spacing w:before="300"/>
      <w:outlineLvl w:val="3"/>
    </w:pPr>
    <w:rPr>
      <w:rFonts w:asciiTheme="majorHAnsi" w:eastAsiaTheme="majorEastAsia" w:hAnsiTheme="majorHAnsi" w:cstheme="majorBidi"/>
      <w:color w:val="006EC8" w:themeColor="accent1"/>
    </w:rPr>
  </w:style>
  <w:style w:type="paragraph" w:styleId="Heading5">
    <w:name w:val="heading 5"/>
    <w:aliases w:val="Appendix heading 1,Caption (figure)"/>
    <w:basedOn w:val="Normal"/>
    <w:next w:val="Normal"/>
    <w:link w:val="Heading5Char"/>
    <w:uiPriority w:val="9"/>
    <w:unhideWhenUsed/>
    <w:qFormat/>
    <w:rsid w:val="007F7302"/>
    <w:pPr>
      <w:keepNext/>
      <w:keepLines/>
      <w:pageBreakBefore/>
      <w:numPr>
        <w:numId w:val="4"/>
      </w:numPr>
      <w:spacing w:after="360"/>
      <w:ind w:left="1985" w:hanging="1985"/>
      <w:outlineLvl w:val="4"/>
    </w:pPr>
    <w:rPr>
      <w:rFonts w:asciiTheme="majorHAnsi" w:eastAsiaTheme="majorEastAsia" w:hAnsiTheme="majorHAnsi" w:cstheme="majorBidi"/>
      <w:noProof/>
      <w:color w:val="006EC8" w:themeColor="accent1"/>
      <w:sz w:val="32"/>
      <w:szCs w:val="32"/>
    </w:rPr>
  </w:style>
  <w:style w:type="paragraph" w:styleId="Heading6">
    <w:name w:val="heading 6"/>
    <w:aliases w:val="Appendix heading 2,Caption (table)"/>
    <w:basedOn w:val="Normal"/>
    <w:next w:val="Normal"/>
    <w:link w:val="Heading6Char"/>
    <w:uiPriority w:val="9"/>
    <w:unhideWhenUsed/>
    <w:qFormat/>
    <w:rsid w:val="00F47B9E"/>
    <w:pPr>
      <w:keepNext/>
      <w:keepLines/>
      <w:numPr>
        <w:ilvl w:val="1"/>
        <w:numId w:val="4"/>
      </w:numPr>
      <w:tabs>
        <w:tab w:val="clear" w:pos="851"/>
      </w:tabs>
      <w:spacing w:before="360" w:after="180"/>
      <w:outlineLvl w:val="5"/>
    </w:pPr>
    <w:rPr>
      <w:rFonts w:asciiTheme="majorHAnsi" w:eastAsiaTheme="majorEastAsia" w:hAnsiTheme="majorHAnsi" w:cstheme="majorBidi"/>
      <w:noProof/>
      <w:color w:val="006EC8" w:themeColor="accent1"/>
      <w:sz w:val="28"/>
      <w:szCs w:val="28"/>
    </w:rPr>
  </w:style>
  <w:style w:type="paragraph" w:styleId="Heading7">
    <w:name w:val="heading 7"/>
    <w:aliases w:val="Appendix heading 3"/>
    <w:basedOn w:val="Heading6"/>
    <w:next w:val="Normal"/>
    <w:link w:val="Heading7Char"/>
    <w:unhideWhenUsed/>
    <w:qFormat/>
    <w:rsid w:val="00F47B9E"/>
    <w:pPr>
      <w:numPr>
        <w:ilvl w:val="2"/>
      </w:numPr>
      <w:tabs>
        <w:tab w:val="clear" w:pos="851"/>
      </w:tabs>
      <w:spacing w:before="300" w:after="120"/>
      <w:outlineLvl w:val="6"/>
    </w:pPr>
    <w:rPr>
      <w:sz w:val="24"/>
      <w:szCs w:val="22"/>
    </w:rPr>
  </w:style>
  <w:style w:type="paragraph" w:styleId="Heading8">
    <w:name w:val="heading 8"/>
    <w:aliases w:val="Appendix heading 4"/>
    <w:basedOn w:val="Heading6"/>
    <w:next w:val="Normal"/>
    <w:link w:val="Heading8Char"/>
    <w:unhideWhenUsed/>
    <w:qFormat/>
    <w:rsid w:val="00F47B9E"/>
    <w:pPr>
      <w:numPr>
        <w:ilvl w:val="3"/>
      </w:numPr>
      <w:spacing w:before="300" w:after="120"/>
      <w:outlineLvl w:val="7"/>
    </w:pPr>
    <w:rPr>
      <w:sz w:val="22"/>
      <w:szCs w:val="20"/>
    </w:rPr>
  </w:style>
  <w:style w:type="paragraph" w:styleId="Heading9">
    <w:name w:val="heading 9"/>
    <w:basedOn w:val="ListNumber3"/>
    <w:next w:val="Normal"/>
    <w:link w:val="Heading9Char"/>
    <w:qFormat/>
    <w:rsid w:val="005A678F"/>
    <w:pPr>
      <w:ind w:left="1224" w:hanging="50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904"/>
    <w:rPr>
      <w:rFonts w:ascii="Calibri" w:eastAsiaTheme="majorEastAsia" w:hAnsi="Calibri" w:cstheme="majorBidi"/>
      <w:color w:val="006EC8" w:themeColor="accent1"/>
      <w:sz w:val="32"/>
      <w:szCs w:val="32"/>
      <w:lang w:val="en-GB"/>
    </w:rPr>
  </w:style>
  <w:style w:type="character" w:customStyle="1" w:styleId="Heading2Char">
    <w:name w:val="Heading 2 Char"/>
    <w:basedOn w:val="DefaultParagraphFont"/>
    <w:link w:val="Heading2"/>
    <w:uiPriority w:val="9"/>
    <w:rsid w:val="00003904"/>
    <w:rPr>
      <w:rFonts w:ascii="Calibri" w:eastAsiaTheme="majorEastAsia" w:hAnsi="Calibri" w:cstheme="majorBidi"/>
      <w:color w:val="006EC8" w:themeColor="accent1"/>
      <w:sz w:val="28"/>
      <w:szCs w:val="28"/>
      <w:lang w:val="en-GB"/>
    </w:rPr>
  </w:style>
  <w:style w:type="character" w:customStyle="1" w:styleId="Heading3Char">
    <w:name w:val="Heading 3 Char"/>
    <w:basedOn w:val="DefaultParagraphFont"/>
    <w:link w:val="Heading3"/>
    <w:uiPriority w:val="9"/>
    <w:rsid w:val="00003904"/>
    <w:rPr>
      <w:rFonts w:ascii="Calibri" w:eastAsiaTheme="majorEastAsia" w:hAnsi="Calibri" w:cstheme="majorBidi"/>
      <w:color w:val="006EC8" w:themeColor="accent1"/>
      <w:sz w:val="24"/>
      <w:szCs w:val="24"/>
      <w:lang w:val="en-GB"/>
    </w:rPr>
  </w:style>
  <w:style w:type="character" w:customStyle="1" w:styleId="Heading4Char">
    <w:name w:val="Heading 4 Char"/>
    <w:basedOn w:val="DefaultParagraphFont"/>
    <w:link w:val="Heading4"/>
    <w:uiPriority w:val="9"/>
    <w:rsid w:val="00171A1C"/>
    <w:rPr>
      <w:rFonts w:asciiTheme="majorHAnsi" w:eastAsiaTheme="majorEastAsia" w:hAnsiTheme="majorHAnsi" w:cstheme="majorBidi"/>
      <w:color w:val="006EC8" w:themeColor="accent1"/>
      <w:sz w:val="21"/>
      <w:lang w:val="en-GB"/>
    </w:rPr>
  </w:style>
  <w:style w:type="character" w:customStyle="1" w:styleId="Heading5Char">
    <w:name w:val="Heading 5 Char"/>
    <w:aliases w:val="Appendix heading 1 Char,Caption (figure) Char"/>
    <w:basedOn w:val="DefaultParagraphFont"/>
    <w:link w:val="Heading5"/>
    <w:uiPriority w:val="9"/>
    <w:rsid w:val="007F7302"/>
    <w:rPr>
      <w:rFonts w:asciiTheme="majorHAnsi" w:eastAsiaTheme="majorEastAsia" w:hAnsiTheme="majorHAnsi" w:cstheme="majorBidi"/>
      <w:noProof/>
      <w:color w:val="006EC8" w:themeColor="accent1"/>
      <w:sz w:val="32"/>
      <w:szCs w:val="32"/>
      <w:lang w:val="en-GB"/>
    </w:rPr>
  </w:style>
  <w:style w:type="character" w:customStyle="1" w:styleId="Heading6Char">
    <w:name w:val="Heading 6 Char"/>
    <w:aliases w:val="Appendix heading 2 Char,Caption (table) Char"/>
    <w:basedOn w:val="DefaultParagraphFont"/>
    <w:link w:val="Heading6"/>
    <w:uiPriority w:val="9"/>
    <w:rsid w:val="00F47B9E"/>
    <w:rPr>
      <w:rFonts w:asciiTheme="majorHAnsi" w:eastAsiaTheme="majorEastAsia" w:hAnsiTheme="majorHAnsi" w:cstheme="majorBidi"/>
      <w:noProof/>
      <w:color w:val="006EC8" w:themeColor="accent1"/>
      <w:sz w:val="28"/>
      <w:szCs w:val="28"/>
      <w:lang w:val="en-GB"/>
    </w:rPr>
  </w:style>
  <w:style w:type="character" w:customStyle="1" w:styleId="Heading7Char">
    <w:name w:val="Heading 7 Char"/>
    <w:aliases w:val="Appendix heading 3 Char"/>
    <w:basedOn w:val="DefaultParagraphFont"/>
    <w:link w:val="Heading7"/>
    <w:uiPriority w:val="9"/>
    <w:rsid w:val="00F47B9E"/>
    <w:rPr>
      <w:rFonts w:asciiTheme="majorHAnsi" w:eastAsiaTheme="majorEastAsia" w:hAnsiTheme="majorHAnsi" w:cstheme="majorBidi"/>
      <w:noProof/>
      <w:color w:val="006EC8" w:themeColor="accent1"/>
      <w:sz w:val="24"/>
      <w:lang w:val="en-GB"/>
    </w:rPr>
  </w:style>
  <w:style w:type="character" w:customStyle="1" w:styleId="Heading8Char">
    <w:name w:val="Heading 8 Char"/>
    <w:aliases w:val="Appendix heading 4 Char"/>
    <w:basedOn w:val="DefaultParagraphFont"/>
    <w:link w:val="Heading8"/>
    <w:uiPriority w:val="9"/>
    <w:rsid w:val="00F47B9E"/>
    <w:rPr>
      <w:rFonts w:asciiTheme="majorHAnsi" w:eastAsiaTheme="majorEastAsia" w:hAnsiTheme="majorHAnsi" w:cstheme="majorBidi"/>
      <w:noProof/>
      <w:color w:val="006EC8" w:themeColor="accent1"/>
      <w:szCs w:val="20"/>
      <w:lang w:val="en-GB"/>
    </w:rPr>
  </w:style>
  <w:style w:type="character" w:customStyle="1" w:styleId="Heading9Char">
    <w:name w:val="Heading 9 Char"/>
    <w:basedOn w:val="DefaultParagraphFont"/>
    <w:link w:val="Heading9"/>
    <w:semiHidden/>
    <w:rsid w:val="009E7F48"/>
    <w:rPr>
      <w:lang w:val="en-GB"/>
    </w:rPr>
  </w:style>
  <w:style w:type="paragraph" w:styleId="ListBullet">
    <w:name w:val="List Bullet"/>
    <w:basedOn w:val="Normal"/>
    <w:uiPriority w:val="99"/>
    <w:semiHidden/>
    <w:rsid w:val="00A67C04"/>
    <w:pPr>
      <w:numPr>
        <w:numId w:val="1"/>
      </w:numPr>
    </w:pPr>
  </w:style>
  <w:style w:type="paragraph" w:styleId="ListBullet2">
    <w:name w:val="List Bullet 2"/>
    <w:basedOn w:val="Normal"/>
    <w:uiPriority w:val="99"/>
    <w:semiHidden/>
    <w:rsid w:val="00A67C04"/>
    <w:pPr>
      <w:numPr>
        <w:numId w:val="2"/>
      </w:numPr>
      <w:ind w:left="0"/>
    </w:pPr>
  </w:style>
  <w:style w:type="paragraph" w:styleId="ListBullet3">
    <w:name w:val="List Bullet 3"/>
    <w:basedOn w:val="Normal"/>
    <w:uiPriority w:val="99"/>
    <w:semiHidden/>
    <w:rsid w:val="00A67C04"/>
    <w:pPr>
      <w:numPr>
        <w:numId w:val="3"/>
      </w:numPr>
      <w:ind w:left="1071" w:hanging="357"/>
    </w:pPr>
  </w:style>
  <w:style w:type="character" w:styleId="Emphasis">
    <w:name w:val="Emphasis"/>
    <w:aliases w:val="*Italic"/>
    <w:basedOn w:val="DefaultParagraphFont"/>
    <w:uiPriority w:val="20"/>
    <w:qFormat/>
    <w:rsid w:val="009D5663"/>
    <w:rPr>
      <w:i/>
      <w:iCs/>
    </w:rPr>
  </w:style>
  <w:style w:type="character" w:styleId="Strong">
    <w:name w:val="Strong"/>
    <w:aliases w:val="*Bold"/>
    <w:basedOn w:val="DefaultParagraphFont"/>
    <w:uiPriority w:val="22"/>
    <w:qFormat/>
    <w:rsid w:val="009D5663"/>
    <w:rPr>
      <w:b/>
      <w:bCs/>
    </w:rPr>
  </w:style>
  <w:style w:type="paragraph" w:customStyle="1" w:styleId="NNheading1">
    <w:name w:val="NN heading 1"/>
    <w:basedOn w:val="Heading1"/>
    <w:next w:val="Normal"/>
    <w:qFormat/>
    <w:rsid w:val="006C47B4"/>
    <w:pPr>
      <w:pageBreakBefore w:val="0"/>
      <w:numPr>
        <w:numId w:val="0"/>
      </w:numPr>
    </w:pPr>
  </w:style>
  <w:style w:type="paragraph" w:customStyle="1" w:styleId="NNheading2">
    <w:name w:val="NN heading 2"/>
    <w:basedOn w:val="Heading2"/>
    <w:next w:val="Normal"/>
    <w:qFormat/>
    <w:rsid w:val="00597642"/>
    <w:pPr>
      <w:numPr>
        <w:ilvl w:val="0"/>
        <w:numId w:val="0"/>
      </w:numPr>
    </w:pPr>
  </w:style>
  <w:style w:type="paragraph" w:customStyle="1" w:styleId="NNheading3">
    <w:name w:val="NN heading 3"/>
    <w:basedOn w:val="Sectionnumber"/>
    <w:next w:val="Normal"/>
    <w:qFormat/>
    <w:rsid w:val="006A71C0"/>
    <w:pPr>
      <w:spacing w:before="300" w:after="120" w:line="240" w:lineRule="auto"/>
      <w:jc w:val="left"/>
    </w:pPr>
    <w:rPr>
      <w:rFonts w:ascii="Blanco" w:hAnsi="Blanco"/>
      <w:caps w:val="0"/>
      <w:color w:val="006EC8" w:themeColor="accent1"/>
      <w:sz w:val="24"/>
    </w:rPr>
  </w:style>
  <w:style w:type="paragraph" w:customStyle="1" w:styleId="NNheading4">
    <w:name w:val="NN heading 4"/>
    <w:basedOn w:val="Heading4"/>
    <w:next w:val="Normal"/>
    <w:qFormat/>
    <w:rsid w:val="00597642"/>
    <w:pPr>
      <w:numPr>
        <w:ilvl w:val="0"/>
        <w:numId w:val="0"/>
      </w:numPr>
    </w:pPr>
  </w:style>
  <w:style w:type="paragraph" w:customStyle="1" w:styleId="Headerheading">
    <w:name w:val="Header heading"/>
    <w:basedOn w:val="Header"/>
    <w:qFormat/>
    <w:rsid w:val="00AD742F"/>
    <w:pPr>
      <w:framePr w:hSpace="180" w:wrap="around" w:vAnchor="text" w:hAnchor="text" w:x="7230" w:y="1"/>
      <w:spacing w:before="280"/>
      <w:suppressOverlap/>
    </w:pPr>
    <w:rPr>
      <w:b/>
      <w:color w:val="006EC8" w:themeColor="accent1"/>
    </w:rPr>
  </w:style>
  <w:style w:type="table" w:styleId="TableGrid">
    <w:name w:val="Table Grid"/>
    <w:basedOn w:val="TableNormal"/>
    <w:uiPriority w:val="39"/>
    <w:rsid w:val="000D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FRecoomendationtable">
    <w:name w:val="TF_Recoomendation table"/>
    <w:basedOn w:val="TableNormal"/>
    <w:uiPriority w:val="99"/>
    <w:rsid w:val="00DA1580"/>
    <w:pPr>
      <w:spacing w:after="0" w:line="240" w:lineRule="auto"/>
    </w:pPr>
    <w:tblPr>
      <w:tblBorders>
        <w:top w:val="single" w:sz="4" w:space="0" w:color="006EC8" w:themeColor="accent1"/>
        <w:bottom w:val="single" w:sz="4" w:space="0" w:color="006EC8" w:themeColor="accent1"/>
      </w:tblBorders>
      <w:tblCellMar>
        <w:top w:w="57" w:type="dxa"/>
        <w:left w:w="0" w:type="dxa"/>
        <w:bottom w:w="57" w:type="dxa"/>
        <w:right w:w="0" w:type="dxa"/>
      </w:tblCellMar>
    </w:tblPr>
  </w:style>
  <w:style w:type="paragraph" w:customStyle="1" w:styleId="Headerlogo">
    <w:name w:val="Header logo"/>
    <w:basedOn w:val="Header"/>
    <w:qFormat/>
    <w:rsid w:val="00AD742F"/>
    <w:pPr>
      <w:jc w:val="right"/>
    </w:pPr>
  </w:style>
  <w:style w:type="paragraph" w:styleId="Title">
    <w:name w:val="Title"/>
    <w:aliases w:val="Cover title"/>
    <w:next w:val="Normal"/>
    <w:link w:val="TitleChar"/>
    <w:uiPriority w:val="10"/>
    <w:qFormat/>
    <w:rsid w:val="00BF5EF5"/>
    <w:pPr>
      <w:spacing w:before="8000" w:after="120" w:line="276" w:lineRule="auto"/>
      <w:ind w:left="1985"/>
    </w:pPr>
    <w:rPr>
      <w:rFonts w:ascii="Calibri" w:hAnsi="Calibri"/>
      <w:b/>
      <w:bCs/>
      <w:sz w:val="40"/>
      <w:szCs w:val="56"/>
      <w:lang w:val="en-GB"/>
    </w:rPr>
  </w:style>
  <w:style w:type="character" w:customStyle="1" w:styleId="TitleChar">
    <w:name w:val="Title Char"/>
    <w:aliases w:val="Cover title Char"/>
    <w:basedOn w:val="DefaultParagraphFont"/>
    <w:link w:val="Title"/>
    <w:uiPriority w:val="10"/>
    <w:rsid w:val="00BF5EF5"/>
    <w:rPr>
      <w:rFonts w:ascii="Calibri" w:hAnsi="Calibri"/>
      <w:b/>
      <w:bCs/>
      <w:sz w:val="40"/>
      <w:szCs w:val="56"/>
      <w:lang w:val="en-GB"/>
    </w:rPr>
  </w:style>
  <w:style w:type="paragraph" w:styleId="Subtitle">
    <w:name w:val="Subtitle"/>
    <w:aliases w:val="Cover subtitle"/>
    <w:basedOn w:val="CVTitle"/>
    <w:next w:val="Normal"/>
    <w:link w:val="SubtitleChar"/>
    <w:uiPriority w:val="11"/>
    <w:qFormat/>
    <w:rsid w:val="00BF5EF5"/>
    <w:pPr>
      <w:spacing w:before="360" w:after="120" w:line="276" w:lineRule="auto"/>
      <w:ind w:left="1985"/>
    </w:pPr>
    <w:rPr>
      <w:color w:val="auto"/>
      <w:sz w:val="40"/>
      <w:szCs w:val="36"/>
    </w:rPr>
  </w:style>
  <w:style w:type="character" w:customStyle="1" w:styleId="SubtitleChar">
    <w:name w:val="Subtitle Char"/>
    <w:aliases w:val="Cover subtitle Char"/>
    <w:basedOn w:val="DefaultParagraphFont"/>
    <w:link w:val="Subtitle"/>
    <w:uiPriority w:val="11"/>
    <w:rsid w:val="00BF5EF5"/>
    <w:rPr>
      <w:rFonts w:ascii="Calibri" w:hAnsi="Calibri"/>
      <w:sz w:val="40"/>
      <w:szCs w:val="36"/>
      <w:lang w:val="en-GB"/>
    </w:rPr>
  </w:style>
  <w:style w:type="paragraph" w:customStyle="1" w:styleId="Coverdate">
    <w:name w:val="Cover date"/>
    <w:basedOn w:val="Normal"/>
    <w:qFormat/>
    <w:rsid w:val="00BF5EF5"/>
    <w:pPr>
      <w:spacing w:before="480" w:line="276" w:lineRule="auto"/>
      <w:ind w:left="1985"/>
    </w:pPr>
    <w:rPr>
      <w:sz w:val="24"/>
      <w:szCs w:val="24"/>
    </w:rPr>
  </w:style>
  <w:style w:type="paragraph" w:customStyle="1" w:styleId="Bullet1">
    <w:name w:val="Bullet 1"/>
    <w:basedOn w:val="Normal"/>
    <w:next w:val="Normal"/>
    <w:qFormat/>
    <w:rsid w:val="00003904"/>
    <w:pPr>
      <w:numPr>
        <w:numId w:val="6"/>
      </w:numPr>
      <w:spacing w:before="60" w:after="60"/>
      <w:ind w:left="357" w:hanging="357"/>
    </w:pPr>
  </w:style>
  <w:style w:type="paragraph" w:customStyle="1" w:styleId="Bullet2">
    <w:name w:val="Bullet 2"/>
    <w:basedOn w:val="Normal"/>
    <w:next w:val="Normal"/>
    <w:qFormat/>
    <w:rsid w:val="008265B5"/>
    <w:pPr>
      <w:numPr>
        <w:ilvl w:val="1"/>
        <w:numId w:val="6"/>
      </w:numPr>
      <w:ind w:hanging="357"/>
    </w:pPr>
  </w:style>
  <w:style w:type="paragraph" w:customStyle="1" w:styleId="Bullet3">
    <w:name w:val="Bullet 3"/>
    <w:basedOn w:val="Bullet2"/>
    <w:next w:val="Normal"/>
    <w:qFormat/>
    <w:rsid w:val="008265B5"/>
    <w:pPr>
      <w:numPr>
        <w:ilvl w:val="2"/>
      </w:numPr>
      <w:ind w:left="1071" w:hanging="357"/>
    </w:pPr>
  </w:style>
  <w:style w:type="character" w:customStyle="1" w:styleId="BoldItalic">
    <w:name w:val="*Bold + Italic"/>
    <w:basedOn w:val="DefaultParagraphFont"/>
    <w:uiPriority w:val="1"/>
    <w:qFormat/>
    <w:rsid w:val="005D60DA"/>
    <w:rPr>
      <w:b/>
      <w:i/>
    </w:rPr>
  </w:style>
  <w:style w:type="character" w:customStyle="1" w:styleId="ALLCAPS">
    <w:name w:val="*ALL CAPS"/>
    <w:basedOn w:val="DefaultParagraphFont"/>
    <w:uiPriority w:val="1"/>
    <w:qFormat/>
    <w:rsid w:val="00DC296C"/>
    <w:rPr>
      <w:caps/>
      <w:smallCaps w:val="0"/>
    </w:rPr>
  </w:style>
  <w:style w:type="character" w:customStyle="1" w:styleId="Superscript">
    <w:name w:val="*Superscript"/>
    <w:basedOn w:val="DefaultParagraphFont"/>
    <w:uiPriority w:val="1"/>
    <w:qFormat/>
    <w:rsid w:val="00DC296C"/>
    <w:rPr>
      <w:vertAlign w:val="superscript"/>
    </w:rPr>
  </w:style>
  <w:style w:type="character" w:customStyle="1" w:styleId="Subscript">
    <w:name w:val="*Subscript"/>
    <w:basedOn w:val="DefaultParagraphFont"/>
    <w:uiPriority w:val="1"/>
    <w:qFormat/>
    <w:rsid w:val="00DC296C"/>
    <w:rPr>
      <w:vertAlign w:val="subscript"/>
    </w:rPr>
  </w:style>
  <w:style w:type="character" w:customStyle="1" w:styleId="Accentcolour1">
    <w:name w:val="*Accent colour 1"/>
    <w:basedOn w:val="DefaultParagraphFont"/>
    <w:uiPriority w:val="1"/>
    <w:qFormat/>
    <w:rsid w:val="00E070D2"/>
    <w:rPr>
      <w:color w:val="006EC8" w:themeColor="accent1"/>
    </w:rPr>
  </w:style>
  <w:style w:type="character" w:customStyle="1" w:styleId="Accentcolour2">
    <w:name w:val="*Accent colour 2"/>
    <w:basedOn w:val="DefaultParagraphFont"/>
    <w:uiPriority w:val="1"/>
    <w:qFormat/>
    <w:rsid w:val="00E070D2"/>
    <w:rPr>
      <w:color w:val="00BEE6" w:themeColor="accent2"/>
    </w:rPr>
  </w:style>
  <w:style w:type="character" w:customStyle="1" w:styleId="Accentcolour3">
    <w:name w:val="*Accent colour 3"/>
    <w:basedOn w:val="DefaultParagraphFont"/>
    <w:uiPriority w:val="1"/>
    <w:qFormat/>
    <w:rsid w:val="00E070D2"/>
    <w:rPr>
      <w:color w:val="FFDC00" w:themeColor="accent3"/>
    </w:rPr>
  </w:style>
  <w:style w:type="character" w:customStyle="1" w:styleId="Accentcolour4">
    <w:name w:val="*Accent colour 4"/>
    <w:basedOn w:val="DefaultParagraphFont"/>
    <w:uiPriority w:val="1"/>
    <w:qFormat/>
    <w:rsid w:val="00E070D2"/>
    <w:rPr>
      <w:color w:val="993399" w:themeColor="accent4"/>
    </w:rPr>
  </w:style>
  <w:style w:type="character" w:customStyle="1" w:styleId="Accentcolour5">
    <w:name w:val="*Accent colour 5"/>
    <w:basedOn w:val="DefaultParagraphFont"/>
    <w:uiPriority w:val="1"/>
    <w:qFormat/>
    <w:rsid w:val="00E070D2"/>
    <w:rPr>
      <w:color w:val="FF1452" w:themeColor="accent5"/>
    </w:rPr>
  </w:style>
  <w:style w:type="character" w:customStyle="1" w:styleId="Accentcolour6">
    <w:name w:val="*Accent colour 6"/>
    <w:basedOn w:val="DefaultParagraphFont"/>
    <w:uiPriority w:val="1"/>
    <w:qFormat/>
    <w:rsid w:val="00E070D2"/>
    <w:rPr>
      <w:color w:val="00E0BF" w:themeColor="accent6"/>
    </w:rPr>
  </w:style>
  <w:style w:type="character" w:customStyle="1" w:styleId="Accentcolour1bold">
    <w:name w:val="*Accent colour 1 bold"/>
    <w:basedOn w:val="Accentcolour1"/>
    <w:uiPriority w:val="1"/>
    <w:qFormat/>
    <w:rsid w:val="00CE040D"/>
    <w:rPr>
      <w:b/>
      <w:color w:val="006EC8" w:themeColor="accent1"/>
    </w:rPr>
  </w:style>
  <w:style w:type="character" w:customStyle="1" w:styleId="Accentcolour2bold">
    <w:name w:val="*Accent colour 2 bold"/>
    <w:basedOn w:val="Accentcolour2"/>
    <w:uiPriority w:val="1"/>
    <w:qFormat/>
    <w:rsid w:val="00F54876"/>
    <w:rPr>
      <w:b/>
      <w:color w:val="00BEE6" w:themeColor="accent2"/>
    </w:rPr>
  </w:style>
  <w:style w:type="character" w:customStyle="1" w:styleId="Accentcolour3bold">
    <w:name w:val="*Accent colour 3 bold"/>
    <w:basedOn w:val="Accentcolour3"/>
    <w:uiPriority w:val="1"/>
    <w:qFormat/>
    <w:rsid w:val="00F54876"/>
    <w:rPr>
      <w:b/>
      <w:color w:val="FFDC00" w:themeColor="accent3"/>
    </w:rPr>
  </w:style>
  <w:style w:type="character" w:customStyle="1" w:styleId="Accentcolour4bold">
    <w:name w:val="*Accent colour 4 bold"/>
    <w:basedOn w:val="Accentcolour4"/>
    <w:uiPriority w:val="1"/>
    <w:qFormat/>
    <w:rsid w:val="00F54876"/>
    <w:rPr>
      <w:b/>
      <w:color w:val="993399" w:themeColor="accent4"/>
    </w:rPr>
  </w:style>
  <w:style w:type="character" w:customStyle="1" w:styleId="Accentcolour5bold">
    <w:name w:val="*Accent colour 5 bold"/>
    <w:basedOn w:val="Accentcolour5"/>
    <w:uiPriority w:val="1"/>
    <w:qFormat/>
    <w:rsid w:val="00F54876"/>
    <w:rPr>
      <w:b/>
      <w:color w:val="FF1452" w:themeColor="accent5"/>
    </w:rPr>
  </w:style>
  <w:style w:type="character" w:customStyle="1" w:styleId="Accentcolour6bold">
    <w:name w:val="*Accent colour 6 bold"/>
    <w:basedOn w:val="Accentcolour6"/>
    <w:uiPriority w:val="1"/>
    <w:qFormat/>
    <w:rsid w:val="00F54876"/>
    <w:rPr>
      <w:b/>
      <w:color w:val="00E0BF" w:themeColor="accent6"/>
    </w:rPr>
  </w:style>
  <w:style w:type="character" w:styleId="PlaceholderText">
    <w:name w:val="Placeholder Text"/>
    <w:basedOn w:val="DefaultParagraphFont"/>
    <w:uiPriority w:val="99"/>
    <w:semiHidden/>
    <w:rsid w:val="00C73BF7"/>
    <w:rPr>
      <w:color w:val="808080"/>
    </w:rPr>
  </w:style>
  <w:style w:type="paragraph" w:styleId="Header">
    <w:name w:val="header"/>
    <w:basedOn w:val="Normal"/>
    <w:link w:val="HeaderChar"/>
    <w:uiPriority w:val="99"/>
    <w:unhideWhenUsed/>
    <w:rsid w:val="00AD742F"/>
    <w:pPr>
      <w:tabs>
        <w:tab w:val="center" w:pos="4513"/>
        <w:tab w:val="right" w:pos="9026"/>
      </w:tabs>
      <w:spacing w:before="0" w:after="0"/>
      <w:contextualSpacing/>
    </w:pPr>
    <w:rPr>
      <w:noProof/>
      <w:sz w:val="16"/>
    </w:rPr>
  </w:style>
  <w:style w:type="character" w:customStyle="1" w:styleId="HeaderChar">
    <w:name w:val="Header Char"/>
    <w:basedOn w:val="DefaultParagraphFont"/>
    <w:link w:val="Header"/>
    <w:uiPriority w:val="99"/>
    <w:rsid w:val="00AD742F"/>
    <w:rPr>
      <w:noProof/>
      <w:sz w:val="16"/>
      <w:lang w:val="en-GB"/>
    </w:rPr>
  </w:style>
  <w:style w:type="paragraph" w:styleId="Footer">
    <w:name w:val="footer"/>
    <w:basedOn w:val="Normal"/>
    <w:link w:val="FooterChar"/>
    <w:uiPriority w:val="99"/>
    <w:unhideWhenUsed/>
    <w:rsid w:val="003A51CF"/>
    <w:pPr>
      <w:tabs>
        <w:tab w:val="center" w:pos="4513"/>
        <w:tab w:val="right" w:pos="9026"/>
      </w:tabs>
      <w:spacing w:after="0"/>
      <w:contextualSpacing/>
    </w:pPr>
    <w:rPr>
      <w:sz w:val="16"/>
    </w:rPr>
  </w:style>
  <w:style w:type="character" w:customStyle="1" w:styleId="FooterChar">
    <w:name w:val="Footer Char"/>
    <w:basedOn w:val="DefaultParagraphFont"/>
    <w:link w:val="Footer"/>
    <w:uiPriority w:val="99"/>
    <w:rsid w:val="003A51CF"/>
    <w:rPr>
      <w:sz w:val="16"/>
      <w:lang w:val="en-GB"/>
    </w:rPr>
  </w:style>
  <w:style w:type="character" w:customStyle="1" w:styleId="Whitetext">
    <w:name w:val="*White text"/>
    <w:basedOn w:val="DefaultParagraphFont"/>
    <w:uiPriority w:val="1"/>
    <w:qFormat/>
    <w:rsid w:val="00874497"/>
    <w:rPr>
      <w:color w:val="FFFFFF"/>
    </w:rPr>
  </w:style>
  <w:style w:type="paragraph" w:styleId="TOCHeading">
    <w:name w:val="TOC Heading"/>
    <w:basedOn w:val="Heading1"/>
    <w:next w:val="Normal"/>
    <w:uiPriority w:val="39"/>
    <w:qFormat/>
    <w:rsid w:val="00C77092"/>
    <w:pPr>
      <w:numPr>
        <w:numId w:val="0"/>
      </w:numPr>
      <w:outlineLvl w:val="9"/>
    </w:pPr>
  </w:style>
  <w:style w:type="paragraph" w:customStyle="1" w:styleId="Sectionnumber">
    <w:name w:val="Section number"/>
    <w:basedOn w:val="Normal"/>
    <w:qFormat/>
    <w:rsid w:val="005C5188"/>
    <w:pPr>
      <w:spacing w:before="0" w:after="0" w:line="6000" w:lineRule="exact"/>
      <w:contextualSpacing/>
      <w:jc w:val="right"/>
    </w:pPr>
    <w:rPr>
      <w:rFonts w:ascii="Arial Black" w:hAnsi="Arial Black"/>
      <w:caps/>
      <w:color w:val="FFFFFF"/>
      <w:position w:val="-68"/>
      <w:sz w:val="600"/>
      <w:szCs w:val="600"/>
    </w:rPr>
  </w:style>
  <w:style w:type="paragraph" w:customStyle="1" w:styleId="Sectiontitle">
    <w:name w:val="Section title"/>
    <w:basedOn w:val="Normal"/>
    <w:qFormat/>
    <w:rsid w:val="001A4807"/>
    <w:pPr>
      <w:numPr>
        <w:numId w:val="10"/>
      </w:numPr>
      <w:spacing w:before="0" w:after="0" w:line="720" w:lineRule="exact"/>
      <w:ind w:left="1134" w:hanging="360"/>
      <w:jc w:val="right"/>
    </w:pPr>
    <w:rPr>
      <w:color w:val="FFFFFF"/>
      <w:sz w:val="72"/>
      <w:szCs w:val="72"/>
    </w:rPr>
  </w:style>
  <w:style w:type="table" w:customStyle="1" w:styleId="TFBlank">
    <w:name w:val="TF_Blank"/>
    <w:basedOn w:val="TableNormal"/>
    <w:uiPriority w:val="99"/>
    <w:rsid w:val="00AE785D"/>
    <w:pPr>
      <w:spacing w:after="0" w:line="240" w:lineRule="auto"/>
    </w:pPr>
    <w:tblPr/>
  </w:style>
  <w:style w:type="table" w:customStyle="1" w:styleId="TFBlue">
    <w:name w:val="TF_Blue"/>
    <w:basedOn w:val="TableNormal"/>
    <w:uiPriority w:val="99"/>
    <w:rsid w:val="00190A20"/>
    <w:pPr>
      <w:spacing w:before="60" w:after="60" w:line="240" w:lineRule="auto"/>
    </w:pPr>
    <w:tblPr>
      <w:tblStyleRowBandSize w:val="1"/>
      <w:tblBorders>
        <w:top w:val="single" w:sz="4" w:space="0" w:color="006EC8" w:themeColor="accent1"/>
        <w:bottom w:val="single" w:sz="4" w:space="0" w:color="006EC8" w:themeColor="accent1"/>
      </w:tblBorders>
    </w:tblPr>
    <w:tblStylePr w:type="firstRow">
      <w:pPr>
        <w:jc w:val="left"/>
      </w:pPr>
      <w:rPr>
        <w:b/>
      </w:rPr>
      <w:tblPr/>
      <w:trPr>
        <w:tblHeader/>
      </w:trPr>
      <w:tcPr>
        <w:tcBorders>
          <w:top w:val="single" w:sz="4" w:space="0" w:color="006EC8" w:themeColor="accent1"/>
          <w:left w:val="nil"/>
          <w:bottom w:val="single" w:sz="4" w:space="0" w:color="006EC8" w:themeColor="accent1"/>
          <w:right w:val="nil"/>
          <w:insideH w:val="nil"/>
          <w:insideV w:val="nil"/>
          <w:tl2br w:val="nil"/>
          <w:tr2bl w:val="nil"/>
        </w:tcBorders>
        <w:vAlign w:val="bottom"/>
      </w:tcPr>
    </w:tblStylePr>
    <w:tblStylePr w:type="lastRow">
      <w:rPr>
        <w:b/>
      </w:rPr>
      <w:tblPr/>
      <w:tcPr>
        <w:tcBorders>
          <w:top w:val="single" w:sz="4" w:space="0" w:color="006EC8" w:themeColor="accent1"/>
          <w:left w:val="nil"/>
          <w:bottom w:val="single" w:sz="4" w:space="0" w:color="006EC8" w:themeColor="accent1"/>
          <w:right w:val="nil"/>
          <w:insideH w:val="nil"/>
          <w:insideV w:val="nil"/>
          <w:tl2br w:val="nil"/>
          <w:tr2bl w:val="nil"/>
        </w:tcBorders>
      </w:tcPr>
    </w:tblStylePr>
    <w:tblStylePr w:type="band1Horz">
      <w:tblPr/>
      <w:tcPr>
        <w:shd w:val="clear" w:color="auto" w:fill="EFF8FF"/>
      </w:tcPr>
    </w:tblStylePr>
  </w:style>
  <w:style w:type="paragraph" w:customStyle="1" w:styleId="Tabletext">
    <w:name w:val="Table text"/>
    <w:basedOn w:val="Normal"/>
    <w:qFormat/>
    <w:rsid w:val="001E3BD8"/>
    <w:pPr>
      <w:spacing w:before="60" w:after="60"/>
    </w:pPr>
  </w:style>
  <w:style w:type="paragraph" w:customStyle="1" w:styleId="Tablenumbers">
    <w:name w:val="Table numbers"/>
    <w:basedOn w:val="Tabletext"/>
    <w:qFormat/>
    <w:rsid w:val="001E3BD8"/>
    <w:pPr>
      <w:jc w:val="right"/>
    </w:pPr>
    <w:rPr>
      <w14:numSpacing w14:val="tabular"/>
    </w:rPr>
  </w:style>
  <w:style w:type="paragraph" w:customStyle="1" w:styleId="Tablecentred">
    <w:name w:val="Table centred"/>
    <w:basedOn w:val="Tabletext"/>
    <w:qFormat/>
    <w:rsid w:val="001E3BD8"/>
    <w:pPr>
      <w:jc w:val="center"/>
    </w:pPr>
  </w:style>
  <w:style w:type="paragraph" w:customStyle="1" w:styleId="Tablenotesorsource">
    <w:name w:val="Table notes or source"/>
    <w:basedOn w:val="Normal"/>
    <w:next w:val="Normal"/>
    <w:qFormat/>
    <w:rsid w:val="00AA1664"/>
    <w:pPr>
      <w:numPr>
        <w:numId w:val="7"/>
      </w:numPr>
      <w:spacing w:after="40"/>
    </w:pPr>
    <w:rPr>
      <w:sz w:val="18"/>
    </w:rPr>
  </w:style>
  <w:style w:type="paragraph" w:customStyle="1" w:styleId="Tablenotesnumbers">
    <w:name w:val="Table notes numbers"/>
    <w:basedOn w:val="Normal"/>
    <w:next w:val="Normal"/>
    <w:qFormat/>
    <w:rsid w:val="00097D42"/>
    <w:pPr>
      <w:numPr>
        <w:ilvl w:val="1"/>
        <w:numId w:val="7"/>
      </w:numPr>
      <w:spacing w:before="40" w:after="40"/>
      <w:ind w:left="357" w:hanging="357"/>
    </w:pPr>
    <w:rPr>
      <w:sz w:val="18"/>
    </w:rPr>
  </w:style>
  <w:style w:type="table" w:customStyle="1" w:styleId="TFGrey">
    <w:name w:val="TF_Grey"/>
    <w:basedOn w:val="TableNormal"/>
    <w:uiPriority w:val="99"/>
    <w:rsid w:val="00C2567C"/>
    <w:pPr>
      <w:spacing w:after="0" w:line="240" w:lineRule="auto"/>
    </w:pPr>
    <w:tblPr>
      <w:tblStyleRowBandSize w:val="1"/>
      <w:tblBorders>
        <w:top w:val="single" w:sz="4" w:space="0" w:color="96888C" w:themeColor="text1" w:themeTint="80"/>
        <w:bottom w:val="single" w:sz="4" w:space="0" w:color="96888C" w:themeColor="text1" w:themeTint="80"/>
      </w:tblBorders>
    </w:tblPr>
    <w:tblStylePr w:type="firstRow">
      <w:pPr>
        <w:jc w:val="left"/>
      </w:pPr>
      <w:rPr>
        <w:b/>
      </w:rPr>
      <w:tblPr/>
      <w:trPr>
        <w:tblHeader/>
      </w:trPr>
      <w:tcPr>
        <w:tcBorders>
          <w:top w:val="single" w:sz="4" w:space="0" w:color="96888C" w:themeColor="text1" w:themeTint="80"/>
          <w:left w:val="nil"/>
          <w:bottom w:val="single" w:sz="4" w:space="0" w:color="96888C" w:themeColor="text1" w:themeTint="80"/>
          <w:right w:val="nil"/>
          <w:insideH w:val="nil"/>
          <w:insideV w:val="nil"/>
          <w:tl2br w:val="nil"/>
          <w:tr2bl w:val="nil"/>
        </w:tcBorders>
        <w:vAlign w:val="bottom"/>
      </w:tcPr>
    </w:tblStylePr>
    <w:tblStylePr w:type="lastRow">
      <w:rPr>
        <w:b/>
      </w:rPr>
      <w:tblPr/>
      <w:tcPr>
        <w:tcBorders>
          <w:top w:val="single" w:sz="4" w:space="0" w:color="96888C" w:themeColor="text1" w:themeTint="80"/>
          <w:left w:val="nil"/>
          <w:bottom w:val="single" w:sz="4" w:space="0" w:color="96888C" w:themeColor="text1" w:themeTint="80"/>
          <w:right w:val="nil"/>
          <w:insideH w:val="nil"/>
          <w:insideV w:val="nil"/>
          <w:tl2br w:val="nil"/>
          <w:tr2bl w:val="nil"/>
        </w:tcBorders>
      </w:tcPr>
    </w:tblStylePr>
    <w:tblStylePr w:type="band1Horz">
      <w:tblPr/>
      <w:tcPr>
        <w:shd w:val="clear" w:color="auto" w:fill="F8F6F7"/>
      </w:tcPr>
    </w:tblStylePr>
  </w:style>
  <w:style w:type="paragraph" w:styleId="TOC1">
    <w:name w:val="toc 1"/>
    <w:basedOn w:val="Normal"/>
    <w:next w:val="Normal"/>
    <w:autoRedefine/>
    <w:uiPriority w:val="39"/>
    <w:rsid w:val="00A366ED"/>
    <w:pPr>
      <w:tabs>
        <w:tab w:val="left" w:pos="440"/>
        <w:tab w:val="right" w:leader="dot" w:pos="9402"/>
      </w:tabs>
      <w:spacing w:after="0"/>
    </w:pPr>
    <w:rPr>
      <w:b/>
      <w:noProof/>
    </w:rPr>
  </w:style>
  <w:style w:type="paragraph" w:styleId="TOC2">
    <w:name w:val="toc 2"/>
    <w:basedOn w:val="Normal"/>
    <w:next w:val="Normal"/>
    <w:autoRedefine/>
    <w:uiPriority w:val="39"/>
    <w:rsid w:val="00A14165"/>
    <w:pPr>
      <w:spacing w:before="40" w:after="40"/>
      <w:ind w:left="1276" w:hanging="851"/>
    </w:pPr>
  </w:style>
  <w:style w:type="character" w:styleId="Hyperlink">
    <w:name w:val="Hyperlink"/>
    <w:basedOn w:val="DefaultParagraphFont"/>
    <w:uiPriority w:val="99"/>
    <w:unhideWhenUsed/>
    <w:rsid w:val="007870A2"/>
    <w:rPr>
      <w:color w:val="006EC8" w:themeColor="accent1"/>
      <w:u w:val="single"/>
    </w:rPr>
  </w:style>
  <w:style w:type="paragraph" w:styleId="NoSpacing">
    <w:name w:val="No Spacing"/>
    <w:uiPriority w:val="1"/>
    <w:qFormat/>
    <w:rsid w:val="00904A2F"/>
    <w:pPr>
      <w:spacing w:after="0" w:line="240" w:lineRule="auto"/>
    </w:pPr>
    <w:rPr>
      <w:lang w:val="en-GB"/>
    </w:rPr>
  </w:style>
  <w:style w:type="character" w:customStyle="1" w:styleId="Whitetextbold">
    <w:name w:val="*White text bold"/>
    <w:basedOn w:val="DefaultParagraphFont"/>
    <w:uiPriority w:val="1"/>
    <w:qFormat/>
    <w:rsid w:val="00E33AEF"/>
    <w:rPr>
      <w:b/>
      <w:color w:val="FFFFFF"/>
    </w:rPr>
  </w:style>
  <w:style w:type="character" w:styleId="UnresolvedMention">
    <w:name w:val="Unresolved Mention"/>
    <w:basedOn w:val="DefaultParagraphFont"/>
    <w:uiPriority w:val="99"/>
    <w:semiHidden/>
    <w:unhideWhenUsed/>
    <w:rsid w:val="00F76C23"/>
    <w:rPr>
      <w:color w:val="605E5C"/>
      <w:shd w:val="clear" w:color="auto" w:fill="E1DFDD"/>
    </w:rPr>
  </w:style>
  <w:style w:type="paragraph" w:customStyle="1" w:styleId="Backcoverwebaddress">
    <w:name w:val="Back cover web address"/>
    <w:basedOn w:val="Normal"/>
    <w:qFormat/>
    <w:rsid w:val="009E7F48"/>
    <w:pPr>
      <w:spacing w:before="13680"/>
      <w:jc w:val="right"/>
    </w:pPr>
    <w:rPr>
      <w:color w:val="FFFFFF"/>
    </w:rPr>
  </w:style>
  <w:style w:type="character" w:styleId="CommentReference">
    <w:name w:val="annotation reference"/>
    <w:basedOn w:val="DefaultParagraphFont"/>
    <w:uiPriority w:val="99"/>
    <w:semiHidden/>
    <w:unhideWhenUsed/>
    <w:rsid w:val="006C47B4"/>
    <w:rPr>
      <w:sz w:val="16"/>
      <w:szCs w:val="16"/>
    </w:rPr>
  </w:style>
  <w:style w:type="paragraph" w:styleId="CommentText">
    <w:name w:val="annotation text"/>
    <w:basedOn w:val="Normal"/>
    <w:link w:val="CommentTextChar"/>
    <w:uiPriority w:val="99"/>
    <w:unhideWhenUsed/>
    <w:rsid w:val="006C47B4"/>
    <w:rPr>
      <w:sz w:val="20"/>
      <w:szCs w:val="20"/>
    </w:rPr>
  </w:style>
  <w:style w:type="character" w:customStyle="1" w:styleId="CommentTextChar">
    <w:name w:val="Comment Text Char"/>
    <w:basedOn w:val="DefaultParagraphFont"/>
    <w:link w:val="CommentText"/>
    <w:uiPriority w:val="99"/>
    <w:rsid w:val="006C47B4"/>
    <w:rPr>
      <w:sz w:val="20"/>
      <w:szCs w:val="20"/>
      <w:lang w:val="en-GB"/>
    </w:rPr>
  </w:style>
  <w:style w:type="paragraph" w:styleId="CommentSubject">
    <w:name w:val="annotation subject"/>
    <w:basedOn w:val="CommentText"/>
    <w:next w:val="CommentText"/>
    <w:link w:val="CommentSubjectChar"/>
    <w:uiPriority w:val="99"/>
    <w:semiHidden/>
    <w:unhideWhenUsed/>
    <w:rsid w:val="006C47B4"/>
    <w:rPr>
      <w:b/>
      <w:bCs/>
    </w:rPr>
  </w:style>
  <w:style w:type="character" w:customStyle="1" w:styleId="CommentSubjectChar">
    <w:name w:val="Comment Subject Char"/>
    <w:basedOn w:val="CommentTextChar"/>
    <w:link w:val="CommentSubject"/>
    <w:uiPriority w:val="99"/>
    <w:semiHidden/>
    <w:rsid w:val="006C47B4"/>
    <w:rPr>
      <w:b/>
      <w:bCs/>
      <w:sz w:val="20"/>
      <w:szCs w:val="20"/>
      <w:lang w:val="en-GB"/>
    </w:rPr>
  </w:style>
  <w:style w:type="paragraph" w:styleId="BalloonText">
    <w:name w:val="Balloon Text"/>
    <w:basedOn w:val="Normal"/>
    <w:link w:val="BalloonTextChar"/>
    <w:uiPriority w:val="99"/>
    <w:semiHidden/>
    <w:unhideWhenUsed/>
    <w:rsid w:val="006C47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B4"/>
    <w:rPr>
      <w:rFonts w:ascii="Segoe UI" w:hAnsi="Segoe UI" w:cs="Segoe UI"/>
      <w:sz w:val="18"/>
      <w:szCs w:val="18"/>
      <w:lang w:val="en-GB"/>
    </w:rPr>
  </w:style>
  <w:style w:type="paragraph" w:styleId="Quote">
    <w:name w:val="Quote"/>
    <w:basedOn w:val="Normal"/>
    <w:next w:val="Normal"/>
    <w:link w:val="QuoteChar"/>
    <w:uiPriority w:val="29"/>
    <w:qFormat/>
    <w:rsid w:val="00C8181B"/>
    <w:pPr>
      <w:spacing w:after="0"/>
    </w:pPr>
    <w:rPr>
      <w:rFonts w:ascii="Arial Black" w:hAnsi="Arial Black"/>
      <w:sz w:val="36"/>
      <w:szCs w:val="36"/>
    </w:rPr>
  </w:style>
  <w:style w:type="character" w:customStyle="1" w:styleId="QuoteChar">
    <w:name w:val="Quote Char"/>
    <w:basedOn w:val="DefaultParagraphFont"/>
    <w:link w:val="Quote"/>
    <w:uiPriority w:val="29"/>
    <w:rsid w:val="00C8181B"/>
    <w:rPr>
      <w:rFonts w:ascii="Arial Black" w:hAnsi="Arial Black"/>
      <w:sz w:val="36"/>
      <w:szCs w:val="36"/>
      <w:lang w:val="en-GB"/>
    </w:rPr>
  </w:style>
  <w:style w:type="paragraph" w:customStyle="1" w:styleId="Sidebarheading">
    <w:name w:val="Sidebar heading"/>
    <w:basedOn w:val="Normal"/>
    <w:qFormat/>
    <w:rsid w:val="006C3057"/>
    <w:pPr>
      <w:framePr w:w="3402" w:hSpace="181" w:wrap="around" w:vAnchor="text" w:hAnchor="margin" w:xAlign="right" w:y="1"/>
      <w:pBdr>
        <w:left w:val="single" w:sz="8" w:space="10" w:color="96888C" w:themeColor="text1" w:themeTint="80"/>
      </w:pBdr>
    </w:pPr>
    <w:rPr>
      <w:sz w:val="28"/>
      <w:szCs w:val="28"/>
    </w:rPr>
  </w:style>
  <w:style w:type="paragraph" w:customStyle="1" w:styleId="Sidebartext">
    <w:name w:val="Sidebar text"/>
    <w:basedOn w:val="Sidebarheading"/>
    <w:qFormat/>
    <w:rsid w:val="006C3057"/>
    <w:pPr>
      <w:framePr w:wrap="around"/>
    </w:pPr>
    <w:rPr>
      <w:sz w:val="22"/>
      <w:szCs w:val="22"/>
    </w:rPr>
  </w:style>
  <w:style w:type="paragraph" w:customStyle="1" w:styleId="Quotesource">
    <w:name w:val="Quote source"/>
    <w:basedOn w:val="Normal"/>
    <w:qFormat/>
    <w:rsid w:val="00182988"/>
    <w:pPr>
      <w:spacing w:before="40"/>
    </w:pPr>
    <w:rPr>
      <w:sz w:val="18"/>
      <w:szCs w:val="18"/>
    </w:rPr>
  </w:style>
  <w:style w:type="paragraph" w:customStyle="1" w:styleId="LetterAddressandaddressee">
    <w:name w:val="Letter_Address and addressee"/>
    <w:basedOn w:val="Normal"/>
    <w:qFormat/>
    <w:rsid w:val="0077362D"/>
    <w:pPr>
      <w:spacing w:before="720"/>
      <w:contextualSpacing/>
    </w:pPr>
  </w:style>
  <w:style w:type="paragraph" w:customStyle="1" w:styleId="LetterDate">
    <w:name w:val="Letter_Date"/>
    <w:basedOn w:val="Normal"/>
    <w:qFormat/>
    <w:rsid w:val="0077362D"/>
    <w:pPr>
      <w:spacing w:before="1680"/>
    </w:pPr>
  </w:style>
  <w:style w:type="paragraph" w:styleId="Salutation">
    <w:name w:val="Salutation"/>
    <w:aliases w:val="Letter_Salutation"/>
    <w:basedOn w:val="Normal"/>
    <w:next w:val="Normal"/>
    <w:link w:val="SalutationChar"/>
    <w:uiPriority w:val="99"/>
    <w:rsid w:val="0077362D"/>
    <w:pPr>
      <w:spacing w:before="1200"/>
    </w:pPr>
  </w:style>
  <w:style w:type="character" w:customStyle="1" w:styleId="SalutationChar">
    <w:name w:val="Salutation Char"/>
    <w:aliases w:val="Letter_Salutation Char"/>
    <w:basedOn w:val="DefaultParagraphFont"/>
    <w:link w:val="Salutation"/>
    <w:uiPriority w:val="99"/>
    <w:rsid w:val="0077362D"/>
    <w:rPr>
      <w:lang w:val="en-GB"/>
    </w:rPr>
  </w:style>
  <w:style w:type="paragraph" w:customStyle="1" w:styleId="LetterSubjectline">
    <w:name w:val="Letter_Subject line"/>
    <w:basedOn w:val="Normal"/>
    <w:next w:val="Normal"/>
    <w:qFormat/>
    <w:rsid w:val="0077362D"/>
    <w:pPr>
      <w:spacing w:before="400" w:after="400"/>
    </w:pPr>
    <w:rPr>
      <w:color w:val="006EC8" w:themeColor="accent1"/>
      <w:sz w:val="28"/>
      <w:szCs w:val="28"/>
    </w:rPr>
  </w:style>
  <w:style w:type="paragraph" w:customStyle="1" w:styleId="LetterSignoff">
    <w:name w:val="Letter_Signoff"/>
    <w:basedOn w:val="Normal"/>
    <w:qFormat/>
    <w:rsid w:val="0081796F"/>
    <w:pPr>
      <w:spacing w:before="960"/>
      <w:contextualSpacing/>
    </w:pPr>
  </w:style>
  <w:style w:type="paragraph" w:customStyle="1" w:styleId="Letterfooter">
    <w:name w:val="Letter_footer"/>
    <w:basedOn w:val="Footer"/>
    <w:qFormat/>
    <w:rsid w:val="005F5490"/>
    <w:pPr>
      <w:jc w:val="right"/>
    </w:pPr>
  </w:style>
  <w:style w:type="paragraph" w:styleId="Bibliography">
    <w:name w:val="Bibliography"/>
    <w:basedOn w:val="Normal"/>
    <w:next w:val="Normal"/>
    <w:uiPriority w:val="37"/>
    <w:semiHidden/>
    <w:unhideWhenUsed/>
    <w:rsid w:val="00193F00"/>
  </w:style>
  <w:style w:type="paragraph" w:styleId="BlockText">
    <w:name w:val="Block Text"/>
    <w:basedOn w:val="Normal"/>
    <w:uiPriority w:val="99"/>
    <w:semiHidden/>
    <w:unhideWhenUsed/>
    <w:rsid w:val="00193F00"/>
    <w:pPr>
      <w:pBdr>
        <w:top w:val="single" w:sz="2" w:space="10" w:color="006EC8" w:themeColor="accent1"/>
        <w:left w:val="single" w:sz="2" w:space="10" w:color="006EC8" w:themeColor="accent1"/>
        <w:bottom w:val="single" w:sz="2" w:space="10" w:color="006EC8" w:themeColor="accent1"/>
        <w:right w:val="single" w:sz="2" w:space="10" w:color="006EC8" w:themeColor="accent1"/>
      </w:pBdr>
      <w:ind w:left="1152" w:right="1152"/>
    </w:pPr>
    <w:rPr>
      <w:rFonts w:eastAsiaTheme="minorEastAsia"/>
      <w:i/>
      <w:iCs/>
      <w:color w:val="006EC8" w:themeColor="accent1"/>
    </w:rPr>
  </w:style>
  <w:style w:type="paragraph" w:styleId="Caption">
    <w:name w:val="caption"/>
    <w:next w:val="Normal"/>
    <w:uiPriority w:val="35"/>
    <w:qFormat/>
    <w:rsid w:val="00003904"/>
    <w:pPr>
      <w:keepNext/>
      <w:keepLines/>
      <w:spacing w:before="200"/>
    </w:pPr>
    <w:rPr>
      <w:rFonts w:ascii="Calibri" w:hAnsi="Calibri"/>
      <w:iCs/>
      <w:color w:val="006EC8" w:themeColor="accent1"/>
      <w:sz w:val="20"/>
      <w:szCs w:val="18"/>
      <w:lang w:val="en-GB"/>
    </w:rPr>
  </w:style>
  <w:style w:type="paragraph" w:styleId="Closing">
    <w:name w:val="Closing"/>
    <w:basedOn w:val="Normal"/>
    <w:link w:val="ClosingChar"/>
    <w:uiPriority w:val="99"/>
    <w:semiHidden/>
    <w:unhideWhenUsed/>
    <w:rsid w:val="00193F00"/>
    <w:pPr>
      <w:spacing w:after="0"/>
      <w:ind w:left="4252"/>
    </w:pPr>
  </w:style>
  <w:style w:type="character" w:customStyle="1" w:styleId="ClosingChar">
    <w:name w:val="Closing Char"/>
    <w:basedOn w:val="DefaultParagraphFont"/>
    <w:link w:val="Closing"/>
    <w:uiPriority w:val="99"/>
    <w:semiHidden/>
    <w:rsid w:val="00193F00"/>
    <w:rPr>
      <w:lang w:val="en-GB"/>
    </w:rPr>
  </w:style>
  <w:style w:type="paragraph" w:styleId="Date">
    <w:name w:val="Date"/>
    <w:basedOn w:val="Normal"/>
    <w:next w:val="Normal"/>
    <w:link w:val="DateChar"/>
    <w:uiPriority w:val="99"/>
    <w:semiHidden/>
    <w:unhideWhenUsed/>
    <w:rsid w:val="00193F00"/>
  </w:style>
  <w:style w:type="character" w:customStyle="1" w:styleId="DateChar">
    <w:name w:val="Date Char"/>
    <w:basedOn w:val="DefaultParagraphFont"/>
    <w:link w:val="Date"/>
    <w:uiPriority w:val="99"/>
    <w:semiHidden/>
    <w:rsid w:val="00193F00"/>
    <w:rPr>
      <w:lang w:val="en-GB"/>
    </w:rPr>
  </w:style>
  <w:style w:type="paragraph" w:styleId="DocumentMap">
    <w:name w:val="Document Map"/>
    <w:basedOn w:val="Normal"/>
    <w:link w:val="DocumentMapChar"/>
    <w:uiPriority w:val="99"/>
    <w:semiHidden/>
    <w:unhideWhenUsed/>
    <w:rsid w:val="00193F0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3F00"/>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193F00"/>
    <w:pPr>
      <w:spacing w:after="0"/>
    </w:pPr>
  </w:style>
  <w:style w:type="character" w:customStyle="1" w:styleId="E-mailSignatureChar">
    <w:name w:val="E-mail Signature Char"/>
    <w:basedOn w:val="DefaultParagraphFont"/>
    <w:link w:val="E-mailSignature"/>
    <w:uiPriority w:val="99"/>
    <w:semiHidden/>
    <w:rsid w:val="00193F00"/>
    <w:rPr>
      <w:lang w:val="en-GB"/>
    </w:rPr>
  </w:style>
  <w:style w:type="paragraph" w:styleId="EndnoteText">
    <w:name w:val="endnote text"/>
    <w:basedOn w:val="Normal"/>
    <w:link w:val="EndnoteTextChar"/>
    <w:uiPriority w:val="99"/>
    <w:semiHidden/>
    <w:unhideWhenUsed/>
    <w:rsid w:val="00193F00"/>
    <w:pPr>
      <w:spacing w:after="0"/>
    </w:pPr>
    <w:rPr>
      <w:sz w:val="20"/>
      <w:szCs w:val="20"/>
    </w:rPr>
  </w:style>
  <w:style w:type="character" w:customStyle="1" w:styleId="EndnoteTextChar">
    <w:name w:val="Endnote Text Char"/>
    <w:basedOn w:val="DefaultParagraphFont"/>
    <w:link w:val="EndnoteText"/>
    <w:uiPriority w:val="99"/>
    <w:semiHidden/>
    <w:rsid w:val="00193F00"/>
    <w:rPr>
      <w:sz w:val="20"/>
      <w:szCs w:val="20"/>
      <w:lang w:val="en-GB"/>
    </w:rPr>
  </w:style>
  <w:style w:type="paragraph" w:styleId="EnvelopeAddress">
    <w:name w:val="envelope address"/>
    <w:basedOn w:val="Normal"/>
    <w:uiPriority w:val="99"/>
    <w:semiHidden/>
    <w:unhideWhenUsed/>
    <w:rsid w:val="00193F0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93F00"/>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rsid w:val="00193F00"/>
    <w:pPr>
      <w:spacing w:after="0"/>
    </w:pPr>
    <w:rPr>
      <w:sz w:val="20"/>
      <w:szCs w:val="20"/>
    </w:rPr>
  </w:style>
  <w:style w:type="character" w:customStyle="1" w:styleId="FootnoteTextChar">
    <w:name w:val="Footnote Text Char"/>
    <w:basedOn w:val="DefaultParagraphFont"/>
    <w:link w:val="FootnoteText"/>
    <w:uiPriority w:val="99"/>
    <w:rsid w:val="00193F00"/>
    <w:rPr>
      <w:sz w:val="20"/>
      <w:szCs w:val="20"/>
      <w:lang w:val="en-GB"/>
    </w:rPr>
  </w:style>
  <w:style w:type="paragraph" w:styleId="HTMLAddress">
    <w:name w:val="HTML Address"/>
    <w:basedOn w:val="Normal"/>
    <w:link w:val="HTMLAddressChar"/>
    <w:uiPriority w:val="99"/>
    <w:semiHidden/>
    <w:unhideWhenUsed/>
    <w:rsid w:val="00193F00"/>
    <w:pPr>
      <w:spacing w:after="0"/>
    </w:pPr>
    <w:rPr>
      <w:i/>
      <w:iCs/>
    </w:rPr>
  </w:style>
  <w:style w:type="character" w:customStyle="1" w:styleId="HTMLAddressChar">
    <w:name w:val="HTML Address Char"/>
    <w:basedOn w:val="DefaultParagraphFont"/>
    <w:link w:val="HTMLAddress"/>
    <w:uiPriority w:val="99"/>
    <w:semiHidden/>
    <w:rsid w:val="00193F00"/>
    <w:rPr>
      <w:i/>
      <w:iCs/>
      <w:lang w:val="en-GB"/>
    </w:rPr>
  </w:style>
  <w:style w:type="paragraph" w:styleId="HTMLPreformatted">
    <w:name w:val="HTML Preformatted"/>
    <w:basedOn w:val="Normal"/>
    <w:link w:val="HTMLPreformattedChar"/>
    <w:uiPriority w:val="99"/>
    <w:semiHidden/>
    <w:unhideWhenUsed/>
    <w:rsid w:val="00193F00"/>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3F00"/>
    <w:rPr>
      <w:rFonts w:ascii="Consolas" w:hAnsi="Consolas"/>
      <w:sz w:val="20"/>
      <w:szCs w:val="20"/>
      <w:lang w:val="en-GB"/>
    </w:rPr>
  </w:style>
  <w:style w:type="paragraph" w:styleId="Index1">
    <w:name w:val="index 1"/>
    <w:basedOn w:val="Normal"/>
    <w:next w:val="Normal"/>
    <w:autoRedefine/>
    <w:uiPriority w:val="99"/>
    <w:semiHidden/>
    <w:unhideWhenUsed/>
    <w:rsid w:val="00193F00"/>
    <w:pPr>
      <w:spacing w:after="0"/>
      <w:ind w:left="220" w:hanging="220"/>
    </w:pPr>
  </w:style>
  <w:style w:type="paragraph" w:styleId="Index2">
    <w:name w:val="index 2"/>
    <w:basedOn w:val="Normal"/>
    <w:next w:val="Normal"/>
    <w:autoRedefine/>
    <w:uiPriority w:val="99"/>
    <w:semiHidden/>
    <w:unhideWhenUsed/>
    <w:rsid w:val="00193F00"/>
    <w:pPr>
      <w:spacing w:after="0"/>
      <w:ind w:left="440" w:hanging="220"/>
    </w:pPr>
  </w:style>
  <w:style w:type="paragraph" w:styleId="Index3">
    <w:name w:val="index 3"/>
    <w:basedOn w:val="Normal"/>
    <w:next w:val="Normal"/>
    <w:autoRedefine/>
    <w:uiPriority w:val="99"/>
    <w:semiHidden/>
    <w:unhideWhenUsed/>
    <w:rsid w:val="00193F00"/>
    <w:pPr>
      <w:spacing w:after="0"/>
      <w:ind w:left="660" w:hanging="220"/>
    </w:pPr>
  </w:style>
  <w:style w:type="paragraph" w:styleId="Index4">
    <w:name w:val="index 4"/>
    <w:basedOn w:val="Normal"/>
    <w:next w:val="Normal"/>
    <w:autoRedefine/>
    <w:uiPriority w:val="99"/>
    <w:semiHidden/>
    <w:unhideWhenUsed/>
    <w:rsid w:val="00193F00"/>
    <w:pPr>
      <w:spacing w:after="0"/>
      <w:ind w:left="880" w:hanging="220"/>
    </w:pPr>
  </w:style>
  <w:style w:type="paragraph" w:styleId="Index5">
    <w:name w:val="index 5"/>
    <w:basedOn w:val="Normal"/>
    <w:next w:val="Normal"/>
    <w:autoRedefine/>
    <w:uiPriority w:val="99"/>
    <w:semiHidden/>
    <w:unhideWhenUsed/>
    <w:rsid w:val="00193F00"/>
    <w:pPr>
      <w:spacing w:after="0"/>
      <w:ind w:left="1100" w:hanging="220"/>
    </w:pPr>
  </w:style>
  <w:style w:type="paragraph" w:styleId="Index6">
    <w:name w:val="index 6"/>
    <w:basedOn w:val="Normal"/>
    <w:next w:val="Normal"/>
    <w:autoRedefine/>
    <w:uiPriority w:val="99"/>
    <w:semiHidden/>
    <w:unhideWhenUsed/>
    <w:rsid w:val="00193F00"/>
    <w:pPr>
      <w:spacing w:after="0"/>
      <w:ind w:left="1320" w:hanging="220"/>
    </w:pPr>
  </w:style>
  <w:style w:type="paragraph" w:styleId="Index7">
    <w:name w:val="index 7"/>
    <w:basedOn w:val="Normal"/>
    <w:next w:val="Normal"/>
    <w:autoRedefine/>
    <w:uiPriority w:val="99"/>
    <w:semiHidden/>
    <w:unhideWhenUsed/>
    <w:rsid w:val="00193F00"/>
    <w:pPr>
      <w:spacing w:after="0"/>
      <w:ind w:left="1540" w:hanging="220"/>
    </w:pPr>
  </w:style>
  <w:style w:type="paragraph" w:styleId="Index8">
    <w:name w:val="index 8"/>
    <w:basedOn w:val="Normal"/>
    <w:next w:val="Normal"/>
    <w:autoRedefine/>
    <w:uiPriority w:val="99"/>
    <w:semiHidden/>
    <w:unhideWhenUsed/>
    <w:rsid w:val="00193F00"/>
    <w:pPr>
      <w:spacing w:after="0"/>
      <w:ind w:left="1760" w:hanging="220"/>
    </w:pPr>
  </w:style>
  <w:style w:type="paragraph" w:styleId="Index9">
    <w:name w:val="index 9"/>
    <w:basedOn w:val="Normal"/>
    <w:next w:val="Normal"/>
    <w:autoRedefine/>
    <w:uiPriority w:val="99"/>
    <w:semiHidden/>
    <w:unhideWhenUsed/>
    <w:rsid w:val="00193F00"/>
    <w:pPr>
      <w:spacing w:after="0"/>
      <w:ind w:left="1980" w:hanging="220"/>
    </w:pPr>
  </w:style>
  <w:style w:type="paragraph" w:styleId="IndexHeading">
    <w:name w:val="index heading"/>
    <w:basedOn w:val="Normal"/>
    <w:next w:val="Index1"/>
    <w:uiPriority w:val="99"/>
    <w:semiHidden/>
    <w:unhideWhenUsed/>
    <w:rsid w:val="00193F00"/>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193F00"/>
    <w:pPr>
      <w:pBdr>
        <w:top w:val="single" w:sz="4" w:space="10" w:color="006EC8" w:themeColor="accent1"/>
        <w:bottom w:val="single" w:sz="4" w:space="10" w:color="006EC8" w:themeColor="accent1"/>
      </w:pBdr>
      <w:spacing w:before="360" w:after="360"/>
      <w:ind w:left="864" w:right="864"/>
      <w:jc w:val="center"/>
    </w:pPr>
    <w:rPr>
      <w:i/>
      <w:iCs/>
      <w:color w:val="006EC8" w:themeColor="accent1"/>
    </w:rPr>
  </w:style>
  <w:style w:type="character" w:customStyle="1" w:styleId="IntenseQuoteChar">
    <w:name w:val="Intense Quote Char"/>
    <w:basedOn w:val="DefaultParagraphFont"/>
    <w:link w:val="IntenseQuote"/>
    <w:uiPriority w:val="30"/>
    <w:semiHidden/>
    <w:rsid w:val="00193F00"/>
    <w:rPr>
      <w:i/>
      <w:iCs/>
      <w:color w:val="006EC8" w:themeColor="accent1"/>
      <w:lang w:val="en-GB"/>
    </w:rPr>
  </w:style>
  <w:style w:type="paragraph" w:styleId="List">
    <w:name w:val="List"/>
    <w:basedOn w:val="Normal"/>
    <w:uiPriority w:val="99"/>
    <w:semiHidden/>
    <w:unhideWhenUsed/>
    <w:rsid w:val="00193F00"/>
    <w:pPr>
      <w:ind w:left="283" w:hanging="283"/>
      <w:contextualSpacing/>
    </w:pPr>
  </w:style>
  <w:style w:type="paragraph" w:styleId="List2">
    <w:name w:val="List 2"/>
    <w:basedOn w:val="Normal"/>
    <w:uiPriority w:val="99"/>
    <w:semiHidden/>
    <w:unhideWhenUsed/>
    <w:rsid w:val="00193F00"/>
    <w:pPr>
      <w:ind w:left="566" w:hanging="283"/>
      <w:contextualSpacing/>
    </w:pPr>
  </w:style>
  <w:style w:type="paragraph" w:styleId="List3">
    <w:name w:val="List 3"/>
    <w:basedOn w:val="Normal"/>
    <w:uiPriority w:val="99"/>
    <w:semiHidden/>
    <w:unhideWhenUsed/>
    <w:rsid w:val="00193F00"/>
    <w:pPr>
      <w:ind w:left="849" w:hanging="283"/>
      <w:contextualSpacing/>
    </w:pPr>
  </w:style>
  <w:style w:type="paragraph" w:styleId="List4">
    <w:name w:val="List 4"/>
    <w:basedOn w:val="Normal"/>
    <w:uiPriority w:val="99"/>
    <w:semiHidden/>
    <w:unhideWhenUsed/>
    <w:rsid w:val="00193F00"/>
    <w:pPr>
      <w:ind w:left="1132" w:hanging="283"/>
      <w:contextualSpacing/>
    </w:pPr>
  </w:style>
  <w:style w:type="paragraph" w:styleId="List5">
    <w:name w:val="List 5"/>
    <w:basedOn w:val="Normal"/>
    <w:uiPriority w:val="99"/>
    <w:semiHidden/>
    <w:unhideWhenUsed/>
    <w:rsid w:val="00193F00"/>
    <w:pPr>
      <w:ind w:left="1415" w:hanging="283"/>
      <w:contextualSpacing/>
    </w:pPr>
  </w:style>
  <w:style w:type="paragraph" w:styleId="ListBullet4">
    <w:name w:val="List Bullet 4"/>
    <w:basedOn w:val="Normal"/>
    <w:uiPriority w:val="99"/>
    <w:semiHidden/>
    <w:unhideWhenUsed/>
    <w:rsid w:val="00193F00"/>
    <w:pPr>
      <w:numPr>
        <w:numId w:val="8"/>
      </w:numPr>
      <w:contextualSpacing/>
    </w:pPr>
  </w:style>
  <w:style w:type="paragraph" w:styleId="ListBullet5">
    <w:name w:val="List Bullet 5"/>
    <w:basedOn w:val="Normal"/>
    <w:uiPriority w:val="99"/>
    <w:semiHidden/>
    <w:unhideWhenUsed/>
    <w:rsid w:val="00193F00"/>
    <w:pPr>
      <w:numPr>
        <w:numId w:val="9"/>
      </w:numPr>
      <w:contextualSpacing/>
    </w:pPr>
  </w:style>
  <w:style w:type="paragraph" w:styleId="ListContinue">
    <w:name w:val="List Continue"/>
    <w:basedOn w:val="Normal"/>
    <w:uiPriority w:val="99"/>
    <w:semiHidden/>
    <w:rsid w:val="00193F00"/>
    <w:pPr>
      <w:contextualSpacing/>
    </w:pPr>
  </w:style>
  <w:style w:type="paragraph" w:styleId="ListContinue2">
    <w:name w:val="List Continue 2"/>
    <w:basedOn w:val="Normal"/>
    <w:uiPriority w:val="99"/>
    <w:semiHidden/>
    <w:rsid w:val="00193F00"/>
    <w:pPr>
      <w:contextualSpacing/>
    </w:pPr>
  </w:style>
  <w:style w:type="paragraph" w:styleId="ListContinue3">
    <w:name w:val="List Continue 3"/>
    <w:basedOn w:val="Normal"/>
    <w:uiPriority w:val="99"/>
    <w:semiHidden/>
    <w:rsid w:val="00193F00"/>
    <w:pPr>
      <w:ind w:left="849"/>
      <w:contextualSpacing/>
    </w:pPr>
  </w:style>
  <w:style w:type="paragraph" w:styleId="ListContinue4">
    <w:name w:val="List Continue 4"/>
    <w:basedOn w:val="Normal"/>
    <w:uiPriority w:val="99"/>
    <w:semiHidden/>
    <w:rsid w:val="00193F00"/>
    <w:pPr>
      <w:ind w:left="1132"/>
      <w:contextualSpacing/>
    </w:pPr>
  </w:style>
  <w:style w:type="paragraph" w:styleId="ListContinue5">
    <w:name w:val="List Continue 5"/>
    <w:basedOn w:val="Normal"/>
    <w:uiPriority w:val="99"/>
    <w:semiHidden/>
    <w:rsid w:val="00193F00"/>
    <w:pPr>
      <w:ind w:left="1415"/>
      <w:contextualSpacing/>
    </w:pPr>
  </w:style>
  <w:style w:type="paragraph" w:styleId="ListNumber">
    <w:name w:val="List Number"/>
    <w:basedOn w:val="Normal"/>
    <w:uiPriority w:val="99"/>
    <w:semiHidden/>
    <w:rsid w:val="00193F00"/>
    <w:pPr>
      <w:contextualSpacing/>
    </w:pPr>
  </w:style>
  <w:style w:type="paragraph" w:styleId="ListNumber2">
    <w:name w:val="List Number 2"/>
    <w:basedOn w:val="Normal"/>
    <w:uiPriority w:val="99"/>
    <w:semiHidden/>
    <w:rsid w:val="00D17445"/>
    <w:pPr>
      <w:contextualSpacing/>
    </w:pPr>
  </w:style>
  <w:style w:type="paragraph" w:styleId="ListNumber3">
    <w:name w:val="List Number 3"/>
    <w:basedOn w:val="Normal"/>
    <w:uiPriority w:val="99"/>
    <w:semiHidden/>
    <w:rsid w:val="00D17445"/>
    <w:pPr>
      <w:contextualSpacing/>
    </w:pPr>
  </w:style>
  <w:style w:type="paragraph" w:styleId="ListNumber4">
    <w:name w:val="List Number 4"/>
    <w:basedOn w:val="Normal"/>
    <w:uiPriority w:val="99"/>
    <w:semiHidden/>
    <w:rsid w:val="00193F00"/>
    <w:pPr>
      <w:contextualSpacing/>
    </w:pPr>
  </w:style>
  <w:style w:type="paragraph" w:styleId="ListNumber5">
    <w:name w:val="List Number 5"/>
    <w:basedOn w:val="Normal"/>
    <w:uiPriority w:val="99"/>
    <w:semiHidden/>
    <w:rsid w:val="00193F00"/>
    <w:pPr>
      <w:contextualSpacing/>
    </w:pPr>
  </w:style>
  <w:style w:type="paragraph" w:styleId="ListParagraph">
    <w:name w:val="List Paragraph"/>
    <w:aliases w:val="#List Paragraph,L,List Paragraph1,List Paragraph11,Recommendation,SAP Subpara"/>
    <w:basedOn w:val="Normal"/>
    <w:link w:val="ListParagraphChar"/>
    <w:uiPriority w:val="34"/>
    <w:qFormat/>
    <w:rsid w:val="00193F00"/>
    <w:pPr>
      <w:ind w:left="720"/>
      <w:contextualSpacing/>
    </w:pPr>
  </w:style>
  <w:style w:type="paragraph" w:styleId="MacroText">
    <w:name w:val="macro"/>
    <w:link w:val="MacroTextChar"/>
    <w:uiPriority w:val="99"/>
    <w:semiHidden/>
    <w:unhideWhenUsed/>
    <w:rsid w:val="00193F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193F00"/>
    <w:rPr>
      <w:rFonts w:ascii="Consolas" w:hAnsi="Consolas"/>
      <w:sz w:val="20"/>
      <w:szCs w:val="20"/>
      <w:lang w:val="en-GB"/>
    </w:rPr>
  </w:style>
  <w:style w:type="paragraph" w:styleId="MessageHeader">
    <w:name w:val="Message Header"/>
    <w:basedOn w:val="Normal"/>
    <w:link w:val="MessageHeaderChar"/>
    <w:uiPriority w:val="99"/>
    <w:semiHidden/>
    <w:unhideWhenUsed/>
    <w:rsid w:val="00193F0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93F00"/>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193F00"/>
    <w:rPr>
      <w:rFonts w:ascii="Times New Roman" w:hAnsi="Times New Roman" w:cs="Times New Roman"/>
      <w:sz w:val="24"/>
      <w:szCs w:val="24"/>
    </w:rPr>
  </w:style>
  <w:style w:type="paragraph" w:styleId="NormalIndent">
    <w:name w:val="Normal Indent"/>
    <w:basedOn w:val="Normal"/>
    <w:uiPriority w:val="99"/>
    <w:rsid w:val="009E7F48"/>
    <w:pPr>
      <w:ind w:left="357"/>
    </w:pPr>
  </w:style>
  <w:style w:type="paragraph" w:styleId="NoteHeading">
    <w:name w:val="Note Heading"/>
    <w:basedOn w:val="Normal"/>
    <w:next w:val="Normal"/>
    <w:link w:val="NoteHeadingChar"/>
    <w:uiPriority w:val="99"/>
    <w:semiHidden/>
    <w:unhideWhenUsed/>
    <w:rsid w:val="00193F00"/>
    <w:pPr>
      <w:spacing w:after="0"/>
    </w:pPr>
  </w:style>
  <w:style w:type="character" w:customStyle="1" w:styleId="NoteHeadingChar">
    <w:name w:val="Note Heading Char"/>
    <w:basedOn w:val="DefaultParagraphFont"/>
    <w:link w:val="NoteHeading"/>
    <w:uiPriority w:val="99"/>
    <w:semiHidden/>
    <w:rsid w:val="00193F00"/>
    <w:rPr>
      <w:lang w:val="en-GB"/>
    </w:rPr>
  </w:style>
  <w:style w:type="paragraph" w:styleId="PlainText">
    <w:name w:val="Plain Text"/>
    <w:basedOn w:val="Normal"/>
    <w:link w:val="PlainTextChar"/>
    <w:uiPriority w:val="99"/>
    <w:semiHidden/>
    <w:unhideWhenUsed/>
    <w:rsid w:val="00193F00"/>
    <w:pPr>
      <w:spacing w:after="0"/>
    </w:pPr>
    <w:rPr>
      <w:rFonts w:ascii="Consolas" w:hAnsi="Consolas"/>
      <w:szCs w:val="21"/>
    </w:rPr>
  </w:style>
  <w:style w:type="character" w:customStyle="1" w:styleId="PlainTextChar">
    <w:name w:val="Plain Text Char"/>
    <w:basedOn w:val="DefaultParagraphFont"/>
    <w:link w:val="PlainText"/>
    <w:uiPriority w:val="99"/>
    <w:semiHidden/>
    <w:rsid w:val="00193F00"/>
    <w:rPr>
      <w:rFonts w:ascii="Consolas" w:hAnsi="Consolas"/>
      <w:sz w:val="21"/>
      <w:szCs w:val="21"/>
      <w:lang w:val="en-GB"/>
    </w:rPr>
  </w:style>
  <w:style w:type="paragraph" w:styleId="Signature">
    <w:name w:val="Signature"/>
    <w:basedOn w:val="Normal"/>
    <w:link w:val="SignatureChar"/>
    <w:uiPriority w:val="99"/>
    <w:semiHidden/>
    <w:unhideWhenUsed/>
    <w:rsid w:val="00193F00"/>
    <w:pPr>
      <w:spacing w:after="0"/>
      <w:ind w:left="4252"/>
    </w:pPr>
  </w:style>
  <w:style w:type="character" w:customStyle="1" w:styleId="SignatureChar">
    <w:name w:val="Signature Char"/>
    <w:basedOn w:val="DefaultParagraphFont"/>
    <w:link w:val="Signature"/>
    <w:uiPriority w:val="99"/>
    <w:semiHidden/>
    <w:rsid w:val="00193F00"/>
    <w:rPr>
      <w:lang w:val="en-GB"/>
    </w:rPr>
  </w:style>
  <w:style w:type="paragraph" w:styleId="TableofAuthorities">
    <w:name w:val="table of authorities"/>
    <w:basedOn w:val="Normal"/>
    <w:next w:val="Normal"/>
    <w:uiPriority w:val="99"/>
    <w:semiHidden/>
    <w:unhideWhenUsed/>
    <w:rsid w:val="00193F00"/>
    <w:pPr>
      <w:spacing w:after="0"/>
      <w:ind w:left="220" w:hanging="220"/>
    </w:pPr>
  </w:style>
  <w:style w:type="paragraph" w:styleId="TableofFigures">
    <w:name w:val="table of figures"/>
    <w:basedOn w:val="Normal"/>
    <w:next w:val="Normal"/>
    <w:uiPriority w:val="99"/>
    <w:semiHidden/>
    <w:unhideWhenUsed/>
    <w:rsid w:val="00193F00"/>
    <w:pPr>
      <w:spacing w:after="0"/>
    </w:pPr>
  </w:style>
  <w:style w:type="paragraph" w:styleId="TOAHeading">
    <w:name w:val="toa heading"/>
    <w:basedOn w:val="Normal"/>
    <w:next w:val="Normal"/>
    <w:uiPriority w:val="99"/>
    <w:semiHidden/>
    <w:unhideWhenUsed/>
    <w:rsid w:val="00193F00"/>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1E6F11"/>
    <w:pPr>
      <w:spacing w:after="100"/>
    </w:pPr>
    <w:rPr>
      <w:b/>
      <w:color w:val="006EC8" w:themeColor="accent1"/>
    </w:rPr>
  </w:style>
  <w:style w:type="paragraph" w:styleId="TOC4">
    <w:name w:val="toc 4"/>
    <w:basedOn w:val="Normal"/>
    <w:next w:val="Normal"/>
    <w:autoRedefine/>
    <w:uiPriority w:val="39"/>
    <w:rsid w:val="00793BA5"/>
    <w:pPr>
      <w:spacing w:after="0"/>
    </w:pPr>
    <w:rPr>
      <w:color w:val="006EC8" w:themeColor="accent1"/>
      <w:sz w:val="36"/>
    </w:rPr>
  </w:style>
  <w:style w:type="paragraph" w:styleId="TOC5">
    <w:name w:val="toc 5"/>
    <w:basedOn w:val="Normal"/>
    <w:next w:val="Normal"/>
    <w:autoRedefine/>
    <w:uiPriority w:val="39"/>
    <w:semiHidden/>
    <w:unhideWhenUsed/>
    <w:rsid w:val="00193F00"/>
    <w:pPr>
      <w:spacing w:after="100"/>
      <w:ind w:left="880"/>
    </w:pPr>
  </w:style>
  <w:style w:type="paragraph" w:styleId="TOC6">
    <w:name w:val="toc 6"/>
    <w:basedOn w:val="Normal"/>
    <w:next w:val="Normal"/>
    <w:autoRedefine/>
    <w:uiPriority w:val="39"/>
    <w:semiHidden/>
    <w:unhideWhenUsed/>
    <w:rsid w:val="00193F00"/>
    <w:pPr>
      <w:spacing w:after="100"/>
      <w:ind w:left="1100"/>
    </w:pPr>
  </w:style>
  <w:style w:type="paragraph" w:styleId="TOC7">
    <w:name w:val="toc 7"/>
    <w:basedOn w:val="Normal"/>
    <w:next w:val="Normal"/>
    <w:autoRedefine/>
    <w:uiPriority w:val="39"/>
    <w:semiHidden/>
    <w:unhideWhenUsed/>
    <w:rsid w:val="00193F00"/>
    <w:pPr>
      <w:spacing w:after="100"/>
      <w:ind w:left="1320"/>
    </w:pPr>
  </w:style>
  <w:style w:type="paragraph" w:styleId="TOC8">
    <w:name w:val="toc 8"/>
    <w:basedOn w:val="Normal"/>
    <w:next w:val="Normal"/>
    <w:autoRedefine/>
    <w:uiPriority w:val="39"/>
    <w:semiHidden/>
    <w:unhideWhenUsed/>
    <w:rsid w:val="00193F00"/>
    <w:pPr>
      <w:spacing w:after="100"/>
      <w:ind w:left="1540"/>
    </w:pPr>
  </w:style>
  <w:style w:type="paragraph" w:styleId="TOC9">
    <w:name w:val="toc 9"/>
    <w:basedOn w:val="Normal"/>
    <w:next w:val="Normal"/>
    <w:autoRedefine/>
    <w:uiPriority w:val="39"/>
    <w:semiHidden/>
    <w:unhideWhenUsed/>
    <w:rsid w:val="00193F00"/>
    <w:pPr>
      <w:spacing w:after="100"/>
      <w:ind w:left="1760"/>
    </w:pPr>
  </w:style>
  <w:style w:type="paragraph" w:customStyle="1" w:styleId="CVName">
    <w:name w:val="CV_Name"/>
    <w:basedOn w:val="Normal"/>
    <w:qFormat/>
    <w:rsid w:val="009E7F48"/>
    <w:pPr>
      <w:spacing w:after="0"/>
    </w:pPr>
    <w:rPr>
      <w:b/>
      <w:bCs/>
      <w:color w:val="006EC8" w:themeColor="accent1"/>
      <w:sz w:val="32"/>
      <w:szCs w:val="36"/>
    </w:rPr>
  </w:style>
  <w:style w:type="paragraph" w:customStyle="1" w:styleId="CVTitle">
    <w:name w:val="CV_Title"/>
    <w:basedOn w:val="Normal"/>
    <w:qFormat/>
    <w:rsid w:val="009E7F48"/>
    <w:pPr>
      <w:spacing w:after="200"/>
    </w:pPr>
    <w:rPr>
      <w:color w:val="006EC8" w:themeColor="accent1"/>
      <w:sz w:val="32"/>
      <w:szCs w:val="28"/>
    </w:rPr>
  </w:style>
  <w:style w:type="character" w:styleId="FootnoteReference">
    <w:name w:val="footnote reference"/>
    <w:basedOn w:val="DefaultParagraphFont"/>
    <w:uiPriority w:val="99"/>
    <w:semiHidden/>
    <w:unhideWhenUsed/>
    <w:rsid w:val="004E39A5"/>
    <w:rPr>
      <w:vertAlign w:val="superscript"/>
    </w:rPr>
  </w:style>
  <w:style w:type="paragraph" w:customStyle="1" w:styleId="Subparagraph1">
    <w:name w:val="Subparagraph 1"/>
    <w:basedOn w:val="ListNumber"/>
    <w:qFormat/>
    <w:rsid w:val="005A678F"/>
    <w:pPr>
      <w:numPr>
        <w:ilvl w:val="1"/>
        <w:numId w:val="10"/>
      </w:numPr>
      <w:ind w:left="792" w:hanging="432"/>
    </w:pPr>
  </w:style>
  <w:style w:type="paragraph" w:customStyle="1" w:styleId="Subparagraph2">
    <w:name w:val="Subparagraph 2"/>
    <w:basedOn w:val="ListNumber2"/>
    <w:qFormat/>
    <w:rsid w:val="00E65E5C"/>
    <w:pPr>
      <w:numPr>
        <w:ilvl w:val="2"/>
        <w:numId w:val="10"/>
      </w:numPr>
      <w:tabs>
        <w:tab w:val="clear" w:pos="357"/>
      </w:tabs>
      <w:ind w:left="714" w:hanging="357"/>
    </w:pPr>
    <w:rPr>
      <w:noProof/>
    </w:rPr>
  </w:style>
  <w:style w:type="paragraph" w:customStyle="1" w:styleId="Subparagraph3">
    <w:name w:val="Subparagraph 3"/>
    <w:basedOn w:val="Heading9"/>
    <w:qFormat/>
    <w:rsid w:val="002135AC"/>
    <w:pPr>
      <w:numPr>
        <w:ilvl w:val="3"/>
        <w:numId w:val="10"/>
      </w:numPr>
      <w:tabs>
        <w:tab w:val="clear" w:pos="714"/>
      </w:tabs>
      <w:ind w:left="1071" w:hanging="357"/>
    </w:pPr>
    <w:rPr>
      <w:noProof/>
    </w:rPr>
  </w:style>
  <w:style w:type="paragraph" w:customStyle="1" w:styleId="Normalindent2">
    <w:name w:val="Normal indent 2"/>
    <w:basedOn w:val="Normal"/>
    <w:qFormat/>
    <w:rsid w:val="009E7F48"/>
    <w:pPr>
      <w:ind w:left="714"/>
    </w:pPr>
  </w:style>
  <w:style w:type="paragraph" w:customStyle="1" w:styleId="Normalindent3">
    <w:name w:val="Normal indent 3"/>
    <w:basedOn w:val="Normal"/>
    <w:qFormat/>
    <w:rsid w:val="009E7F48"/>
    <w:pPr>
      <w:ind w:left="1072"/>
    </w:pPr>
  </w:style>
  <w:style w:type="paragraph" w:styleId="BodyText">
    <w:name w:val="Body Text"/>
    <w:basedOn w:val="Normal"/>
    <w:link w:val="BodyTextChar"/>
    <w:uiPriority w:val="99"/>
    <w:rsid w:val="004542E6"/>
  </w:style>
  <w:style w:type="character" w:customStyle="1" w:styleId="BodyTextChar">
    <w:name w:val="Body Text Char"/>
    <w:basedOn w:val="DefaultParagraphFont"/>
    <w:link w:val="BodyText"/>
    <w:uiPriority w:val="99"/>
    <w:rsid w:val="004542E6"/>
    <w:rPr>
      <w:lang w:val="en-GB"/>
    </w:rPr>
  </w:style>
  <w:style w:type="character" w:customStyle="1" w:styleId="cf01">
    <w:name w:val="cf01"/>
    <w:basedOn w:val="DefaultParagraphFont"/>
    <w:rsid w:val="009F59A4"/>
    <w:rPr>
      <w:rFonts w:ascii="Segoe UI" w:hAnsi="Segoe UI" w:cs="Segoe UI" w:hint="default"/>
      <w:sz w:val="18"/>
      <w:szCs w:val="18"/>
    </w:rPr>
  </w:style>
  <w:style w:type="character" w:customStyle="1" w:styleId="ListParagraphChar">
    <w:name w:val="List Paragraph Char"/>
    <w:aliases w:val="#List Paragraph Char,L Char,List Paragraph1 Char,List Paragraph11 Char,Recommendation Char,SAP Subpara Char"/>
    <w:basedOn w:val="DefaultParagraphFont"/>
    <w:link w:val="ListParagraph"/>
    <w:uiPriority w:val="34"/>
    <w:locked/>
    <w:rsid w:val="0072176B"/>
    <w:rPr>
      <w:sz w:val="21"/>
      <w:lang w:val="en-GB"/>
    </w:rPr>
  </w:style>
  <w:style w:type="character" w:customStyle="1" w:styleId="null">
    <w:name w:val="null"/>
    <w:basedOn w:val="DefaultParagraphFont"/>
    <w:rsid w:val="0072176B"/>
  </w:style>
  <w:style w:type="paragraph" w:styleId="Revision">
    <w:name w:val="Revision"/>
    <w:hidden/>
    <w:uiPriority w:val="99"/>
    <w:semiHidden/>
    <w:rsid w:val="0071112D"/>
    <w:pPr>
      <w:spacing w:after="0" w:line="240" w:lineRule="auto"/>
    </w:pPr>
    <w:rPr>
      <w:sz w:val="21"/>
      <w:lang w:val="en-GB"/>
    </w:rPr>
  </w:style>
  <w:style w:type="character" w:styleId="FollowedHyperlink">
    <w:name w:val="FollowedHyperlink"/>
    <w:basedOn w:val="DefaultParagraphFont"/>
    <w:uiPriority w:val="99"/>
    <w:semiHidden/>
    <w:unhideWhenUsed/>
    <w:rsid w:val="003811BD"/>
    <w:rPr>
      <w:color w:val="000000" w:themeColor="followedHyperlink"/>
      <w:u w:val="single"/>
    </w:rPr>
  </w:style>
  <w:style w:type="paragraph" w:customStyle="1" w:styleId="Sectionsubtitle">
    <w:name w:val="Section subtitle"/>
    <w:basedOn w:val="Normal"/>
    <w:qFormat/>
    <w:rsid w:val="00646DFD"/>
    <w:pPr>
      <w:spacing w:before="0" w:after="0" w:line="720" w:lineRule="exact"/>
      <w:jc w:val="right"/>
    </w:pPr>
    <w:rPr>
      <w:color w:val="FFFFFF" w:themeColor="background1"/>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682">
      <w:bodyDiv w:val="1"/>
      <w:marLeft w:val="0"/>
      <w:marRight w:val="0"/>
      <w:marTop w:val="0"/>
      <w:marBottom w:val="0"/>
      <w:divBdr>
        <w:top w:val="none" w:sz="0" w:space="0" w:color="auto"/>
        <w:left w:val="none" w:sz="0" w:space="0" w:color="auto"/>
        <w:bottom w:val="none" w:sz="0" w:space="0" w:color="auto"/>
        <w:right w:val="none" w:sz="0" w:space="0" w:color="auto"/>
      </w:divBdr>
    </w:div>
    <w:div w:id="231624001">
      <w:bodyDiv w:val="1"/>
      <w:marLeft w:val="0"/>
      <w:marRight w:val="0"/>
      <w:marTop w:val="0"/>
      <w:marBottom w:val="0"/>
      <w:divBdr>
        <w:top w:val="none" w:sz="0" w:space="0" w:color="auto"/>
        <w:left w:val="none" w:sz="0" w:space="0" w:color="auto"/>
        <w:bottom w:val="none" w:sz="0" w:space="0" w:color="auto"/>
        <w:right w:val="none" w:sz="0" w:space="0" w:color="auto"/>
      </w:divBdr>
    </w:div>
    <w:div w:id="294483969">
      <w:bodyDiv w:val="1"/>
      <w:marLeft w:val="0"/>
      <w:marRight w:val="0"/>
      <w:marTop w:val="0"/>
      <w:marBottom w:val="0"/>
      <w:divBdr>
        <w:top w:val="none" w:sz="0" w:space="0" w:color="auto"/>
        <w:left w:val="none" w:sz="0" w:space="0" w:color="auto"/>
        <w:bottom w:val="none" w:sz="0" w:space="0" w:color="auto"/>
        <w:right w:val="none" w:sz="0" w:space="0" w:color="auto"/>
      </w:divBdr>
    </w:div>
    <w:div w:id="454913881">
      <w:bodyDiv w:val="1"/>
      <w:marLeft w:val="0"/>
      <w:marRight w:val="0"/>
      <w:marTop w:val="0"/>
      <w:marBottom w:val="0"/>
      <w:divBdr>
        <w:top w:val="none" w:sz="0" w:space="0" w:color="auto"/>
        <w:left w:val="none" w:sz="0" w:space="0" w:color="auto"/>
        <w:bottom w:val="none" w:sz="0" w:space="0" w:color="auto"/>
        <w:right w:val="none" w:sz="0" w:space="0" w:color="auto"/>
      </w:divBdr>
    </w:div>
    <w:div w:id="493644817">
      <w:bodyDiv w:val="1"/>
      <w:marLeft w:val="0"/>
      <w:marRight w:val="0"/>
      <w:marTop w:val="0"/>
      <w:marBottom w:val="0"/>
      <w:divBdr>
        <w:top w:val="none" w:sz="0" w:space="0" w:color="auto"/>
        <w:left w:val="none" w:sz="0" w:space="0" w:color="auto"/>
        <w:bottom w:val="none" w:sz="0" w:space="0" w:color="auto"/>
        <w:right w:val="none" w:sz="0" w:space="0" w:color="auto"/>
      </w:divBdr>
      <w:divsChild>
        <w:div w:id="1316106896">
          <w:marLeft w:val="418"/>
          <w:marRight w:val="0"/>
          <w:marTop w:val="120"/>
          <w:marBottom w:val="120"/>
          <w:divBdr>
            <w:top w:val="none" w:sz="0" w:space="0" w:color="auto"/>
            <w:left w:val="none" w:sz="0" w:space="0" w:color="auto"/>
            <w:bottom w:val="none" w:sz="0" w:space="0" w:color="auto"/>
            <w:right w:val="none" w:sz="0" w:space="0" w:color="auto"/>
          </w:divBdr>
        </w:div>
        <w:div w:id="2126122148">
          <w:marLeft w:val="418"/>
          <w:marRight w:val="0"/>
          <w:marTop w:val="120"/>
          <w:marBottom w:val="120"/>
          <w:divBdr>
            <w:top w:val="none" w:sz="0" w:space="0" w:color="auto"/>
            <w:left w:val="none" w:sz="0" w:space="0" w:color="auto"/>
            <w:bottom w:val="none" w:sz="0" w:space="0" w:color="auto"/>
            <w:right w:val="none" w:sz="0" w:space="0" w:color="auto"/>
          </w:divBdr>
        </w:div>
        <w:div w:id="1608149307">
          <w:marLeft w:val="850"/>
          <w:marRight w:val="0"/>
          <w:marTop w:val="120"/>
          <w:marBottom w:val="120"/>
          <w:divBdr>
            <w:top w:val="none" w:sz="0" w:space="0" w:color="auto"/>
            <w:left w:val="none" w:sz="0" w:space="0" w:color="auto"/>
            <w:bottom w:val="none" w:sz="0" w:space="0" w:color="auto"/>
            <w:right w:val="none" w:sz="0" w:space="0" w:color="auto"/>
          </w:divBdr>
        </w:div>
      </w:divsChild>
    </w:div>
    <w:div w:id="717362524">
      <w:bodyDiv w:val="1"/>
      <w:marLeft w:val="0"/>
      <w:marRight w:val="0"/>
      <w:marTop w:val="0"/>
      <w:marBottom w:val="0"/>
      <w:divBdr>
        <w:top w:val="none" w:sz="0" w:space="0" w:color="auto"/>
        <w:left w:val="none" w:sz="0" w:space="0" w:color="auto"/>
        <w:bottom w:val="none" w:sz="0" w:space="0" w:color="auto"/>
        <w:right w:val="none" w:sz="0" w:space="0" w:color="auto"/>
      </w:divBdr>
    </w:div>
    <w:div w:id="823620002">
      <w:bodyDiv w:val="1"/>
      <w:marLeft w:val="0"/>
      <w:marRight w:val="0"/>
      <w:marTop w:val="0"/>
      <w:marBottom w:val="0"/>
      <w:divBdr>
        <w:top w:val="none" w:sz="0" w:space="0" w:color="auto"/>
        <w:left w:val="none" w:sz="0" w:space="0" w:color="auto"/>
        <w:bottom w:val="none" w:sz="0" w:space="0" w:color="auto"/>
        <w:right w:val="none" w:sz="0" w:space="0" w:color="auto"/>
      </w:divBdr>
    </w:div>
    <w:div w:id="936668306">
      <w:bodyDiv w:val="1"/>
      <w:marLeft w:val="0"/>
      <w:marRight w:val="0"/>
      <w:marTop w:val="0"/>
      <w:marBottom w:val="0"/>
      <w:divBdr>
        <w:top w:val="none" w:sz="0" w:space="0" w:color="auto"/>
        <w:left w:val="none" w:sz="0" w:space="0" w:color="auto"/>
        <w:bottom w:val="none" w:sz="0" w:space="0" w:color="auto"/>
        <w:right w:val="none" w:sz="0" w:space="0" w:color="auto"/>
      </w:divBdr>
    </w:div>
    <w:div w:id="1041056577">
      <w:bodyDiv w:val="1"/>
      <w:marLeft w:val="0"/>
      <w:marRight w:val="0"/>
      <w:marTop w:val="0"/>
      <w:marBottom w:val="0"/>
      <w:divBdr>
        <w:top w:val="none" w:sz="0" w:space="0" w:color="auto"/>
        <w:left w:val="none" w:sz="0" w:space="0" w:color="auto"/>
        <w:bottom w:val="none" w:sz="0" w:space="0" w:color="auto"/>
        <w:right w:val="none" w:sz="0" w:space="0" w:color="auto"/>
      </w:divBdr>
    </w:div>
    <w:div w:id="1066682135">
      <w:bodyDiv w:val="1"/>
      <w:marLeft w:val="0"/>
      <w:marRight w:val="0"/>
      <w:marTop w:val="0"/>
      <w:marBottom w:val="0"/>
      <w:divBdr>
        <w:top w:val="none" w:sz="0" w:space="0" w:color="auto"/>
        <w:left w:val="none" w:sz="0" w:space="0" w:color="auto"/>
        <w:bottom w:val="none" w:sz="0" w:space="0" w:color="auto"/>
        <w:right w:val="none" w:sz="0" w:space="0" w:color="auto"/>
      </w:divBdr>
    </w:div>
    <w:div w:id="1216625707">
      <w:bodyDiv w:val="1"/>
      <w:marLeft w:val="0"/>
      <w:marRight w:val="0"/>
      <w:marTop w:val="0"/>
      <w:marBottom w:val="0"/>
      <w:divBdr>
        <w:top w:val="none" w:sz="0" w:space="0" w:color="auto"/>
        <w:left w:val="none" w:sz="0" w:space="0" w:color="auto"/>
        <w:bottom w:val="none" w:sz="0" w:space="0" w:color="auto"/>
        <w:right w:val="none" w:sz="0" w:space="0" w:color="auto"/>
      </w:divBdr>
    </w:div>
    <w:div w:id="1266230013">
      <w:bodyDiv w:val="1"/>
      <w:marLeft w:val="0"/>
      <w:marRight w:val="0"/>
      <w:marTop w:val="0"/>
      <w:marBottom w:val="0"/>
      <w:divBdr>
        <w:top w:val="none" w:sz="0" w:space="0" w:color="auto"/>
        <w:left w:val="none" w:sz="0" w:space="0" w:color="auto"/>
        <w:bottom w:val="none" w:sz="0" w:space="0" w:color="auto"/>
        <w:right w:val="none" w:sz="0" w:space="0" w:color="auto"/>
      </w:divBdr>
    </w:div>
    <w:div w:id="1320425376">
      <w:bodyDiv w:val="1"/>
      <w:marLeft w:val="0"/>
      <w:marRight w:val="0"/>
      <w:marTop w:val="0"/>
      <w:marBottom w:val="0"/>
      <w:divBdr>
        <w:top w:val="none" w:sz="0" w:space="0" w:color="auto"/>
        <w:left w:val="none" w:sz="0" w:space="0" w:color="auto"/>
        <w:bottom w:val="none" w:sz="0" w:space="0" w:color="auto"/>
        <w:right w:val="none" w:sz="0" w:space="0" w:color="auto"/>
      </w:divBdr>
    </w:div>
    <w:div w:id="1516460410">
      <w:bodyDiv w:val="1"/>
      <w:marLeft w:val="0"/>
      <w:marRight w:val="0"/>
      <w:marTop w:val="0"/>
      <w:marBottom w:val="0"/>
      <w:divBdr>
        <w:top w:val="none" w:sz="0" w:space="0" w:color="auto"/>
        <w:left w:val="none" w:sz="0" w:space="0" w:color="auto"/>
        <w:bottom w:val="none" w:sz="0" w:space="0" w:color="auto"/>
        <w:right w:val="none" w:sz="0" w:space="0" w:color="auto"/>
      </w:divBdr>
    </w:div>
    <w:div w:id="1604797497">
      <w:bodyDiv w:val="1"/>
      <w:marLeft w:val="0"/>
      <w:marRight w:val="0"/>
      <w:marTop w:val="0"/>
      <w:marBottom w:val="0"/>
      <w:divBdr>
        <w:top w:val="none" w:sz="0" w:space="0" w:color="auto"/>
        <w:left w:val="none" w:sz="0" w:space="0" w:color="auto"/>
        <w:bottom w:val="none" w:sz="0" w:space="0" w:color="auto"/>
        <w:right w:val="none" w:sz="0" w:space="0" w:color="auto"/>
      </w:divBdr>
    </w:div>
    <w:div w:id="1623265450">
      <w:bodyDiv w:val="1"/>
      <w:marLeft w:val="0"/>
      <w:marRight w:val="0"/>
      <w:marTop w:val="0"/>
      <w:marBottom w:val="0"/>
      <w:divBdr>
        <w:top w:val="none" w:sz="0" w:space="0" w:color="auto"/>
        <w:left w:val="none" w:sz="0" w:space="0" w:color="auto"/>
        <w:bottom w:val="none" w:sz="0" w:space="0" w:color="auto"/>
        <w:right w:val="none" w:sz="0" w:space="0" w:color="auto"/>
      </w:divBdr>
    </w:div>
    <w:div w:id="1646619220">
      <w:bodyDiv w:val="1"/>
      <w:marLeft w:val="0"/>
      <w:marRight w:val="0"/>
      <w:marTop w:val="0"/>
      <w:marBottom w:val="0"/>
      <w:divBdr>
        <w:top w:val="none" w:sz="0" w:space="0" w:color="auto"/>
        <w:left w:val="none" w:sz="0" w:space="0" w:color="auto"/>
        <w:bottom w:val="none" w:sz="0" w:space="0" w:color="auto"/>
        <w:right w:val="none" w:sz="0" w:space="0" w:color="auto"/>
      </w:divBdr>
    </w:div>
    <w:div w:id="1772436128">
      <w:bodyDiv w:val="1"/>
      <w:marLeft w:val="0"/>
      <w:marRight w:val="0"/>
      <w:marTop w:val="0"/>
      <w:marBottom w:val="0"/>
      <w:divBdr>
        <w:top w:val="none" w:sz="0" w:space="0" w:color="auto"/>
        <w:left w:val="none" w:sz="0" w:space="0" w:color="auto"/>
        <w:bottom w:val="none" w:sz="0" w:space="0" w:color="auto"/>
        <w:right w:val="none" w:sz="0" w:space="0" w:color="auto"/>
      </w:divBdr>
    </w:div>
    <w:div w:id="1791895297">
      <w:bodyDiv w:val="1"/>
      <w:marLeft w:val="0"/>
      <w:marRight w:val="0"/>
      <w:marTop w:val="0"/>
      <w:marBottom w:val="0"/>
      <w:divBdr>
        <w:top w:val="none" w:sz="0" w:space="0" w:color="auto"/>
        <w:left w:val="none" w:sz="0" w:space="0" w:color="auto"/>
        <w:bottom w:val="none" w:sz="0" w:space="0" w:color="auto"/>
        <w:right w:val="none" w:sz="0" w:space="0" w:color="auto"/>
      </w:divBdr>
    </w:div>
    <w:div w:id="1853954107">
      <w:bodyDiv w:val="1"/>
      <w:marLeft w:val="0"/>
      <w:marRight w:val="0"/>
      <w:marTop w:val="0"/>
      <w:marBottom w:val="0"/>
      <w:divBdr>
        <w:top w:val="none" w:sz="0" w:space="0" w:color="auto"/>
        <w:left w:val="none" w:sz="0" w:space="0" w:color="auto"/>
        <w:bottom w:val="none" w:sz="0" w:space="0" w:color="auto"/>
        <w:right w:val="none" w:sz="0" w:space="0" w:color="auto"/>
      </w:divBdr>
    </w:div>
    <w:div w:id="1936010342">
      <w:bodyDiv w:val="1"/>
      <w:marLeft w:val="0"/>
      <w:marRight w:val="0"/>
      <w:marTop w:val="0"/>
      <w:marBottom w:val="0"/>
      <w:divBdr>
        <w:top w:val="none" w:sz="0" w:space="0" w:color="auto"/>
        <w:left w:val="none" w:sz="0" w:space="0" w:color="auto"/>
        <w:bottom w:val="none" w:sz="0" w:space="0" w:color="auto"/>
        <w:right w:val="none" w:sz="0" w:space="0" w:color="auto"/>
      </w:divBdr>
    </w:div>
    <w:div w:id="198188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3.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health.gov.au/sites/default/files/documents/2022/03/reliability-of-the-australian-national-aged-care-classification-shadow-assessment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hyperlink" Target="http://www.taylorfry.com.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65A8625EA24DCFB055433463555CCC"/>
        <w:category>
          <w:name w:val="General"/>
          <w:gallery w:val="placeholder"/>
        </w:category>
        <w:types>
          <w:type w:val="bbPlcHdr"/>
        </w:types>
        <w:behaviors>
          <w:behavior w:val="content"/>
        </w:behaviors>
        <w:guid w:val="{F33EFF25-B55E-43C7-B8BF-117BAC82633B}"/>
      </w:docPartPr>
      <w:docPartBody>
        <w:p w:rsidR="00704CEE" w:rsidRDefault="00704CEE">
          <w:pPr>
            <w:pStyle w:val="6265A8625EA24DCFB055433463555CCC"/>
          </w:pPr>
          <w:r w:rsidRPr="00DD03A5">
            <w:rPr>
              <w:rStyle w:val="PlaceholderText"/>
              <w:color w:val="FFFFFF"/>
            </w:rPr>
            <w:t>Document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lanco">
    <w:altName w:val="Cambria"/>
    <w:charset w:val="00"/>
    <w:family w:val="roman"/>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CEE"/>
    <w:rsid w:val="00024A79"/>
    <w:rsid w:val="001A3D1C"/>
    <w:rsid w:val="002215D6"/>
    <w:rsid w:val="002A3AFB"/>
    <w:rsid w:val="002E78F9"/>
    <w:rsid w:val="0033522A"/>
    <w:rsid w:val="003B4FE4"/>
    <w:rsid w:val="00436D64"/>
    <w:rsid w:val="004E538D"/>
    <w:rsid w:val="00527C20"/>
    <w:rsid w:val="00557A2A"/>
    <w:rsid w:val="00622791"/>
    <w:rsid w:val="00704CEE"/>
    <w:rsid w:val="00715C99"/>
    <w:rsid w:val="0073690F"/>
    <w:rsid w:val="0074002D"/>
    <w:rsid w:val="00780625"/>
    <w:rsid w:val="007B0D0B"/>
    <w:rsid w:val="007B4D0D"/>
    <w:rsid w:val="008335B1"/>
    <w:rsid w:val="008E2254"/>
    <w:rsid w:val="009D233D"/>
    <w:rsid w:val="00A259E2"/>
    <w:rsid w:val="00A265AB"/>
    <w:rsid w:val="00A3071A"/>
    <w:rsid w:val="00AB7450"/>
    <w:rsid w:val="00B87B65"/>
    <w:rsid w:val="00B94EF1"/>
    <w:rsid w:val="00BA74C1"/>
    <w:rsid w:val="00BC2A2A"/>
    <w:rsid w:val="00D00187"/>
    <w:rsid w:val="00D323D6"/>
    <w:rsid w:val="00EA69A7"/>
    <w:rsid w:val="00EF1283"/>
    <w:rsid w:val="00F16D0D"/>
    <w:rsid w:val="00F42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65A8625EA24DCFB055433463555CCC">
    <w:name w:val="6265A8625EA24DCFB055433463555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ylor Fry (colours)">
      <a:dk1>
        <a:srgbClr val="231F20"/>
      </a:dk1>
      <a:lt1>
        <a:srgbClr val="FFFFFF"/>
      </a:lt1>
      <a:dk2>
        <a:srgbClr val="E7E6E6"/>
      </a:dk2>
      <a:lt2>
        <a:srgbClr val="FF6950"/>
      </a:lt2>
      <a:accent1>
        <a:srgbClr val="006EC8"/>
      </a:accent1>
      <a:accent2>
        <a:srgbClr val="00BEE6"/>
      </a:accent2>
      <a:accent3>
        <a:srgbClr val="FFDC00"/>
      </a:accent3>
      <a:accent4>
        <a:srgbClr val="993399"/>
      </a:accent4>
      <a:accent5>
        <a:srgbClr val="FF1452"/>
      </a:accent5>
      <a:accent6>
        <a:srgbClr val="00E0BF"/>
      </a:accent6>
      <a:hlink>
        <a:srgbClr val="FF6950"/>
      </a:hlink>
      <a:folHlink>
        <a:srgbClr val="000000"/>
      </a:folHlink>
    </a:clrScheme>
    <a:fontScheme name="Taylor Fry (fonts)">
      <a:majorFont>
        <a:latin typeface="Blanco"/>
        <a:ea typeface=""/>
        <a:cs typeface=""/>
      </a:majorFont>
      <a:minorFont>
        <a:latin typeface="Blanc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F5995-8733-4B36-9CCD-BDD502B3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5648</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of the Australian National Aged Care Classification - Final Report</dc:title>
  <dc:subject>Aged care</dc:subject>
  <dc:creator>Australian Government Department of Health and Aged Care</dc:creator>
  <cp:keywords>Aged care; </cp:keywords>
  <dc:description/>
  <cp:lastModifiedBy>Department of Health and Aged Care</cp:lastModifiedBy>
  <cp:revision>2</cp:revision>
  <cp:lastPrinted>2022-11-03T04:27:00Z</cp:lastPrinted>
  <dcterms:created xsi:type="dcterms:W3CDTF">2022-11-06T21:15:00Z</dcterms:created>
  <dcterms:modified xsi:type="dcterms:W3CDTF">2022-11-06T21:15:00Z</dcterms:modified>
</cp:coreProperties>
</file>