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2E54" w14:textId="2C3DC504" w:rsidR="00BA2732" w:rsidRPr="00506D15" w:rsidRDefault="0012299A" w:rsidP="00506D15">
      <w:pPr>
        <w:pStyle w:val="Title"/>
      </w:pPr>
      <w:r w:rsidRPr="0012299A">
        <w:t>Health supports for flood-affected Australians</w:t>
      </w:r>
    </w:p>
    <w:p w14:paraId="7585A992" w14:textId="60C38B0B" w:rsidR="00B53987" w:rsidRDefault="0012299A" w:rsidP="00506D15">
      <w:r>
        <w:t>20 October 2022</w:t>
      </w:r>
    </w:p>
    <w:p w14:paraId="1547E142" w14:textId="77777777" w:rsidR="0012299A" w:rsidRDefault="0012299A" w:rsidP="00506D15">
      <w:r w:rsidRPr="0012299A">
        <w:t xml:space="preserve">The Australian Government is committed to helping Australians impacted by storms and flooding. This factsheet outlines how the Australian Government is supporting flood-affected communities. </w:t>
      </w:r>
    </w:p>
    <w:p w14:paraId="48BA17B6" w14:textId="3A1A1296" w:rsidR="0012299A" w:rsidRPr="00B53987" w:rsidRDefault="0012299A" w:rsidP="00B53987">
      <w:r w:rsidRPr="0012299A">
        <w:t xml:space="preserve">For more information visit our floods supports </w:t>
      </w:r>
      <w:hyperlink r:id="rId12" w:history="1">
        <w:r w:rsidRPr="0012299A">
          <w:rPr>
            <w:rStyle w:val="Hyperlink"/>
          </w:rPr>
          <w:t>webpage</w:t>
        </w:r>
      </w:hyperlink>
      <w:r w:rsidRPr="0012299A">
        <w:t>.</w:t>
      </w:r>
    </w:p>
    <w:p w14:paraId="2930C7FE" w14:textId="4E294C63" w:rsidR="00FA02BB" w:rsidRPr="00506D15" w:rsidRDefault="0012299A" w:rsidP="00506D15">
      <w:pPr>
        <w:pStyle w:val="Heading1"/>
      </w:pPr>
      <w:r w:rsidRPr="00506D15">
        <w:t>How should flood</w:t>
      </w:r>
      <w:r w:rsidR="00E01CBC" w:rsidRPr="00506D15">
        <w:t>-</w:t>
      </w:r>
      <w:r w:rsidRPr="00506D15">
        <w:t>impacted people seek support?</w:t>
      </w:r>
    </w:p>
    <w:p w14:paraId="3EEB3708" w14:textId="7D8426ED" w:rsidR="0012299A" w:rsidRPr="00506D15" w:rsidRDefault="0012299A" w:rsidP="00506D15">
      <w:r w:rsidRPr="00506D15">
        <w:t xml:space="preserve">To make sure the appropriate support gets to you as quickly as possible, </w:t>
      </w:r>
      <w:r w:rsidRPr="00506D15">
        <w:rPr>
          <w:rStyle w:val="Strong"/>
        </w:rPr>
        <w:t>use the existing state and local disaster coordination centres</w:t>
      </w:r>
      <w:r w:rsidRPr="00506D15">
        <w:t xml:space="preserve"> to request help.</w:t>
      </w:r>
    </w:p>
    <w:p w14:paraId="552F2A30" w14:textId="73F2F32B" w:rsidR="00DF0C60" w:rsidRPr="00FD3CFA" w:rsidRDefault="0012299A" w:rsidP="00FD3CFA">
      <w:pPr>
        <w:pStyle w:val="Heading2"/>
      </w:pPr>
      <w:r w:rsidRPr="00FD3CFA">
        <w:t>Emergency contacts</w:t>
      </w:r>
      <w:r w:rsidR="00E01CBC" w:rsidRPr="00FD3CFA">
        <w:t>: How should people seek assistance?</w:t>
      </w:r>
    </w:p>
    <w:p w14:paraId="38D87C24" w14:textId="77777777" w:rsidR="0012299A" w:rsidRPr="0012299A" w:rsidRDefault="0012299A" w:rsidP="00506D15">
      <w:pPr>
        <w:pStyle w:val="ListBullet"/>
      </w:pPr>
      <w:r w:rsidRPr="00FD3CFA">
        <w:rPr>
          <w:b/>
          <w:bCs/>
        </w:rPr>
        <w:t xml:space="preserve">In an emergency or </w:t>
      </w:r>
      <w:proofErr w:type="gramStart"/>
      <w:r w:rsidRPr="00FD3CFA">
        <w:rPr>
          <w:b/>
          <w:bCs/>
        </w:rPr>
        <w:t>life threatening</w:t>
      </w:r>
      <w:proofErr w:type="gramEnd"/>
      <w:r w:rsidRPr="00FD3CFA">
        <w:rPr>
          <w:b/>
          <w:bCs/>
        </w:rPr>
        <w:t xml:space="preserve"> situation</w:t>
      </w:r>
      <w:r w:rsidRPr="0012299A">
        <w:t>, call Triple Zero (000)</w:t>
      </w:r>
    </w:p>
    <w:p w14:paraId="641F3AF5" w14:textId="77777777" w:rsidR="0012299A" w:rsidRPr="0012299A" w:rsidRDefault="0012299A" w:rsidP="00506D15">
      <w:pPr>
        <w:pStyle w:val="ListBullet"/>
      </w:pPr>
      <w:r w:rsidRPr="0012299A">
        <w:rPr>
          <w:b/>
          <w:bCs/>
        </w:rPr>
        <w:t xml:space="preserve">In Queensland </w:t>
      </w:r>
      <w:r w:rsidRPr="0012299A">
        <w:t>(QLD), for non-</w:t>
      </w:r>
      <w:proofErr w:type="gramStart"/>
      <w:r w:rsidRPr="0012299A">
        <w:t>life threatening</w:t>
      </w:r>
      <w:proofErr w:type="gramEnd"/>
      <w:r w:rsidRPr="0012299A">
        <w:t xml:space="preserve"> flood and storm emergency assistance contact the </w:t>
      </w:r>
      <w:r w:rsidRPr="0012299A">
        <w:rPr>
          <w:b/>
          <w:bCs/>
        </w:rPr>
        <w:t>Queensland Fire and Emergency Services</w:t>
      </w:r>
      <w:r w:rsidRPr="0012299A">
        <w:t xml:space="preserve"> </w:t>
      </w:r>
      <w:hyperlink r:id="rId13">
        <w:r w:rsidRPr="0012299A">
          <w:rPr>
            <w:color w:val="0563C1"/>
            <w:u w:val="single"/>
          </w:rPr>
          <w:t>https://www.qfes.qld.gov.au/</w:t>
        </w:r>
      </w:hyperlink>
      <w:r w:rsidRPr="0012299A">
        <w:t xml:space="preserve"> or </w:t>
      </w:r>
      <w:r w:rsidRPr="0012299A">
        <w:rPr>
          <w:b/>
          <w:bCs/>
        </w:rPr>
        <w:t>call 13 74 68.</w:t>
      </w:r>
      <w:r w:rsidRPr="0012299A">
        <w:t xml:space="preserve"> </w:t>
      </w:r>
    </w:p>
    <w:p w14:paraId="04C2B0AE" w14:textId="77777777" w:rsidR="00E01CBC" w:rsidRPr="00E01CBC" w:rsidRDefault="0012299A" w:rsidP="00506D15">
      <w:pPr>
        <w:pStyle w:val="ListBullet"/>
      </w:pPr>
      <w:r w:rsidRPr="0012299A">
        <w:rPr>
          <w:b/>
          <w:bCs/>
        </w:rPr>
        <w:t>In New South Wales</w:t>
      </w:r>
      <w:r w:rsidRPr="0012299A">
        <w:t xml:space="preserve"> (NSW), for non-</w:t>
      </w:r>
      <w:proofErr w:type="gramStart"/>
      <w:r w:rsidRPr="0012299A">
        <w:t>life threatening</w:t>
      </w:r>
      <w:proofErr w:type="gramEnd"/>
      <w:r w:rsidRPr="0012299A">
        <w:t xml:space="preserve"> flood and storm emergency assistance contact the </w:t>
      </w:r>
      <w:r w:rsidRPr="0012299A">
        <w:rPr>
          <w:b/>
          <w:bCs/>
        </w:rPr>
        <w:t>New South Wales State Emergency Service</w:t>
      </w:r>
      <w:r w:rsidRPr="0012299A">
        <w:t xml:space="preserve"> </w:t>
      </w:r>
      <w:hyperlink r:id="rId14">
        <w:r w:rsidRPr="0012299A">
          <w:rPr>
            <w:color w:val="0563C1"/>
            <w:u w:val="single"/>
          </w:rPr>
          <w:t>www.ses.nsw.gov.au</w:t>
        </w:r>
      </w:hyperlink>
      <w:r w:rsidRPr="0012299A">
        <w:t xml:space="preserve"> or call </w:t>
      </w:r>
      <w:r w:rsidRPr="0012299A">
        <w:rPr>
          <w:b/>
          <w:bCs/>
        </w:rPr>
        <w:t>132 500.</w:t>
      </w:r>
      <w:r w:rsidR="00E01CBC" w:rsidRPr="00E01CBC">
        <w:rPr>
          <w:b/>
          <w:bCs/>
        </w:rPr>
        <w:t xml:space="preserve"> </w:t>
      </w:r>
    </w:p>
    <w:p w14:paraId="4874C3AD" w14:textId="7136E58D" w:rsidR="0012299A" w:rsidRPr="00064040" w:rsidRDefault="0012299A" w:rsidP="00506D15">
      <w:pPr>
        <w:pStyle w:val="ListBullet"/>
      </w:pPr>
      <w:r w:rsidRPr="0012299A">
        <w:rPr>
          <w:b/>
          <w:bCs/>
        </w:rPr>
        <w:t xml:space="preserve">In Victoria </w:t>
      </w:r>
      <w:r w:rsidRPr="0012299A">
        <w:t>(Vic), for non-</w:t>
      </w:r>
      <w:proofErr w:type="gramStart"/>
      <w:r w:rsidRPr="0012299A">
        <w:t>life threatening</w:t>
      </w:r>
      <w:proofErr w:type="gramEnd"/>
      <w:r w:rsidRPr="0012299A">
        <w:t xml:space="preserve"> flood and storm emergency assistance contact the </w:t>
      </w:r>
      <w:r w:rsidRPr="0012299A">
        <w:rPr>
          <w:b/>
          <w:bCs/>
        </w:rPr>
        <w:t>Victorian State Emergency Service</w:t>
      </w:r>
      <w:r w:rsidRPr="0012299A">
        <w:t xml:space="preserve"> </w:t>
      </w:r>
      <w:hyperlink r:id="rId15" w:history="1">
        <w:r w:rsidRPr="0012299A">
          <w:rPr>
            <w:color w:val="0563C1"/>
            <w:u w:val="single"/>
          </w:rPr>
          <w:t>https://www.ses.vic.gov.au/plan-and-stay-safe/emergencies/flood</w:t>
        </w:r>
      </w:hyperlink>
      <w:r w:rsidRPr="0012299A">
        <w:t xml:space="preserve"> or call </w:t>
      </w:r>
      <w:r w:rsidRPr="0012299A">
        <w:rPr>
          <w:b/>
          <w:bCs/>
        </w:rPr>
        <w:t>132 500.</w:t>
      </w:r>
      <w:r w:rsidR="00064040">
        <w:rPr>
          <w:b/>
          <w:bCs/>
        </w:rPr>
        <w:t xml:space="preserve"> </w:t>
      </w:r>
    </w:p>
    <w:p w14:paraId="62114AA1" w14:textId="23CA79F2" w:rsidR="00064040" w:rsidRPr="00CA72D3" w:rsidRDefault="00064040" w:rsidP="00506D15">
      <w:pPr>
        <w:pStyle w:val="ListBullet"/>
      </w:pPr>
      <w:r w:rsidRPr="00CA72D3">
        <w:rPr>
          <w:b/>
          <w:bCs/>
        </w:rPr>
        <w:t>In Tasmania</w:t>
      </w:r>
      <w:r w:rsidRPr="00CA72D3">
        <w:t xml:space="preserve"> (Tas), for non-</w:t>
      </w:r>
      <w:proofErr w:type="gramStart"/>
      <w:r w:rsidRPr="00CA72D3">
        <w:t>life threatening</w:t>
      </w:r>
      <w:proofErr w:type="gramEnd"/>
      <w:r w:rsidRPr="00CA72D3">
        <w:t xml:space="preserve"> flood and storm emergency assistance contact the </w:t>
      </w:r>
      <w:r w:rsidRPr="00CA72D3">
        <w:rPr>
          <w:rStyle w:val="Strong"/>
        </w:rPr>
        <w:t>Tasmanian State Emergency</w:t>
      </w:r>
      <w:r w:rsidRPr="00CA72D3">
        <w:t xml:space="preserve"> Service </w:t>
      </w:r>
      <w:hyperlink r:id="rId16" w:tgtFrame="_blank" w:history="1">
        <w:r w:rsidRPr="00CA72D3">
          <w:rPr>
            <w:rStyle w:val="Hyperlink"/>
          </w:rPr>
          <w:t>https://www.ses.tas.gov.au/</w:t>
        </w:r>
      </w:hyperlink>
      <w:r w:rsidRPr="00CA72D3">
        <w:t xml:space="preserve"> or call 132 500.  </w:t>
      </w:r>
    </w:p>
    <w:p w14:paraId="05CDCAD3" w14:textId="2D88EB9E" w:rsidR="00A13EB5" w:rsidRPr="00506D15" w:rsidRDefault="0012299A" w:rsidP="00506D15">
      <w:pPr>
        <w:pStyle w:val="Heading1"/>
      </w:pPr>
      <w:r w:rsidRPr="00506D15">
        <w:t xml:space="preserve">Access to </w:t>
      </w:r>
      <w:r w:rsidR="00E01CBC" w:rsidRPr="00506D15">
        <w:t>p</w:t>
      </w:r>
      <w:r w:rsidRPr="00506D15">
        <w:t>harmaceutical</w:t>
      </w:r>
      <w:r w:rsidR="00E01CBC" w:rsidRPr="00506D15">
        <w:t>s</w:t>
      </w:r>
    </w:p>
    <w:p w14:paraId="07B46DC8" w14:textId="2F82F59B" w:rsidR="00E01CBC" w:rsidRPr="00FD3CFA" w:rsidRDefault="00E01CBC" w:rsidP="00FD3CFA">
      <w:pPr>
        <w:pStyle w:val="Heading2"/>
        <w:rPr>
          <w:rFonts w:eastAsia="Arial"/>
        </w:rPr>
      </w:pPr>
      <w:r w:rsidRPr="00FD3CFA">
        <w:rPr>
          <w:rFonts w:eastAsia="Arial"/>
        </w:rPr>
        <w:t>What should people do if they urgently need medications?</w:t>
      </w:r>
    </w:p>
    <w:p w14:paraId="77043C37" w14:textId="77777777" w:rsidR="00E01CBC" w:rsidRPr="00FD3CFA" w:rsidRDefault="00E01CBC" w:rsidP="00FD3CFA">
      <w:pPr>
        <w:rPr>
          <w:rFonts w:eastAsia="Arial"/>
        </w:rPr>
      </w:pPr>
      <w:r w:rsidRPr="00FD3CFA">
        <w:rPr>
          <w:rFonts w:eastAsia="Arial"/>
        </w:rPr>
        <w:t xml:space="preserve">Pharmacists can contact your doctor by phone to make sure you can still get the prescription medicines you need, even if your script has been lost or damaged by the floods. </w:t>
      </w:r>
    </w:p>
    <w:p w14:paraId="7887011D" w14:textId="77777777" w:rsidR="00E01CBC" w:rsidRPr="007D33C1" w:rsidRDefault="00E01CBC" w:rsidP="00E01CBC">
      <w:pPr>
        <w:rPr>
          <w:rFonts w:eastAsia="Arial"/>
        </w:rPr>
      </w:pPr>
      <w:r w:rsidRPr="255E931B">
        <w:rPr>
          <w:rFonts w:eastAsia="Arial"/>
        </w:rPr>
        <w:t>In some cases, you can get the prescription medicine you need without a script.  Under the Pharmaceutical Benefits Scheme (PBS)</w:t>
      </w:r>
      <w:r w:rsidRPr="00FD3CFA">
        <w:rPr>
          <w:rFonts w:eastAsia="Arial"/>
        </w:rPr>
        <w:t xml:space="preserve"> </w:t>
      </w:r>
      <w:hyperlink r:id="rId17">
        <w:r w:rsidRPr="255E931B">
          <w:rPr>
            <w:rStyle w:val="Hyperlink"/>
            <w:rFonts w:eastAsia="Arial" w:cs="Arial"/>
          </w:rPr>
          <w:t>Continued Dispensing Arrangements</w:t>
        </w:r>
      </w:hyperlink>
      <w:r w:rsidRPr="00FD3CFA">
        <w:rPr>
          <w:rFonts w:eastAsia="Arial"/>
        </w:rPr>
        <w:t xml:space="preserve">, </w:t>
      </w:r>
      <w:r w:rsidRPr="255E931B">
        <w:rPr>
          <w:rFonts w:eastAsia="Arial"/>
        </w:rPr>
        <w:t xml:space="preserve">a pharmacist can provide one supply of eligible medicine/s without a prescription. This can happen when </w:t>
      </w:r>
      <w:r w:rsidRPr="255E931B">
        <w:rPr>
          <w:rFonts w:eastAsia="Arial"/>
        </w:rPr>
        <w:lastRenderedPageBreak/>
        <w:t>there is an immediate need for the medicine, but where it is not practicable to obtain a PBS prescription.</w:t>
      </w:r>
    </w:p>
    <w:p w14:paraId="6E42AE8B" w14:textId="37B426A4" w:rsidR="00E01CBC" w:rsidRPr="007D33C1" w:rsidRDefault="00E01CBC" w:rsidP="00E01CBC">
      <w:pPr>
        <w:rPr>
          <w:rFonts w:eastAsia="Arial"/>
        </w:rPr>
      </w:pPr>
      <w:r w:rsidRPr="255E931B">
        <w:rPr>
          <w:rFonts w:eastAsia="Arial"/>
        </w:rPr>
        <w:t>Telehealth consultations can also be used to obtain a prescription which will then be transmitted digitally to the pharmacy.</w:t>
      </w:r>
    </w:p>
    <w:p w14:paraId="1D563CB2" w14:textId="77777777" w:rsidR="00E01CBC" w:rsidRPr="00506D15" w:rsidRDefault="00E01CBC" w:rsidP="00506D15">
      <w:pPr>
        <w:pStyle w:val="Heading1"/>
        <w:rPr>
          <w:rFonts w:eastAsia="Arial"/>
        </w:rPr>
      </w:pPr>
      <w:r w:rsidRPr="00506D15">
        <w:rPr>
          <w:rFonts w:eastAsia="Arial"/>
        </w:rPr>
        <w:t>Access to General Practitioners (GPs)</w:t>
      </w:r>
    </w:p>
    <w:p w14:paraId="10632A0C" w14:textId="77777777" w:rsidR="00E01CBC" w:rsidRPr="00FD3CFA" w:rsidRDefault="00E01CBC" w:rsidP="00FD3CFA">
      <w:pPr>
        <w:pStyle w:val="Heading2"/>
        <w:rPr>
          <w:rFonts w:eastAsia="Arial"/>
        </w:rPr>
      </w:pPr>
      <w:r w:rsidRPr="00FD3CFA">
        <w:rPr>
          <w:rFonts w:eastAsia="Arial"/>
        </w:rPr>
        <w:t>What should people do if they urgently need to see a GP?</w:t>
      </w:r>
    </w:p>
    <w:p w14:paraId="4750B65F" w14:textId="77777777" w:rsidR="00E01CBC" w:rsidRPr="00FD3CFA" w:rsidRDefault="00E01CBC" w:rsidP="00FD3CFA">
      <w:pPr>
        <w:rPr>
          <w:rFonts w:eastAsia="Arial"/>
        </w:rPr>
      </w:pPr>
      <w:proofErr w:type="gramStart"/>
      <w:r w:rsidRPr="00FD3CFA">
        <w:rPr>
          <w:rFonts w:eastAsia="Arial"/>
        </w:rPr>
        <w:t>A number of</w:t>
      </w:r>
      <w:proofErr w:type="gramEnd"/>
      <w:r w:rsidRPr="00FD3CFA">
        <w:rPr>
          <w:rFonts w:eastAsia="Arial"/>
        </w:rPr>
        <w:t xml:space="preserve"> general practices and Aboriginal Community Controlled Health Services (ACCHSs) may be closed, or have reduced capacity, due to floods. It is recommended that you contact your health provider before attending to ensure they are open.</w:t>
      </w:r>
    </w:p>
    <w:p w14:paraId="7E713433" w14:textId="77777777" w:rsidR="00E01CBC" w:rsidRPr="00FD3CFA" w:rsidRDefault="00E01CBC" w:rsidP="00FD3CFA">
      <w:pPr>
        <w:rPr>
          <w:rFonts w:eastAsia="Arial"/>
        </w:rPr>
      </w:pPr>
      <w:r w:rsidRPr="00FD3CFA">
        <w:rPr>
          <w:rFonts w:eastAsia="Arial"/>
        </w:rPr>
        <w:t xml:space="preserve">For patients that need urgent services, health staff have been placed at evacuation centres to help coordinate access to primary care support, including access to prescriptions. </w:t>
      </w:r>
      <w:proofErr w:type="gramStart"/>
      <w:r w:rsidRPr="00FD3CFA">
        <w:rPr>
          <w:rFonts w:eastAsia="Arial"/>
        </w:rPr>
        <w:t>A number of</w:t>
      </w:r>
      <w:proofErr w:type="gramEnd"/>
      <w:r w:rsidRPr="00FD3CFA">
        <w:rPr>
          <w:rFonts w:eastAsia="Arial"/>
        </w:rPr>
        <w:t xml:space="preserve"> practices/ACCHS have remained open and are able to offer urgent walk-in consultations. Telehealth is also available to provide support to patients.</w:t>
      </w:r>
    </w:p>
    <w:p w14:paraId="57EC72A0" w14:textId="77777777" w:rsidR="00E01CBC" w:rsidRPr="00FD3CFA" w:rsidRDefault="00E01CBC" w:rsidP="00FD3CFA">
      <w:pPr>
        <w:rPr>
          <w:rFonts w:eastAsia="Arial"/>
        </w:rPr>
      </w:pPr>
      <w:r w:rsidRPr="00FD3CFA">
        <w:rPr>
          <w:rFonts w:eastAsia="Arial"/>
        </w:rPr>
        <w:t xml:space="preserve">If you cannot contact your regular GP, </w:t>
      </w:r>
      <w:proofErr w:type="spellStart"/>
      <w:r w:rsidRPr="00FD3CFA">
        <w:rPr>
          <w:rFonts w:eastAsia="Arial"/>
        </w:rPr>
        <w:t>healthdirect</w:t>
      </w:r>
      <w:proofErr w:type="spellEnd"/>
      <w:r w:rsidRPr="00FD3CFA">
        <w:rPr>
          <w:rFonts w:eastAsia="Arial"/>
        </w:rPr>
        <w:t xml:space="preserve"> provides a health service directory to show other available GPs in your area (www.healthdirect.gov.au) and a 24/7 health advice line (1800 022 222). </w:t>
      </w:r>
    </w:p>
    <w:p w14:paraId="24F645C2" w14:textId="36D86C39" w:rsidR="00E01CBC" w:rsidRPr="00FD3CFA" w:rsidRDefault="00E01CBC" w:rsidP="00FD3CFA">
      <w:pPr>
        <w:rPr>
          <w:rFonts w:eastAsia="Arial"/>
        </w:rPr>
      </w:pPr>
      <w:proofErr w:type="gramStart"/>
      <w:r w:rsidRPr="00FD3CFA">
        <w:rPr>
          <w:rFonts w:eastAsia="Arial"/>
        </w:rPr>
        <w:t>A number of</w:t>
      </w:r>
      <w:proofErr w:type="gramEnd"/>
      <w:r w:rsidRPr="00FD3CFA">
        <w:rPr>
          <w:rFonts w:eastAsia="Arial"/>
        </w:rPr>
        <w:t xml:space="preserve"> practices and pharmacies are closed and may not be able to operate for the short to medium term. The Australian Government is providing locum support to ensure continuity of access to healthcare for everyone who needs it. Contact your regular GP or pharmacy in the first instance, or for information about GPs or pharmacies in your area, contact </w:t>
      </w:r>
      <w:proofErr w:type="spellStart"/>
      <w:r w:rsidRPr="00FD3CFA">
        <w:rPr>
          <w:rFonts w:eastAsia="Arial"/>
        </w:rPr>
        <w:t>Healthdirect</w:t>
      </w:r>
      <w:proofErr w:type="spellEnd"/>
      <w:r w:rsidRPr="00FD3CFA">
        <w:rPr>
          <w:rFonts w:eastAsia="Arial"/>
        </w:rPr>
        <w:t>.</w:t>
      </w:r>
    </w:p>
    <w:p w14:paraId="67F01435" w14:textId="77777777" w:rsidR="00E01CBC" w:rsidRPr="00FD3CFA" w:rsidRDefault="00E01CBC" w:rsidP="00FD3CFA">
      <w:pPr>
        <w:pStyle w:val="Heading2"/>
        <w:rPr>
          <w:rFonts w:eastAsia="Arial"/>
        </w:rPr>
      </w:pPr>
      <w:r w:rsidRPr="00FD3CFA">
        <w:rPr>
          <w:rFonts w:eastAsia="Arial"/>
        </w:rPr>
        <w:t>How have telehealth eligibility requirements changed in flood-affected areas?</w:t>
      </w:r>
    </w:p>
    <w:p w14:paraId="2555958B" w14:textId="77777777" w:rsidR="00064040" w:rsidRPr="00CA72D3" w:rsidRDefault="00064040" w:rsidP="00CA72D3">
      <w:r w:rsidRPr="00CA72D3">
        <w:rPr>
          <w:rFonts w:eastAsiaTheme="majorEastAsia"/>
        </w:rPr>
        <w:t>If you are in a designated disaster area, you can access telehealth services from any GP. An exemption to normal GP telehealth service requirements means you don't need to have an established relationship with a GP or practice to access telehealth services (video and phone). These services are subsidised under the Medicare Benefits Schedule (MBS).</w:t>
      </w:r>
      <w:r w:rsidRPr="00CA72D3">
        <w:t> </w:t>
      </w:r>
    </w:p>
    <w:p w14:paraId="51ACF33B" w14:textId="24BF3B32" w:rsidR="00E01CBC" w:rsidRPr="00FD3CFA" w:rsidRDefault="00E01CBC" w:rsidP="00FD3CFA">
      <w:pPr>
        <w:rPr>
          <w:rFonts w:eastAsia="Arial"/>
        </w:rPr>
      </w:pPr>
      <w:r w:rsidRPr="00FD3CFA">
        <w:rPr>
          <w:rFonts w:eastAsia="Arial"/>
        </w:rPr>
        <w:t xml:space="preserve">Find out more about </w:t>
      </w:r>
      <w:hyperlink r:id="rId18" w:history="1">
        <w:r w:rsidRPr="00064040">
          <w:rPr>
            <w:rStyle w:val="Hyperlink"/>
            <w:rFonts w:eastAsia="Arial"/>
          </w:rPr>
          <w:t>telehealth and Medicare benefits.</w:t>
        </w:r>
      </w:hyperlink>
    </w:p>
    <w:p w14:paraId="72FBF713" w14:textId="77777777" w:rsidR="00E01CBC" w:rsidRPr="00506D15" w:rsidRDefault="00E01CBC" w:rsidP="006402DE">
      <w:pPr>
        <w:pStyle w:val="Heading1"/>
        <w:pageBreakBefore/>
      </w:pPr>
      <w:r w:rsidRPr="00506D15">
        <w:lastRenderedPageBreak/>
        <w:t>Support for Mental Health</w:t>
      </w:r>
    </w:p>
    <w:p w14:paraId="4742778F" w14:textId="3F28D27B" w:rsidR="00E01CBC" w:rsidRPr="00FD3CFA" w:rsidRDefault="00E01CBC" w:rsidP="00FD3CFA">
      <w:pPr>
        <w:pStyle w:val="Heading2"/>
        <w:rPr>
          <w:rFonts w:eastAsia="Arial"/>
        </w:rPr>
      </w:pPr>
      <w:r w:rsidRPr="00FD3CFA">
        <w:rPr>
          <w:rFonts w:eastAsia="Arial"/>
        </w:rPr>
        <w:t>What mental health support is available to the flooded regions?</w:t>
      </w:r>
    </w:p>
    <w:p w14:paraId="5BF172E7" w14:textId="77777777" w:rsidR="00E01CBC" w:rsidRDefault="00E01CBC" w:rsidP="00E01CBC">
      <w:r>
        <w:t xml:space="preserve">People impacted by the floods </w:t>
      </w:r>
      <w:proofErr w:type="gramStart"/>
      <w:r>
        <w:t>are able to</w:t>
      </w:r>
      <w:proofErr w:type="gramEnd"/>
      <w:r>
        <w:t xml:space="preserve"> access a range of national, regional and localised mental health supports funded by the Australian Government and State Governments.</w:t>
      </w:r>
    </w:p>
    <w:p w14:paraId="58D1EC78" w14:textId="77777777" w:rsidR="00E01CBC" w:rsidRPr="00FD3CFA" w:rsidRDefault="00E01CBC" w:rsidP="00FD3CFA">
      <w:pPr>
        <w:rPr>
          <w:rFonts w:eastAsia="Arial"/>
        </w:rPr>
      </w:pPr>
      <w:r w:rsidRPr="00FD3CFA">
        <w:rPr>
          <w:rFonts w:eastAsia="Arial"/>
        </w:rPr>
        <w:t xml:space="preserve">If immediate 24/7 mental help is required, people impacted by the floods should contact: </w:t>
      </w:r>
    </w:p>
    <w:tbl>
      <w:tblPr>
        <w:tblStyle w:val="DepartmentofHealthtable"/>
        <w:tblW w:w="0" w:type="auto"/>
        <w:tblLook w:val="06A0" w:firstRow="1" w:lastRow="0" w:firstColumn="1" w:lastColumn="0" w:noHBand="1" w:noVBand="1"/>
      </w:tblPr>
      <w:tblGrid>
        <w:gridCol w:w="2201"/>
        <w:gridCol w:w="2516"/>
        <w:gridCol w:w="4353"/>
      </w:tblGrid>
      <w:tr w:rsidR="00E01CBC" w:rsidRPr="0057585A" w14:paraId="129AF9DA" w14:textId="77777777" w:rsidTr="0057585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69AEA9" w14:textId="2026C6BF" w:rsidR="00E01CBC" w:rsidRPr="0057585A" w:rsidRDefault="00E01CBC" w:rsidP="0057585A">
            <w:pPr>
              <w:pStyle w:val="TableofAuthorities"/>
            </w:pPr>
            <w:r w:rsidRPr="0057585A">
              <w:t>Health support</w:t>
            </w:r>
          </w:p>
        </w:tc>
        <w:tc>
          <w:tcPr>
            <w:tcW w:w="0" w:type="auto"/>
            <w:vAlign w:val="center"/>
          </w:tcPr>
          <w:p w14:paraId="595E2E8F" w14:textId="77777777" w:rsidR="00E01CBC" w:rsidRPr="0057585A" w:rsidRDefault="00E01CBC" w:rsidP="0057585A">
            <w:pPr>
              <w:pStyle w:val="TableofAuthorities"/>
              <w:cnfStyle w:val="100000000000" w:firstRow="1" w:lastRow="0" w:firstColumn="0" w:lastColumn="0" w:oddVBand="0" w:evenVBand="0" w:oddHBand="0" w:evenHBand="0" w:firstRowFirstColumn="0" w:firstRowLastColumn="0" w:lastRowFirstColumn="0" w:lastRowLastColumn="0"/>
              <w:rPr>
                <w:b w:val="0"/>
              </w:rPr>
            </w:pPr>
            <w:r w:rsidRPr="0057585A">
              <w:rPr>
                <w:b w:val="0"/>
              </w:rPr>
              <w:t>Contact numbers</w:t>
            </w:r>
          </w:p>
        </w:tc>
        <w:tc>
          <w:tcPr>
            <w:tcW w:w="0" w:type="auto"/>
            <w:vAlign w:val="center"/>
          </w:tcPr>
          <w:p w14:paraId="0D2D0163" w14:textId="77777777" w:rsidR="00E01CBC" w:rsidRPr="0057585A" w:rsidRDefault="00E01CBC" w:rsidP="0057585A">
            <w:pPr>
              <w:pStyle w:val="TableofAuthorities"/>
              <w:cnfStyle w:val="100000000000" w:firstRow="1" w:lastRow="0" w:firstColumn="0" w:lastColumn="0" w:oddVBand="0" w:evenVBand="0" w:oddHBand="0" w:evenHBand="0" w:firstRowFirstColumn="0" w:firstRowLastColumn="0" w:lastRowFirstColumn="0" w:lastRowLastColumn="0"/>
              <w:rPr>
                <w:rFonts w:eastAsia="Arial"/>
                <w:b w:val="0"/>
              </w:rPr>
            </w:pPr>
            <w:r w:rsidRPr="0057585A">
              <w:rPr>
                <w:rFonts w:eastAsia="Arial"/>
                <w:b w:val="0"/>
              </w:rPr>
              <w:t>Services</w:t>
            </w:r>
          </w:p>
        </w:tc>
      </w:tr>
      <w:tr w:rsidR="00E01CBC" w14:paraId="69420F63" w14:textId="77777777" w:rsidTr="0057585A">
        <w:tc>
          <w:tcPr>
            <w:cnfStyle w:val="001000000000" w:firstRow="0" w:lastRow="0" w:firstColumn="1" w:lastColumn="0" w:oddVBand="0" w:evenVBand="0" w:oddHBand="0" w:evenHBand="0" w:firstRowFirstColumn="0" w:firstRowLastColumn="0" w:lastRowFirstColumn="0" w:lastRowLastColumn="0"/>
            <w:tcW w:w="0" w:type="auto"/>
          </w:tcPr>
          <w:p w14:paraId="5E6FCD3A" w14:textId="77777777" w:rsidR="00E01CBC" w:rsidRPr="0057585A" w:rsidRDefault="00E01CBC" w:rsidP="0057585A">
            <w:pPr>
              <w:pStyle w:val="Tabletextleft"/>
            </w:pPr>
            <w:r w:rsidRPr="0057585A">
              <w:t>Lifeline</w:t>
            </w:r>
          </w:p>
        </w:tc>
        <w:tc>
          <w:tcPr>
            <w:tcW w:w="0" w:type="auto"/>
          </w:tcPr>
          <w:p w14:paraId="02210A48" w14:textId="0E05B007" w:rsidR="00E01CBC" w:rsidRPr="00506D15" w:rsidRDefault="00E10C50" w:rsidP="001B05B0">
            <w:pPr>
              <w:cnfStyle w:val="000000000000" w:firstRow="0" w:lastRow="0" w:firstColumn="0" w:lastColumn="0" w:oddVBand="0" w:evenVBand="0" w:oddHBand="0" w:evenHBand="0" w:firstRowFirstColumn="0" w:firstRowLastColumn="0" w:lastRowFirstColumn="0" w:lastRowLastColumn="0"/>
              <w:rPr>
                <w:rFonts w:eastAsia="Arial"/>
              </w:rPr>
            </w:pPr>
            <w:hyperlink r:id="rId19">
              <w:r w:rsidR="00E01CBC" w:rsidRPr="0057585A">
                <w:rPr>
                  <w:rStyle w:val="Hyperlink"/>
                  <w:rFonts w:eastAsia="Arial"/>
                </w:rPr>
                <w:t>Lifeline</w:t>
              </w:r>
            </w:hyperlink>
          </w:p>
          <w:p w14:paraId="48942853" w14:textId="77777777" w:rsidR="00E01CBC" w:rsidRPr="00506D15" w:rsidRDefault="00E01CBC" w:rsidP="0057585A">
            <w:pPr>
              <w:pStyle w:val="Tabletextleft"/>
              <w:cnfStyle w:val="000000000000" w:firstRow="0" w:lastRow="0" w:firstColumn="0" w:lastColumn="0" w:oddVBand="0" w:evenVBand="0" w:oddHBand="0" w:evenHBand="0" w:firstRowFirstColumn="0" w:firstRowLastColumn="0" w:lastRowFirstColumn="0" w:lastRowLastColumn="0"/>
            </w:pPr>
            <w:r w:rsidRPr="00506D15">
              <w:t xml:space="preserve">Call </w:t>
            </w:r>
            <w:r w:rsidRPr="0057585A">
              <w:rPr>
                <w:rStyle w:val="Strong"/>
              </w:rPr>
              <w:t>13 11 14</w:t>
            </w:r>
          </w:p>
        </w:tc>
        <w:tc>
          <w:tcPr>
            <w:tcW w:w="0" w:type="auto"/>
          </w:tcPr>
          <w:p w14:paraId="76DBCC85" w14:textId="77777777" w:rsidR="00E01CBC" w:rsidRPr="00506D15" w:rsidRDefault="00E01CBC" w:rsidP="006402DE">
            <w:pPr>
              <w:pStyle w:val="Tabletextleft"/>
              <w:cnfStyle w:val="000000000000" w:firstRow="0" w:lastRow="0" w:firstColumn="0" w:lastColumn="0" w:oddVBand="0" w:evenVBand="0" w:oddHBand="0" w:evenHBand="0" w:firstRowFirstColumn="0" w:firstRowLastColumn="0" w:lastRowFirstColumn="0" w:lastRowLastColumn="0"/>
            </w:pPr>
            <w:r w:rsidRPr="00506D15">
              <w:t>National Counselling service</w:t>
            </w:r>
          </w:p>
        </w:tc>
      </w:tr>
      <w:tr w:rsidR="00E01CBC" w14:paraId="1C965B0E" w14:textId="77777777" w:rsidTr="0057585A">
        <w:tc>
          <w:tcPr>
            <w:cnfStyle w:val="001000000000" w:firstRow="0" w:lastRow="0" w:firstColumn="1" w:lastColumn="0" w:oddVBand="0" w:evenVBand="0" w:oddHBand="0" w:evenHBand="0" w:firstRowFirstColumn="0" w:firstRowLastColumn="0" w:lastRowFirstColumn="0" w:lastRowLastColumn="0"/>
            <w:tcW w:w="0" w:type="auto"/>
          </w:tcPr>
          <w:p w14:paraId="26553995" w14:textId="77777777" w:rsidR="00E01CBC" w:rsidRPr="0057585A" w:rsidRDefault="00E01CBC" w:rsidP="0057585A">
            <w:pPr>
              <w:pStyle w:val="Tabletextleft"/>
            </w:pPr>
            <w:r w:rsidRPr="0057585A">
              <w:t>Beyond Blue</w:t>
            </w:r>
          </w:p>
        </w:tc>
        <w:tc>
          <w:tcPr>
            <w:tcW w:w="0" w:type="auto"/>
          </w:tcPr>
          <w:p w14:paraId="2E8EE332" w14:textId="5F5934B7" w:rsidR="00E01CBC" w:rsidRDefault="00E10C50" w:rsidP="001B05B0">
            <w:pPr>
              <w:cnfStyle w:val="000000000000" w:firstRow="0" w:lastRow="0" w:firstColumn="0" w:lastColumn="0" w:oddVBand="0" w:evenVBand="0" w:oddHBand="0" w:evenHBand="0" w:firstRowFirstColumn="0" w:firstRowLastColumn="0" w:lastRowFirstColumn="0" w:lastRowLastColumn="0"/>
            </w:pPr>
            <w:hyperlink r:id="rId20">
              <w:r w:rsidR="00E01CBC" w:rsidRPr="0057585A">
                <w:rPr>
                  <w:rStyle w:val="Hyperlink"/>
                  <w:rFonts w:eastAsia="Arial"/>
                </w:rPr>
                <w:t>Beyond Blue</w:t>
              </w:r>
            </w:hyperlink>
          </w:p>
          <w:p w14:paraId="3AAEB561" w14:textId="77777777" w:rsidR="00E01CBC" w:rsidRPr="00506D15" w:rsidRDefault="00E01CBC" w:rsidP="0057585A">
            <w:pPr>
              <w:pStyle w:val="Tabletextleft"/>
              <w:cnfStyle w:val="000000000000" w:firstRow="0" w:lastRow="0" w:firstColumn="0" w:lastColumn="0" w:oddVBand="0" w:evenVBand="0" w:oddHBand="0" w:evenHBand="0" w:firstRowFirstColumn="0" w:firstRowLastColumn="0" w:lastRowFirstColumn="0" w:lastRowLastColumn="0"/>
            </w:pPr>
            <w:r w:rsidRPr="00506D15">
              <w:t xml:space="preserve">Call </w:t>
            </w:r>
            <w:r w:rsidRPr="0057585A">
              <w:rPr>
                <w:rStyle w:val="Strong"/>
              </w:rPr>
              <w:t>1300 22 4636</w:t>
            </w:r>
          </w:p>
        </w:tc>
        <w:tc>
          <w:tcPr>
            <w:tcW w:w="0" w:type="auto"/>
          </w:tcPr>
          <w:p w14:paraId="5B711743" w14:textId="77777777" w:rsidR="00E01CBC" w:rsidRPr="00506D15" w:rsidRDefault="00E01CBC" w:rsidP="006402DE">
            <w:pPr>
              <w:pStyle w:val="Tabletextleft"/>
              <w:cnfStyle w:val="000000000000" w:firstRow="0" w:lastRow="0" w:firstColumn="0" w:lastColumn="0" w:oddVBand="0" w:evenVBand="0" w:oddHBand="0" w:evenHBand="0" w:firstRowFirstColumn="0" w:firstRowLastColumn="0" w:lastRowFirstColumn="0" w:lastRowLastColumn="0"/>
            </w:pPr>
            <w:r w:rsidRPr="00506D15">
              <w:t>National Mental Health and well-being support service</w:t>
            </w:r>
          </w:p>
        </w:tc>
      </w:tr>
      <w:tr w:rsidR="00E01CBC" w14:paraId="7EB773C8" w14:textId="77777777" w:rsidTr="0057585A">
        <w:tc>
          <w:tcPr>
            <w:cnfStyle w:val="001000000000" w:firstRow="0" w:lastRow="0" w:firstColumn="1" w:lastColumn="0" w:oddVBand="0" w:evenVBand="0" w:oddHBand="0" w:evenHBand="0" w:firstRowFirstColumn="0" w:firstRowLastColumn="0" w:lastRowFirstColumn="0" w:lastRowLastColumn="0"/>
            <w:tcW w:w="0" w:type="auto"/>
          </w:tcPr>
          <w:p w14:paraId="4F2FE946" w14:textId="77777777" w:rsidR="00E01CBC" w:rsidRPr="0057585A" w:rsidRDefault="00E01CBC" w:rsidP="0057585A">
            <w:pPr>
              <w:pStyle w:val="Tabletextleft"/>
            </w:pPr>
            <w:proofErr w:type="spellStart"/>
            <w:r w:rsidRPr="0057585A">
              <w:t>MensLine</w:t>
            </w:r>
            <w:proofErr w:type="spellEnd"/>
          </w:p>
        </w:tc>
        <w:tc>
          <w:tcPr>
            <w:tcW w:w="0" w:type="auto"/>
          </w:tcPr>
          <w:p w14:paraId="7C14FD50" w14:textId="77777777" w:rsidR="00E01CBC" w:rsidRPr="00FD3CFA" w:rsidRDefault="00E10C50" w:rsidP="001B05B0">
            <w:pPr>
              <w:cnfStyle w:val="000000000000" w:firstRow="0" w:lastRow="0" w:firstColumn="0" w:lastColumn="0" w:oddVBand="0" w:evenVBand="0" w:oddHBand="0" w:evenHBand="0" w:firstRowFirstColumn="0" w:firstRowLastColumn="0" w:lastRowFirstColumn="0" w:lastRowLastColumn="0"/>
              <w:rPr>
                <w:rFonts w:eastAsia="Arial"/>
              </w:rPr>
            </w:pPr>
            <w:hyperlink r:id="rId21">
              <w:proofErr w:type="spellStart"/>
              <w:r w:rsidR="00E01CBC" w:rsidRPr="0057585A">
                <w:rPr>
                  <w:rStyle w:val="Hyperlink"/>
                  <w:rFonts w:eastAsia="Arial"/>
                </w:rPr>
                <w:t>MensLine</w:t>
              </w:r>
              <w:proofErr w:type="spellEnd"/>
            </w:hyperlink>
          </w:p>
          <w:p w14:paraId="4C46F2ED" w14:textId="77777777" w:rsidR="00E01CBC" w:rsidRPr="00506D15" w:rsidRDefault="00E01CBC" w:rsidP="0057585A">
            <w:pPr>
              <w:pStyle w:val="Tabletextleft"/>
              <w:cnfStyle w:val="000000000000" w:firstRow="0" w:lastRow="0" w:firstColumn="0" w:lastColumn="0" w:oddVBand="0" w:evenVBand="0" w:oddHBand="0" w:evenHBand="0" w:firstRowFirstColumn="0" w:firstRowLastColumn="0" w:lastRowFirstColumn="0" w:lastRowLastColumn="0"/>
            </w:pPr>
            <w:r w:rsidRPr="00506D15">
              <w:t xml:space="preserve">Call </w:t>
            </w:r>
            <w:r w:rsidRPr="0057585A">
              <w:rPr>
                <w:rStyle w:val="Strong"/>
              </w:rPr>
              <w:t>1300 22 4636</w:t>
            </w:r>
          </w:p>
        </w:tc>
        <w:tc>
          <w:tcPr>
            <w:tcW w:w="0" w:type="auto"/>
          </w:tcPr>
          <w:p w14:paraId="58E25A85" w14:textId="77777777" w:rsidR="00E01CBC" w:rsidRPr="00506D15" w:rsidRDefault="00E01CBC" w:rsidP="006402DE">
            <w:pPr>
              <w:pStyle w:val="Tabletextleft"/>
              <w:cnfStyle w:val="000000000000" w:firstRow="0" w:lastRow="0" w:firstColumn="0" w:lastColumn="0" w:oddVBand="0" w:evenVBand="0" w:oddHBand="0" w:evenHBand="0" w:firstRowFirstColumn="0" w:firstRowLastColumn="0" w:lastRowFirstColumn="0" w:lastRowLastColumn="0"/>
            </w:pPr>
            <w:r w:rsidRPr="00506D15">
              <w:t>National 24/7 online counselling support for men</w:t>
            </w:r>
          </w:p>
        </w:tc>
      </w:tr>
      <w:tr w:rsidR="00E01CBC" w14:paraId="13758532" w14:textId="77777777" w:rsidTr="0057585A">
        <w:tc>
          <w:tcPr>
            <w:cnfStyle w:val="001000000000" w:firstRow="0" w:lastRow="0" w:firstColumn="1" w:lastColumn="0" w:oddVBand="0" w:evenVBand="0" w:oddHBand="0" w:evenHBand="0" w:firstRowFirstColumn="0" w:firstRowLastColumn="0" w:lastRowFirstColumn="0" w:lastRowLastColumn="0"/>
            <w:tcW w:w="0" w:type="auto"/>
          </w:tcPr>
          <w:p w14:paraId="5EE1CD32" w14:textId="77777777" w:rsidR="00E01CBC" w:rsidRPr="0057585A" w:rsidRDefault="00E01CBC" w:rsidP="0057585A">
            <w:pPr>
              <w:pStyle w:val="Tabletextleft"/>
            </w:pPr>
            <w:r w:rsidRPr="0057585A">
              <w:t>Lifeline Text</w:t>
            </w:r>
          </w:p>
        </w:tc>
        <w:tc>
          <w:tcPr>
            <w:tcW w:w="0" w:type="auto"/>
          </w:tcPr>
          <w:p w14:paraId="1789D5A7" w14:textId="25A5B23C" w:rsidR="00E01CBC" w:rsidRDefault="00E10C50" w:rsidP="001B05B0">
            <w:pPr>
              <w:cnfStyle w:val="000000000000" w:firstRow="0" w:lastRow="0" w:firstColumn="0" w:lastColumn="0" w:oddVBand="0" w:evenVBand="0" w:oddHBand="0" w:evenHBand="0" w:firstRowFirstColumn="0" w:firstRowLastColumn="0" w:lastRowFirstColumn="0" w:lastRowLastColumn="0"/>
            </w:pPr>
            <w:hyperlink r:id="rId22" w:anchor=":~:text=Lifeline%27s%20support%20service%20is%20available%20via%20confidential%20text,listen%20without%20judgement.%20TEXT%200477%2013%2011%2014">
              <w:r w:rsidR="00E01CBC" w:rsidRPr="0057585A">
                <w:rPr>
                  <w:rStyle w:val="Hyperlink"/>
                  <w:rFonts w:eastAsia="Arial"/>
                </w:rPr>
                <w:t>Lifeline Text</w:t>
              </w:r>
            </w:hyperlink>
          </w:p>
          <w:p w14:paraId="1DD61D05" w14:textId="77777777" w:rsidR="00E01CBC" w:rsidRDefault="00E01CBC" w:rsidP="0057585A">
            <w:pPr>
              <w:pStyle w:val="Tabletextleft"/>
              <w:cnfStyle w:val="000000000000" w:firstRow="0" w:lastRow="0" w:firstColumn="0" w:lastColumn="0" w:oddVBand="0" w:evenVBand="0" w:oddHBand="0" w:evenHBand="0" w:firstRowFirstColumn="0" w:firstRowLastColumn="0" w:lastRowFirstColumn="0" w:lastRowLastColumn="0"/>
              <w:rPr>
                <w:color w:val="222222"/>
                <w:szCs w:val="22"/>
              </w:rPr>
            </w:pPr>
            <w:r w:rsidRPr="00506D15">
              <w:t xml:space="preserve">Call </w:t>
            </w:r>
            <w:r w:rsidRPr="0057585A">
              <w:rPr>
                <w:rStyle w:val="Strong"/>
              </w:rPr>
              <w:t>0477 13 11 14</w:t>
            </w:r>
          </w:p>
        </w:tc>
        <w:tc>
          <w:tcPr>
            <w:tcW w:w="0" w:type="auto"/>
          </w:tcPr>
          <w:p w14:paraId="3A2408E1" w14:textId="77777777" w:rsidR="00E01CBC" w:rsidRPr="00506D15" w:rsidRDefault="00E01CBC" w:rsidP="006402DE">
            <w:pPr>
              <w:pStyle w:val="Tabletextleft"/>
              <w:cnfStyle w:val="000000000000" w:firstRow="0" w:lastRow="0" w:firstColumn="0" w:lastColumn="0" w:oddVBand="0" w:evenVBand="0" w:oddHBand="0" w:evenHBand="0" w:firstRowFirstColumn="0" w:firstRowLastColumn="0" w:lastRowFirstColumn="0" w:lastRowLastColumn="0"/>
            </w:pPr>
            <w:r w:rsidRPr="00506D15">
              <w:t>24/7 Crisis Support Text service</w:t>
            </w:r>
          </w:p>
        </w:tc>
      </w:tr>
      <w:tr w:rsidR="00E01CBC" w14:paraId="32E8B585" w14:textId="77777777" w:rsidTr="0057585A">
        <w:tc>
          <w:tcPr>
            <w:cnfStyle w:val="001000000000" w:firstRow="0" w:lastRow="0" w:firstColumn="1" w:lastColumn="0" w:oddVBand="0" w:evenVBand="0" w:oddHBand="0" w:evenHBand="0" w:firstRowFirstColumn="0" w:firstRowLastColumn="0" w:lastRowFirstColumn="0" w:lastRowLastColumn="0"/>
            <w:tcW w:w="0" w:type="auto"/>
          </w:tcPr>
          <w:p w14:paraId="1E838065" w14:textId="77777777" w:rsidR="00E01CBC" w:rsidRPr="0057585A" w:rsidRDefault="00E01CBC" w:rsidP="0057585A">
            <w:pPr>
              <w:pStyle w:val="Tabletextleft"/>
            </w:pPr>
            <w:r w:rsidRPr="0057585A">
              <w:t>Kids Helpline</w:t>
            </w:r>
          </w:p>
        </w:tc>
        <w:tc>
          <w:tcPr>
            <w:tcW w:w="0" w:type="auto"/>
          </w:tcPr>
          <w:p w14:paraId="35E16321" w14:textId="77777777" w:rsidR="00E01CBC" w:rsidRPr="00FD3CFA" w:rsidRDefault="00E10C50" w:rsidP="001B05B0">
            <w:pPr>
              <w:cnfStyle w:val="000000000000" w:firstRow="0" w:lastRow="0" w:firstColumn="0" w:lastColumn="0" w:oddVBand="0" w:evenVBand="0" w:oddHBand="0" w:evenHBand="0" w:firstRowFirstColumn="0" w:firstRowLastColumn="0" w:lastRowFirstColumn="0" w:lastRowLastColumn="0"/>
              <w:rPr>
                <w:rFonts w:eastAsia="Arial"/>
              </w:rPr>
            </w:pPr>
            <w:hyperlink r:id="rId23">
              <w:r w:rsidR="00E01CBC" w:rsidRPr="0057585A">
                <w:rPr>
                  <w:rStyle w:val="Hyperlink"/>
                  <w:rFonts w:eastAsia="Arial"/>
                </w:rPr>
                <w:t>Kids Helpline</w:t>
              </w:r>
            </w:hyperlink>
          </w:p>
          <w:p w14:paraId="22A4CAEC" w14:textId="77777777" w:rsidR="00E01CBC" w:rsidRPr="00FD3CFA" w:rsidRDefault="00E01CBC" w:rsidP="0057585A">
            <w:pPr>
              <w:pStyle w:val="Tabletextleft"/>
              <w:cnfStyle w:val="000000000000" w:firstRow="0" w:lastRow="0" w:firstColumn="0" w:lastColumn="0" w:oddVBand="0" w:evenVBand="0" w:oddHBand="0" w:evenHBand="0" w:firstRowFirstColumn="0" w:firstRowLastColumn="0" w:lastRowFirstColumn="0" w:lastRowLastColumn="0"/>
            </w:pPr>
            <w:r w:rsidRPr="00FD3CFA">
              <w:t xml:space="preserve">Call </w:t>
            </w:r>
            <w:r w:rsidRPr="0057585A">
              <w:rPr>
                <w:rStyle w:val="Strong"/>
              </w:rPr>
              <w:t>1800 551 800</w:t>
            </w:r>
          </w:p>
        </w:tc>
        <w:tc>
          <w:tcPr>
            <w:tcW w:w="0" w:type="auto"/>
          </w:tcPr>
          <w:p w14:paraId="270982B9" w14:textId="77777777" w:rsidR="00E01CBC" w:rsidRPr="00506D15" w:rsidRDefault="00E01CBC" w:rsidP="006402DE">
            <w:pPr>
              <w:pStyle w:val="Tabletextleft"/>
              <w:cnfStyle w:val="000000000000" w:firstRow="0" w:lastRow="0" w:firstColumn="0" w:lastColumn="0" w:oddVBand="0" w:evenVBand="0" w:oddHBand="0" w:evenHBand="0" w:firstRowFirstColumn="0" w:firstRowLastColumn="0" w:lastRowFirstColumn="0" w:lastRowLastColumn="0"/>
            </w:pPr>
            <w:r w:rsidRPr="00506D15">
              <w:t>Counselling service for young people aged 5 to 25 years</w:t>
            </w:r>
          </w:p>
        </w:tc>
      </w:tr>
      <w:tr w:rsidR="00E01CBC" w14:paraId="1230887F" w14:textId="77777777" w:rsidTr="0057585A">
        <w:tc>
          <w:tcPr>
            <w:cnfStyle w:val="001000000000" w:firstRow="0" w:lastRow="0" w:firstColumn="1" w:lastColumn="0" w:oddVBand="0" w:evenVBand="0" w:oddHBand="0" w:evenHBand="0" w:firstRowFirstColumn="0" w:firstRowLastColumn="0" w:lastRowFirstColumn="0" w:lastRowLastColumn="0"/>
            <w:tcW w:w="0" w:type="auto"/>
          </w:tcPr>
          <w:p w14:paraId="24887FA4" w14:textId="77777777" w:rsidR="00E01CBC" w:rsidRPr="0057585A" w:rsidRDefault="00E01CBC" w:rsidP="0057585A">
            <w:pPr>
              <w:pStyle w:val="Tabletextleft"/>
            </w:pPr>
            <w:r w:rsidRPr="0057585A">
              <w:t>headspace</w:t>
            </w:r>
          </w:p>
        </w:tc>
        <w:tc>
          <w:tcPr>
            <w:tcW w:w="0" w:type="auto"/>
          </w:tcPr>
          <w:p w14:paraId="239585A1" w14:textId="60B3733F" w:rsidR="00E01CBC" w:rsidRPr="00506D15" w:rsidRDefault="00E01CBC" w:rsidP="0057585A">
            <w:pPr>
              <w:pStyle w:val="Tabletextleft"/>
              <w:cnfStyle w:val="000000000000" w:firstRow="0" w:lastRow="0" w:firstColumn="0" w:lastColumn="0" w:oddVBand="0" w:evenVBand="0" w:oddHBand="0" w:evenHBand="0" w:firstRowFirstColumn="0" w:firstRowLastColumn="0" w:lastRowFirstColumn="0" w:lastRowLastColumn="0"/>
            </w:pPr>
            <w:r w:rsidRPr="00506D15">
              <w:t>Contact details:</w:t>
            </w:r>
          </w:p>
          <w:p w14:paraId="3A343D2B" w14:textId="77777777" w:rsidR="00E01CBC" w:rsidRPr="00FD3CFA" w:rsidRDefault="00E01CBC" w:rsidP="001B05B0">
            <w:pPr>
              <w:cnfStyle w:val="000000000000" w:firstRow="0" w:lastRow="0" w:firstColumn="0" w:lastColumn="0" w:oddVBand="0" w:evenVBand="0" w:oddHBand="0" w:evenHBand="0" w:firstRowFirstColumn="0" w:firstRowLastColumn="0" w:lastRowFirstColumn="0" w:lastRowLastColumn="0"/>
              <w:rPr>
                <w:rStyle w:val="Hyperlink"/>
                <w:rFonts w:eastAsia="Arial"/>
              </w:rPr>
            </w:pPr>
            <w:r w:rsidRPr="00FD3CFA">
              <w:rPr>
                <w:rStyle w:val="Hyperlink"/>
                <w:rFonts w:eastAsia="Arial"/>
              </w:rPr>
              <w:t>www.headspace.org.au</w:t>
            </w:r>
          </w:p>
        </w:tc>
        <w:tc>
          <w:tcPr>
            <w:tcW w:w="0" w:type="auto"/>
          </w:tcPr>
          <w:p w14:paraId="011B5FA2" w14:textId="77777777" w:rsidR="00E01CBC" w:rsidRPr="00FD3CFA" w:rsidRDefault="00E01CBC" w:rsidP="006402DE">
            <w:pPr>
              <w:pStyle w:val="Tabletextleft"/>
              <w:cnfStyle w:val="000000000000" w:firstRow="0" w:lastRow="0" w:firstColumn="0" w:lastColumn="0" w:oddVBand="0" w:evenVBand="0" w:oddHBand="0" w:evenHBand="0" w:firstRowFirstColumn="0" w:firstRowLastColumn="0" w:lastRowFirstColumn="0" w:lastRowLastColumn="0"/>
            </w:pPr>
            <w:r w:rsidRPr="00FD3CFA">
              <w:t>A program for youth aged 12-25 experiencing, or at risk of mild to moderate mental illness</w:t>
            </w:r>
          </w:p>
        </w:tc>
      </w:tr>
      <w:tr w:rsidR="00E01CBC" w14:paraId="684BE8E6" w14:textId="77777777" w:rsidTr="0057585A">
        <w:tc>
          <w:tcPr>
            <w:cnfStyle w:val="001000000000" w:firstRow="0" w:lastRow="0" w:firstColumn="1" w:lastColumn="0" w:oddVBand="0" w:evenVBand="0" w:oddHBand="0" w:evenHBand="0" w:firstRowFirstColumn="0" w:firstRowLastColumn="0" w:lastRowFirstColumn="0" w:lastRowLastColumn="0"/>
            <w:tcW w:w="0" w:type="auto"/>
          </w:tcPr>
          <w:p w14:paraId="6AF11DEB" w14:textId="77777777" w:rsidR="00E01CBC" w:rsidRPr="0057585A" w:rsidRDefault="00E01CBC" w:rsidP="0057585A">
            <w:pPr>
              <w:pStyle w:val="Tabletextleft"/>
            </w:pPr>
            <w:r w:rsidRPr="0057585A">
              <w:t>Older Persons Advocacy Network</w:t>
            </w:r>
          </w:p>
        </w:tc>
        <w:tc>
          <w:tcPr>
            <w:tcW w:w="0" w:type="auto"/>
          </w:tcPr>
          <w:p w14:paraId="3F15A50A" w14:textId="77777777" w:rsidR="00E01CBC" w:rsidRPr="00FD3CFA" w:rsidRDefault="00E10C50" w:rsidP="001B05B0">
            <w:pPr>
              <w:cnfStyle w:val="000000000000" w:firstRow="0" w:lastRow="0" w:firstColumn="0" w:lastColumn="0" w:oddVBand="0" w:evenVBand="0" w:oddHBand="0" w:evenHBand="0" w:firstRowFirstColumn="0" w:firstRowLastColumn="0" w:lastRowFirstColumn="0" w:lastRowLastColumn="0"/>
              <w:rPr>
                <w:rFonts w:eastAsia="Arial"/>
              </w:rPr>
            </w:pPr>
            <w:hyperlink r:id="rId24" w:history="1">
              <w:r w:rsidR="00E01CBC" w:rsidRPr="0057585A">
                <w:rPr>
                  <w:rStyle w:val="Hyperlink"/>
                </w:rPr>
                <w:t>OPAN</w:t>
              </w:r>
            </w:hyperlink>
          </w:p>
          <w:p w14:paraId="3C6938A4" w14:textId="77777777" w:rsidR="00E01CBC" w:rsidRPr="00416EF4" w:rsidRDefault="00E01CBC" w:rsidP="0057585A">
            <w:pPr>
              <w:pStyle w:val="Tabletextleft"/>
              <w:cnfStyle w:val="000000000000" w:firstRow="0" w:lastRow="0" w:firstColumn="0" w:lastColumn="0" w:oddVBand="0" w:evenVBand="0" w:oddHBand="0" w:evenHBand="0" w:firstRowFirstColumn="0" w:firstRowLastColumn="0" w:lastRowFirstColumn="0" w:lastRowLastColumn="0"/>
            </w:pPr>
            <w:r w:rsidRPr="00506D15">
              <w:t xml:space="preserve">Call </w:t>
            </w:r>
            <w:r w:rsidRPr="0057585A">
              <w:rPr>
                <w:rStyle w:val="Strong"/>
              </w:rPr>
              <w:t>1800 700 600</w:t>
            </w:r>
          </w:p>
        </w:tc>
        <w:tc>
          <w:tcPr>
            <w:tcW w:w="0" w:type="auto"/>
          </w:tcPr>
          <w:p w14:paraId="2BAEB469" w14:textId="77777777" w:rsidR="00E01CBC" w:rsidRPr="00506D15" w:rsidRDefault="00E01CBC" w:rsidP="006402DE">
            <w:pPr>
              <w:pStyle w:val="Tabletextleft"/>
              <w:cnfStyle w:val="000000000000" w:firstRow="0" w:lastRow="0" w:firstColumn="0" w:lastColumn="0" w:oddVBand="0" w:evenVBand="0" w:oddHBand="0" w:evenHBand="0" w:firstRowFirstColumn="0" w:firstRowLastColumn="0" w:lastRowFirstColumn="0" w:lastRowLastColumn="0"/>
            </w:pPr>
            <w:r w:rsidRPr="00506D15">
              <w:t xml:space="preserve">Free, </w:t>
            </w:r>
            <w:proofErr w:type="gramStart"/>
            <w:r w:rsidRPr="00506D15">
              <w:t>confidential</w:t>
            </w:r>
            <w:proofErr w:type="gramEnd"/>
            <w:r w:rsidRPr="00506D15">
              <w:t xml:space="preserve"> and independent support for older people</w:t>
            </w:r>
          </w:p>
        </w:tc>
      </w:tr>
    </w:tbl>
    <w:p w14:paraId="6941F058" w14:textId="0235E422" w:rsidR="00492FF6" w:rsidRPr="00492FF6" w:rsidRDefault="00492FF6" w:rsidP="00492FF6">
      <w:pPr>
        <w:rPr>
          <w:rFonts w:cs="Arial"/>
        </w:rPr>
      </w:pPr>
      <w:r>
        <w:rPr>
          <w:rFonts w:cs="Arial"/>
        </w:rPr>
        <w:t xml:space="preserve">Primary Health Networks (PHNs) are funded to </w:t>
      </w:r>
      <w:r w:rsidRPr="00492FF6">
        <w:rPr>
          <w:rFonts w:cs="Arial"/>
        </w:rPr>
        <w:t>commission mental health and suicide prevention services at a regional level. Each PHN is required to commission services that respond to a range of mental health needs, from early intervention for mild and moderate conditions, to more severe forms of mental illness.</w:t>
      </w:r>
    </w:p>
    <w:p w14:paraId="6FDFDFE2" w14:textId="678E4317" w:rsidR="00492FF6" w:rsidRDefault="00492FF6" w:rsidP="00492FF6">
      <w:pPr>
        <w:rPr>
          <w:rFonts w:cs="Arial"/>
        </w:rPr>
      </w:pPr>
      <w:r w:rsidRPr="00492FF6">
        <w:rPr>
          <w:rFonts w:cs="Arial"/>
        </w:rPr>
        <w:t xml:space="preserve">The contact details for all PHNs can be obtained by referring to the website at </w:t>
      </w:r>
      <w:hyperlink r:id="rId25" w:history="1">
        <w:r w:rsidRPr="00A81D79">
          <w:rPr>
            <w:rStyle w:val="Hyperlink"/>
            <w:rFonts w:cs="Arial"/>
          </w:rPr>
          <w:t>www.health.gov.au/phn</w:t>
        </w:r>
      </w:hyperlink>
      <w:r>
        <w:rPr>
          <w:rFonts w:cs="Arial"/>
        </w:rPr>
        <w:t xml:space="preserve"> </w:t>
      </w:r>
      <w:r w:rsidRPr="00492FF6">
        <w:rPr>
          <w:rFonts w:cs="Arial"/>
        </w:rPr>
        <w:t>and clicking on the Map Locator.</w:t>
      </w:r>
    </w:p>
    <w:p w14:paraId="4332A7B5" w14:textId="6FCEE97A" w:rsidR="00E01CBC" w:rsidRPr="00157133" w:rsidRDefault="00E01CBC" w:rsidP="00E01CBC">
      <w:pPr>
        <w:rPr>
          <w:rFonts w:cs="Arial"/>
        </w:rPr>
      </w:pPr>
      <w:r w:rsidRPr="255E931B">
        <w:rPr>
          <w:rFonts w:cs="Arial"/>
        </w:rPr>
        <w:t xml:space="preserve">The </w:t>
      </w:r>
      <w:hyperlink r:id="rId26">
        <w:r w:rsidRPr="00FD3CFA">
          <w:rPr>
            <w:rStyle w:val="Hyperlink"/>
            <w:rFonts w:cs="Arial"/>
          </w:rPr>
          <w:t>Head to Health</w:t>
        </w:r>
      </w:hyperlink>
      <w:r w:rsidRPr="255E931B">
        <w:rPr>
          <w:rFonts w:cs="Arial"/>
        </w:rPr>
        <w:t xml:space="preserve"> digital platform provides information, </w:t>
      </w:r>
      <w:proofErr w:type="gramStart"/>
      <w:r w:rsidRPr="255E931B">
        <w:rPr>
          <w:rFonts w:cs="Arial"/>
        </w:rPr>
        <w:t>advice</w:t>
      </w:r>
      <w:proofErr w:type="gramEnd"/>
      <w:r w:rsidRPr="255E931B">
        <w:rPr>
          <w:rFonts w:cs="Arial"/>
        </w:rPr>
        <w:t xml:space="preserve"> and links for free and low-cost phone, online and face to face mental health services and supports.</w:t>
      </w:r>
    </w:p>
    <w:p w14:paraId="095890AA" w14:textId="27FC7B51" w:rsidR="00E01CBC" w:rsidRPr="00FD3CFA" w:rsidRDefault="00E10C50" w:rsidP="00FD3CFA">
      <w:hyperlink r:id="rId27" w:history="1">
        <w:r w:rsidR="00E01CBC" w:rsidRPr="00FD3CFA">
          <w:rPr>
            <w:rStyle w:val="Hyperlink"/>
          </w:rPr>
          <w:t>headspace</w:t>
        </w:r>
      </w:hyperlink>
      <w:r w:rsidR="00E01CBC" w:rsidRPr="00FD3CFA">
        <w:t xml:space="preserve"> is the Government’s flagship program for provision of services to young people aged 12-25 experiencing, or at risk, of mild to moderate mental illness. headspace services are continuing to operate where safe to do so. Contact details are available online at </w:t>
      </w:r>
      <w:hyperlink r:id="rId28">
        <w:r w:rsidR="00E01CBC" w:rsidRPr="00FD3CFA">
          <w:rPr>
            <w:rStyle w:val="Hyperlink"/>
          </w:rPr>
          <w:t>www.headspace.org.au.</w:t>
        </w:r>
      </w:hyperlink>
      <w:r w:rsidR="00E01CBC" w:rsidRPr="00FD3CFA">
        <w:t xml:space="preserve"> For those young people unable to attend a headspace service, eheadspace provides free, telephone and web-based support services to young people aged 12-25 years with, or at risk of developing mental illness. Further information on eheadspace is available online at: </w:t>
      </w:r>
      <w:hyperlink r:id="rId29">
        <w:r w:rsidR="00E01CBC" w:rsidRPr="00FD3CFA">
          <w:rPr>
            <w:rStyle w:val="Hyperlink"/>
          </w:rPr>
          <w:t>www.headspace.org.au</w:t>
        </w:r>
      </w:hyperlink>
      <w:r w:rsidR="00E01CBC" w:rsidRPr="00FD3CFA">
        <w:t xml:space="preserve"> or on 1800 650 890. </w:t>
      </w:r>
    </w:p>
    <w:p w14:paraId="25B28F4B" w14:textId="77777777" w:rsidR="00E01CBC" w:rsidRPr="00FD3CFA" w:rsidRDefault="00E01CBC" w:rsidP="00FD3CFA">
      <w:r w:rsidRPr="00FD3CFA">
        <w:t xml:space="preserve">Under the </w:t>
      </w:r>
      <w:hyperlink r:id="rId30">
        <w:r w:rsidRPr="00FD3CFA">
          <w:rPr>
            <w:rStyle w:val="Hyperlink"/>
          </w:rPr>
          <w:t>Medicare Better Access</w:t>
        </w:r>
      </w:hyperlink>
      <w:r w:rsidRPr="00FD3CFA">
        <w:t xml:space="preserve"> initiative, eligible people can receive Medicare rebates for up to 10 individual (temporarily increased to 20 until 31 December 2022) and 10 group </w:t>
      </w:r>
      <w:r w:rsidRPr="00FD3CFA">
        <w:lastRenderedPageBreak/>
        <w:t xml:space="preserve">mental health services per calendar year. Anyone that thinks they may </w:t>
      </w:r>
      <w:proofErr w:type="gramStart"/>
      <w:r w:rsidRPr="00FD3CFA">
        <w:t>be in need of</w:t>
      </w:r>
      <w:proofErr w:type="gramEnd"/>
      <w:r w:rsidRPr="00FD3CFA">
        <w:t xml:space="preserve"> extra support can speak to their GP, or another referring practitioner (such as a psychiatrist).</w:t>
      </w:r>
    </w:p>
    <w:p w14:paraId="4E2FF94D" w14:textId="77777777" w:rsidR="00E01CBC" w:rsidRPr="00506D15" w:rsidRDefault="00E01CBC" w:rsidP="00506D15">
      <w:pPr>
        <w:pStyle w:val="Heading1"/>
      </w:pPr>
      <w:r w:rsidRPr="00506D15">
        <w:t>Disaster relief and support for small businesses</w:t>
      </w:r>
    </w:p>
    <w:p w14:paraId="217BDCA3" w14:textId="77777777" w:rsidR="00E01CBC" w:rsidRPr="00064E0A" w:rsidRDefault="00E01CBC" w:rsidP="00E01CBC">
      <w:pPr>
        <w:rPr>
          <w:rFonts w:cs="Arial"/>
          <w:szCs w:val="22"/>
        </w:rPr>
      </w:pPr>
      <w:r w:rsidRPr="00064E0A">
        <w:rPr>
          <w:rFonts w:cs="Arial"/>
          <w:szCs w:val="22"/>
        </w:rPr>
        <w:t xml:space="preserve">If you are directly affected by a natural disaster event such as floods or storms, there is </w:t>
      </w:r>
      <w:hyperlink r:id="rId31" w:history="1">
        <w:r w:rsidRPr="00064E0A">
          <w:rPr>
            <w:rStyle w:val="Hyperlink"/>
            <w:rFonts w:cs="Arial"/>
            <w:szCs w:val="22"/>
          </w:rPr>
          <w:t>financial help available</w:t>
        </w:r>
      </w:hyperlink>
      <w:r w:rsidRPr="00506D15">
        <w:t xml:space="preserve"> </w:t>
      </w:r>
      <w:r w:rsidRPr="00064E0A">
        <w:rPr>
          <w:rFonts w:cs="Arial"/>
          <w:szCs w:val="22"/>
        </w:rPr>
        <w:t>to support communities recover and rebuild.</w:t>
      </w:r>
    </w:p>
    <w:p w14:paraId="27CC0EA4" w14:textId="77777777" w:rsidR="00E01CBC" w:rsidRPr="00FD3CFA" w:rsidRDefault="00E01CBC" w:rsidP="00FD3CFA">
      <w:r w:rsidRPr="00FD3CFA">
        <w:t xml:space="preserve">Visit </w:t>
      </w:r>
      <w:hyperlink r:id="rId32" w:history="1">
        <w:r w:rsidRPr="00FD3CFA">
          <w:rPr>
            <w:rStyle w:val="Hyperlink"/>
          </w:rPr>
          <w:t>Services Australia</w:t>
        </w:r>
      </w:hyperlink>
      <w:r w:rsidRPr="00FD3CFA">
        <w:t xml:space="preserve"> to find out more about financial help available from the Australian Government and other agencies (servicesaustralia.gov.au/additional-help-for-natural-disasters). </w:t>
      </w:r>
    </w:p>
    <w:p w14:paraId="45BC680A" w14:textId="7D20998B" w:rsidR="00E01CBC" w:rsidRPr="00FD3CFA" w:rsidRDefault="00E01CBC" w:rsidP="00FD3CFA">
      <w:r w:rsidRPr="00FD3CFA">
        <w:t xml:space="preserve">Check your eligibility and how to claim by selecting your </w:t>
      </w:r>
      <w:hyperlink r:id="rId33" w:history="1">
        <w:r w:rsidRPr="00FD3CFA">
          <w:rPr>
            <w:rStyle w:val="Hyperlink"/>
          </w:rPr>
          <w:t>natural disaster event</w:t>
        </w:r>
      </w:hyperlink>
      <w:r w:rsidRPr="00FD3CFA">
        <w:t xml:space="preserve"> (</w:t>
      </w:r>
      <w:hyperlink r:id="rId34" w:history="1">
        <w:r w:rsidRPr="00FD3CFA">
          <w:rPr>
            <w:rStyle w:val="Hyperlink"/>
          </w:rPr>
          <w:t>servicesaustralia.gov.au/natural-disaster-events</w:t>
        </w:r>
      </w:hyperlink>
      <w:r w:rsidRPr="00FD3CFA">
        <w:t>).</w:t>
      </w:r>
    </w:p>
    <w:sectPr w:rsidR="00E01CBC" w:rsidRPr="00FD3CFA" w:rsidSect="006402DE">
      <w:headerReference w:type="default" r:id="rId35"/>
      <w:footerReference w:type="default" r:id="rId36"/>
      <w:headerReference w:type="first" r:id="rId37"/>
      <w:footerReference w:type="first" r:id="rId38"/>
      <w:type w:val="continuous"/>
      <w:pgSz w:w="11906" w:h="16838"/>
      <w:pgMar w:top="1560" w:right="1418" w:bottom="851" w:left="1418" w:header="709" w:footer="4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E2A07" w14:textId="77777777" w:rsidR="00E45EB1" w:rsidRDefault="00E45EB1" w:rsidP="006B56BB">
      <w:r>
        <w:separator/>
      </w:r>
    </w:p>
    <w:p w14:paraId="5C0F248F" w14:textId="77777777" w:rsidR="00E45EB1" w:rsidRDefault="00E45EB1"/>
  </w:endnote>
  <w:endnote w:type="continuationSeparator" w:id="0">
    <w:p w14:paraId="61A28365" w14:textId="77777777" w:rsidR="00E45EB1" w:rsidRDefault="00E45EB1" w:rsidP="006B56BB">
      <w:r>
        <w:continuationSeparator/>
      </w:r>
    </w:p>
    <w:p w14:paraId="32979B2D" w14:textId="77777777" w:rsidR="00E45EB1" w:rsidRDefault="00E45EB1"/>
  </w:endnote>
  <w:endnote w:type="continuationNotice" w:id="1">
    <w:p w14:paraId="2148FB81" w14:textId="77777777" w:rsidR="00E45EB1" w:rsidRDefault="00E45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8B17" w14:textId="464064D1" w:rsidR="00B53987" w:rsidRDefault="00AA262B" w:rsidP="00B53987">
    <w:pPr>
      <w:pStyle w:val="Footer"/>
    </w:pPr>
    <w:r>
      <w:t xml:space="preserve">Department of Health and Aged Care </w:t>
    </w:r>
    <w:r w:rsidR="00B53987">
      <w:t xml:space="preserve">– </w:t>
    </w:r>
    <w:r w:rsidR="006402DE" w:rsidRPr="00FD3CFA">
      <w:t>Health supports for flood-affected Australians</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E43" w14:textId="6B8FBC24" w:rsidR="00B53987" w:rsidRDefault="00AA262B" w:rsidP="00B53987">
    <w:pPr>
      <w:pStyle w:val="Footer"/>
    </w:pPr>
    <w:r>
      <w:t xml:space="preserve">Department of Health and Aged Care </w:t>
    </w:r>
    <w:r w:rsidR="00B53987">
      <w:t xml:space="preserve">– </w:t>
    </w:r>
    <w:r w:rsidR="00FD3CFA" w:rsidRPr="00FD3CFA">
      <w:t>Health supports for flood-affected Australians</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411CF" w14:textId="77777777" w:rsidR="00E45EB1" w:rsidRDefault="00E45EB1" w:rsidP="006B56BB">
      <w:r>
        <w:separator/>
      </w:r>
    </w:p>
    <w:p w14:paraId="685BE1A0" w14:textId="77777777" w:rsidR="00E45EB1" w:rsidRDefault="00E45EB1"/>
  </w:footnote>
  <w:footnote w:type="continuationSeparator" w:id="0">
    <w:p w14:paraId="18C55B9E" w14:textId="77777777" w:rsidR="00E45EB1" w:rsidRDefault="00E45EB1" w:rsidP="006B56BB">
      <w:r>
        <w:continuationSeparator/>
      </w:r>
    </w:p>
    <w:p w14:paraId="66586D53" w14:textId="77777777" w:rsidR="00E45EB1" w:rsidRDefault="00E45EB1"/>
  </w:footnote>
  <w:footnote w:type="continuationNotice" w:id="1">
    <w:p w14:paraId="2EA2B378" w14:textId="77777777" w:rsidR="00E45EB1" w:rsidRDefault="00E45E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98AC0AE"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AE14" w14:textId="2B0E905B" w:rsidR="00B53987" w:rsidRDefault="00B53987">
    <w:pPr>
      <w:pStyle w:val="Header"/>
    </w:pPr>
    <w:r>
      <w:rPr>
        <w:noProof/>
        <w:lang w:eastAsia="en-AU"/>
      </w:rPr>
      <w:drawing>
        <wp:inline distT="0" distB="0" distL="0" distR="0" wp14:anchorId="68C4AEED" wp14:editId="10DCF004">
          <wp:extent cx="5759450" cy="941705"/>
          <wp:effectExtent l="0" t="0" r="6350" b="0"/>
          <wp:docPr id="13" name="Picture 1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365E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9EA74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2683A3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620FF3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F6884D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19C5DA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646690"/>
    <w:multiLevelType w:val="hybridMultilevel"/>
    <w:tmpl w:val="EFDAFD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6"/>
  </w:num>
  <w:num w:numId="3">
    <w:abstractNumId w:val="18"/>
  </w:num>
  <w:num w:numId="4">
    <w:abstractNumId w:val="8"/>
  </w:num>
  <w:num w:numId="5">
    <w:abstractNumId w:val="8"/>
    <w:lvlOverride w:ilvl="0">
      <w:startOverride w:val="1"/>
    </w:lvlOverride>
  </w:num>
  <w:num w:numId="6">
    <w:abstractNumId w:val="9"/>
  </w:num>
  <w:num w:numId="7">
    <w:abstractNumId w:val="14"/>
  </w:num>
  <w:num w:numId="8">
    <w:abstractNumId w:val="17"/>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9"/>
  </w:num>
  <w:num w:numId="17">
    <w:abstractNumId w:val="10"/>
  </w:num>
  <w:num w:numId="18">
    <w:abstractNumId w:val="12"/>
  </w:num>
  <w:num w:numId="19">
    <w:abstractNumId w:val="13"/>
  </w:num>
  <w:num w:numId="20">
    <w:abstractNumId w:val="10"/>
  </w:num>
  <w:num w:numId="21">
    <w:abstractNumId w:val="13"/>
  </w:num>
  <w:num w:numId="22">
    <w:abstractNumId w:val="19"/>
  </w:num>
  <w:num w:numId="23">
    <w:abstractNumId w:val="16"/>
  </w:num>
  <w:num w:numId="24">
    <w:abstractNumId w:val="18"/>
  </w:num>
  <w:num w:numId="25">
    <w:abstractNumId w:val="8"/>
  </w:num>
  <w:num w:numId="26">
    <w:abstractNumId w:val="1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4040"/>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99A"/>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92FF6"/>
    <w:rsid w:val="004A78D9"/>
    <w:rsid w:val="004C6BCF"/>
    <w:rsid w:val="004D58BF"/>
    <w:rsid w:val="004E4335"/>
    <w:rsid w:val="004F13EE"/>
    <w:rsid w:val="004F2022"/>
    <w:rsid w:val="004F7C05"/>
    <w:rsid w:val="00501C94"/>
    <w:rsid w:val="00506432"/>
    <w:rsid w:val="00506D15"/>
    <w:rsid w:val="00506E82"/>
    <w:rsid w:val="0052051D"/>
    <w:rsid w:val="00545EE6"/>
    <w:rsid w:val="005550E7"/>
    <w:rsid w:val="005564FB"/>
    <w:rsid w:val="005572C7"/>
    <w:rsid w:val="005650ED"/>
    <w:rsid w:val="00575754"/>
    <w:rsid w:val="0057585A"/>
    <w:rsid w:val="00581FBA"/>
    <w:rsid w:val="00591E20"/>
    <w:rsid w:val="00595408"/>
    <w:rsid w:val="00595E84"/>
    <w:rsid w:val="005A0C59"/>
    <w:rsid w:val="005A48EB"/>
    <w:rsid w:val="005A6CFB"/>
    <w:rsid w:val="005B5AC2"/>
    <w:rsid w:val="005C5AEB"/>
    <w:rsid w:val="005E0A3F"/>
    <w:rsid w:val="005E6883"/>
    <w:rsid w:val="005E772F"/>
    <w:rsid w:val="005F4ECA"/>
    <w:rsid w:val="006041BE"/>
    <w:rsid w:val="006043C7"/>
    <w:rsid w:val="00624B52"/>
    <w:rsid w:val="00630794"/>
    <w:rsid w:val="00631DF4"/>
    <w:rsid w:val="00634175"/>
    <w:rsid w:val="006402DE"/>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A72D3"/>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1CBC"/>
    <w:rsid w:val="00E042D8"/>
    <w:rsid w:val="00E07EE7"/>
    <w:rsid w:val="00E10C50"/>
    <w:rsid w:val="00E1103B"/>
    <w:rsid w:val="00E17B44"/>
    <w:rsid w:val="00E20F27"/>
    <w:rsid w:val="00E22443"/>
    <w:rsid w:val="00E25B1F"/>
    <w:rsid w:val="00E27FEA"/>
    <w:rsid w:val="00E4086F"/>
    <w:rsid w:val="00E42BCE"/>
    <w:rsid w:val="00E43B3C"/>
    <w:rsid w:val="00E45EB1"/>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3CFA"/>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BEAB15"/>
  <w15:docId w15:val="{499F2601-E5C5-448D-9AF9-68DE1656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7585A"/>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FD3CFA"/>
    <w:pPr>
      <w:keepNext/>
      <w:spacing w:before="120" w:after="60"/>
      <w:outlineLvl w:val="0"/>
    </w:pPr>
    <w:rPr>
      <w:rFonts w:ascii="Arial" w:hAnsi="Arial" w:cs="Arial"/>
      <w:b/>
      <w:bCs/>
      <w:color w:val="3F4A75"/>
      <w:kern w:val="28"/>
      <w:sz w:val="40"/>
      <w:szCs w:val="36"/>
      <w:lang w:eastAsia="en-US"/>
    </w:rPr>
  </w:style>
  <w:style w:type="paragraph" w:styleId="Heading2">
    <w:name w:val="heading 2"/>
    <w:basedOn w:val="Heading1"/>
    <w:next w:val="Normal"/>
    <w:qFormat/>
    <w:rsid w:val="00FD3CFA"/>
    <w:pPr>
      <w:outlineLvl w:val="1"/>
    </w:pPr>
    <w:rPr>
      <w:b w:val="0"/>
      <w:bCs w:val="0"/>
      <w:iCs/>
      <w:color w:val="358189"/>
      <w:sz w:val="36"/>
      <w:szCs w:val="28"/>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7585A"/>
    <w:pPr>
      <w:spacing w:before="60" w:after="60"/>
    </w:pPr>
    <w:rPr>
      <w:rFonts w:ascii="Arial" w:hAnsi="Arial"/>
      <w:b/>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locked/>
    <w:rsid w:val="0057585A"/>
    <w:pPr>
      <w:spacing w:before="60"/>
    </w:pPr>
    <w:rPr>
      <w:rFonts w:ascii="Arial" w:hAnsi="Arial" w:cs="Arial"/>
      <w:b/>
      <w:color w:val="000000" w:themeColor="text1"/>
      <w:szCs w:val="24"/>
      <w:lang w:eastAsia="en-US"/>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57585A"/>
    <w:rPr>
      <w:rFonts w:ascii="Arial" w:hAnsi="Arial"/>
      <w:color w:val="000000" w:themeColor="text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FFFFF" w:themeColor="background1"/>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rPr>
        <w:rFonts w:ascii="Arial" w:hAnsi="Arial"/>
        <w:b/>
        <w:sz w:val="20"/>
      </w:rPr>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57585A"/>
    <w:pPr>
      <w:spacing w:before="60" w:after="60"/>
    </w:pPr>
    <w:rPr>
      <w:rFonts w:ascii="Arial" w:eastAsia="Arial" w:hAnsi="Arial"/>
      <w:color w:val="000000" w:themeColor="text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12299A"/>
    <w:rPr>
      <w:color w:val="605E5C"/>
      <w:shd w:val="clear" w:color="auto" w:fill="E1DFDD"/>
    </w:rPr>
  </w:style>
  <w:style w:type="paragraph" w:styleId="TableofAuthorities">
    <w:name w:val="table of authorities"/>
    <w:next w:val="Normal"/>
    <w:uiPriority w:val="99"/>
    <w:unhideWhenUsed/>
    <w:rsid w:val="0057585A"/>
    <w:pPr>
      <w:ind w:left="220" w:hanging="220"/>
    </w:pPr>
    <w:rPr>
      <w:rFonts w:ascii="Arial" w:hAnsi="Arial"/>
      <w:b/>
      <w:color w:val="FFFFFF" w:themeColor="background1"/>
      <w:sz w:val="22"/>
      <w:szCs w:val="24"/>
      <w:lang w:eastAsia="en-US"/>
    </w:rPr>
  </w:style>
  <w:style w:type="character" w:customStyle="1" w:styleId="normaltextrun">
    <w:name w:val="normaltextrun"/>
    <w:basedOn w:val="DefaultParagraphFont"/>
    <w:rsid w:val="00064040"/>
  </w:style>
  <w:style w:type="character" w:customStyle="1" w:styleId="eop">
    <w:name w:val="eop"/>
    <w:basedOn w:val="DefaultParagraphFont"/>
    <w:rsid w:val="00064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qfes.qld.gov.au/" TargetMode="External"/><Relationship Id="rId18" Type="http://schemas.openxmlformats.org/officeDocument/2006/relationships/hyperlink" Target="http://www.mbsonline.gov.au/internet/mbsonline/publishing.nsf/Content/Factsheet-telehealth-1July22" TargetMode="External"/><Relationship Id="rId26" Type="http://schemas.openxmlformats.org/officeDocument/2006/relationships/hyperlink" Target="https://www.headtohealth.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nsline.org.au/" TargetMode="External"/><Relationship Id="rId34" Type="http://schemas.openxmlformats.org/officeDocument/2006/relationships/hyperlink" Target="https://www.servicesaustralia.gov.au/natural-disaster-events" TargetMode="External"/><Relationship Id="rId7" Type="http://schemas.openxmlformats.org/officeDocument/2006/relationships/styles" Target="styles.xml"/><Relationship Id="rId12" Type="http://schemas.openxmlformats.org/officeDocument/2006/relationships/hyperlink" Target="https://www.health.gov.au/initiatives-and-programs/flood-information-and-support" TargetMode="External"/><Relationship Id="rId17" Type="http://schemas.openxmlformats.org/officeDocument/2006/relationships/hyperlink" Target="https://www.pbs.gov.au/info/news/2020/03/continued-dispensing-arrangements-covid-19" TargetMode="External"/><Relationship Id="rId25" Type="http://schemas.openxmlformats.org/officeDocument/2006/relationships/hyperlink" Target="http://www.health.gov.au/phn" TargetMode="External"/><Relationship Id="rId33" Type="http://schemas.openxmlformats.org/officeDocument/2006/relationships/hyperlink" Target="https://www.servicesaustralia.gov.au/natural-disaster-events?context=60042"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es.tas.gov.au/" TargetMode="External"/><Relationship Id="rId20" Type="http://schemas.openxmlformats.org/officeDocument/2006/relationships/hyperlink" Target="https://www.beyondblue.org.au/" TargetMode="External"/><Relationship Id="rId29" Type="http://schemas.openxmlformats.org/officeDocument/2006/relationships/hyperlink" Target="http://www.headspace.org.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opan.org.au/" TargetMode="External"/><Relationship Id="rId32" Type="http://schemas.openxmlformats.org/officeDocument/2006/relationships/hyperlink" Target="https://www.servicesaustralia.gov.au/additional-help-for-natural-disasters"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es.vic.gov.au/plan-and-stay-safe/emergencies/flood" TargetMode="External"/><Relationship Id="rId23" Type="http://schemas.openxmlformats.org/officeDocument/2006/relationships/hyperlink" Target="https://kidshelpline.com.au/" TargetMode="External"/><Relationship Id="rId28" Type="http://schemas.openxmlformats.org/officeDocument/2006/relationships/hyperlink" Target="http://www.headspace.org.au"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lifeline.org.au/crisis-text/" TargetMode="External"/><Relationship Id="rId31" Type="http://schemas.openxmlformats.org/officeDocument/2006/relationships/hyperlink" Target="https://www.servicesaustralia.gov.au/what-financial-help-available-for-disast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s.nsw.gov.au" TargetMode="External"/><Relationship Id="rId22" Type="http://schemas.openxmlformats.org/officeDocument/2006/relationships/hyperlink" Target="https://www.lifeline.org.au/crisis-text/" TargetMode="External"/><Relationship Id="rId27" Type="http://schemas.openxmlformats.org/officeDocument/2006/relationships/hyperlink" Target="http://www.headspace.org.au/" TargetMode="External"/><Relationship Id="rId30" Type="http://schemas.openxmlformats.org/officeDocument/2006/relationships/hyperlink" Target="https://www.health.gov.au/initiatives-and-programs/better-access-initiative"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3" ma:contentTypeDescription="Create a new document." ma:contentTypeScope="" ma:versionID="35059a3a4fcfe8beb878820c3df25546">
  <xsd:schema xmlns:xsd="http://www.w3.org/2001/XMLSchema" xmlns:xs="http://www.w3.org/2001/XMLSchema" xmlns:p="http://schemas.microsoft.com/office/2006/metadata/properties" xmlns:ns2="d29d5f7a-be03-4e9c-abe5-c85ece0a2186" xmlns:ns3="7b0f5f5d-7db3-4d3b-b63b-ce18a6ecc538" targetNamespace="http://schemas.microsoft.com/office/2006/metadata/properties" ma:root="true" ma:fieldsID="b9162752e22c34cc51a01c6892a3219e" ns2:_="" ns3:_="">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internalName="Sort_x0020_order">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https://healthgov.sharepoint.com/sites/support-comms/_layouts/15/DocIdRedir.aspx?ID=INTCOMMS-1466148216-32</Url>
      <Description>INTCOMMS-1466148216-32</Description>
    </_dlc_DocIdUrl>
    <Last_x0020_reviewed xmlns="d29d5f7a-be03-4e9c-abe5-c85ece0a2186">2022-06-28T12:26:49+00:00</Last_x0020_reviewed>
    <_dlc_DocId xmlns="d29d5f7a-be03-4e9c-abe5-c85ece0a2186">INTCOMMS-1466148216-32</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WHITTY, Cam</DisplayName>
        <AccountId>756</AccountId>
        <AccountType/>
      </UserInfo>
    </SharedWithUsers>
  </documentManagement>
</p:properti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CF17C820-FBE6-4248-B765-E4C6CF673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5.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d29d5f7a-be03-4e9c-abe5-c85ece0a2186"/>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7b0f5f5d-7db3-4d3b-b63b-ce18a6ecc53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1050</Words>
  <Characters>7684</Characters>
  <Application>Microsoft Office Word</Application>
  <DocSecurity>4</DocSecurity>
  <Lines>274</Lines>
  <Paragraphs>185</Paragraphs>
  <ScaleCrop>false</ScaleCrop>
  <HeadingPairs>
    <vt:vector size="2" baseType="variant">
      <vt:variant>
        <vt:lpstr>Title</vt:lpstr>
      </vt:variant>
      <vt:variant>
        <vt:i4>1</vt:i4>
      </vt:variant>
    </vt:vector>
  </HeadingPairs>
  <TitlesOfParts>
    <vt:vector size="1" baseType="lpstr">
      <vt:lpstr>Health supports for flood-affected Australians</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supports for flood-affected Australians</dc:title>
  <dc:subject>Environmental health;</dc:subject>
  <dc:creator>Australian Government Department of Health and Aged Care</dc:creator>
  <cp:keywords>Environmental Health; Emergency health; Floods;</cp:keywords>
  <cp:lastModifiedBy>JACOB, Reuben</cp:lastModifiedBy>
  <cp:revision>2</cp:revision>
  <dcterms:created xsi:type="dcterms:W3CDTF">2022-11-03T04:28:00Z</dcterms:created>
  <dcterms:modified xsi:type="dcterms:W3CDTF">2022-11-03T04:28:00Z</dcterms:modified>
</cp:coreProperties>
</file>