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F782D6" w14:textId="58CD517F" w:rsidR="008D713F" w:rsidRDefault="0007357B" w:rsidP="0007357B">
      <w:r>
        <w:rPr>
          <w:noProof/>
        </w:rPr>
        <w:drawing>
          <wp:inline distT="0" distB="0" distL="0" distR="0" wp14:anchorId="57BC6B4C" wp14:editId="00FD9D67">
            <wp:extent cx="3263900" cy="698500"/>
            <wp:effectExtent l="0" t="0" r="0" b="0"/>
            <wp:docPr id="3" name="Picture 3" descr="The Department of Health and Aged Car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e Department of Health and Aged Care logo&#10;"/>
                    <pic:cNvPicPr/>
                  </pic:nvPicPr>
                  <pic:blipFill>
                    <a:blip r:embed="rId11">
                      <a:extLst>
                        <a:ext uri="{28A0092B-C50C-407E-A947-70E740481C1C}">
                          <a14:useLocalDpi xmlns:a14="http://schemas.microsoft.com/office/drawing/2010/main" val="0"/>
                        </a:ext>
                      </a:extLst>
                    </a:blip>
                    <a:stretch>
                      <a:fillRect/>
                    </a:stretch>
                  </pic:blipFill>
                  <pic:spPr>
                    <a:xfrm>
                      <a:off x="0" y="0"/>
                      <a:ext cx="3263900" cy="698500"/>
                    </a:xfrm>
                    <a:prstGeom prst="rect">
                      <a:avLst/>
                    </a:prstGeom>
                  </pic:spPr>
                </pic:pic>
              </a:graphicData>
            </a:graphic>
          </wp:inline>
        </w:drawing>
      </w:r>
    </w:p>
    <w:p w14:paraId="064A8E80" w14:textId="104EA09D" w:rsidR="000A5E2A" w:rsidRPr="00E85337" w:rsidRDefault="00B809F1" w:rsidP="000A5E2A">
      <w:pPr>
        <w:pStyle w:val="Title"/>
        <w:rPr>
          <w:color w:val="auto"/>
        </w:rPr>
      </w:pPr>
      <w:r w:rsidRPr="00E85337">
        <w:rPr>
          <w:color w:val="auto"/>
        </w:rPr>
        <w:t>R</w:t>
      </w:r>
      <w:r w:rsidR="000A5E2A" w:rsidRPr="00E85337">
        <w:rPr>
          <w:color w:val="auto"/>
        </w:rPr>
        <w:t>evised</w:t>
      </w:r>
      <w:r w:rsidR="000A5E2A" w:rsidRPr="00E85337">
        <w:rPr>
          <w:color w:val="auto"/>
        </w:rPr>
        <w:br/>
        <w:t>Aged Care</w:t>
      </w:r>
      <w:r w:rsidR="000A5E2A" w:rsidRPr="00E85337">
        <w:rPr>
          <w:color w:val="auto"/>
        </w:rPr>
        <w:br/>
        <w:t>Quality</w:t>
      </w:r>
      <w:r w:rsidR="000A5E2A" w:rsidRPr="00E85337">
        <w:rPr>
          <w:color w:val="auto"/>
        </w:rPr>
        <w:br/>
        <w:t>Standards</w:t>
      </w:r>
    </w:p>
    <w:p w14:paraId="1AA79231" w14:textId="7441D612" w:rsidR="000A5E2A" w:rsidRPr="00E85337" w:rsidRDefault="00B809F1" w:rsidP="000A5E2A">
      <w:pPr>
        <w:pStyle w:val="Subtitle"/>
        <w:rPr>
          <w:color w:val="auto"/>
        </w:rPr>
      </w:pPr>
      <w:r w:rsidRPr="00E85337">
        <w:rPr>
          <w:color w:val="auto"/>
        </w:rPr>
        <w:t>Detailed</w:t>
      </w:r>
      <w:r w:rsidR="00507CB1" w:rsidRPr="00E85337">
        <w:rPr>
          <w:color w:val="auto"/>
        </w:rPr>
        <w:t xml:space="preserve"> version for public consultation </w:t>
      </w:r>
    </w:p>
    <w:p w14:paraId="18A2FF70" w14:textId="77777777" w:rsidR="007F4679" w:rsidRDefault="007F4679" w:rsidP="00FF38FB"/>
    <w:p w14:paraId="37A12F01" w14:textId="63BB045B" w:rsidR="007F4679" w:rsidRDefault="007F4679" w:rsidP="00FF38FB">
      <w:pPr>
        <w:sectPr w:rsidR="007F4679" w:rsidSect="00816B90">
          <w:headerReference w:type="default" r:id="rId12"/>
          <w:footerReference w:type="even" r:id="rId13"/>
          <w:pgSz w:w="11900" w:h="16840"/>
          <w:pgMar w:top="1440" w:right="1440" w:bottom="1440" w:left="1440" w:header="708" w:footer="708" w:gutter="0"/>
          <w:cols w:space="708"/>
          <w:docGrid w:linePitch="360"/>
        </w:sectPr>
      </w:pPr>
    </w:p>
    <w:p w14:paraId="4C8CFBE4" w14:textId="2FE8B2B7" w:rsidR="00C30B18" w:rsidRDefault="00C30B18" w:rsidP="00C30B18">
      <w:pPr>
        <w:pStyle w:val="Heading1"/>
      </w:pPr>
      <w:bookmarkStart w:id="0" w:name="_A_new_regulatory"/>
      <w:bookmarkStart w:id="1" w:name="_Objectives_of_any"/>
      <w:bookmarkStart w:id="2" w:name="_Who_will_the"/>
      <w:bookmarkStart w:id="3" w:name="_What_other_levers"/>
      <w:bookmarkStart w:id="4" w:name="_What_do_the"/>
      <w:bookmarkStart w:id="5" w:name="_Outcomes_for_older"/>
      <w:bookmarkStart w:id="6" w:name="_Governance_and_partnerships"/>
      <w:bookmarkStart w:id="7" w:name="_Detailed_requirements"/>
      <w:bookmarkStart w:id="8" w:name="_Focus_on_the"/>
      <w:bookmarkStart w:id="9" w:name="_Strengthened_concepts"/>
      <w:bookmarkStart w:id="10" w:name="_Clear_expectations"/>
      <w:bookmarkStart w:id="11" w:name="_More_detailed_requirements"/>
      <w:bookmarkStart w:id="12" w:name="_Proportionate,_risk-based_applicati"/>
      <w:bookmarkStart w:id="13" w:name="_Harmonisation"/>
      <w:bookmarkStart w:id="14" w:name="_Attachment_A:_Reforms"/>
      <w:bookmarkStart w:id="15" w:name="_Toc114062004"/>
      <w:bookmarkStart w:id="16" w:name="_Toc116466034"/>
      <w:bookmarkEnd w:id="0"/>
      <w:bookmarkEnd w:id="1"/>
      <w:bookmarkEnd w:id="2"/>
      <w:bookmarkEnd w:id="3"/>
      <w:bookmarkEnd w:id="4"/>
      <w:bookmarkEnd w:id="5"/>
      <w:bookmarkEnd w:id="6"/>
      <w:bookmarkEnd w:id="7"/>
      <w:bookmarkEnd w:id="8"/>
      <w:bookmarkEnd w:id="9"/>
      <w:bookmarkEnd w:id="10"/>
      <w:bookmarkEnd w:id="11"/>
      <w:bookmarkEnd w:id="12"/>
      <w:bookmarkEnd w:id="13"/>
      <w:bookmarkEnd w:id="14"/>
      <w:r>
        <w:lastRenderedPageBreak/>
        <w:t>Table of contents</w:t>
      </w:r>
      <w:bookmarkEnd w:id="15"/>
      <w:bookmarkEnd w:id="16"/>
    </w:p>
    <w:p w14:paraId="3FA28F61" w14:textId="56492613" w:rsidR="00D70405" w:rsidRDefault="00D32315">
      <w:pPr>
        <w:pStyle w:val="TOC1"/>
        <w:rPr>
          <w:rFonts w:asciiTheme="minorHAnsi" w:eastAsiaTheme="minorEastAsia" w:hAnsiTheme="minorHAnsi" w:cstheme="minorBidi"/>
          <w:b w:val="0"/>
          <w:bCs w:val="0"/>
          <w:noProof/>
          <w:color w:val="auto"/>
          <w:sz w:val="22"/>
          <w:szCs w:val="22"/>
          <w:lang w:eastAsia="en-AU"/>
        </w:rPr>
      </w:pPr>
      <w:r>
        <w:fldChar w:fldCharType="begin"/>
      </w:r>
      <w:r>
        <w:instrText xml:space="preserve"> TOC \o "2-2" \h \z \t "Heading 1,1" </w:instrText>
      </w:r>
      <w:r>
        <w:fldChar w:fldCharType="separate"/>
      </w:r>
      <w:hyperlink w:anchor="_Toc116466034" w:history="1">
        <w:r w:rsidR="00D70405" w:rsidRPr="00E6290E">
          <w:rPr>
            <w:rStyle w:val="Hyperlink"/>
            <w:noProof/>
          </w:rPr>
          <w:t>Table of contents</w:t>
        </w:r>
        <w:r w:rsidR="00D70405">
          <w:rPr>
            <w:noProof/>
            <w:webHidden/>
          </w:rPr>
          <w:tab/>
        </w:r>
        <w:r w:rsidR="00D70405">
          <w:rPr>
            <w:noProof/>
            <w:webHidden/>
          </w:rPr>
          <w:fldChar w:fldCharType="begin"/>
        </w:r>
        <w:r w:rsidR="00D70405">
          <w:rPr>
            <w:noProof/>
            <w:webHidden/>
          </w:rPr>
          <w:instrText xml:space="preserve"> PAGEREF _Toc116466034 \h </w:instrText>
        </w:r>
        <w:r w:rsidR="00D70405">
          <w:rPr>
            <w:noProof/>
            <w:webHidden/>
          </w:rPr>
        </w:r>
        <w:r w:rsidR="00D70405">
          <w:rPr>
            <w:noProof/>
            <w:webHidden/>
          </w:rPr>
          <w:fldChar w:fldCharType="separate"/>
        </w:r>
        <w:r w:rsidR="00D70405">
          <w:rPr>
            <w:noProof/>
            <w:webHidden/>
          </w:rPr>
          <w:t>2</w:t>
        </w:r>
        <w:r w:rsidR="00D70405">
          <w:rPr>
            <w:noProof/>
            <w:webHidden/>
          </w:rPr>
          <w:fldChar w:fldCharType="end"/>
        </w:r>
      </w:hyperlink>
    </w:p>
    <w:p w14:paraId="5A634CB6" w14:textId="032F1C62" w:rsidR="00D70405" w:rsidRDefault="0090389D">
      <w:pPr>
        <w:pStyle w:val="TOC1"/>
        <w:rPr>
          <w:rFonts w:asciiTheme="minorHAnsi" w:eastAsiaTheme="minorEastAsia" w:hAnsiTheme="minorHAnsi" w:cstheme="minorBidi"/>
          <w:b w:val="0"/>
          <w:bCs w:val="0"/>
          <w:noProof/>
          <w:color w:val="auto"/>
          <w:sz w:val="22"/>
          <w:szCs w:val="22"/>
          <w:lang w:eastAsia="en-AU"/>
        </w:rPr>
      </w:pPr>
      <w:hyperlink w:anchor="_Toc116466035" w:history="1">
        <w:r w:rsidR="00D70405" w:rsidRPr="00E6290E">
          <w:rPr>
            <w:rStyle w:val="Hyperlink"/>
            <w:noProof/>
          </w:rPr>
          <w:t>Standard 1: The Person</w:t>
        </w:r>
        <w:r w:rsidR="00D70405">
          <w:rPr>
            <w:noProof/>
            <w:webHidden/>
          </w:rPr>
          <w:tab/>
        </w:r>
        <w:r w:rsidR="00D70405">
          <w:rPr>
            <w:noProof/>
            <w:webHidden/>
          </w:rPr>
          <w:fldChar w:fldCharType="begin"/>
        </w:r>
        <w:r w:rsidR="00D70405">
          <w:rPr>
            <w:noProof/>
            <w:webHidden/>
          </w:rPr>
          <w:instrText xml:space="preserve"> PAGEREF _Toc116466035 \h </w:instrText>
        </w:r>
        <w:r w:rsidR="00D70405">
          <w:rPr>
            <w:noProof/>
            <w:webHidden/>
          </w:rPr>
        </w:r>
        <w:r w:rsidR="00D70405">
          <w:rPr>
            <w:noProof/>
            <w:webHidden/>
          </w:rPr>
          <w:fldChar w:fldCharType="separate"/>
        </w:r>
        <w:r w:rsidR="00D70405">
          <w:rPr>
            <w:noProof/>
            <w:webHidden/>
          </w:rPr>
          <w:t>5</w:t>
        </w:r>
        <w:r w:rsidR="00D70405">
          <w:rPr>
            <w:noProof/>
            <w:webHidden/>
          </w:rPr>
          <w:fldChar w:fldCharType="end"/>
        </w:r>
      </w:hyperlink>
    </w:p>
    <w:p w14:paraId="2E82BF1B" w14:textId="3BDD766A"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36" w:history="1">
        <w:r w:rsidR="00D70405" w:rsidRPr="00E6290E">
          <w:rPr>
            <w:rStyle w:val="Hyperlink"/>
            <w:noProof/>
          </w:rPr>
          <w:t>Intent of Standard 1</w:t>
        </w:r>
        <w:r w:rsidR="00D70405">
          <w:rPr>
            <w:noProof/>
            <w:webHidden/>
          </w:rPr>
          <w:tab/>
        </w:r>
        <w:r w:rsidR="00D70405">
          <w:rPr>
            <w:noProof/>
            <w:webHidden/>
          </w:rPr>
          <w:fldChar w:fldCharType="begin"/>
        </w:r>
        <w:r w:rsidR="00D70405">
          <w:rPr>
            <w:noProof/>
            <w:webHidden/>
          </w:rPr>
          <w:instrText xml:space="preserve"> PAGEREF _Toc116466036 \h </w:instrText>
        </w:r>
        <w:r w:rsidR="00D70405">
          <w:rPr>
            <w:noProof/>
            <w:webHidden/>
          </w:rPr>
        </w:r>
        <w:r w:rsidR="00D70405">
          <w:rPr>
            <w:noProof/>
            <w:webHidden/>
          </w:rPr>
          <w:fldChar w:fldCharType="separate"/>
        </w:r>
        <w:r w:rsidR="00D70405">
          <w:rPr>
            <w:noProof/>
            <w:webHidden/>
          </w:rPr>
          <w:t>5</w:t>
        </w:r>
        <w:r w:rsidR="00D70405">
          <w:rPr>
            <w:noProof/>
            <w:webHidden/>
          </w:rPr>
          <w:fldChar w:fldCharType="end"/>
        </w:r>
      </w:hyperlink>
    </w:p>
    <w:p w14:paraId="68EA323E" w14:textId="7819755C"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37" w:history="1">
        <w:r w:rsidR="00D70405" w:rsidRPr="00E6290E">
          <w:rPr>
            <w:rStyle w:val="Hyperlink"/>
            <w:noProof/>
          </w:rPr>
          <w:t>Standard 1 expectation statement for older people:</w:t>
        </w:r>
        <w:r w:rsidR="00D70405">
          <w:rPr>
            <w:noProof/>
            <w:webHidden/>
          </w:rPr>
          <w:tab/>
        </w:r>
        <w:r w:rsidR="00D70405">
          <w:rPr>
            <w:noProof/>
            <w:webHidden/>
          </w:rPr>
          <w:fldChar w:fldCharType="begin"/>
        </w:r>
        <w:r w:rsidR="00D70405">
          <w:rPr>
            <w:noProof/>
            <w:webHidden/>
          </w:rPr>
          <w:instrText xml:space="preserve"> PAGEREF _Toc116466037 \h </w:instrText>
        </w:r>
        <w:r w:rsidR="00D70405">
          <w:rPr>
            <w:noProof/>
            <w:webHidden/>
          </w:rPr>
        </w:r>
        <w:r w:rsidR="00D70405">
          <w:rPr>
            <w:noProof/>
            <w:webHidden/>
          </w:rPr>
          <w:fldChar w:fldCharType="separate"/>
        </w:r>
        <w:r w:rsidR="00D70405">
          <w:rPr>
            <w:noProof/>
            <w:webHidden/>
          </w:rPr>
          <w:t>6</w:t>
        </w:r>
        <w:r w:rsidR="00D70405">
          <w:rPr>
            <w:noProof/>
            <w:webHidden/>
          </w:rPr>
          <w:fldChar w:fldCharType="end"/>
        </w:r>
      </w:hyperlink>
    </w:p>
    <w:p w14:paraId="7B9660A4" w14:textId="3DDF129B"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38" w:history="1">
        <w:r w:rsidR="00D70405" w:rsidRPr="00E6290E">
          <w:rPr>
            <w:rStyle w:val="Hyperlink"/>
            <w:noProof/>
          </w:rPr>
          <w:t>Outcome 1.1: Person-centred care</w:t>
        </w:r>
        <w:r w:rsidR="00D70405">
          <w:rPr>
            <w:noProof/>
            <w:webHidden/>
          </w:rPr>
          <w:tab/>
        </w:r>
        <w:r w:rsidR="00D70405">
          <w:rPr>
            <w:noProof/>
            <w:webHidden/>
          </w:rPr>
          <w:fldChar w:fldCharType="begin"/>
        </w:r>
        <w:r w:rsidR="00D70405">
          <w:rPr>
            <w:noProof/>
            <w:webHidden/>
          </w:rPr>
          <w:instrText xml:space="preserve"> PAGEREF _Toc116466038 \h </w:instrText>
        </w:r>
        <w:r w:rsidR="00D70405">
          <w:rPr>
            <w:noProof/>
            <w:webHidden/>
          </w:rPr>
        </w:r>
        <w:r w:rsidR="00D70405">
          <w:rPr>
            <w:noProof/>
            <w:webHidden/>
          </w:rPr>
          <w:fldChar w:fldCharType="separate"/>
        </w:r>
        <w:r w:rsidR="00D70405">
          <w:rPr>
            <w:noProof/>
            <w:webHidden/>
          </w:rPr>
          <w:t>6</w:t>
        </w:r>
        <w:r w:rsidR="00D70405">
          <w:rPr>
            <w:noProof/>
            <w:webHidden/>
          </w:rPr>
          <w:fldChar w:fldCharType="end"/>
        </w:r>
      </w:hyperlink>
    </w:p>
    <w:p w14:paraId="530677E7" w14:textId="66B0CFF9"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39" w:history="1">
        <w:r w:rsidR="00D70405" w:rsidRPr="00E6290E">
          <w:rPr>
            <w:rStyle w:val="Hyperlink"/>
            <w:noProof/>
          </w:rPr>
          <w:t>Outcome 1.2: Dignity, respect and privacy</w:t>
        </w:r>
        <w:r w:rsidR="00D70405">
          <w:rPr>
            <w:noProof/>
            <w:webHidden/>
          </w:rPr>
          <w:tab/>
        </w:r>
        <w:r w:rsidR="00D70405">
          <w:rPr>
            <w:noProof/>
            <w:webHidden/>
          </w:rPr>
          <w:fldChar w:fldCharType="begin"/>
        </w:r>
        <w:r w:rsidR="00D70405">
          <w:rPr>
            <w:noProof/>
            <w:webHidden/>
          </w:rPr>
          <w:instrText xml:space="preserve"> PAGEREF _Toc116466039 \h </w:instrText>
        </w:r>
        <w:r w:rsidR="00D70405">
          <w:rPr>
            <w:noProof/>
            <w:webHidden/>
          </w:rPr>
        </w:r>
        <w:r w:rsidR="00D70405">
          <w:rPr>
            <w:noProof/>
            <w:webHidden/>
          </w:rPr>
          <w:fldChar w:fldCharType="separate"/>
        </w:r>
        <w:r w:rsidR="00D70405">
          <w:rPr>
            <w:noProof/>
            <w:webHidden/>
          </w:rPr>
          <w:t>8</w:t>
        </w:r>
        <w:r w:rsidR="00D70405">
          <w:rPr>
            <w:noProof/>
            <w:webHidden/>
          </w:rPr>
          <w:fldChar w:fldCharType="end"/>
        </w:r>
      </w:hyperlink>
    </w:p>
    <w:p w14:paraId="3A32AA5E" w14:textId="4975369F"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40" w:history="1">
        <w:r w:rsidR="00D70405" w:rsidRPr="00E6290E">
          <w:rPr>
            <w:rStyle w:val="Hyperlink"/>
            <w:noProof/>
          </w:rPr>
          <w:t>Outcome 1.3: Choice, independence and quality of life</w:t>
        </w:r>
        <w:r w:rsidR="00D70405">
          <w:rPr>
            <w:noProof/>
            <w:webHidden/>
          </w:rPr>
          <w:tab/>
        </w:r>
        <w:r w:rsidR="00D70405">
          <w:rPr>
            <w:noProof/>
            <w:webHidden/>
          </w:rPr>
          <w:fldChar w:fldCharType="begin"/>
        </w:r>
        <w:r w:rsidR="00D70405">
          <w:rPr>
            <w:noProof/>
            <w:webHidden/>
          </w:rPr>
          <w:instrText xml:space="preserve"> PAGEREF _Toc116466040 \h </w:instrText>
        </w:r>
        <w:r w:rsidR="00D70405">
          <w:rPr>
            <w:noProof/>
            <w:webHidden/>
          </w:rPr>
        </w:r>
        <w:r w:rsidR="00D70405">
          <w:rPr>
            <w:noProof/>
            <w:webHidden/>
          </w:rPr>
          <w:fldChar w:fldCharType="separate"/>
        </w:r>
        <w:r w:rsidR="00D70405">
          <w:rPr>
            <w:noProof/>
            <w:webHidden/>
          </w:rPr>
          <w:t>8</w:t>
        </w:r>
        <w:r w:rsidR="00D70405">
          <w:rPr>
            <w:noProof/>
            <w:webHidden/>
          </w:rPr>
          <w:fldChar w:fldCharType="end"/>
        </w:r>
      </w:hyperlink>
    </w:p>
    <w:p w14:paraId="44BE9CA2" w14:textId="3F414801"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41" w:history="1">
        <w:r w:rsidR="00D70405" w:rsidRPr="00E6290E">
          <w:rPr>
            <w:rStyle w:val="Hyperlink"/>
            <w:noProof/>
          </w:rPr>
          <w:t>Outcome 1.4: Transparency and agreements</w:t>
        </w:r>
        <w:r w:rsidR="00D70405">
          <w:rPr>
            <w:noProof/>
            <w:webHidden/>
          </w:rPr>
          <w:tab/>
        </w:r>
        <w:r w:rsidR="00D70405">
          <w:rPr>
            <w:noProof/>
            <w:webHidden/>
          </w:rPr>
          <w:fldChar w:fldCharType="begin"/>
        </w:r>
        <w:r w:rsidR="00D70405">
          <w:rPr>
            <w:noProof/>
            <w:webHidden/>
          </w:rPr>
          <w:instrText xml:space="preserve"> PAGEREF _Toc116466041 \h </w:instrText>
        </w:r>
        <w:r w:rsidR="00D70405">
          <w:rPr>
            <w:noProof/>
            <w:webHidden/>
          </w:rPr>
        </w:r>
        <w:r w:rsidR="00D70405">
          <w:rPr>
            <w:noProof/>
            <w:webHidden/>
          </w:rPr>
          <w:fldChar w:fldCharType="separate"/>
        </w:r>
        <w:r w:rsidR="00D70405">
          <w:rPr>
            <w:noProof/>
            <w:webHidden/>
          </w:rPr>
          <w:t>9</w:t>
        </w:r>
        <w:r w:rsidR="00D70405">
          <w:rPr>
            <w:noProof/>
            <w:webHidden/>
          </w:rPr>
          <w:fldChar w:fldCharType="end"/>
        </w:r>
      </w:hyperlink>
    </w:p>
    <w:p w14:paraId="5F8BCD70" w14:textId="5B84EC09" w:rsidR="00D70405" w:rsidRDefault="0090389D">
      <w:pPr>
        <w:pStyle w:val="TOC1"/>
        <w:rPr>
          <w:rFonts w:asciiTheme="minorHAnsi" w:eastAsiaTheme="minorEastAsia" w:hAnsiTheme="minorHAnsi" w:cstheme="minorBidi"/>
          <w:b w:val="0"/>
          <w:bCs w:val="0"/>
          <w:noProof/>
          <w:color w:val="auto"/>
          <w:sz w:val="22"/>
          <w:szCs w:val="22"/>
          <w:lang w:eastAsia="en-AU"/>
        </w:rPr>
      </w:pPr>
      <w:hyperlink w:anchor="_Toc116466042" w:history="1">
        <w:r w:rsidR="00D70405" w:rsidRPr="00E6290E">
          <w:rPr>
            <w:rStyle w:val="Hyperlink"/>
            <w:noProof/>
          </w:rPr>
          <w:t>Standard 2: The Organisation</w:t>
        </w:r>
        <w:r w:rsidR="00D70405">
          <w:rPr>
            <w:noProof/>
            <w:webHidden/>
          </w:rPr>
          <w:tab/>
        </w:r>
        <w:r w:rsidR="00D70405">
          <w:rPr>
            <w:noProof/>
            <w:webHidden/>
          </w:rPr>
          <w:fldChar w:fldCharType="begin"/>
        </w:r>
        <w:r w:rsidR="00D70405">
          <w:rPr>
            <w:noProof/>
            <w:webHidden/>
          </w:rPr>
          <w:instrText xml:space="preserve"> PAGEREF _Toc116466042 \h </w:instrText>
        </w:r>
        <w:r w:rsidR="00D70405">
          <w:rPr>
            <w:noProof/>
            <w:webHidden/>
          </w:rPr>
        </w:r>
        <w:r w:rsidR="00D70405">
          <w:rPr>
            <w:noProof/>
            <w:webHidden/>
          </w:rPr>
          <w:fldChar w:fldCharType="separate"/>
        </w:r>
        <w:r w:rsidR="00D70405">
          <w:rPr>
            <w:noProof/>
            <w:webHidden/>
          </w:rPr>
          <w:t>11</w:t>
        </w:r>
        <w:r w:rsidR="00D70405">
          <w:rPr>
            <w:noProof/>
            <w:webHidden/>
          </w:rPr>
          <w:fldChar w:fldCharType="end"/>
        </w:r>
      </w:hyperlink>
    </w:p>
    <w:p w14:paraId="115532AF" w14:textId="30A84E6B"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43" w:history="1">
        <w:r w:rsidR="00D70405" w:rsidRPr="00E6290E">
          <w:rPr>
            <w:rStyle w:val="Hyperlink"/>
            <w:noProof/>
          </w:rPr>
          <w:t>Intent of Standard 2</w:t>
        </w:r>
        <w:r w:rsidR="00D70405">
          <w:rPr>
            <w:noProof/>
            <w:webHidden/>
          </w:rPr>
          <w:tab/>
        </w:r>
        <w:r w:rsidR="00D70405">
          <w:rPr>
            <w:noProof/>
            <w:webHidden/>
          </w:rPr>
          <w:fldChar w:fldCharType="begin"/>
        </w:r>
        <w:r w:rsidR="00D70405">
          <w:rPr>
            <w:noProof/>
            <w:webHidden/>
          </w:rPr>
          <w:instrText xml:space="preserve"> PAGEREF _Toc116466043 \h </w:instrText>
        </w:r>
        <w:r w:rsidR="00D70405">
          <w:rPr>
            <w:noProof/>
            <w:webHidden/>
          </w:rPr>
        </w:r>
        <w:r w:rsidR="00D70405">
          <w:rPr>
            <w:noProof/>
            <w:webHidden/>
          </w:rPr>
          <w:fldChar w:fldCharType="separate"/>
        </w:r>
        <w:r w:rsidR="00D70405">
          <w:rPr>
            <w:noProof/>
            <w:webHidden/>
          </w:rPr>
          <w:t>11</w:t>
        </w:r>
        <w:r w:rsidR="00D70405">
          <w:rPr>
            <w:noProof/>
            <w:webHidden/>
          </w:rPr>
          <w:fldChar w:fldCharType="end"/>
        </w:r>
      </w:hyperlink>
    </w:p>
    <w:p w14:paraId="0C8613C2" w14:textId="039EC8D4"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44" w:history="1">
        <w:r w:rsidR="00D70405" w:rsidRPr="00E6290E">
          <w:rPr>
            <w:rStyle w:val="Hyperlink"/>
            <w:noProof/>
          </w:rPr>
          <w:t>Standard 2 expectation statement for older people:</w:t>
        </w:r>
        <w:r w:rsidR="00D70405">
          <w:rPr>
            <w:noProof/>
            <w:webHidden/>
          </w:rPr>
          <w:tab/>
        </w:r>
        <w:r w:rsidR="00D70405">
          <w:rPr>
            <w:noProof/>
            <w:webHidden/>
          </w:rPr>
          <w:fldChar w:fldCharType="begin"/>
        </w:r>
        <w:r w:rsidR="00D70405">
          <w:rPr>
            <w:noProof/>
            <w:webHidden/>
          </w:rPr>
          <w:instrText xml:space="preserve"> PAGEREF _Toc116466044 \h </w:instrText>
        </w:r>
        <w:r w:rsidR="00D70405">
          <w:rPr>
            <w:noProof/>
            <w:webHidden/>
          </w:rPr>
        </w:r>
        <w:r w:rsidR="00D70405">
          <w:rPr>
            <w:noProof/>
            <w:webHidden/>
          </w:rPr>
          <w:fldChar w:fldCharType="separate"/>
        </w:r>
        <w:r w:rsidR="00D70405">
          <w:rPr>
            <w:noProof/>
            <w:webHidden/>
          </w:rPr>
          <w:t>11</w:t>
        </w:r>
        <w:r w:rsidR="00D70405">
          <w:rPr>
            <w:noProof/>
            <w:webHidden/>
          </w:rPr>
          <w:fldChar w:fldCharType="end"/>
        </w:r>
      </w:hyperlink>
    </w:p>
    <w:p w14:paraId="0EB0A517" w14:textId="3AFAF8E4"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45" w:history="1">
        <w:r w:rsidR="00D70405" w:rsidRPr="00E6290E">
          <w:rPr>
            <w:rStyle w:val="Hyperlink"/>
            <w:noProof/>
          </w:rPr>
          <w:t>Outcome 2.1: Partnering with older people</w:t>
        </w:r>
        <w:r w:rsidR="00D70405">
          <w:rPr>
            <w:noProof/>
            <w:webHidden/>
          </w:rPr>
          <w:tab/>
        </w:r>
        <w:r w:rsidR="00D70405">
          <w:rPr>
            <w:noProof/>
            <w:webHidden/>
          </w:rPr>
          <w:fldChar w:fldCharType="begin"/>
        </w:r>
        <w:r w:rsidR="00D70405">
          <w:rPr>
            <w:noProof/>
            <w:webHidden/>
          </w:rPr>
          <w:instrText xml:space="preserve"> PAGEREF _Toc116466045 \h </w:instrText>
        </w:r>
        <w:r w:rsidR="00D70405">
          <w:rPr>
            <w:noProof/>
            <w:webHidden/>
          </w:rPr>
        </w:r>
        <w:r w:rsidR="00D70405">
          <w:rPr>
            <w:noProof/>
            <w:webHidden/>
          </w:rPr>
          <w:fldChar w:fldCharType="separate"/>
        </w:r>
        <w:r w:rsidR="00D70405">
          <w:rPr>
            <w:noProof/>
            <w:webHidden/>
          </w:rPr>
          <w:t>12</w:t>
        </w:r>
        <w:r w:rsidR="00D70405">
          <w:rPr>
            <w:noProof/>
            <w:webHidden/>
          </w:rPr>
          <w:fldChar w:fldCharType="end"/>
        </w:r>
      </w:hyperlink>
    </w:p>
    <w:p w14:paraId="29BA0BE5" w14:textId="66D586CC"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46" w:history="1">
        <w:r w:rsidR="00D70405" w:rsidRPr="00E6290E">
          <w:rPr>
            <w:rStyle w:val="Hyperlink"/>
            <w:noProof/>
          </w:rPr>
          <w:t>Outcome 2.2: Quality and safety culture</w:t>
        </w:r>
        <w:r w:rsidR="00D70405">
          <w:rPr>
            <w:noProof/>
            <w:webHidden/>
          </w:rPr>
          <w:tab/>
        </w:r>
        <w:r w:rsidR="00D70405">
          <w:rPr>
            <w:noProof/>
            <w:webHidden/>
          </w:rPr>
          <w:fldChar w:fldCharType="begin"/>
        </w:r>
        <w:r w:rsidR="00D70405">
          <w:rPr>
            <w:noProof/>
            <w:webHidden/>
          </w:rPr>
          <w:instrText xml:space="preserve"> PAGEREF _Toc116466046 \h </w:instrText>
        </w:r>
        <w:r w:rsidR="00D70405">
          <w:rPr>
            <w:noProof/>
            <w:webHidden/>
          </w:rPr>
        </w:r>
        <w:r w:rsidR="00D70405">
          <w:rPr>
            <w:noProof/>
            <w:webHidden/>
          </w:rPr>
          <w:fldChar w:fldCharType="separate"/>
        </w:r>
        <w:r w:rsidR="00D70405">
          <w:rPr>
            <w:noProof/>
            <w:webHidden/>
          </w:rPr>
          <w:t>12</w:t>
        </w:r>
        <w:r w:rsidR="00D70405">
          <w:rPr>
            <w:noProof/>
            <w:webHidden/>
          </w:rPr>
          <w:fldChar w:fldCharType="end"/>
        </w:r>
      </w:hyperlink>
    </w:p>
    <w:p w14:paraId="61670DEE" w14:textId="004B0B3E"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47" w:history="1">
        <w:r w:rsidR="00D70405" w:rsidRPr="00E6290E">
          <w:rPr>
            <w:rStyle w:val="Hyperlink"/>
            <w:noProof/>
          </w:rPr>
          <w:t>Outcome 2.3: Accountability and quality systems</w:t>
        </w:r>
        <w:r w:rsidR="00D70405">
          <w:rPr>
            <w:noProof/>
            <w:webHidden/>
          </w:rPr>
          <w:tab/>
        </w:r>
        <w:r w:rsidR="00D70405">
          <w:rPr>
            <w:noProof/>
            <w:webHidden/>
          </w:rPr>
          <w:fldChar w:fldCharType="begin"/>
        </w:r>
        <w:r w:rsidR="00D70405">
          <w:rPr>
            <w:noProof/>
            <w:webHidden/>
          </w:rPr>
          <w:instrText xml:space="preserve"> PAGEREF _Toc116466047 \h </w:instrText>
        </w:r>
        <w:r w:rsidR="00D70405">
          <w:rPr>
            <w:noProof/>
            <w:webHidden/>
          </w:rPr>
        </w:r>
        <w:r w:rsidR="00D70405">
          <w:rPr>
            <w:noProof/>
            <w:webHidden/>
          </w:rPr>
          <w:fldChar w:fldCharType="separate"/>
        </w:r>
        <w:r w:rsidR="00D70405">
          <w:rPr>
            <w:noProof/>
            <w:webHidden/>
          </w:rPr>
          <w:t>13</w:t>
        </w:r>
        <w:r w:rsidR="00D70405">
          <w:rPr>
            <w:noProof/>
            <w:webHidden/>
          </w:rPr>
          <w:fldChar w:fldCharType="end"/>
        </w:r>
      </w:hyperlink>
    </w:p>
    <w:p w14:paraId="498E5713" w14:textId="521329CB"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48" w:history="1">
        <w:r w:rsidR="00D70405" w:rsidRPr="00E6290E">
          <w:rPr>
            <w:rStyle w:val="Hyperlink"/>
            <w:noProof/>
          </w:rPr>
          <w:t>Outcome 2.4: Risk management</w:t>
        </w:r>
        <w:r w:rsidR="00D70405">
          <w:rPr>
            <w:noProof/>
            <w:webHidden/>
          </w:rPr>
          <w:tab/>
        </w:r>
        <w:r w:rsidR="00D70405">
          <w:rPr>
            <w:noProof/>
            <w:webHidden/>
          </w:rPr>
          <w:fldChar w:fldCharType="begin"/>
        </w:r>
        <w:r w:rsidR="00D70405">
          <w:rPr>
            <w:noProof/>
            <w:webHidden/>
          </w:rPr>
          <w:instrText xml:space="preserve"> PAGEREF _Toc116466048 \h </w:instrText>
        </w:r>
        <w:r w:rsidR="00D70405">
          <w:rPr>
            <w:noProof/>
            <w:webHidden/>
          </w:rPr>
        </w:r>
        <w:r w:rsidR="00D70405">
          <w:rPr>
            <w:noProof/>
            <w:webHidden/>
          </w:rPr>
          <w:fldChar w:fldCharType="separate"/>
        </w:r>
        <w:r w:rsidR="00D70405">
          <w:rPr>
            <w:noProof/>
            <w:webHidden/>
          </w:rPr>
          <w:t>14</w:t>
        </w:r>
        <w:r w:rsidR="00D70405">
          <w:rPr>
            <w:noProof/>
            <w:webHidden/>
          </w:rPr>
          <w:fldChar w:fldCharType="end"/>
        </w:r>
      </w:hyperlink>
    </w:p>
    <w:p w14:paraId="74AF5827" w14:textId="63798256"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49" w:history="1">
        <w:r w:rsidR="00D70405" w:rsidRPr="00E6290E">
          <w:rPr>
            <w:rStyle w:val="Hyperlink"/>
            <w:noProof/>
          </w:rPr>
          <w:t>Outcome 2.5: Incident management</w:t>
        </w:r>
        <w:r w:rsidR="00D70405">
          <w:rPr>
            <w:noProof/>
            <w:webHidden/>
          </w:rPr>
          <w:tab/>
        </w:r>
        <w:r w:rsidR="00D70405">
          <w:rPr>
            <w:noProof/>
            <w:webHidden/>
          </w:rPr>
          <w:fldChar w:fldCharType="begin"/>
        </w:r>
        <w:r w:rsidR="00D70405">
          <w:rPr>
            <w:noProof/>
            <w:webHidden/>
          </w:rPr>
          <w:instrText xml:space="preserve"> PAGEREF _Toc116466049 \h </w:instrText>
        </w:r>
        <w:r w:rsidR="00D70405">
          <w:rPr>
            <w:noProof/>
            <w:webHidden/>
          </w:rPr>
        </w:r>
        <w:r w:rsidR="00D70405">
          <w:rPr>
            <w:noProof/>
            <w:webHidden/>
          </w:rPr>
          <w:fldChar w:fldCharType="separate"/>
        </w:r>
        <w:r w:rsidR="00D70405">
          <w:rPr>
            <w:noProof/>
            <w:webHidden/>
          </w:rPr>
          <w:t>14</w:t>
        </w:r>
        <w:r w:rsidR="00D70405">
          <w:rPr>
            <w:noProof/>
            <w:webHidden/>
          </w:rPr>
          <w:fldChar w:fldCharType="end"/>
        </w:r>
      </w:hyperlink>
    </w:p>
    <w:p w14:paraId="05D5D1B9" w14:textId="3A2CE882"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50" w:history="1">
        <w:r w:rsidR="00D70405" w:rsidRPr="00E6290E">
          <w:rPr>
            <w:rStyle w:val="Hyperlink"/>
            <w:noProof/>
          </w:rPr>
          <w:t>Outcome 2.6: Feedback and complaints management</w:t>
        </w:r>
        <w:r w:rsidR="00D70405">
          <w:rPr>
            <w:noProof/>
            <w:webHidden/>
          </w:rPr>
          <w:tab/>
        </w:r>
        <w:r w:rsidR="00D70405">
          <w:rPr>
            <w:noProof/>
            <w:webHidden/>
          </w:rPr>
          <w:fldChar w:fldCharType="begin"/>
        </w:r>
        <w:r w:rsidR="00D70405">
          <w:rPr>
            <w:noProof/>
            <w:webHidden/>
          </w:rPr>
          <w:instrText xml:space="preserve"> PAGEREF _Toc116466050 \h </w:instrText>
        </w:r>
        <w:r w:rsidR="00D70405">
          <w:rPr>
            <w:noProof/>
            <w:webHidden/>
          </w:rPr>
        </w:r>
        <w:r w:rsidR="00D70405">
          <w:rPr>
            <w:noProof/>
            <w:webHidden/>
          </w:rPr>
          <w:fldChar w:fldCharType="separate"/>
        </w:r>
        <w:r w:rsidR="00D70405">
          <w:rPr>
            <w:noProof/>
            <w:webHidden/>
          </w:rPr>
          <w:t>15</w:t>
        </w:r>
        <w:r w:rsidR="00D70405">
          <w:rPr>
            <w:noProof/>
            <w:webHidden/>
          </w:rPr>
          <w:fldChar w:fldCharType="end"/>
        </w:r>
      </w:hyperlink>
    </w:p>
    <w:p w14:paraId="76DB5BED" w14:textId="2B7A899B"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51" w:history="1">
        <w:r w:rsidR="00D70405" w:rsidRPr="00E6290E">
          <w:rPr>
            <w:rStyle w:val="Hyperlink"/>
            <w:noProof/>
          </w:rPr>
          <w:t>Outcome 2.7: Information management</w:t>
        </w:r>
        <w:r w:rsidR="00D70405">
          <w:rPr>
            <w:noProof/>
            <w:webHidden/>
          </w:rPr>
          <w:tab/>
        </w:r>
        <w:r w:rsidR="00D70405">
          <w:rPr>
            <w:noProof/>
            <w:webHidden/>
          </w:rPr>
          <w:fldChar w:fldCharType="begin"/>
        </w:r>
        <w:r w:rsidR="00D70405">
          <w:rPr>
            <w:noProof/>
            <w:webHidden/>
          </w:rPr>
          <w:instrText xml:space="preserve"> PAGEREF _Toc116466051 \h </w:instrText>
        </w:r>
        <w:r w:rsidR="00D70405">
          <w:rPr>
            <w:noProof/>
            <w:webHidden/>
          </w:rPr>
        </w:r>
        <w:r w:rsidR="00D70405">
          <w:rPr>
            <w:noProof/>
            <w:webHidden/>
          </w:rPr>
          <w:fldChar w:fldCharType="separate"/>
        </w:r>
        <w:r w:rsidR="00D70405">
          <w:rPr>
            <w:noProof/>
            <w:webHidden/>
          </w:rPr>
          <w:t>16</w:t>
        </w:r>
        <w:r w:rsidR="00D70405">
          <w:rPr>
            <w:noProof/>
            <w:webHidden/>
          </w:rPr>
          <w:fldChar w:fldCharType="end"/>
        </w:r>
      </w:hyperlink>
    </w:p>
    <w:p w14:paraId="58629C5D" w14:textId="59902944"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52" w:history="1">
        <w:r w:rsidR="00D70405" w:rsidRPr="00E6290E">
          <w:rPr>
            <w:rStyle w:val="Hyperlink"/>
            <w:noProof/>
          </w:rPr>
          <w:t>Outcome 2.8: Workforce planning</w:t>
        </w:r>
        <w:r w:rsidR="00D70405">
          <w:rPr>
            <w:noProof/>
            <w:webHidden/>
          </w:rPr>
          <w:tab/>
        </w:r>
        <w:r w:rsidR="00D70405">
          <w:rPr>
            <w:noProof/>
            <w:webHidden/>
          </w:rPr>
          <w:fldChar w:fldCharType="begin"/>
        </w:r>
        <w:r w:rsidR="00D70405">
          <w:rPr>
            <w:noProof/>
            <w:webHidden/>
          </w:rPr>
          <w:instrText xml:space="preserve"> PAGEREF _Toc116466052 \h </w:instrText>
        </w:r>
        <w:r w:rsidR="00D70405">
          <w:rPr>
            <w:noProof/>
            <w:webHidden/>
          </w:rPr>
        </w:r>
        <w:r w:rsidR="00D70405">
          <w:rPr>
            <w:noProof/>
            <w:webHidden/>
          </w:rPr>
          <w:fldChar w:fldCharType="separate"/>
        </w:r>
        <w:r w:rsidR="00D70405">
          <w:rPr>
            <w:noProof/>
            <w:webHidden/>
          </w:rPr>
          <w:t>17</w:t>
        </w:r>
        <w:r w:rsidR="00D70405">
          <w:rPr>
            <w:noProof/>
            <w:webHidden/>
          </w:rPr>
          <w:fldChar w:fldCharType="end"/>
        </w:r>
      </w:hyperlink>
    </w:p>
    <w:p w14:paraId="5A1592FF" w14:textId="59C4B77E"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53" w:history="1">
        <w:r w:rsidR="00D70405" w:rsidRPr="00E6290E">
          <w:rPr>
            <w:rStyle w:val="Hyperlink"/>
            <w:noProof/>
          </w:rPr>
          <w:t>Outcome 2.9: Human resource management</w:t>
        </w:r>
        <w:r w:rsidR="00D70405">
          <w:rPr>
            <w:noProof/>
            <w:webHidden/>
          </w:rPr>
          <w:tab/>
        </w:r>
        <w:r w:rsidR="00D70405">
          <w:rPr>
            <w:noProof/>
            <w:webHidden/>
          </w:rPr>
          <w:fldChar w:fldCharType="begin"/>
        </w:r>
        <w:r w:rsidR="00D70405">
          <w:rPr>
            <w:noProof/>
            <w:webHidden/>
          </w:rPr>
          <w:instrText xml:space="preserve"> PAGEREF _Toc116466053 \h </w:instrText>
        </w:r>
        <w:r w:rsidR="00D70405">
          <w:rPr>
            <w:noProof/>
            <w:webHidden/>
          </w:rPr>
        </w:r>
        <w:r w:rsidR="00D70405">
          <w:rPr>
            <w:noProof/>
            <w:webHidden/>
          </w:rPr>
          <w:fldChar w:fldCharType="separate"/>
        </w:r>
        <w:r w:rsidR="00D70405">
          <w:rPr>
            <w:noProof/>
            <w:webHidden/>
          </w:rPr>
          <w:t>17</w:t>
        </w:r>
        <w:r w:rsidR="00D70405">
          <w:rPr>
            <w:noProof/>
            <w:webHidden/>
          </w:rPr>
          <w:fldChar w:fldCharType="end"/>
        </w:r>
      </w:hyperlink>
    </w:p>
    <w:p w14:paraId="08B51A1B" w14:textId="26367E9A"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54" w:history="1">
        <w:r w:rsidR="00D70405" w:rsidRPr="00E6290E">
          <w:rPr>
            <w:rStyle w:val="Hyperlink"/>
            <w:noProof/>
          </w:rPr>
          <w:t>Outcome 2.10: Emergency and disaster management</w:t>
        </w:r>
        <w:r w:rsidR="00D70405">
          <w:rPr>
            <w:noProof/>
            <w:webHidden/>
          </w:rPr>
          <w:tab/>
        </w:r>
        <w:r w:rsidR="00D70405">
          <w:rPr>
            <w:noProof/>
            <w:webHidden/>
          </w:rPr>
          <w:fldChar w:fldCharType="begin"/>
        </w:r>
        <w:r w:rsidR="00D70405">
          <w:rPr>
            <w:noProof/>
            <w:webHidden/>
          </w:rPr>
          <w:instrText xml:space="preserve"> PAGEREF _Toc116466054 \h </w:instrText>
        </w:r>
        <w:r w:rsidR="00D70405">
          <w:rPr>
            <w:noProof/>
            <w:webHidden/>
          </w:rPr>
        </w:r>
        <w:r w:rsidR="00D70405">
          <w:rPr>
            <w:noProof/>
            <w:webHidden/>
          </w:rPr>
          <w:fldChar w:fldCharType="separate"/>
        </w:r>
        <w:r w:rsidR="00D70405">
          <w:rPr>
            <w:noProof/>
            <w:webHidden/>
          </w:rPr>
          <w:t>18</w:t>
        </w:r>
        <w:r w:rsidR="00D70405">
          <w:rPr>
            <w:noProof/>
            <w:webHidden/>
          </w:rPr>
          <w:fldChar w:fldCharType="end"/>
        </w:r>
      </w:hyperlink>
    </w:p>
    <w:p w14:paraId="26B72CA4" w14:textId="42DDA2B2" w:rsidR="00D70405" w:rsidRDefault="0090389D">
      <w:pPr>
        <w:pStyle w:val="TOC1"/>
        <w:rPr>
          <w:rFonts w:asciiTheme="minorHAnsi" w:eastAsiaTheme="minorEastAsia" w:hAnsiTheme="minorHAnsi" w:cstheme="minorBidi"/>
          <w:b w:val="0"/>
          <w:bCs w:val="0"/>
          <w:noProof/>
          <w:color w:val="auto"/>
          <w:sz w:val="22"/>
          <w:szCs w:val="22"/>
          <w:lang w:eastAsia="en-AU"/>
        </w:rPr>
      </w:pPr>
      <w:hyperlink w:anchor="_Toc116466055" w:history="1">
        <w:r w:rsidR="00D70405" w:rsidRPr="00E6290E">
          <w:rPr>
            <w:rStyle w:val="Hyperlink"/>
            <w:noProof/>
          </w:rPr>
          <w:t>Standard 3: The Care and Services</w:t>
        </w:r>
        <w:r w:rsidR="00D70405">
          <w:rPr>
            <w:noProof/>
            <w:webHidden/>
          </w:rPr>
          <w:tab/>
        </w:r>
        <w:r w:rsidR="00D70405">
          <w:rPr>
            <w:noProof/>
            <w:webHidden/>
          </w:rPr>
          <w:fldChar w:fldCharType="begin"/>
        </w:r>
        <w:r w:rsidR="00D70405">
          <w:rPr>
            <w:noProof/>
            <w:webHidden/>
          </w:rPr>
          <w:instrText xml:space="preserve"> PAGEREF _Toc116466055 \h </w:instrText>
        </w:r>
        <w:r w:rsidR="00D70405">
          <w:rPr>
            <w:noProof/>
            <w:webHidden/>
          </w:rPr>
        </w:r>
        <w:r w:rsidR="00D70405">
          <w:rPr>
            <w:noProof/>
            <w:webHidden/>
          </w:rPr>
          <w:fldChar w:fldCharType="separate"/>
        </w:r>
        <w:r w:rsidR="00D70405">
          <w:rPr>
            <w:noProof/>
            <w:webHidden/>
          </w:rPr>
          <w:t>19</w:t>
        </w:r>
        <w:r w:rsidR="00D70405">
          <w:rPr>
            <w:noProof/>
            <w:webHidden/>
          </w:rPr>
          <w:fldChar w:fldCharType="end"/>
        </w:r>
      </w:hyperlink>
    </w:p>
    <w:p w14:paraId="5C385735" w14:textId="5BF72426"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56" w:history="1">
        <w:r w:rsidR="00D70405" w:rsidRPr="00E6290E">
          <w:rPr>
            <w:rStyle w:val="Hyperlink"/>
            <w:noProof/>
          </w:rPr>
          <w:t>Intent of Standard 3</w:t>
        </w:r>
        <w:r w:rsidR="00D70405">
          <w:rPr>
            <w:noProof/>
            <w:webHidden/>
          </w:rPr>
          <w:tab/>
        </w:r>
        <w:r w:rsidR="00D70405">
          <w:rPr>
            <w:noProof/>
            <w:webHidden/>
          </w:rPr>
          <w:fldChar w:fldCharType="begin"/>
        </w:r>
        <w:r w:rsidR="00D70405">
          <w:rPr>
            <w:noProof/>
            <w:webHidden/>
          </w:rPr>
          <w:instrText xml:space="preserve"> PAGEREF _Toc116466056 \h </w:instrText>
        </w:r>
        <w:r w:rsidR="00D70405">
          <w:rPr>
            <w:noProof/>
            <w:webHidden/>
          </w:rPr>
        </w:r>
        <w:r w:rsidR="00D70405">
          <w:rPr>
            <w:noProof/>
            <w:webHidden/>
          </w:rPr>
          <w:fldChar w:fldCharType="separate"/>
        </w:r>
        <w:r w:rsidR="00D70405">
          <w:rPr>
            <w:noProof/>
            <w:webHidden/>
          </w:rPr>
          <w:t>19</w:t>
        </w:r>
        <w:r w:rsidR="00D70405">
          <w:rPr>
            <w:noProof/>
            <w:webHidden/>
          </w:rPr>
          <w:fldChar w:fldCharType="end"/>
        </w:r>
      </w:hyperlink>
    </w:p>
    <w:p w14:paraId="78767EF7" w14:textId="72E3101F"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57" w:history="1">
        <w:r w:rsidR="00D70405" w:rsidRPr="00E6290E">
          <w:rPr>
            <w:rStyle w:val="Hyperlink"/>
            <w:noProof/>
          </w:rPr>
          <w:t>Standard 3 expectation statement for older people:</w:t>
        </w:r>
        <w:r w:rsidR="00D70405">
          <w:rPr>
            <w:noProof/>
            <w:webHidden/>
          </w:rPr>
          <w:tab/>
        </w:r>
        <w:r w:rsidR="00D70405">
          <w:rPr>
            <w:noProof/>
            <w:webHidden/>
          </w:rPr>
          <w:fldChar w:fldCharType="begin"/>
        </w:r>
        <w:r w:rsidR="00D70405">
          <w:rPr>
            <w:noProof/>
            <w:webHidden/>
          </w:rPr>
          <w:instrText xml:space="preserve"> PAGEREF _Toc116466057 \h </w:instrText>
        </w:r>
        <w:r w:rsidR="00D70405">
          <w:rPr>
            <w:noProof/>
            <w:webHidden/>
          </w:rPr>
        </w:r>
        <w:r w:rsidR="00D70405">
          <w:rPr>
            <w:noProof/>
            <w:webHidden/>
          </w:rPr>
          <w:fldChar w:fldCharType="separate"/>
        </w:r>
        <w:r w:rsidR="00D70405">
          <w:rPr>
            <w:noProof/>
            <w:webHidden/>
          </w:rPr>
          <w:t>19</w:t>
        </w:r>
        <w:r w:rsidR="00D70405">
          <w:rPr>
            <w:noProof/>
            <w:webHidden/>
          </w:rPr>
          <w:fldChar w:fldCharType="end"/>
        </w:r>
      </w:hyperlink>
    </w:p>
    <w:p w14:paraId="74F1CD74" w14:textId="3B692C3C"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58" w:history="1">
        <w:r w:rsidR="00D70405" w:rsidRPr="00E6290E">
          <w:rPr>
            <w:rStyle w:val="Hyperlink"/>
            <w:noProof/>
          </w:rPr>
          <w:t>Outcome 3.1 Assessment and planning</w:t>
        </w:r>
        <w:r w:rsidR="00D70405">
          <w:rPr>
            <w:noProof/>
            <w:webHidden/>
          </w:rPr>
          <w:tab/>
        </w:r>
        <w:r w:rsidR="00D70405">
          <w:rPr>
            <w:noProof/>
            <w:webHidden/>
          </w:rPr>
          <w:fldChar w:fldCharType="begin"/>
        </w:r>
        <w:r w:rsidR="00D70405">
          <w:rPr>
            <w:noProof/>
            <w:webHidden/>
          </w:rPr>
          <w:instrText xml:space="preserve"> PAGEREF _Toc116466058 \h </w:instrText>
        </w:r>
        <w:r w:rsidR="00D70405">
          <w:rPr>
            <w:noProof/>
            <w:webHidden/>
          </w:rPr>
        </w:r>
        <w:r w:rsidR="00D70405">
          <w:rPr>
            <w:noProof/>
            <w:webHidden/>
          </w:rPr>
          <w:fldChar w:fldCharType="separate"/>
        </w:r>
        <w:r w:rsidR="00D70405">
          <w:rPr>
            <w:noProof/>
            <w:webHidden/>
          </w:rPr>
          <w:t>20</w:t>
        </w:r>
        <w:r w:rsidR="00D70405">
          <w:rPr>
            <w:noProof/>
            <w:webHidden/>
          </w:rPr>
          <w:fldChar w:fldCharType="end"/>
        </w:r>
      </w:hyperlink>
    </w:p>
    <w:p w14:paraId="7B63C190" w14:textId="7DAE246E"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59" w:history="1">
        <w:r w:rsidR="00D70405" w:rsidRPr="00E6290E">
          <w:rPr>
            <w:rStyle w:val="Hyperlink"/>
            <w:noProof/>
          </w:rPr>
          <w:t>Outcome 3.2: Delivery of care and services</w:t>
        </w:r>
        <w:r w:rsidR="00D70405">
          <w:rPr>
            <w:noProof/>
            <w:webHidden/>
          </w:rPr>
          <w:tab/>
        </w:r>
        <w:r w:rsidR="00D70405">
          <w:rPr>
            <w:noProof/>
            <w:webHidden/>
          </w:rPr>
          <w:fldChar w:fldCharType="begin"/>
        </w:r>
        <w:r w:rsidR="00D70405">
          <w:rPr>
            <w:noProof/>
            <w:webHidden/>
          </w:rPr>
          <w:instrText xml:space="preserve"> PAGEREF _Toc116466059 \h </w:instrText>
        </w:r>
        <w:r w:rsidR="00D70405">
          <w:rPr>
            <w:noProof/>
            <w:webHidden/>
          </w:rPr>
        </w:r>
        <w:r w:rsidR="00D70405">
          <w:rPr>
            <w:noProof/>
            <w:webHidden/>
          </w:rPr>
          <w:fldChar w:fldCharType="separate"/>
        </w:r>
        <w:r w:rsidR="00D70405">
          <w:rPr>
            <w:noProof/>
            <w:webHidden/>
          </w:rPr>
          <w:t>21</w:t>
        </w:r>
        <w:r w:rsidR="00D70405">
          <w:rPr>
            <w:noProof/>
            <w:webHidden/>
          </w:rPr>
          <w:fldChar w:fldCharType="end"/>
        </w:r>
      </w:hyperlink>
    </w:p>
    <w:p w14:paraId="3D05BD34" w14:textId="70F733D3"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60" w:history="1">
        <w:r w:rsidR="00D70405" w:rsidRPr="00E6290E">
          <w:rPr>
            <w:rStyle w:val="Hyperlink"/>
            <w:noProof/>
          </w:rPr>
          <w:t>Outcome 3.3: Communicating for safety and quality</w:t>
        </w:r>
        <w:r w:rsidR="00D70405">
          <w:rPr>
            <w:noProof/>
            <w:webHidden/>
          </w:rPr>
          <w:tab/>
        </w:r>
        <w:r w:rsidR="00D70405">
          <w:rPr>
            <w:noProof/>
            <w:webHidden/>
          </w:rPr>
          <w:fldChar w:fldCharType="begin"/>
        </w:r>
        <w:r w:rsidR="00D70405">
          <w:rPr>
            <w:noProof/>
            <w:webHidden/>
          </w:rPr>
          <w:instrText xml:space="preserve"> PAGEREF _Toc116466060 \h </w:instrText>
        </w:r>
        <w:r w:rsidR="00D70405">
          <w:rPr>
            <w:noProof/>
            <w:webHidden/>
          </w:rPr>
        </w:r>
        <w:r w:rsidR="00D70405">
          <w:rPr>
            <w:noProof/>
            <w:webHidden/>
          </w:rPr>
          <w:fldChar w:fldCharType="separate"/>
        </w:r>
        <w:r w:rsidR="00D70405">
          <w:rPr>
            <w:noProof/>
            <w:webHidden/>
          </w:rPr>
          <w:t>22</w:t>
        </w:r>
        <w:r w:rsidR="00D70405">
          <w:rPr>
            <w:noProof/>
            <w:webHidden/>
          </w:rPr>
          <w:fldChar w:fldCharType="end"/>
        </w:r>
      </w:hyperlink>
    </w:p>
    <w:p w14:paraId="20385287" w14:textId="3B2F3D41"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61" w:history="1">
        <w:r w:rsidR="00D70405" w:rsidRPr="00E6290E">
          <w:rPr>
            <w:rStyle w:val="Hyperlink"/>
            <w:noProof/>
          </w:rPr>
          <w:t>Outcome 3.4: Coordination of care and services</w:t>
        </w:r>
        <w:r w:rsidR="00D70405">
          <w:rPr>
            <w:noProof/>
            <w:webHidden/>
          </w:rPr>
          <w:tab/>
        </w:r>
        <w:r w:rsidR="00D70405">
          <w:rPr>
            <w:noProof/>
            <w:webHidden/>
          </w:rPr>
          <w:fldChar w:fldCharType="begin"/>
        </w:r>
        <w:r w:rsidR="00D70405">
          <w:rPr>
            <w:noProof/>
            <w:webHidden/>
          </w:rPr>
          <w:instrText xml:space="preserve"> PAGEREF _Toc116466061 \h </w:instrText>
        </w:r>
        <w:r w:rsidR="00D70405">
          <w:rPr>
            <w:noProof/>
            <w:webHidden/>
          </w:rPr>
        </w:r>
        <w:r w:rsidR="00D70405">
          <w:rPr>
            <w:noProof/>
            <w:webHidden/>
          </w:rPr>
          <w:fldChar w:fldCharType="separate"/>
        </w:r>
        <w:r w:rsidR="00D70405">
          <w:rPr>
            <w:noProof/>
            <w:webHidden/>
          </w:rPr>
          <w:t>23</w:t>
        </w:r>
        <w:r w:rsidR="00D70405">
          <w:rPr>
            <w:noProof/>
            <w:webHidden/>
          </w:rPr>
          <w:fldChar w:fldCharType="end"/>
        </w:r>
      </w:hyperlink>
    </w:p>
    <w:p w14:paraId="2BC2C855" w14:textId="7DE09EC4" w:rsidR="00D70405" w:rsidRDefault="0090389D">
      <w:pPr>
        <w:pStyle w:val="TOC1"/>
        <w:rPr>
          <w:rFonts w:asciiTheme="minorHAnsi" w:eastAsiaTheme="minorEastAsia" w:hAnsiTheme="minorHAnsi" w:cstheme="minorBidi"/>
          <w:b w:val="0"/>
          <w:bCs w:val="0"/>
          <w:noProof/>
          <w:color w:val="auto"/>
          <w:sz w:val="22"/>
          <w:szCs w:val="22"/>
          <w:lang w:eastAsia="en-AU"/>
        </w:rPr>
      </w:pPr>
      <w:hyperlink w:anchor="_Toc116466062" w:history="1">
        <w:r w:rsidR="00D70405" w:rsidRPr="00E6290E">
          <w:rPr>
            <w:rStyle w:val="Hyperlink"/>
            <w:noProof/>
          </w:rPr>
          <w:t>Standard 4: The Environment</w:t>
        </w:r>
        <w:r w:rsidR="00D70405">
          <w:rPr>
            <w:noProof/>
            <w:webHidden/>
          </w:rPr>
          <w:tab/>
        </w:r>
        <w:r w:rsidR="00D70405">
          <w:rPr>
            <w:noProof/>
            <w:webHidden/>
          </w:rPr>
          <w:fldChar w:fldCharType="begin"/>
        </w:r>
        <w:r w:rsidR="00D70405">
          <w:rPr>
            <w:noProof/>
            <w:webHidden/>
          </w:rPr>
          <w:instrText xml:space="preserve"> PAGEREF _Toc116466062 \h </w:instrText>
        </w:r>
        <w:r w:rsidR="00D70405">
          <w:rPr>
            <w:noProof/>
            <w:webHidden/>
          </w:rPr>
        </w:r>
        <w:r w:rsidR="00D70405">
          <w:rPr>
            <w:noProof/>
            <w:webHidden/>
          </w:rPr>
          <w:fldChar w:fldCharType="separate"/>
        </w:r>
        <w:r w:rsidR="00D70405">
          <w:rPr>
            <w:noProof/>
            <w:webHidden/>
          </w:rPr>
          <w:t>24</w:t>
        </w:r>
        <w:r w:rsidR="00D70405">
          <w:rPr>
            <w:noProof/>
            <w:webHidden/>
          </w:rPr>
          <w:fldChar w:fldCharType="end"/>
        </w:r>
      </w:hyperlink>
    </w:p>
    <w:p w14:paraId="6A8C1CB3" w14:textId="06A39CE5"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63" w:history="1">
        <w:r w:rsidR="00D70405" w:rsidRPr="00E6290E">
          <w:rPr>
            <w:rStyle w:val="Hyperlink"/>
            <w:noProof/>
          </w:rPr>
          <w:t>Intent of Standard 4</w:t>
        </w:r>
        <w:r w:rsidR="00D70405">
          <w:rPr>
            <w:noProof/>
            <w:webHidden/>
          </w:rPr>
          <w:tab/>
        </w:r>
        <w:r w:rsidR="00D70405">
          <w:rPr>
            <w:noProof/>
            <w:webHidden/>
          </w:rPr>
          <w:fldChar w:fldCharType="begin"/>
        </w:r>
        <w:r w:rsidR="00D70405">
          <w:rPr>
            <w:noProof/>
            <w:webHidden/>
          </w:rPr>
          <w:instrText xml:space="preserve"> PAGEREF _Toc116466063 \h </w:instrText>
        </w:r>
        <w:r w:rsidR="00D70405">
          <w:rPr>
            <w:noProof/>
            <w:webHidden/>
          </w:rPr>
        </w:r>
        <w:r w:rsidR="00D70405">
          <w:rPr>
            <w:noProof/>
            <w:webHidden/>
          </w:rPr>
          <w:fldChar w:fldCharType="separate"/>
        </w:r>
        <w:r w:rsidR="00D70405">
          <w:rPr>
            <w:noProof/>
            <w:webHidden/>
          </w:rPr>
          <w:t>24</w:t>
        </w:r>
        <w:r w:rsidR="00D70405">
          <w:rPr>
            <w:noProof/>
            <w:webHidden/>
          </w:rPr>
          <w:fldChar w:fldCharType="end"/>
        </w:r>
      </w:hyperlink>
    </w:p>
    <w:p w14:paraId="1C35E53B" w14:textId="2642C4BD"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64" w:history="1">
        <w:r w:rsidR="00D70405" w:rsidRPr="00E6290E">
          <w:rPr>
            <w:rStyle w:val="Hyperlink"/>
            <w:noProof/>
          </w:rPr>
          <w:t>Standard 4 expectation statement for older people:</w:t>
        </w:r>
        <w:r w:rsidR="00D70405">
          <w:rPr>
            <w:noProof/>
            <w:webHidden/>
          </w:rPr>
          <w:tab/>
        </w:r>
        <w:r w:rsidR="00D70405">
          <w:rPr>
            <w:noProof/>
            <w:webHidden/>
          </w:rPr>
          <w:fldChar w:fldCharType="begin"/>
        </w:r>
        <w:r w:rsidR="00D70405">
          <w:rPr>
            <w:noProof/>
            <w:webHidden/>
          </w:rPr>
          <w:instrText xml:space="preserve"> PAGEREF _Toc116466064 \h </w:instrText>
        </w:r>
        <w:r w:rsidR="00D70405">
          <w:rPr>
            <w:noProof/>
            <w:webHidden/>
          </w:rPr>
        </w:r>
        <w:r w:rsidR="00D70405">
          <w:rPr>
            <w:noProof/>
            <w:webHidden/>
          </w:rPr>
          <w:fldChar w:fldCharType="separate"/>
        </w:r>
        <w:r w:rsidR="00D70405">
          <w:rPr>
            <w:noProof/>
            <w:webHidden/>
          </w:rPr>
          <w:t>24</w:t>
        </w:r>
        <w:r w:rsidR="00D70405">
          <w:rPr>
            <w:noProof/>
            <w:webHidden/>
          </w:rPr>
          <w:fldChar w:fldCharType="end"/>
        </w:r>
      </w:hyperlink>
    </w:p>
    <w:p w14:paraId="5AA7D8FB" w14:textId="35CF9DF1"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65" w:history="1">
        <w:r w:rsidR="00D70405" w:rsidRPr="00E6290E">
          <w:rPr>
            <w:rStyle w:val="Hyperlink"/>
            <w:noProof/>
          </w:rPr>
          <w:t>Outcome 4.1a: Environment and equipment at home</w:t>
        </w:r>
        <w:r w:rsidR="00D70405">
          <w:rPr>
            <w:noProof/>
            <w:webHidden/>
          </w:rPr>
          <w:tab/>
        </w:r>
        <w:r w:rsidR="00D70405">
          <w:rPr>
            <w:noProof/>
            <w:webHidden/>
          </w:rPr>
          <w:fldChar w:fldCharType="begin"/>
        </w:r>
        <w:r w:rsidR="00D70405">
          <w:rPr>
            <w:noProof/>
            <w:webHidden/>
          </w:rPr>
          <w:instrText xml:space="preserve"> PAGEREF _Toc116466065 \h </w:instrText>
        </w:r>
        <w:r w:rsidR="00D70405">
          <w:rPr>
            <w:noProof/>
            <w:webHidden/>
          </w:rPr>
        </w:r>
        <w:r w:rsidR="00D70405">
          <w:rPr>
            <w:noProof/>
            <w:webHidden/>
          </w:rPr>
          <w:fldChar w:fldCharType="separate"/>
        </w:r>
        <w:r w:rsidR="00D70405">
          <w:rPr>
            <w:noProof/>
            <w:webHidden/>
          </w:rPr>
          <w:t>25</w:t>
        </w:r>
        <w:r w:rsidR="00D70405">
          <w:rPr>
            <w:noProof/>
            <w:webHidden/>
          </w:rPr>
          <w:fldChar w:fldCharType="end"/>
        </w:r>
      </w:hyperlink>
    </w:p>
    <w:p w14:paraId="743BF923" w14:textId="2C815F3A"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66" w:history="1">
        <w:r w:rsidR="00D70405" w:rsidRPr="00E6290E">
          <w:rPr>
            <w:rStyle w:val="Hyperlink"/>
            <w:noProof/>
          </w:rPr>
          <w:t>Outcome 4.1b Environment and equipment in a service environment</w:t>
        </w:r>
        <w:r w:rsidR="00D70405">
          <w:rPr>
            <w:noProof/>
            <w:webHidden/>
          </w:rPr>
          <w:tab/>
        </w:r>
        <w:r w:rsidR="00D70405">
          <w:rPr>
            <w:noProof/>
            <w:webHidden/>
          </w:rPr>
          <w:fldChar w:fldCharType="begin"/>
        </w:r>
        <w:r w:rsidR="00D70405">
          <w:rPr>
            <w:noProof/>
            <w:webHidden/>
          </w:rPr>
          <w:instrText xml:space="preserve"> PAGEREF _Toc116466066 \h </w:instrText>
        </w:r>
        <w:r w:rsidR="00D70405">
          <w:rPr>
            <w:noProof/>
            <w:webHidden/>
          </w:rPr>
        </w:r>
        <w:r w:rsidR="00D70405">
          <w:rPr>
            <w:noProof/>
            <w:webHidden/>
          </w:rPr>
          <w:fldChar w:fldCharType="separate"/>
        </w:r>
        <w:r w:rsidR="00D70405">
          <w:rPr>
            <w:noProof/>
            <w:webHidden/>
          </w:rPr>
          <w:t>25</w:t>
        </w:r>
        <w:r w:rsidR="00D70405">
          <w:rPr>
            <w:noProof/>
            <w:webHidden/>
          </w:rPr>
          <w:fldChar w:fldCharType="end"/>
        </w:r>
      </w:hyperlink>
    </w:p>
    <w:p w14:paraId="3BD19965" w14:textId="663BF787"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67" w:history="1">
        <w:r w:rsidR="00D70405" w:rsidRPr="00E6290E">
          <w:rPr>
            <w:rStyle w:val="Hyperlink"/>
            <w:noProof/>
          </w:rPr>
          <w:t>Outcome 4.2: Infection prevention and control</w:t>
        </w:r>
        <w:r w:rsidR="00D70405">
          <w:rPr>
            <w:noProof/>
            <w:webHidden/>
          </w:rPr>
          <w:tab/>
        </w:r>
        <w:r w:rsidR="00D70405">
          <w:rPr>
            <w:noProof/>
            <w:webHidden/>
          </w:rPr>
          <w:fldChar w:fldCharType="begin"/>
        </w:r>
        <w:r w:rsidR="00D70405">
          <w:rPr>
            <w:noProof/>
            <w:webHidden/>
          </w:rPr>
          <w:instrText xml:space="preserve"> PAGEREF _Toc116466067 \h </w:instrText>
        </w:r>
        <w:r w:rsidR="00D70405">
          <w:rPr>
            <w:noProof/>
            <w:webHidden/>
          </w:rPr>
        </w:r>
        <w:r w:rsidR="00D70405">
          <w:rPr>
            <w:noProof/>
            <w:webHidden/>
          </w:rPr>
          <w:fldChar w:fldCharType="separate"/>
        </w:r>
        <w:r w:rsidR="00D70405">
          <w:rPr>
            <w:noProof/>
            <w:webHidden/>
          </w:rPr>
          <w:t>26</w:t>
        </w:r>
        <w:r w:rsidR="00D70405">
          <w:rPr>
            <w:noProof/>
            <w:webHidden/>
          </w:rPr>
          <w:fldChar w:fldCharType="end"/>
        </w:r>
      </w:hyperlink>
    </w:p>
    <w:p w14:paraId="72F67DE5" w14:textId="72E9D08C" w:rsidR="00D70405" w:rsidRDefault="0090389D">
      <w:pPr>
        <w:pStyle w:val="TOC1"/>
        <w:rPr>
          <w:rFonts w:asciiTheme="minorHAnsi" w:eastAsiaTheme="minorEastAsia" w:hAnsiTheme="minorHAnsi" w:cstheme="minorBidi"/>
          <w:b w:val="0"/>
          <w:bCs w:val="0"/>
          <w:noProof/>
          <w:color w:val="auto"/>
          <w:sz w:val="22"/>
          <w:szCs w:val="22"/>
          <w:lang w:eastAsia="en-AU"/>
        </w:rPr>
      </w:pPr>
      <w:hyperlink w:anchor="_Toc116466068" w:history="1">
        <w:r w:rsidR="00D70405" w:rsidRPr="00E6290E">
          <w:rPr>
            <w:rStyle w:val="Hyperlink"/>
            <w:noProof/>
          </w:rPr>
          <w:t>Standard 5: Clinical Care</w:t>
        </w:r>
        <w:r w:rsidR="00D70405">
          <w:rPr>
            <w:noProof/>
            <w:webHidden/>
          </w:rPr>
          <w:tab/>
        </w:r>
        <w:r w:rsidR="00D70405">
          <w:rPr>
            <w:noProof/>
            <w:webHidden/>
          </w:rPr>
          <w:fldChar w:fldCharType="begin"/>
        </w:r>
        <w:r w:rsidR="00D70405">
          <w:rPr>
            <w:noProof/>
            <w:webHidden/>
          </w:rPr>
          <w:instrText xml:space="preserve"> PAGEREF _Toc116466068 \h </w:instrText>
        </w:r>
        <w:r w:rsidR="00D70405">
          <w:rPr>
            <w:noProof/>
            <w:webHidden/>
          </w:rPr>
        </w:r>
        <w:r w:rsidR="00D70405">
          <w:rPr>
            <w:noProof/>
            <w:webHidden/>
          </w:rPr>
          <w:fldChar w:fldCharType="separate"/>
        </w:r>
        <w:r w:rsidR="00D70405">
          <w:rPr>
            <w:noProof/>
            <w:webHidden/>
          </w:rPr>
          <w:t>28</w:t>
        </w:r>
        <w:r w:rsidR="00D70405">
          <w:rPr>
            <w:noProof/>
            <w:webHidden/>
          </w:rPr>
          <w:fldChar w:fldCharType="end"/>
        </w:r>
      </w:hyperlink>
    </w:p>
    <w:p w14:paraId="7548C1F5" w14:textId="45C514D8"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69" w:history="1">
        <w:r w:rsidR="00D70405" w:rsidRPr="00E6290E">
          <w:rPr>
            <w:rStyle w:val="Hyperlink"/>
            <w:noProof/>
          </w:rPr>
          <w:t>Intent of Standard 5</w:t>
        </w:r>
        <w:r w:rsidR="00D70405">
          <w:rPr>
            <w:noProof/>
            <w:webHidden/>
          </w:rPr>
          <w:tab/>
        </w:r>
        <w:r w:rsidR="00D70405">
          <w:rPr>
            <w:noProof/>
            <w:webHidden/>
          </w:rPr>
          <w:fldChar w:fldCharType="begin"/>
        </w:r>
        <w:r w:rsidR="00D70405">
          <w:rPr>
            <w:noProof/>
            <w:webHidden/>
          </w:rPr>
          <w:instrText xml:space="preserve"> PAGEREF _Toc116466069 \h </w:instrText>
        </w:r>
        <w:r w:rsidR="00D70405">
          <w:rPr>
            <w:noProof/>
            <w:webHidden/>
          </w:rPr>
        </w:r>
        <w:r w:rsidR="00D70405">
          <w:rPr>
            <w:noProof/>
            <w:webHidden/>
          </w:rPr>
          <w:fldChar w:fldCharType="separate"/>
        </w:r>
        <w:r w:rsidR="00D70405">
          <w:rPr>
            <w:noProof/>
            <w:webHidden/>
          </w:rPr>
          <w:t>28</w:t>
        </w:r>
        <w:r w:rsidR="00D70405">
          <w:rPr>
            <w:noProof/>
            <w:webHidden/>
          </w:rPr>
          <w:fldChar w:fldCharType="end"/>
        </w:r>
      </w:hyperlink>
    </w:p>
    <w:p w14:paraId="0345D94E" w14:textId="56470ED3"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70" w:history="1">
        <w:r w:rsidR="00D70405" w:rsidRPr="00E6290E">
          <w:rPr>
            <w:rStyle w:val="Hyperlink"/>
            <w:noProof/>
          </w:rPr>
          <w:t>Standard 5 expectation statement for older people:</w:t>
        </w:r>
        <w:r w:rsidR="00D70405">
          <w:rPr>
            <w:noProof/>
            <w:webHidden/>
          </w:rPr>
          <w:tab/>
        </w:r>
        <w:r w:rsidR="00D70405">
          <w:rPr>
            <w:noProof/>
            <w:webHidden/>
          </w:rPr>
          <w:fldChar w:fldCharType="begin"/>
        </w:r>
        <w:r w:rsidR="00D70405">
          <w:rPr>
            <w:noProof/>
            <w:webHidden/>
          </w:rPr>
          <w:instrText xml:space="preserve"> PAGEREF _Toc116466070 \h </w:instrText>
        </w:r>
        <w:r w:rsidR="00D70405">
          <w:rPr>
            <w:noProof/>
            <w:webHidden/>
          </w:rPr>
        </w:r>
        <w:r w:rsidR="00D70405">
          <w:rPr>
            <w:noProof/>
            <w:webHidden/>
          </w:rPr>
          <w:fldChar w:fldCharType="separate"/>
        </w:r>
        <w:r w:rsidR="00D70405">
          <w:rPr>
            <w:noProof/>
            <w:webHidden/>
          </w:rPr>
          <w:t>28</w:t>
        </w:r>
        <w:r w:rsidR="00D70405">
          <w:rPr>
            <w:noProof/>
            <w:webHidden/>
          </w:rPr>
          <w:fldChar w:fldCharType="end"/>
        </w:r>
      </w:hyperlink>
    </w:p>
    <w:p w14:paraId="29AE3E35" w14:textId="2E6B5732"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71" w:history="1">
        <w:r w:rsidR="00D70405" w:rsidRPr="00E6290E">
          <w:rPr>
            <w:rStyle w:val="Hyperlink"/>
            <w:noProof/>
          </w:rPr>
          <w:t>Outcome 5.1: Clinical governance</w:t>
        </w:r>
        <w:r w:rsidR="00D70405">
          <w:rPr>
            <w:noProof/>
            <w:webHidden/>
          </w:rPr>
          <w:tab/>
        </w:r>
        <w:r w:rsidR="00D70405">
          <w:rPr>
            <w:noProof/>
            <w:webHidden/>
          </w:rPr>
          <w:fldChar w:fldCharType="begin"/>
        </w:r>
        <w:r w:rsidR="00D70405">
          <w:rPr>
            <w:noProof/>
            <w:webHidden/>
          </w:rPr>
          <w:instrText xml:space="preserve"> PAGEREF _Toc116466071 \h </w:instrText>
        </w:r>
        <w:r w:rsidR="00D70405">
          <w:rPr>
            <w:noProof/>
            <w:webHidden/>
          </w:rPr>
        </w:r>
        <w:r w:rsidR="00D70405">
          <w:rPr>
            <w:noProof/>
            <w:webHidden/>
          </w:rPr>
          <w:fldChar w:fldCharType="separate"/>
        </w:r>
        <w:r w:rsidR="00D70405">
          <w:rPr>
            <w:noProof/>
            <w:webHidden/>
          </w:rPr>
          <w:t>29</w:t>
        </w:r>
        <w:r w:rsidR="00D70405">
          <w:rPr>
            <w:noProof/>
            <w:webHidden/>
          </w:rPr>
          <w:fldChar w:fldCharType="end"/>
        </w:r>
      </w:hyperlink>
    </w:p>
    <w:p w14:paraId="1C954BED" w14:textId="23B20117"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72" w:history="1">
        <w:r w:rsidR="00D70405" w:rsidRPr="00E6290E">
          <w:rPr>
            <w:rStyle w:val="Hyperlink"/>
            <w:noProof/>
          </w:rPr>
          <w:t>Outcome 5.2: Preventing and controlling infections in clinical care</w:t>
        </w:r>
        <w:r w:rsidR="00D70405">
          <w:rPr>
            <w:noProof/>
            <w:webHidden/>
          </w:rPr>
          <w:tab/>
        </w:r>
        <w:r w:rsidR="00D70405">
          <w:rPr>
            <w:noProof/>
            <w:webHidden/>
          </w:rPr>
          <w:fldChar w:fldCharType="begin"/>
        </w:r>
        <w:r w:rsidR="00D70405">
          <w:rPr>
            <w:noProof/>
            <w:webHidden/>
          </w:rPr>
          <w:instrText xml:space="preserve"> PAGEREF _Toc116466072 \h </w:instrText>
        </w:r>
        <w:r w:rsidR="00D70405">
          <w:rPr>
            <w:noProof/>
            <w:webHidden/>
          </w:rPr>
        </w:r>
        <w:r w:rsidR="00D70405">
          <w:rPr>
            <w:noProof/>
            <w:webHidden/>
          </w:rPr>
          <w:fldChar w:fldCharType="separate"/>
        </w:r>
        <w:r w:rsidR="00D70405">
          <w:rPr>
            <w:noProof/>
            <w:webHidden/>
          </w:rPr>
          <w:t>30</w:t>
        </w:r>
        <w:r w:rsidR="00D70405">
          <w:rPr>
            <w:noProof/>
            <w:webHidden/>
          </w:rPr>
          <w:fldChar w:fldCharType="end"/>
        </w:r>
      </w:hyperlink>
    </w:p>
    <w:p w14:paraId="268E9752" w14:textId="52AD685A"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73" w:history="1">
        <w:r w:rsidR="00D70405" w:rsidRPr="00E6290E">
          <w:rPr>
            <w:rStyle w:val="Hyperlink"/>
            <w:noProof/>
          </w:rPr>
          <w:t>Outcome 5.3: Medication safety</w:t>
        </w:r>
        <w:r w:rsidR="00D70405">
          <w:rPr>
            <w:noProof/>
            <w:webHidden/>
          </w:rPr>
          <w:tab/>
        </w:r>
        <w:r w:rsidR="00D70405">
          <w:rPr>
            <w:noProof/>
            <w:webHidden/>
          </w:rPr>
          <w:fldChar w:fldCharType="begin"/>
        </w:r>
        <w:r w:rsidR="00D70405">
          <w:rPr>
            <w:noProof/>
            <w:webHidden/>
          </w:rPr>
          <w:instrText xml:space="preserve"> PAGEREF _Toc116466073 \h </w:instrText>
        </w:r>
        <w:r w:rsidR="00D70405">
          <w:rPr>
            <w:noProof/>
            <w:webHidden/>
          </w:rPr>
        </w:r>
        <w:r w:rsidR="00D70405">
          <w:rPr>
            <w:noProof/>
            <w:webHidden/>
          </w:rPr>
          <w:fldChar w:fldCharType="separate"/>
        </w:r>
        <w:r w:rsidR="00D70405">
          <w:rPr>
            <w:noProof/>
            <w:webHidden/>
          </w:rPr>
          <w:t>31</w:t>
        </w:r>
        <w:r w:rsidR="00D70405">
          <w:rPr>
            <w:noProof/>
            <w:webHidden/>
          </w:rPr>
          <w:fldChar w:fldCharType="end"/>
        </w:r>
      </w:hyperlink>
    </w:p>
    <w:p w14:paraId="474FDE8F" w14:textId="2419AF16"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74" w:history="1">
        <w:r w:rsidR="00D70405" w:rsidRPr="00E6290E">
          <w:rPr>
            <w:rStyle w:val="Hyperlink"/>
            <w:noProof/>
          </w:rPr>
          <w:t>Outcome 5.4: Comprehensive care</w:t>
        </w:r>
        <w:r w:rsidR="00D70405">
          <w:rPr>
            <w:noProof/>
            <w:webHidden/>
          </w:rPr>
          <w:tab/>
        </w:r>
        <w:r w:rsidR="00D70405">
          <w:rPr>
            <w:noProof/>
            <w:webHidden/>
          </w:rPr>
          <w:fldChar w:fldCharType="begin"/>
        </w:r>
        <w:r w:rsidR="00D70405">
          <w:rPr>
            <w:noProof/>
            <w:webHidden/>
          </w:rPr>
          <w:instrText xml:space="preserve"> PAGEREF _Toc116466074 \h </w:instrText>
        </w:r>
        <w:r w:rsidR="00D70405">
          <w:rPr>
            <w:noProof/>
            <w:webHidden/>
          </w:rPr>
        </w:r>
        <w:r w:rsidR="00D70405">
          <w:rPr>
            <w:noProof/>
            <w:webHidden/>
          </w:rPr>
          <w:fldChar w:fldCharType="separate"/>
        </w:r>
        <w:r w:rsidR="00D70405">
          <w:rPr>
            <w:noProof/>
            <w:webHidden/>
          </w:rPr>
          <w:t>32</w:t>
        </w:r>
        <w:r w:rsidR="00D70405">
          <w:rPr>
            <w:noProof/>
            <w:webHidden/>
          </w:rPr>
          <w:fldChar w:fldCharType="end"/>
        </w:r>
      </w:hyperlink>
    </w:p>
    <w:p w14:paraId="5E19EF83" w14:textId="105554C8"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75" w:history="1">
        <w:r w:rsidR="00D70405" w:rsidRPr="00E6290E">
          <w:rPr>
            <w:rStyle w:val="Hyperlink"/>
            <w:noProof/>
          </w:rPr>
          <w:t>Outcome 5.5: Care at the end of life</w:t>
        </w:r>
        <w:r w:rsidR="00D70405">
          <w:rPr>
            <w:noProof/>
            <w:webHidden/>
          </w:rPr>
          <w:tab/>
        </w:r>
        <w:r w:rsidR="00D70405">
          <w:rPr>
            <w:noProof/>
            <w:webHidden/>
          </w:rPr>
          <w:fldChar w:fldCharType="begin"/>
        </w:r>
        <w:r w:rsidR="00D70405">
          <w:rPr>
            <w:noProof/>
            <w:webHidden/>
          </w:rPr>
          <w:instrText xml:space="preserve"> PAGEREF _Toc116466075 \h </w:instrText>
        </w:r>
        <w:r w:rsidR="00D70405">
          <w:rPr>
            <w:noProof/>
            <w:webHidden/>
          </w:rPr>
        </w:r>
        <w:r w:rsidR="00D70405">
          <w:rPr>
            <w:noProof/>
            <w:webHidden/>
          </w:rPr>
          <w:fldChar w:fldCharType="separate"/>
        </w:r>
        <w:r w:rsidR="00D70405">
          <w:rPr>
            <w:noProof/>
            <w:webHidden/>
          </w:rPr>
          <w:t>36</w:t>
        </w:r>
        <w:r w:rsidR="00D70405">
          <w:rPr>
            <w:noProof/>
            <w:webHidden/>
          </w:rPr>
          <w:fldChar w:fldCharType="end"/>
        </w:r>
      </w:hyperlink>
    </w:p>
    <w:p w14:paraId="24064D15" w14:textId="171B3881" w:rsidR="00D70405" w:rsidRDefault="0090389D">
      <w:pPr>
        <w:pStyle w:val="TOC1"/>
        <w:rPr>
          <w:rFonts w:asciiTheme="minorHAnsi" w:eastAsiaTheme="minorEastAsia" w:hAnsiTheme="minorHAnsi" w:cstheme="minorBidi"/>
          <w:b w:val="0"/>
          <w:bCs w:val="0"/>
          <w:noProof/>
          <w:color w:val="auto"/>
          <w:sz w:val="22"/>
          <w:szCs w:val="22"/>
          <w:lang w:eastAsia="en-AU"/>
        </w:rPr>
      </w:pPr>
      <w:hyperlink w:anchor="_Toc116466076" w:history="1">
        <w:r w:rsidR="00D70405" w:rsidRPr="00E6290E">
          <w:rPr>
            <w:rStyle w:val="Hyperlink"/>
            <w:noProof/>
          </w:rPr>
          <w:t>Standard 6: Food and Nutrition</w:t>
        </w:r>
        <w:r w:rsidR="00D70405">
          <w:rPr>
            <w:noProof/>
            <w:webHidden/>
          </w:rPr>
          <w:tab/>
        </w:r>
        <w:r w:rsidR="00D70405">
          <w:rPr>
            <w:noProof/>
            <w:webHidden/>
          </w:rPr>
          <w:fldChar w:fldCharType="begin"/>
        </w:r>
        <w:r w:rsidR="00D70405">
          <w:rPr>
            <w:noProof/>
            <w:webHidden/>
          </w:rPr>
          <w:instrText xml:space="preserve"> PAGEREF _Toc116466076 \h </w:instrText>
        </w:r>
        <w:r w:rsidR="00D70405">
          <w:rPr>
            <w:noProof/>
            <w:webHidden/>
          </w:rPr>
        </w:r>
        <w:r w:rsidR="00D70405">
          <w:rPr>
            <w:noProof/>
            <w:webHidden/>
          </w:rPr>
          <w:fldChar w:fldCharType="separate"/>
        </w:r>
        <w:r w:rsidR="00D70405">
          <w:rPr>
            <w:noProof/>
            <w:webHidden/>
          </w:rPr>
          <w:t>38</w:t>
        </w:r>
        <w:r w:rsidR="00D70405">
          <w:rPr>
            <w:noProof/>
            <w:webHidden/>
          </w:rPr>
          <w:fldChar w:fldCharType="end"/>
        </w:r>
      </w:hyperlink>
    </w:p>
    <w:p w14:paraId="20C7E5F6" w14:textId="101AB969"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77" w:history="1">
        <w:r w:rsidR="00D70405" w:rsidRPr="00E6290E">
          <w:rPr>
            <w:rStyle w:val="Hyperlink"/>
            <w:noProof/>
          </w:rPr>
          <w:t>Intent of Standard 6</w:t>
        </w:r>
        <w:r w:rsidR="00D70405">
          <w:rPr>
            <w:noProof/>
            <w:webHidden/>
          </w:rPr>
          <w:tab/>
        </w:r>
        <w:r w:rsidR="00D70405">
          <w:rPr>
            <w:noProof/>
            <w:webHidden/>
          </w:rPr>
          <w:fldChar w:fldCharType="begin"/>
        </w:r>
        <w:r w:rsidR="00D70405">
          <w:rPr>
            <w:noProof/>
            <w:webHidden/>
          </w:rPr>
          <w:instrText xml:space="preserve"> PAGEREF _Toc116466077 \h </w:instrText>
        </w:r>
        <w:r w:rsidR="00D70405">
          <w:rPr>
            <w:noProof/>
            <w:webHidden/>
          </w:rPr>
        </w:r>
        <w:r w:rsidR="00D70405">
          <w:rPr>
            <w:noProof/>
            <w:webHidden/>
          </w:rPr>
          <w:fldChar w:fldCharType="separate"/>
        </w:r>
        <w:r w:rsidR="00D70405">
          <w:rPr>
            <w:noProof/>
            <w:webHidden/>
          </w:rPr>
          <w:t>38</w:t>
        </w:r>
        <w:r w:rsidR="00D70405">
          <w:rPr>
            <w:noProof/>
            <w:webHidden/>
          </w:rPr>
          <w:fldChar w:fldCharType="end"/>
        </w:r>
      </w:hyperlink>
    </w:p>
    <w:p w14:paraId="2FCDE536" w14:textId="60FA4176"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78" w:history="1">
        <w:r w:rsidR="00D70405" w:rsidRPr="00E6290E">
          <w:rPr>
            <w:rStyle w:val="Hyperlink"/>
            <w:noProof/>
          </w:rPr>
          <w:t>Standard 6 expectation statement for older people:</w:t>
        </w:r>
        <w:r w:rsidR="00D70405">
          <w:rPr>
            <w:noProof/>
            <w:webHidden/>
          </w:rPr>
          <w:tab/>
        </w:r>
        <w:r w:rsidR="00D70405">
          <w:rPr>
            <w:noProof/>
            <w:webHidden/>
          </w:rPr>
          <w:fldChar w:fldCharType="begin"/>
        </w:r>
        <w:r w:rsidR="00D70405">
          <w:rPr>
            <w:noProof/>
            <w:webHidden/>
          </w:rPr>
          <w:instrText xml:space="preserve"> PAGEREF _Toc116466078 \h </w:instrText>
        </w:r>
        <w:r w:rsidR="00D70405">
          <w:rPr>
            <w:noProof/>
            <w:webHidden/>
          </w:rPr>
        </w:r>
        <w:r w:rsidR="00D70405">
          <w:rPr>
            <w:noProof/>
            <w:webHidden/>
          </w:rPr>
          <w:fldChar w:fldCharType="separate"/>
        </w:r>
        <w:r w:rsidR="00D70405">
          <w:rPr>
            <w:noProof/>
            <w:webHidden/>
          </w:rPr>
          <w:t>39</w:t>
        </w:r>
        <w:r w:rsidR="00D70405">
          <w:rPr>
            <w:noProof/>
            <w:webHidden/>
          </w:rPr>
          <w:fldChar w:fldCharType="end"/>
        </w:r>
      </w:hyperlink>
    </w:p>
    <w:p w14:paraId="08DF101A" w14:textId="39B0200E"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79" w:history="1">
        <w:r w:rsidR="00D70405" w:rsidRPr="00E6290E">
          <w:rPr>
            <w:rStyle w:val="Hyperlink"/>
            <w:noProof/>
          </w:rPr>
          <w:t>Outcome 6.1: Partnering with older people on food and nutrition</w:t>
        </w:r>
        <w:r w:rsidR="00D70405">
          <w:rPr>
            <w:noProof/>
            <w:webHidden/>
          </w:rPr>
          <w:tab/>
        </w:r>
        <w:r w:rsidR="00D70405">
          <w:rPr>
            <w:noProof/>
            <w:webHidden/>
          </w:rPr>
          <w:fldChar w:fldCharType="begin"/>
        </w:r>
        <w:r w:rsidR="00D70405">
          <w:rPr>
            <w:noProof/>
            <w:webHidden/>
          </w:rPr>
          <w:instrText xml:space="preserve"> PAGEREF _Toc116466079 \h </w:instrText>
        </w:r>
        <w:r w:rsidR="00D70405">
          <w:rPr>
            <w:noProof/>
            <w:webHidden/>
          </w:rPr>
        </w:r>
        <w:r w:rsidR="00D70405">
          <w:rPr>
            <w:noProof/>
            <w:webHidden/>
          </w:rPr>
          <w:fldChar w:fldCharType="separate"/>
        </w:r>
        <w:r w:rsidR="00D70405">
          <w:rPr>
            <w:noProof/>
            <w:webHidden/>
          </w:rPr>
          <w:t>39</w:t>
        </w:r>
        <w:r w:rsidR="00D70405">
          <w:rPr>
            <w:noProof/>
            <w:webHidden/>
          </w:rPr>
          <w:fldChar w:fldCharType="end"/>
        </w:r>
      </w:hyperlink>
    </w:p>
    <w:p w14:paraId="707973DC" w14:textId="58A22A5C"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80" w:history="1">
        <w:r w:rsidR="00D70405" w:rsidRPr="00E6290E">
          <w:rPr>
            <w:rStyle w:val="Hyperlink"/>
            <w:noProof/>
          </w:rPr>
          <w:t>Outcome 6.2: Assessment of nutritional needs and preferences</w:t>
        </w:r>
        <w:r w:rsidR="00D70405">
          <w:rPr>
            <w:noProof/>
            <w:webHidden/>
          </w:rPr>
          <w:tab/>
        </w:r>
        <w:r w:rsidR="00D70405">
          <w:rPr>
            <w:noProof/>
            <w:webHidden/>
          </w:rPr>
          <w:fldChar w:fldCharType="begin"/>
        </w:r>
        <w:r w:rsidR="00D70405">
          <w:rPr>
            <w:noProof/>
            <w:webHidden/>
          </w:rPr>
          <w:instrText xml:space="preserve"> PAGEREF _Toc116466080 \h </w:instrText>
        </w:r>
        <w:r w:rsidR="00D70405">
          <w:rPr>
            <w:noProof/>
            <w:webHidden/>
          </w:rPr>
        </w:r>
        <w:r w:rsidR="00D70405">
          <w:rPr>
            <w:noProof/>
            <w:webHidden/>
          </w:rPr>
          <w:fldChar w:fldCharType="separate"/>
        </w:r>
        <w:r w:rsidR="00D70405">
          <w:rPr>
            <w:noProof/>
            <w:webHidden/>
          </w:rPr>
          <w:t>40</w:t>
        </w:r>
        <w:r w:rsidR="00D70405">
          <w:rPr>
            <w:noProof/>
            <w:webHidden/>
          </w:rPr>
          <w:fldChar w:fldCharType="end"/>
        </w:r>
      </w:hyperlink>
    </w:p>
    <w:p w14:paraId="7E5EA485" w14:textId="182FD0F1"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81" w:history="1">
        <w:r w:rsidR="00D70405" w:rsidRPr="00E6290E">
          <w:rPr>
            <w:rStyle w:val="Hyperlink"/>
            <w:noProof/>
          </w:rPr>
          <w:t>Outcome 6.3: Provision of food and drink</w:t>
        </w:r>
        <w:r w:rsidR="00D70405">
          <w:rPr>
            <w:noProof/>
            <w:webHidden/>
          </w:rPr>
          <w:tab/>
        </w:r>
        <w:r w:rsidR="00D70405">
          <w:rPr>
            <w:noProof/>
            <w:webHidden/>
          </w:rPr>
          <w:fldChar w:fldCharType="begin"/>
        </w:r>
        <w:r w:rsidR="00D70405">
          <w:rPr>
            <w:noProof/>
            <w:webHidden/>
          </w:rPr>
          <w:instrText xml:space="preserve"> PAGEREF _Toc116466081 \h </w:instrText>
        </w:r>
        <w:r w:rsidR="00D70405">
          <w:rPr>
            <w:noProof/>
            <w:webHidden/>
          </w:rPr>
        </w:r>
        <w:r w:rsidR="00D70405">
          <w:rPr>
            <w:noProof/>
            <w:webHidden/>
          </w:rPr>
          <w:fldChar w:fldCharType="separate"/>
        </w:r>
        <w:r w:rsidR="00D70405">
          <w:rPr>
            <w:noProof/>
            <w:webHidden/>
          </w:rPr>
          <w:t>40</w:t>
        </w:r>
        <w:r w:rsidR="00D70405">
          <w:rPr>
            <w:noProof/>
            <w:webHidden/>
          </w:rPr>
          <w:fldChar w:fldCharType="end"/>
        </w:r>
      </w:hyperlink>
    </w:p>
    <w:p w14:paraId="0FDA8E36" w14:textId="715DC034"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82" w:history="1">
        <w:r w:rsidR="00D70405" w:rsidRPr="00E6290E">
          <w:rPr>
            <w:rStyle w:val="Hyperlink"/>
            <w:noProof/>
          </w:rPr>
          <w:t>Outcome 6.4: Dining experience</w:t>
        </w:r>
        <w:r w:rsidR="00D70405">
          <w:rPr>
            <w:noProof/>
            <w:webHidden/>
          </w:rPr>
          <w:tab/>
        </w:r>
        <w:r w:rsidR="00D70405">
          <w:rPr>
            <w:noProof/>
            <w:webHidden/>
          </w:rPr>
          <w:fldChar w:fldCharType="begin"/>
        </w:r>
        <w:r w:rsidR="00D70405">
          <w:rPr>
            <w:noProof/>
            <w:webHidden/>
          </w:rPr>
          <w:instrText xml:space="preserve"> PAGEREF _Toc116466082 \h </w:instrText>
        </w:r>
        <w:r w:rsidR="00D70405">
          <w:rPr>
            <w:noProof/>
            <w:webHidden/>
          </w:rPr>
        </w:r>
        <w:r w:rsidR="00D70405">
          <w:rPr>
            <w:noProof/>
            <w:webHidden/>
          </w:rPr>
          <w:fldChar w:fldCharType="separate"/>
        </w:r>
        <w:r w:rsidR="00D70405">
          <w:rPr>
            <w:noProof/>
            <w:webHidden/>
          </w:rPr>
          <w:t>41</w:t>
        </w:r>
        <w:r w:rsidR="00D70405">
          <w:rPr>
            <w:noProof/>
            <w:webHidden/>
          </w:rPr>
          <w:fldChar w:fldCharType="end"/>
        </w:r>
      </w:hyperlink>
    </w:p>
    <w:p w14:paraId="4E8E65E3" w14:textId="1E076CBF" w:rsidR="00D70405" w:rsidRDefault="0090389D">
      <w:pPr>
        <w:pStyle w:val="TOC1"/>
        <w:rPr>
          <w:rFonts w:asciiTheme="minorHAnsi" w:eastAsiaTheme="minorEastAsia" w:hAnsiTheme="minorHAnsi" w:cstheme="minorBidi"/>
          <w:b w:val="0"/>
          <w:bCs w:val="0"/>
          <w:noProof/>
          <w:color w:val="auto"/>
          <w:sz w:val="22"/>
          <w:szCs w:val="22"/>
          <w:lang w:eastAsia="en-AU"/>
        </w:rPr>
      </w:pPr>
      <w:hyperlink w:anchor="_Toc116466083" w:history="1">
        <w:r w:rsidR="00D70405" w:rsidRPr="00E6290E">
          <w:rPr>
            <w:rStyle w:val="Hyperlink"/>
            <w:noProof/>
          </w:rPr>
          <w:t>Standard 7: The Residential Community</w:t>
        </w:r>
        <w:r w:rsidR="00D70405">
          <w:rPr>
            <w:noProof/>
            <w:webHidden/>
          </w:rPr>
          <w:tab/>
        </w:r>
        <w:r w:rsidR="00D70405">
          <w:rPr>
            <w:noProof/>
            <w:webHidden/>
          </w:rPr>
          <w:fldChar w:fldCharType="begin"/>
        </w:r>
        <w:r w:rsidR="00D70405">
          <w:rPr>
            <w:noProof/>
            <w:webHidden/>
          </w:rPr>
          <w:instrText xml:space="preserve"> PAGEREF _Toc116466083 \h </w:instrText>
        </w:r>
        <w:r w:rsidR="00D70405">
          <w:rPr>
            <w:noProof/>
            <w:webHidden/>
          </w:rPr>
        </w:r>
        <w:r w:rsidR="00D70405">
          <w:rPr>
            <w:noProof/>
            <w:webHidden/>
          </w:rPr>
          <w:fldChar w:fldCharType="separate"/>
        </w:r>
        <w:r w:rsidR="00D70405">
          <w:rPr>
            <w:noProof/>
            <w:webHidden/>
          </w:rPr>
          <w:t>42</w:t>
        </w:r>
        <w:r w:rsidR="00D70405">
          <w:rPr>
            <w:noProof/>
            <w:webHidden/>
          </w:rPr>
          <w:fldChar w:fldCharType="end"/>
        </w:r>
      </w:hyperlink>
    </w:p>
    <w:p w14:paraId="47E79F1D" w14:textId="1D4D3B54"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84" w:history="1">
        <w:r w:rsidR="00D70405" w:rsidRPr="00E6290E">
          <w:rPr>
            <w:rStyle w:val="Hyperlink"/>
            <w:noProof/>
          </w:rPr>
          <w:t>Intent of Standard 7</w:t>
        </w:r>
        <w:r w:rsidR="00D70405">
          <w:rPr>
            <w:noProof/>
            <w:webHidden/>
          </w:rPr>
          <w:tab/>
        </w:r>
        <w:r w:rsidR="00D70405">
          <w:rPr>
            <w:noProof/>
            <w:webHidden/>
          </w:rPr>
          <w:fldChar w:fldCharType="begin"/>
        </w:r>
        <w:r w:rsidR="00D70405">
          <w:rPr>
            <w:noProof/>
            <w:webHidden/>
          </w:rPr>
          <w:instrText xml:space="preserve"> PAGEREF _Toc116466084 \h </w:instrText>
        </w:r>
        <w:r w:rsidR="00D70405">
          <w:rPr>
            <w:noProof/>
            <w:webHidden/>
          </w:rPr>
        </w:r>
        <w:r w:rsidR="00D70405">
          <w:rPr>
            <w:noProof/>
            <w:webHidden/>
          </w:rPr>
          <w:fldChar w:fldCharType="separate"/>
        </w:r>
        <w:r w:rsidR="00D70405">
          <w:rPr>
            <w:noProof/>
            <w:webHidden/>
          </w:rPr>
          <w:t>42</w:t>
        </w:r>
        <w:r w:rsidR="00D70405">
          <w:rPr>
            <w:noProof/>
            <w:webHidden/>
          </w:rPr>
          <w:fldChar w:fldCharType="end"/>
        </w:r>
      </w:hyperlink>
    </w:p>
    <w:p w14:paraId="1BCFF9B9" w14:textId="365FBE25"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85" w:history="1">
        <w:r w:rsidR="00D70405" w:rsidRPr="00E6290E">
          <w:rPr>
            <w:rStyle w:val="Hyperlink"/>
            <w:noProof/>
          </w:rPr>
          <w:t>Standard 7 expectation statement for older people:</w:t>
        </w:r>
        <w:r w:rsidR="00D70405">
          <w:rPr>
            <w:noProof/>
            <w:webHidden/>
          </w:rPr>
          <w:tab/>
        </w:r>
        <w:r w:rsidR="00D70405">
          <w:rPr>
            <w:noProof/>
            <w:webHidden/>
          </w:rPr>
          <w:fldChar w:fldCharType="begin"/>
        </w:r>
        <w:r w:rsidR="00D70405">
          <w:rPr>
            <w:noProof/>
            <w:webHidden/>
          </w:rPr>
          <w:instrText xml:space="preserve"> PAGEREF _Toc116466085 \h </w:instrText>
        </w:r>
        <w:r w:rsidR="00D70405">
          <w:rPr>
            <w:noProof/>
            <w:webHidden/>
          </w:rPr>
        </w:r>
        <w:r w:rsidR="00D70405">
          <w:rPr>
            <w:noProof/>
            <w:webHidden/>
          </w:rPr>
          <w:fldChar w:fldCharType="separate"/>
        </w:r>
        <w:r w:rsidR="00D70405">
          <w:rPr>
            <w:noProof/>
            <w:webHidden/>
          </w:rPr>
          <w:t>43</w:t>
        </w:r>
        <w:r w:rsidR="00D70405">
          <w:rPr>
            <w:noProof/>
            <w:webHidden/>
          </w:rPr>
          <w:fldChar w:fldCharType="end"/>
        </w:r>
      </w:hyperlink>
    </w:p>
    <w:p w14:paraId="14ABEE0D" w14:textId="4AC23F3B"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86" w:history="1">
        <w:r w:rsidR="00D70405" w:rsidRPr="00E6290E">
          <w:rPr>
            <w:rStyle w:val="Hyperlink"/>
            <w:noProof/>
          </w:rPr>
          <w:t>Outcome 7.1: Daily living</w:t>
        </w:r>
        <w:r w:rsidR="00D70405">
          <w:rPr>
            <w:noProof/>
            <w:webHidden/>
          </w:rPr>
          <w:tab/>
        </w:r>
        <w:r w:rsidR="00D70405">
          <w:rPr>
            <w:noProof/>
            <w:webHidden/>
          </w:rPr>
          <w:fldChar w:fldCharType="begin"/>
        </w:r>
        <w:r w:rsidR="00D70405">
          <w:rPr>
            <w:noProof/>
            <w:webHidden/>
          </w:rPr>
          <w:instrText xml:space="preserve"> PAGEREF _Toc116466086 \h </w:instrText>
        </w:r>
        <w:r w:rsidR="00D70405">
          <w:rPr>
            <w:noProof/>
            <w:webHidden/>
          </w:rPr>
        </w:r>
        <w:r w:rsidR="00D70405">
          <w:rPr>
            <w:noProof/>
            <w:webHidden/>
          </w:rPr>
          <w:fldChar w:fldCharType="separate"/>
        </w:r>
        <w:r w:rsidR="00D70405">
          <w:rPr>
            <w:noProof/>
            <w:webHidden/>
          </w:rPr>
          <w:t>43</w:t>
        </w:r>
        <w:r w:rsidR="00D70405">
          <w:rPr>
            <w:noProof/>
            <w:webHidden/>
          </w:rPr>
          <w:fldChar w:fldCharType="end"/>
        </w:r>
      </w:hyperlink>
    </w:p>
    <w:p w14:paraId="22D812E9" w14:textId="04E4C26D" w:rsidR="00D70405" w:rsidRDefault="0090389D">
      <w:pPr>
        <w:pStyle w:val="TOC2"/>
        <w:rPr>
          <w:rFonts w:asciiTheme="minorHAnsi" w:eastAsiaTheme="minorEastAsia" w:hAnsiTheme="minorHAnsi" w:cstheme="minorBidi"/>
          <w:iCs w:val="0"/>
          <w:noProof/>
          <w:color w:val="auto"/>
          <w:sz w:val="22"/>
          <w:szCs w:val="22"/>
          <w:lang w:eastAsia="en-AU"/>
        </w:rPr>
      </w:pPr>
      <w:hyperlink w:anchor="_Toc116466087" w:history="1">
        <w:r w:rsidR="00D70405" w:rsidRPr="00E6290E">
          <w:rPr>
            <w:rStyle w:val="Hyperlink"/>
            <w:noProof/>
          </w:rPr>
          <w:t>Outcome 7.2: Planned transitions</w:t>
        </w:r>
        <w:r w:rsidR="00D70405">
          <w:rPr>
            <w:noProof/>
            <w:webHidden/>
          </w:rPr>
          <w:tab/>
        </w:r>
        <w:r w:rsidR="00D70405">
          <w:rPr>
            <w:noProof/>
            <w:webHidden/>
          </w:rPr>
          <w:fldChar w:fldCharType="begin"/>
        </w:r>
        <w:r w:rsidR="00D70405">
          <w:rPr>
            <w:noProof/>
            <w:webHidden/>
          </w:rPr>
          <w:instrText xml:space="preserve"> PAGEREF _Toc116466087 \h </w:instrText>
        </w:r>
        <w:r w:rsidR="00D70405">
          <w:rPr>
            <w:noProof/>
            <w:webHidden/>
          </w:rPr>
        </w:r>
        <w:r w:rsidR="00D70405">
          <w:rPr>
            <w:noProof/>
            <w:webHidden/>
          </w:rPr>
          <w:fldChar w:fldCharType="separate"/>
        </w:r>
        <w:r w:rsidR="00D70405">
          <w:rPr>
            <w:noProof/>
            <w:webHidden/>
          </w:rPr>
          <w:t>44</w:t>
        </w:r>
        <w:r w:rsidR="00D70405">
          <w:rPr>
            <w:noProof/>
            <w:webHidden/>
          </w:rPr>
          <w:fldChar w:fldCharType="end"/>
        </w:r>
      </w:hyperlink>
    </w:p>
    <w:p w14:paraId="15294F49" w14:textId="565A323C" w:rsidR="00C30B18" w:rsidRDefault="00D32315">
      <w:pPr>
        <w:spacing w:before="0" w:after="0" w:line="240" w:lineRule="auto"/>
      </w:pPr>
      <w:r>
        <w:fldChar w:fldCharType="end"/>
      </w:r>
    </w:p>
    <w:p w14:paraId="6DD339F8" w14:textId="0088A4DC" w:rsidR="00C30B18" w:rsidRDefault="00C30B18">
      <w:pPr>
        <w:spacing w:before="0" w:after="0" w:line="240" w:lineRule="auto"/>
      </w:pPr>
      <w:r>
        <w:br w:type="page"/>
      </w:r>
    </w:p>
    <w:p w14:paraId="4AAD75A0" w14:textId="77777777" w:rsidR="00E52804" w:rsidRDefault="00E96D70" w:rsidP="004C48F7">
      <w:r w:rsidRPr="000E5344">
        <w:lastRenderedPageBreak/>
        <w:t xml:space="preserve">Below </w:t>
      </w:r>
      <w:r>
        <w:t>are</w:t>
      </w:r>
      <w:r w:rsidRPr="000E5344">
        <w:t xml:space="preserve"> the </w:t>
      </w:r>
      <w:r>
        <w:t>proposed strengthened</w:t>
      </w:r>
      <w:r w:rsidRPr="000E5344">
        <w:t xml:space="preserve"> </w:t>
      </w:r>
      <w:r>
        <w:t xml:space="preserve">Aged Care </w:t>
      </w:r>
      <w:r w:rsidRPr="000E5344">
        <w:t>Quality Standards, including the expectation statements for older people, intent</w:t>
      </w:r>
      <w:r>
        <w:t xml:space="preserve"> of each standard, </w:t>
      </w:r>
      <w:r w:rsidRPr="000E5344">
        <w:t xml:space="preserve">enforceable outcomes </w:t>
      </w:r>
      <w:r>
        <w:t xml:space="preserve">and </w:t>
      </w:r>
      <w:r w:rsidRPr="000E5344">
        <w:t xml:space="preserve">detailed actions to be demonstrated by a provider under each standard. </w:t>
      </w:r>
    </w:p>
    <w:p w14:paraId="05E035A8" w14:textId="77777777" w:rsidR="0090389D" w:rsidRDefault="0090389D" w:rsidP="0090389D">
      <w:r>
        <w:t xml:space="preserve">Further information about how these strengthened Quality Standards have been developed can be found through the </w:t>
      </w:r>
      <w:hyperlink r:id="rId14" w:history="1">
        <w:r>
          <w:rPr>
            <w:rStyle w:val="Hyperlink"/>
          </w:rPr>
          <w:t>detailed consultation paper</w:t>
        </w:r>
      </w:hyperlink>
      <w:r>
        <w:t xml:space="preserve"> and </w:t>
      </w:r>
      <w:hyperlink r:id="rId15" w:history="1">
        <w:r>
          <w:rPr>
            <w:rStyle w:val="Hyperlink"/>
          </w:rPr>
          <w:t>summary version</w:t>
        </w:r>
      </w:hyperlink>
      <w:r>
        <w:t xml:space="preserve">.  You may also like to read a </w:t>
      </w:r>
      <w:hyperlink r:id="rId16" w:history="1">
        <w:r>
          <w:rPr>
            <w:rStyle w:val="Hyperlink"/>
          </w:rPr>
          <w:t>summary version of these strengthened Quality Standards</w:t>
        </w:r>
      </w:hyperlink>
      <w:r>
        <w:t xml:space="preserve">. To get involved and have your say, visit the </w:t>
      </w:r>
      <w:hyperlink r:id="rId17" w:history="1">
        <w:r>
          <w:rPr>
            <w:rStyle w:val="Hyperlink"/>
          </w:rPr>
          <w:t>Aged Care Engagement Hub</w:t>
        </w:r>
      </w:hyperlink>
      <w:r>
        <w:t>.</w:t>
      </w:r>
    </w:p>
    <w:p w14:paraId="3662D96D" w14:textId="77777777" w:rsidR="00023A93" w:rsidRDefault="00023A93" w:rsidP="004C48F7">
      <w:r>
        <w:rPr>
          <w:noProof/>
        </w:rPr>
        <w:drawing>
          <wp:inline distT="0" distB="0" distL="0" distR="0" wp14:anchorId="4929352D" wp14:editId="4CE9DD88">
            <wp:extent cx="5511802" cy="6019802"/>
            <wp:effectExtent l="0" t="0" r="0" b="0"/>
            <wp:docPr id="2" name="Picture 2" descr="This circular diagram outlines the 7 Aged Care Quality Standards (the Quality Standards). Quality Standard 1 The Person is positioned in a circle at the centre of the diagram, and Quality Standards 2-7 are arranged around it. Standards 2, 3, and 4 have a bold underline to demonstrate that they are relevant to both home and residential aged care. Standards 5, 6, and 7 have a shaded underline to demonstrate their focus on residential aged c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is circular diagram outlines the 7 Aged Care Quality Standards (the Quality Standards). Quality Standard 1 The Person is positioned in a circle at the centre of the diagram, and Quality Standards 2-7 are arranged around it. Standards 2, 3, and 4 have a bold underline to demonstrate that they are relevant to both home and residential aged care. Standards 5, 6, and 7 have a shaded underline to demonstrate their focus on residential aged care. "/>
                    <pic:cNvPicPr/>
                  </pic:nvPicPr>
                  <pic:blipFill>
                    <a:blip r:embed="rId18">
                      <a:extLst>
                        <a:ext uri="{28A0092B-C50C-407E-A947-70E740481C1C}">
                          <a14:useLocalDpi xmlns:a14="http://schemas.microsoft.com/office/drawing/2010/main" val="0"/>
                        </a:ext>
                      </a:extLst>
                    </a:blip>
                    <a:stretch>
                      <a:fillRect/>
                    </a:stretch>
                  </pic:blipFill>
                  <pic:spPr>
                    <a:xfrm>
                      <a:off x="0" y="0"/>
                      <a:ext cx="5511802" cy="6019802"/>
                    </a:xfrm>
                    <a:prstGeom prst="rect">
                      <a:avLst/>
                    </a:prstGeom>
                  </pic:spPr>
                </pic:pic>
              </a:graphicData>
            </a:graphic>
          </wp:inline>
        </w:drawing>
      </w:r>
    </w:p>
    <w:p w14:paraId="1FFF7895" w14:textId="036BE21F" w:rsidR="0065187D" w:rsidRDefault="0065187D" w:rsidP="0065187D">
      <w:pPr>
        <w:pStyle w:val="Heading1"/>
      </w:pPr>
      <w:bookmarkStart w:id="17" w:name="_Toc116466035"/>
      <w:r w:rsidRPr="003333AF">
        <w:lastRenderedPageBreak/>
        <w:t>Standard</w:t>
      </w:r>
      <w:r>
        <w:t xml:space="preserve"> 1: The Person</w:t>
      </w:r>
      <w:bookmarkEnd w:id="17"/>
    </w:p>
    <w:p w14:paraId="26C1A17B" w14:textId="77777777" w:rsidR="0065187D" w:rsidRDefault="0065187D" w:rsidP="0065187D">
      <w:pPr>
        <w:pStyle w:val="mpcbullets1"/>
        <w:keepNext/>
        <w:numPr>
          <w:ilvl w:val="0"/>
          <w:numId w:val="0"/>
        </w:numPr>
        <w:rPr>
          <w:noProof/>
        </w:rPr>
      </w:pPr>
    </w:p>
    <w:p w14:paraId="1735A3D8" w14:textId="16207178" w:rsidR="0065187D" w:rsidRPr="006F2600" w:rsidRDefault="0065187D" w:rsidP="006F2600">
      <w:pPr>
        <w:pStyle w:val="mpcbullets1"/>
        <w:keepNext/>
        <w:numPr>
          <w:ilvl w:val="0"/>
          <w:numId w:val="0"/>
        </w:numPr>
        <w:jc w:val="center"/>
        <w:rPr>
          <w:noProof/>
        </w:rPr>
      </w:pPr>
      <w:r w:rsidRPr="00E46DAE">
        <w:rPr>
          <w:noProof/>
        </w:rPr>
        <w:drawing>
          <wp:inline distT="0" distB="0" distL="0" distR="0" wp14:anchorId="67CC1D4B" wp14:editId="33A69B47">
            <wp:extent cx="2573294" cy="2576116"/>
            <wp:effectExtent l="0" t="0" r="0" b="0"/>
            <wp:docPr id="7" name="Picture 6" descr="Standard 1 photograph of older person with child. Photo includes a consumer statement which says &quot;I am valued and have choice over the life I lead&quot;. ">
              <a:extLst xmlns:a="http://schemas.openxmlformats.org/drawingml/2006/main">
                <a:ext uri="{FF2B5EF4-FFF2-40B4-BE49-F238E27FC236}">
                  <a16:creationId xmlns:a16="http://schemas.microsoft.com/office/drawing/2014/main" id="{21DCC37D-4015-431F-9DA3-AFD20C3920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Standard 1 photograph of older person with child. Photo includes a consumer statement which says &quot;I am valued and have choice over the life I lead&quot;. ">
                      <a:extLst>
                        <a:ext uri="{FF2B5EF4-FFF2-40B4-BE49-F238E27FC236}">
                          <a16:creationId xmlns:a16="http://schemas.microsoft.com/office/drawing/2014/main" id="{21DCC37D-4015-431F-9DA3-AFD20C392013}"/>
                        </a:ext>
                      </a:extLst>
                    </pic:cNvPr>
                    <pic:cNvPicPr>
                      <a:picLocks noChangeAspect="1"/>
                    </pic:cNvPicPr>
                  </pic:nvPicPr>
                  <pic:blipFill>
                    <a:blip r:embed="rId19"/>
                    <a:stretch>
                      <a:fillRect/>
                    </a:stretch>
                  </pic:blipFill>
                  <pic:spPr>
                    <a:xfrm>
                      <a:off x="0" y="0"/>
                      <a:ext cx="2573294" cy="2576116"/>
                    </a:xfrm>
                    <a:prstGeom prst="rect">
                      <a:avLst/>
                    </a:prstGeom>
                  </pic:spPr>
                </pic:pic>
              </a:graphicData>
            </a:graphic>
          </wp:inline>
        </w:drawing>
      </w:r>
      <w:r>
        <w:rPr>
          <w:noProof/>
        </w:rPr>
        <w:tab/>
      </w:r>
      <w:r w:rsidR="00654054" w:rsidRPr="006B4B95">
        <w:rPr>
          <w:noProof/>
        </w:rPr>
        <w:drawing>
          <wp:inline distT="0" distB="0" distL="0" distR="0" wp14:anchorId="3360665B" wp14:editId="1E086645">
            <wp:extent cx="2580909" cy="2584790"/>
            <wp:effectExtent l="0" t="0" r="0" b="6350"/>
            <wp:docPr id="14" name="Picture 6" descr="Standard 1 photograph of older person with occupational therapist. Photo includes a provider statement which says &quot;I understand the people I care for and support them in choices that impact their lives&quot;.">
              <a:extLst xmlns:a="http://schemas.openxmlformats.org/drawingml/2006/main">
                <a:ext uri="{FF2B5EF4-FFF2-40B4-BE49-F238E27FC236}">
                  <a16:creationId xmlns:a16="http://schemas.microsoft.com/office/drawing/2014/main" id="{B42A4A95-61C6-476C-8C40-D6C711D4EA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6" descr="Standard 1 photograph of older person with occupational therapist. Photo includes a provider statement which says &quot;I understand the people I care for and support them in choices that impact their lives&quot;.">
                      <a:extLst>
                        <a:ext uri="{FF2B5EF4-FFF2-40B4-BE49-F238E27FC236}">
                          <a16:creationId xmlns:a16="http://schemas.microsoft.com/office/drawing/2014/main" id="{B42A4A95-61C6-476C-8C40-D6C711D4EA38}"/>
                        </a:ext>
                      </a:extLst>
                    </pic:cNvPr>
                    <pic:cNvPicPr>
                      <a:picLocks noChangeAspect="1"/>
                    </pic:cNvPicPr>
                  </pic:nvPicPr>
                  <pic:blipFill>
                    <a:blip r:embed="rId20"/>
                    <a:stretch>
                      <a:fillRect/>
                    </a:stretch>
                  </pic:blipFill>
                  <pic:spPr>
                    <a:xfrm>
                      <a:off x="0" y="0"/>
                      <a:ext cx="2580909" cy="2584790"/>
                    </a:xfrm>
                    <a:prstGeom prst="rect">
                      <a:avLst/>
                    </a:prstGeom>
                    <a:ln w="228600" cap="sq" cmpd="thickThin">
                      <a:noFill/>
                      <a:prstDash val="solid"/>
                      <a:miter lim="800000"/>
                    </a:ln>
                    <a:effectLst>
                      <a:innerShdw blurRad="76200">
                        <a:srgbClr val="000000"/>
                      </a:innerShdw>
                    </a:effectLst>
                  </pic:spPr>
                </pic:pic>
              </a:graphicData>
            </a:graphic>
          </wp:inline>
        </w:drawing>
      </w:r>
    </w:p>
    <w:p w14:paraId="7FDB46D8" w14:textId="77777777" w:rsidR="0065187D" w:rsidRDefault="0065187D" w:rsidP="006713AB">
      <w:pPr>
        <w:pStyle w:val="Heading2"/>
      </w:pPr>
      <w:bookmarkStart w:id="18" w:name="_Toc116466036"/>
      <w:r>
        <w:t>Intent of Standard 1</w:t>
      </w:r>
      <w:bookmarkEnd w:id="18"/>
    </w:p>
    <w:p w14:paraId="34B5E818" w14:textId="77777777" w:rsidR="0065187D" w:rsidRPr="00751D8A" w:rsidRDefault="0065187D" w:rsidP="006713AB">
      <w:pPr>
        <w:rPr>
          <w:i/>
          <w:iCs/>
        </w:rPr>
      </w:pPr>
      <w:r w:rsidRPr="00751D8A">
        <w:rPr>
          <w:i/>
          <w:iCs/>
        </w:rPr>
        <w:t xml:space="preserve">Standard 1 </w:t>
      </w:r>
      <w:r>
        <w:rPr>
          <w:i/>
          <w:iCs/>
        </w:rPr>
        <w:t>underpins</w:t>
      </w:r>
      <w:r w:rsidRPr="00751D8A">
        <w:rPr>
          <w:i/>
          <w:iCs/>
        </w:rPr>
        <w:t xml:space="preserve"> the way that providers and workers </w:t>
      </w:r>
      <w:r>
        <w:rPr>
          <w:i/>
          <w:iCs/>
        </w:rPr>
        <w:t>are expected to</w:t>
      </w:r>
      <w:r w:rsidRPr="00751D8A">
        <w:rPr>
          <w:i/>
          <w:iCs/>
        </w:rPr>
        <w:t xml:space="preserve"> treat </w:t>
      </w:r>
      <w:r>
        <w:rPr>
          <w:i/>
          <w:iCs/>
        </w:rPr>
        <w:t>older people</w:t>
      </w:r>
      <w:r w:rsidRPr="00751D8A">
        <w:rPr>
          <w:i/>
          <w:iCs/>
        </w:rPr>
        <w:t xml:space="preserve"> as relevant to all standards. Standard 1 reflects important concepts </w:t>
      </w:r>
      <w:r>
        <w:rPr>
          <w:i/>
          <w:iCs/>
        </w:rPr>
        <w:t>about dignity and respect, older person individuality and diversity, independence, choice and control, culturally safe care and dignity of risk</w:t>
      </w:r>
      <w:r w:rsidRPr="00751D8A">
        <w:rPr>
          <w:i/>
          <w:iCs/>
        </w:rPr>
        <w:t xml:space="preserve">. These are all important in fostering </w:t>
      </w:r>
      <w:r>
        <w:rPr>
          <w:i/>
          <w:iCs/>
        </w:rPr>
        <w:t xml:space="preserve">a sense of safety, autonomy, </w:t>
      </w:r>
      <w:r w:rsidRPr="00751D8A">
        <w:rPr>
          <w:i/>
          <w:iCs/>
        </w:rPr>
        <w:t>inclusion</w:t>
      </w:r>
      <w:r>
        <w:rPr>
          <w:i/>
          <w:iCs/>
        </w:rPr>
        <w:t xml:space="preserve"> </w:t>
      </w:r>
      <w:r w:rsidRPr="00751D8A">
        <w:rPr>
          <w:i/>
          <w:iCs/>
        </w:rPr>
        <w:t>and well-being</w:t>
      </w:r>
      <w:r>
        <w:rPr>
          <w:i/>
          <w:iCs/>
        </w:rPr>
        <w:t xml:space="preserve"> for older people</w:t>
      </w:r>
      <w:r w:rsidRPr="00751D8A">
        <w:rPr>
          <w:i/>
          <w:iCs/>
        </w:rPr>
        <w:t>.</w:t>
      </w:r>
    </w:p>
    <w:p w14:paraId="26E97FB8" w14:textId="77777777" w:rsidR="0065187D" w:rsidRPr="00ED244E" w:rsidRDefault="0065187D" w:rsidP="006713AB">
      <w:pPr>
        <w:rPr>
          <w:i/>
          <w:iCs/>
        </w:rPr>
      </w:pPr>
      <w:r w:rsidRPr="00ED244E">
        <w:rPr>
          <w:i/>
          <w:iCs/>
        </w:rPr>
        <w:t xml:space="preserve">Older people </w:t>
      </w:r>
      <w:r w:rsidRPr="4C852B23">
        <w:rPr>
          <w:i/>
          <w:iCs/>
        </w:rPr>
        <w:t>are</w:t>
      </w:r>
      <w:r w:rsidRPr="00ED244E">
        <w:rPr>
          <w:i/>
          <w:iCs/>
        </w:rPr>
        <w:t xml:space="preserve"> valuable members of society, with rich and varied histories, characteristics and life experiences. </w:t>
      </w:r>
    </w:p>
    <w:p w14:paraId="2838724B" w14:textId="77777777" w:rsidR="0065187D" w:rsidRPr="00ED244E" w:rsidRDefault="0065187D" w:rsidP="006713AB">
      <w:pPr>
        <w:rPr>
          <w:i/>
          <w:iCs/>
        </w:rPr>
      </w:pPr>
      <w:r w:rsidRPr="74D4963C">
        <w:rPr>
          <w:i/>
          <w:iCs/>
        </w:rPr>
        <w:t>Older people can come from a diverse range of backgrounds, including, but not limited to, Aboriginal and Torres Strait Islander peoples, people from culturally and linguistically diverse backgrounds, people living in rural or remote areas, people who are financially or socially disadvantaged, people who are</w:t>
      </w:r>
      <w:r>
        <w:t xml:space="preserve"> </w:t>
      </w:r>
      <w:r w:rsidRPr="74D4963C">
        <w:rPr>
          <w:i/>
          <w:iCs/>
        </w:rPr>
        <w:t>veterans, people experiencing homelessness or at risk of becoming homeless, people who are care leavers</w:t>
      </w:r>
      <w:r>
        <w:rPr>
          <w:i/>
          <w:iCs/>
        </w:rPr>
        <w:t xml:space="preserve"> (i.e. a person who spent time in care as a child)</w:t>
      </w:r>
      <w:r w:rsidRPr="74D4963C">
        <w:rPr>
          <w:i/>
          <w:iCs/>
        </w:rPr>
        <w:t xml:space="preserve">, parents separated from their children by forced adoption or removal, people who are lesbian, gay, bisexual, transgender or intersex, people of various religions, people experiencing mental health problems and mental illness, people living with cognitive impairment including dementia, people living with disability. </w:t>
      </w:r>
    </w:p>
    <w:p w14:paraId="7FCBC93B" w14:textId="651FF88C" w:rsidR="006713AB" w:rsidRDefault="0065187D" w:rsidP="006713AB">
      <w:pPr>
        <w:rPr>
          <w:i/>
          <w:iCs/>
        </w:rPr>
      </w:pPr>
      <w:r w:rsidRPr="00ED244E">
        <w:rPr>
          <w:i/>
          <w:iCs/>
        </w:rPr>
        <w:t xml:space="preserve">A person’s diversity does not define who they are, but it is critical that providers recognise </w:t>
      </w:r>
      <w:r>
        <w:rPr>
          <w:i/>
          <w:iCs/>
        </w:rPr>
        <w:t xml:space="preserve">and embrace </w:t>
      </w:r>
      <w:r w:rsidRPr="00ED244E">
        <w:rPr>
          <w:i/>
          <w:iCs/>
        </w:rPr>
        <w:t xml:space="preserve">each person’s diversity </w:t>
      </w:r>
      <w:r>
        <w:rPr>
          <w:i/>
          <w:iCs/>
        </w:rPr>
        <w:t xml:space="preserve">and who they holistically are as a person, </w:t>
      </w:r>
      <w:r w:rsidRPr="00ED244E">
        <w:rPr>
          <w:i/>
          <w:iCs/>
        </w:rPr>
        <w:t xml:space="preserve">and that this </w:t>
      </w:r>
      <w:r>
        <w:rPr>
          <w:i/>
          <w:iCs/>
        </w:rPr>
        <w:t>drives</w:t>
      </w:r>
      <w:r w:rsidRPr="00ED244E">
        <w:rPr>
          <w:i/>
          <w:iCs/>
        </w:rPr>
        <w:t xml:space="preserve"> how providers and workers engage with older people and </w:t>
      </w:r>
      <w:r>
        <w:rPr>
          <w:i/>
          <w:iCs/>
        </w:rPr>
        <w:t>deliver</w:t>
      </w:r>
      <w:r w:rsidRPr="00ED244E">
        <w:rPr>
          <w:i/>
          <w:iCs/>
        </w:rPr>
        <w:t xml:space="preserve"> their care and services. </w:t>
      </w:r>
    </w:p>
    <w:p w14:paraId="168EF3D2" w14:textId="77777777" w:rsidR="006713AB" w:rsidRDefault="006713AB">
      <w:pPr>
        <w:spacing w:before="0" w:after="0" w:line="240" w:lineRule="auto"/>
        <w:rPr>
          <w:i/>
          <w:iCs/>
        </w:rPr>
      </w:pPr>
      <w:r>
        <w:rPr>
          <w:i/>
          <w:iCs/>
        </w:rPr>
        <w:br w:type="page"/>
      </w:r>
    </w:p>
    <w:p w14:paraId="02882EAB" w14:textId="16A6E2BF" w:rsidR="006713AB" w:rsidRDefault="006713AB" w:rsidP="006713AB">
      <w:r>
        <w:rPr>
          <w:noProof/>
        </w:rPr>
        <w:lastRenderedPageBreak/>
        <mc:AlternateContent>
          <mc:Choice Requires="wps">
            <w:drawing>
              <wp:inline distT="0" distB="0" distL="0" distR="0" wp14:anchorId="1B55799A" wp14:editId="3926D5F9">
                <wp:extent cx="5657850" cy="0"/>
                <wp:effectExtent l="12700" t="12700" r="31750" b="25400"/>
                <wp:docPr id="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adec="http://schemas.microsoft.com/office/drawing/2017/decorative" xmlns:a16="http://schemas.microsoft.com/office/drawing/2014/main" xmlns:a14="http://schemas.microsoft.com/office/drawing/2010/main" xmlns:pic="http://schemas.openxmlformats.org/drawingml/2006/picture" xmlns:a="http://schemas.openxmlformats.org/drawingml/2006/main" xmlns:arto="http://schemas.microsoft.com/office/word/2006/arto">
            <w:pict w14:anchorId="0469A8E6">
              <v:line id="Straight Connector 1" style="visibility:visible;mso-wrap-style:square;mso-left-percent:-10001;mso-top-percent:-10001;mso-position-horizontal:absolute;mso-position-horizontal-relative:char;mso-position-vertical:absolute;mso-position-vertical-relative:line;mso-left-percent:-10001;mso-top-percent:-10001" alt="&quot;&quot;" o:spid="_x0000_s1026" strokeweight="2.75pt" from="0,0" to="445.5pt,0" w14:anchorId="4B159FC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">
                <v:stroke endcap="round"/>
                <w10:anchorlock/>
              </v:line>
            </w:pict>
          </mc:Fallback>
        </mc:AlternateContent>
      </w:r>
    </w:p>
    <w:p w14:paraId="289DFB85" w14:textId="2B98086E" w:rsidR="0065187D" w:rsidRPr="003D25A9" w:rsidRDefault="0065187D" w:rsidP="009D6707">
      <w:pPr>
        <w:pStyle w:val="Heading2"/>
        <w:spacing w:before="280"/>
      </w:pPr>
      <w:bookmarkStart w:id="19" w:name="_Toc116466037"/>
      <w:r w:rsidRPr="003D25A9">
        <w:t xml:space="preserve">Standard </w:t>
      </w:r>
      <w:r>
        <w:t>1</w:t>
      </w:r>
      <w:r w:rsidRPr="003D25A9">
        <w:t xml:space="preserve"> </w:t>
      </w:r>
      <w:r>
        <w:t xml:space="preserve">expectation </w:t>
      </w:r>
      <w:r w:rsidRPr="003D25A9">
        <w:t>statement</w:t>
      </w:r>
      <w:r>
        <w:t xml:space="preserve"> for older people</w:t>
      </w:r>
      <w:r w:rsidRPr="003D25A9">
        <w:t>:</w:t>
      </w:r>
      <w:bookmarkEnd w:id="19"/>
    </w:p>
    <w:p w14:paraId="302DA6D2" w14:textId="36FE1B61" w:rsidR="0065187D" w:rsidRDefault="0065187D" w:rsidP="006713AB">
      <w:pPr>
        <w:pStyle w:val="Quote"/>
      </w:pPr>
      <w:r>
        <w:t>I have the right to be treated with dignity and respect and to live free from any form of discrimination. I make decisions about my care and services, with support when I want it. My identity, culture and diversity are valued and supported, and I have the right to live the life I choose. My provider understands who I am and what is important to me, and this determines</w:t>
      </w:r>
      <w:r w:rsidR="00EF2BB9">
        <w:br/>
      </w:r>
      <w:r>
        <w:t>the way my care and services are delivered.</w:t>
      </w:r>
    </w:p>
    <w:p w14:paraId="6265976F" w14:textId="3C25F9B9" w:rsidR="0065187D" w:rsidRDefault="00654054" w:rsidP="0065187D">
      <w:pPr>
        <w:pStyle w:val="mpcbullets1"/>
        <w:numPr>
          <w:ilvl w:val="0"/>
          <w:numId w:val="0"/>
        </w:numPr>
      </w:pPr>
      <w:r>
        <w:rPr>
          <w:noProof/>
        </w:rPr>
        <mc:AlternateContent>
          <mc:Choice Requires="wps">
            <w:drawing>
              <wp:inline distT="0" distB="0" distL="0" distR="0" wp14:anchorId="17E9FB3C" wp14:editId="0657FC26">
                <wp:extent cx="5657850" cy="0"/>
                <wp:effectExtent l="12700" t="12700" r="31750" b="25400"/>
                <wp:docPr id="21" name="Straight Connector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adec="http://schemas.microsoft.com/office/drawing/2017/decorative" xmlns:a16="http://schemas.microsoft.com/office/drawing/2014/main" xmlns:a14="http://schemas.microsoft.com/office/drawing/2010/main" xmlns:pic="http://schemas.openxmlformats.org/drawingml/2006/picture" xmlns:a="http://schemas.openxmlformats.org/drawingml/2006/main" xmlns:arto="http://schemas.microsoft.com/office/word/2006/arto">
            <w:pict w14:anchorId="19682C8E">
              <v:line id="Straight Connector 21" style="visibility:visible;mso-wrap-style:square;mso-left-percent:-10001;mso-top-percent:-10001;mso-position-horizontal:absolute;mso-position-horizontal-relative:char;mso-position-vertical:absolute;mso-position-vertical-relative:line;mso-left-percent:-10001;mso-top-percent:-10001" alt="&quot;&quot;" o:spid="_x0000_s1026" strokeweight="2.75pt" from="0,0" to="445.5pt,0" w14:anchorId="4C322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">
                <v:stroke endcap="round"/>
                <w10:anchorlock/>
              </v:line>
            </w:pict>
          </mc:Fallback>
        </mc:AlternateContent>
      </w:r>
    </w:p>
    <w:p w14:paraId="2FE1CCCD" w14:textId="0AA2C517" w:rsidR="0065187D" w:rsidRPr="00D2344C" w:rsidRDefault="0065187D" w:rsidP="00D2344C">
      <w:pPr>
        <w:pStyle w:val="Heading2"/>
      </w:pPr>
      <w:bookmarkStart w:id="20" w:name="_Toc116466038"/>
      <w:r>
        <w:t>Outcome 1.1: Person-centred care</w:t>
      </w:r>
      <w:bookmarkEnd w:id="20"/>
    </w:p>
    <w:p w14:paraId="1F41691A" w14:textId="77777777" w:rsidR="00813F1E" w:rsidRDefault="0065187D" w:rsidP="00813F1E">
      <w:pPr>
        <w:pStyle w:val="Heading3"/>
      </w:pPr>
      <w:r w:rsidRPr="00BE3F9E">
        <w:t>Outcome statement:</w:t>
      </w:r>
    </w:p>
    <w:p w14:paraId="6E67884C" w14:textId="5A7D981D" w:rsidR="0065187D" w:rsidRPr="002721C9" w:rsidRDefault="0065187D" w:rsidP="00696A75">
      <w:r>
        <w:t xml:space="preserve">The provider understands and values the older person, including </w:t>
      </w:r>
      <w:r w:rsidRPr="002721C9">
        <w:t xml:space="preserve">their </w:t>
      </w:r>
      <w:r>
        <w:t xml:space="preserve">identity, </w:t>
      </w:r>
      <w:r w:rsidRPr="002721C9">
        <w:t>culture, diversity</w:t>
      </w:r>
      <w:r>
        <w:t xml:space="preserve">, </w:t>
      </w:r>
      <w:r w:rsidRPr="002721C9">
        <w:t>beliefs</w:t>
      </w:r>
      <w:r>
        <w:t xml:space="preserve"> and life experiences. Care and services are developed with, and tailored to, the older person. Care and services are provided in a way that upholds the rights of older people and fosters their relationships and social connections</w:t>
      </w:r>
      <w:r w:rsidRPr="002721C9">
        <w:t xml:space="preserve">. </w:t>
      </w:r>
    </w:p>
    <w:p w14:paraId="14E4B9C2" w14:textId="77777777" w:rsidR="0065187D" w:rsidRPr="009E0734" w:rsidRDefault="0065187D" w:rsidP="00813F1E">
      <w:pPr>
        <w:pStyle w:val="Heading3"/>
      </w:pPr>
      <w:r w:rsidRPr="009E0734">
        <w:t>Actions:</w:t>
      </w:r>
    </w:p>
    <w:p w14:paraId="25B6FB8E" w14:textId="77777777" w:rsidR="0065187D" w:rsidRDefault="0065187D">
      <w:pPr>
        <w:pStyle w:val="ListParagraph"/>
        <w:numPr>
          <w:ilvl w:val="0"/>
          <w:numId w:val="7"/>
        </w:numPr>
      </w:pPr>
      <w:r>
        <w:t>The way the provider and workers engage with older people supports them to feel safe, welcome, included and understood.</w:t>
      </w:r>
    </w:p>
    <w:p w14:paraId="77DD3346" w14:textId="77777777" w:rsidR="0065187D" w:rsidRDefault="0065187D">
      <w:pPr>
        <w:pStyle w:val="ListParagraph"/>
        <w:numPr>
          <w:ilvl w:val="0"/>
          <w:numId w:val="7"/>
        </w:numPr>
      </w:pPr>
      <w:r>
        <w:t>The provider implements strategies to:</w:t>
      </w:r>
    </w:p>
    <w:p w14:paraId="705AC6EF" w14:textId="77777777" w:rsidR="006C3896" w:rsidRDefault="0065187D">
      <w:pPr>
        <w:pStyle w:val="ListParagraph"/>
        <w:numPr>
          <w:ilvl w:val="1"/>
          <w:numId w:val="7"/>
        </w:numPr>
      </w:pPr>
      <w:r>
        <w:t>i</w:t>
      </w:r>
      <w:r w:rsidRPr="009E0734">
        <w:t>dentif</w:t>
      </w:r>
      <w:r>
        <w:t>y</w:t>
      </w:r>
      <w:r w:rsidRPr="009E0734">
        <w:t xml:space="preserve"> the </w:t>
      </w:r>
      <w:r>
        <w:t>older person</w:t>
      </w:r>
      <w:r w:rsidRPr="009E0734">
        <w:t>’s individual background, culture, diversity, beliefs and life experiences</w:t>
      </w:r>
      <w:r>
        <w:t xml:space="preserve"> as part of assessment and planning</w:t>
      </w:r>
      <w:r w:rsidRPr="009E0734">
        <w:t xml:space="preserve"> and us</w:t>
      </w:r>
      <w:r>
        <w:t>e</w:t>
      </w:r>
      <w:r w:rsidRPr="009E0734">
        <w:t xml:space="preserve"> this to direct the way their care and services are delivered</w:t>
      </w:r>
    </w:p>
    <w:p w14:paraId="2574FD05" w14:textId="77777777" w:rsidR="006C3896" w:rsidRDefault="0065187D">
      <w:pPr>
        <w:pStyle w:val="ListParagraph"/>
        <w:numPr>
          <w:ilvl w:val="1"/>
          <w:numId w:val="7"/>
        </w:numPr>
      </w:pPr>
      <w:r>
        <w:t>deliver care that is trauma aware, healing informed and culturally safe</w:t>
      </w:r>
    </w:p>
    <w:p w14:paraId="6204C662" w14:textId="77777777" w:rsidR="006C3896" w:rsidRDefault="0065187D">
      <w:pPr>
        <w:pStyle w:val="ListParagraph"/>
        <w:numPr>
          <w:ilvl w:val="1"/>
          <w:numId w:val="7"/>
        </w:numPr>
      </w:pPr>
      <w:r>
        <w:t>deliver care that is right for older people with specific needs and diverse backgrounds, including Aboriginal and Torres Strait Islander peoples and people living with dementia</w:t>
      </w:r>
    </w:p>
    <w:p w14:paraId="5F60D9E8" w14:textId="22DBB6E9" w:rsidR="0065187D" w:rsidRDefault="0065187D">
      <w:pPr>
        <w:pStyle w:val="ListParagraph"/>
        <w:numPr>
          <w:ilvl w:val="1"/>
          <w:numId w:val="7"/>
        </w:numPr>
      </w:pPr>
      <w:r w:rsidRPr="00D91DA1">
        <w:t>continuously improve its approach to inclusion and diversity</w:t>
      </w:r>
      <w:r>
        <w:t>.</w:t>
      </w:r>
    </w:p>
    <w:p w14:paraId="21948568" w14:textId="77777777" w:rsidR="0065187D" w:rsidRDefault="0065187D">
      <w:pPr>
        <w:pStyle w:val="ListParagraph"/>
        <w:numPr>
          <w:ilvl w:val="0"/>
          <w:numId w:val="7"/>
        </w:numPr>
      </w:pPr>
      <w:r>
        <w:t xml:space="preserve">The provider recognises the rights, and respects the autonomy, of older people, </w:t>
      </w:r>
      <w:r w:rsidRPr="000B612D">
        <w:t>including their right to intimacy and sexual expression.</w:t>
      </w:r>
    </w:p>
    <w:p w14:paraId="669EC089" w14:textId="573F9940" w:rsidR="0065187D" w:rsidRDefault="0065187D">
      <w:pPr>
        <w:pStyle w:val="ListParagraph"/>
        <w:numPr>
          <w:ilvl w:val="0"/>
          <w:numId w:val="7"/>
        </w:numPr>
      </w:pPr>
      <w:r w:rsidRPr="0002056D">
        <w:t xml:space="preserve">Workers </w:t>
      </w:r>
      <w:r>
        <w:t>have</w:t>
      </w:r>
      <w:r w:rsidRPr="0002056D">
        <w:t xml:space="preserve"> professional and </w:t>
      </w:r>
      <w:r>
        <w:t>trusting</w:t>
      </w:r>
      <w:r w:rsidRPr="0002056D">
        <w:t xml:space="preserve"> relationships with </w:t>
      </w:r>
      <w:r>
        <w:t>older people</w:t>
      </w:r>
      <w:r w:rsidRPr="0002056D">
        <w:t xml:space="preserve"> and work in partnership with </w:t>
      </w:r>
      <w:r w:rsidRPr="000B612D">
        <w:t>them</w:t>
      </w:r>
      <w:r w:rsidRPr="0002056D">
        <w:t xml:space="preserve"> </w:t>
      </w:r>
      <w:r w:rsidRPr="000B612D">
        <w:t>to deliver</w:t>
      </w:r>
      <w:r w:rsidRPr="0002056D">
        <w:t xml:space="preserve"> care and services.</w:t>
      </w:r>
    </w:p>
    <w:p w14:paraId="3DE710CE" w14:textId="647C7F88" w:rsidR="00794F60" w:rsidRDefault="00794F60">
      <w:pPr>
        <w:spacing w:before="0" w:after="0" w:line="240" w:lineRule="auto"/>
      </w:pPr>
      <w:r>
        <w:br w:type="page"/>
      </w:r>
    </w:p>
    <w:p w14:paraId="734D24AE" w14:textId="77777777" w:rsidR="0065187D" w:rsidRPr="003462B0" w:rsidRDefault="0065187D" w:rsidP="0057715F">
      <w:pPr>
        <w:pStyle w:val="NoteHeading"/>
      </w:pPr>
      <w:r w:rsidRPr="003462B0">
        <w:lastRenderedPageBreak/>
        <w:t>Notes:</w:t>
      </w:r>
    </w:p>
    <w:p w14:paraId="71850A0A" w14:textId="77777777" w:rsidR="0065187D" w:rsidRPr="00C34707" w:rsidRDefault="0065187D">
      <w:pPr>
        <w:pStyle w:val="BodyText"/>
        <w:rPr>
          <w:i w:val="0"/>
        </w:rPr>
      </w:pPr>
      <w:r w:rsidRPr="00EC19A0">
        <w:t xml:space="preserve">‘Person-centred care’ is an approach to the planning, delivery and evaluation of care that is founded on partnerships </w:t>
      </w:r>
      <w:r>
        <w:t>between</w:t>
      </w:r>
      <w:r w:rsidRPr="00EC19A0">
        <w:t xml:space="preserve"> providers and the older person. Person-centred care is respectful of, and responsive to, the preferences, needs and values of the older person. </w:t>
      </w:r>
    </w:p>
    <w:p w14:paraId="17DF11F4" w14:textId="408F8230" w:rsidR="0065187D" w:rsidRPr="003462B0" w:rsidRDefault="0065187D">
      <w:pPr>
        <w:pStyle w:val="BodyText"/>
      </w:pPr>
      <w:r w:rsidRPr="003462B0">
        <w:t>‘Trauma</w:t>
      </w:r>
      <w:r>
        <w:t xml:space="preserve"> </w:t>
      </w:r>
      <w:r w:rsidRPr="003462B0">
        <w:t>aware and healing</w:t>
      </w:r>
      <w:r>
        <w:t xml:space="preserve"> </w:t>
      </w:r>
      <w:r w:rsidRPr="003462B0">
        <w:t>informed’ approaches must be used to restore wellbeing and enable older people to self-manage and control their care decisions.</w:t>
      </w:r>
      <w:r w:rsidRPr="003462B0">
        <w:rPr>
          <w:rStyle w:val="FootnoteReference"/>
          <w:iCs/>
        </w:rPr>
        <w:footnoteReference w:id="2"/>
      </w:r>
    </w:p>
    <w:p w14:paraId="63C07BE7" w14:textId="1052BE5F" w:rsidR="0065187D" w:rsidRPr="003462B0" w:rsidRDefault="0065187D">
      <w:pPr>
        <w:pStyle w:val="BodyText"/>
      </w:pPr>
      <w:r>
        <w:t>‘Culturally safe’ care and services are planned and delivered in a way that is spiritually, socially, emotionally and physically safe and respectful for older people. Culturally safe</w:t>
      </w:r>
      <w:r w:rsidR="00BF450E">
        <w:t xml:space="preserve"> </w:t>
      </w:r>
      <w:r>
        <w:t>care and services ensure that an older person</w:t>
      </w:r>
      <w:r w:rsidR="0054231D">
        <w:t>’</w:t>
      </w:r>
      <w:r>
        <w:t xml:space="preserve">s identity is respected so that who they are and what they need is not questioned or denied. Whether care and services are ‘culturally safe’ can only be determined by those receiving care. </w:t>
      </w:r>
    </w:p>
    <w:p w14:paraId="6A5E4AF2" w14:textId="77777777" w:rsidR="0065187D" w:rsidRPr="003462B0" w:rsidRDefault="0065187D">
      <w:pPr>
        <w:pStyle w:val="BodyText"/>
      </w:pPr>
      <w:r w:rsidRPr="003462B0">
        <w:t>For Aboriginal and Torres Strait Islander peoples, culturally safe practice is the ongoing critical reflection on provider knowledge, skills, attitudes, practicing behaviours and power differentials in delivering safe, accessible and responsive care and services free of racism.</w:t>
      </w:r>
      <w:r w:rsidRPr="003462B0">
        <w:rPr>
          <w:rStyle w:val="FootnoteReference"/>
          <w:iCs/>
        </w:rPr>
        <w:footnoteReference w:id="3"/>
      </w:r>
    </w:p>
    <w:p w14:paraId="3E6E13AF" w14:textId="77777777" w:rsidR="0065187D" w:rsidRPr="003462B0" w:rsidRDefault="0065187D">
      <w:pPr>
        <w:pStyle w:val="BodyText"/>
      </w:pPr>
      <w:r>
        <w:t xml:space="preserve">‘Older people with specific needs and diverse backgrounds’ are identified more fully under the Intent of Standard 1. </w:t>
      </w:r>
      <w:r w:rsidRPr="003462B0">
        <w:t xml:space="preserve">While we recognise the need to improve outcomes for all older people from diverse backgrounds and with specific needs, we have intentionally specified Aboriginal and Torres Strait Islander peoples and people living with dementia in response to findings from the Royal Commission regarding the need for additional efforts to improve outcomes for these groups. </w:t>
      </w:r>
    </w:p>
    <w:p w14:paraId="1FF5FE63" w14:textId="79081F0B" w:rsidR="0065187D" w:rsidRDefault="0065187D">
      <w:pPr>
        <w:pStyle w:val="BodyText"/>
      </w:pPr>
      <w:r w:rsidRPr="003462B0">
        <w:t>Workers can build trusting relationships with older people by listening to, and engaging with, the older person in a way that is right for them, free from judgement or assumptions.</w:t>
      </w:r>
    </w:p>
    <w:p w14:paraId="479BD63E" w14:textId="4076DC12" w:rsidR="00794F60" w:rsidRDefault="00794F60">
      <w:pPr>
        <w:spacing w:before="0" w:after="0" w:line="240" w:lineRule="auto"/>
        <w:rPr>
          <w:i/>
          <w:color w:val="595959" w:themeColor="text1" w:themeTint="A6"/>
        </w:rPr>
      </w:pPr>
      <w:r>
        <w:br w:type="page"/>
      </w:r>
    </w:p>
    <w:p w14:paraId="2DC88A6B" w14:textId="20C7CB95" w:rsidR="0065187D" w:rsidRDefault="0065187D" w:rsidP="00D2344C">
      <w:pPr>
        <w:pStyle w:val="Heading2"/>
      </w:pPr>
      <w:bookmarkStart w:id="21" w:name="_Toc116466039"/>
      <w:r>
        <w:lastRenderedPageBreak/>
        <w:t>Outcome 1.2: Dignity, respect and privacy</w:t>
      </w:r>
      <w:bookmarkEnd w:id="21"/>
    </w:p>
    <w:p w14:paraId="234D666D" w14:textId="77777777" w:rsidR="00813F1E" w:rsidRDefault="0065187D" w:rsidP="00813F1E">
      <w:pPr>
        <w:pStyle w:val="Heading3"/>
      </w:pPr>
      <w:r w:rsidRPr="0B09DF15">
        <w:t>Outcome statement:</w:t>
      </w:r>
    </w:p>
    <w:p w14:paraId="33327B2E" w14:textId="6227935E" w:rsidR="0065187D" w:rsidRPr="002721C9" w:rsidRDefault="0065187D" w:rsidP="00696A75">
      <w:r>
        <w:t>Older people are treated with dignity and respect</w:t>
      </w:r>
      <w:r w:rsidRPr="00DD661B">
        <w:t>, they receive care and services free from discrimination, and</w:t>
      </w:r>
      <w:r>
        <w:t xml:space="preserve"> their personal privacy is respected. </w:t>
      </w:r>
    </w:p>
    <w:p w14:paraId="1AA34688" w14:textId="5D1DB48C" w:rsidR="0065187D" w:rsidRPr="00D2344C" w:rsidRDefault="0065187D" w:rsidP="00813F1E">
      <w:pPr>
        <w:pStyle w:val="Heading3"/>
      </w:pPr>
      <w:r w:rsidRPr="00BE3F9E">
        <w:t>Actions:</w:t>
      </w:r>
    </w:p>
    <w:p w14:paraId="04D58087" w14:textId="77777777" w:rsidR="0065187D" w:rsidRDefault="0065187D">
      <w:pPr>
        <w:pStyle w:val="ListParagraph"/>
        <w:numPr>
          <w:ilvl w:val="0"/>
          <w:numId w:val="8"/>
        </w:numPr>
      </w:pPr>
      <w:r>
        <w:t>Older people</w:t>
      </w:r>
      <w:r w:rsidRPr="009935B7">
        <w:t xml:space="preserve"> are treated with kindness, dignity and respect</w:t>
      </w:r>
      <w:r>
        <w:t>.</w:t>
      </w:r>
      <w:r w:rsidRPr="00EA6671">
        <w:t xml:space="preserve"> </w:t>
      </w:r>
    </w:p>
    <w:p w14:paraId="0DB05DDA" w14:textId="060601C5" w:rsidR="0065187D" w:rsidRDefault="0065187D">
      <w:pPr>
        <w:pStyle w:val="ListParagraph"/>
        <w:numPr>
          <w:ilvl w:val="0"/>
          <w:numId w:val="8"/>
        </w:numPr>
      </w:pPr>
      <w:r>
        <w:t xml:space="preserve">The relationship </w:t>
      </w:r>
      <w:r w:rsidRPr="0019311F">
        <w:t xml:space="preserve">between </w:t>
      </w:r>
      <w:r>
        <w:t xml:space="preserve">older people and </w:t>
      </w:r>
      <w:r w:rsidRPr="00AF19FA">
        <w:t xml:space="preserve">their </w:t>
      </w:r>
      <w:r w:rsidRPr="00840ACB">
        <w:t>carers</w:t>
      </w:r>
      <w:r>
        <w:t xml:space="preserve"> is</w:t>
      </w:r>
      <w:r w:rsidRPr="0019311F">
        <w:t xml:space="preserve"> recognised</w:t>
      </w:r>
      <w:r w:rsidR="00336B1F">
        <w:br/>
      </w:r>
      <w:r w:rsidRPr="0019311F">
        <w:t>and respected</w:t>
      </w:r>
      <w:r>
        <w:t>.</w:t>
      </w:r>
    </w:p>
    <w:p w14:paraId="420D22C3" w14:textId="77777777" w:rsidR="0065187D" w:rsidRDefault="0065187D">
      <w:pPr>
        <w:pStyle w:val="ListParagraph"/>
        <w:numPr>
          <w:ilvl w:val="0"/>
          <w:numId w:val="8"/>
        </w:numPr>
      </w:pPr>
      <w:r>
        <w:t xml:space="preserve">The provider implements a system to </w:t>
      </w:r>
      <w:r w:rsidRPr="000B612D">
        <w:t xml:space="preserve">prevent </w:t>
      </w:r>
      <w:r>
        <w:t xml:space="preserve">and respond to </w:t>
      </w:r>
      <w:r w:rsidRPr="000B612D">
        <w:t xml:space="preserve">violence, abuse, </w:t>
      </w:r>
      <w:r>
        <w:t xml:space="preserve">racism, </w:t>
      </w:r>
      <w:r w:rsidRPr="000B612D">
        <w:t xml:space="preserve">neglect, exploitation </w:t>
      </w:r>
      <w:r>
        <w:t>and</w:t>
      </w:r>
      <w:r w:rsidRPr="000B612D">
        <w:t xml:space="preserve"> discrimination. </w:t>
      </w:r>
    </w:p>
    <w:p w14:paraId="26C2971F" w14:textId="1829ABE5" w:rsidR="0065187D" w:rsidRPr="00D2344C" w:rsidRDefault="0065187D">
      <w:pPr>
        <w:pStyle w:val="ListParagraph"/>
        <w:numPr>
          <w:ilvl w:val="0"/>
          <w:numId w:val="8"/>
        </w:numPr>
      </w:pPr>
      <w:r>
        <w:t>T</w:t>
      </w:r>
      <w:r w:rsidRPr="0007553D">
        <w:t>he personal privacy</w:t>
      </w:r>
      <w:r>
        <w:t xml:space="preserve"> </w:t>
      </w:r>
      <w:r w:rsidRPr="0007553D">
        <w:t xml:space="preserve">of </w:t>
      </w:r>
      <w:r>
        <w:t>older people</w:t>
      </w:r>
      <w:r w:rsidRPr="0007553D">
        <w:t xml:space="preserve"> is respected,</w:t>
      </w:r>
      <w:r>
        <w:t xml:space="preserve"> older people have choice about how and when they receive i</w:t>
      </w:r>
      <w:r w:rsidRPr="009C3F86">
        <w:t>ntimate</w:t>
      </w:r>
      <w:r w:rsidRPr="00BC0423">
        <w:t xml:space="preserve"> physical care or treatment</w:t>
      </w:r>
      <w:r>
        <w:t xml:space="preserve">, and this is </w:t>
      </w:r>
      <w:r w:rsidRPr="00BC0423">
        <w:t>carried out sensitively and in private</w:t>
      </w:r>
      <w:r>
        <w:t>.</w:t>
      </w:r>
    </w:p>
    <w:p w14:paraId="122C4C9E" w14:textId="77777777" w:rsidR="0065187D" w:rsidRPr="003462B0" w:rsidRDefault="0065187D" w:rsidP="0057715F">
      <w:pPr>
        <w:pStyle w:val="NoteHeading"/>
      </w:pPr>
      <w:r w:rsidRPr="003462B0">
        <w:t xml:space="preserve">Notes: </w:t>
      </w:r>
    </w:p>
    <w:p w14:paraId="48840065" w14:textId="77777777" w:rsidR="0065187D" w:rsidRPr="003462B0" w:rsidRDefault="0065187D">
      <w:pPr>
        <w:pStyle w:val="BodyText"/>
      </w:pPr>
      <w:r w:rsidRPr="003462B0">
        <w:t>A ‘carer’ is a partner, family member or friend who provides unpaid care, support and help to an older person. A carer may also be an older person. This does not include employees of the provider, or people the provider contracts or pays to provide care and services, or people who help as a volunteer. This definition is in line with the Carer Recognition Act 2010.</w:t>
      </w:r>
    </w:p>
    <w:p w14:paraId="0134E99D" w14:textId="58859FB6" w:rsidR="0065187D" w:rsidRPr="00D2344C" w:rsidRDefault="0065187D">
      <w:pPr>
        <w:pStyle w:val="BodyText"/>
      </w:pPr>
      <w:r w:rsidRPr="003462B0">
        <w:t>A ‘system to prevent violence, abuse, etc.’ could include incident management systems, worker training, encouraging reporting of incidents (by both workers and older people), etc.</w:t>
      </w:r>
    </w:p>
    <w:p w14:paraId="325B6BEB" w14:textId="14575A05" w:rsidR="0065187D" w:rsidRPr="00D2344C" w:rsidRDefault="0065187D" w:rsidP="00D2344C">
      <w:pPr>
        <w:pStyle w:val="Heading2"/>
      </w:pPr>
      <w:bookmarkStart w:id="22" w:name="_Toc116466040"/>
      <w:r>
        <w:t>Outcome 1.3: Choice, independence and quality</w:t>
      </w:r>
      <w:r w:rsidR="00813F1E">
        <w:br/>
      </w:r>
      <w:r>
        <w:t>of life</w:t>
      </w:r>
      <w:bookmarkEnd w:id="22"/>
    </w:p>
    <w:p w14:paraId="408BC548" w14:textId="77777777" w:rsidR="00813F1E" w:rsidRDefault="0065187D" w:rsidP="00813F1E">
      <w:pPr>
        <w:pStyle w:val="Heading3"/>
      </w:pPr>
      <w:r w:rsidRPr="5EC4A0EA">
        <w:t>Outcome statement:</w:t>
      </w:r>
    </w:p>
    <w:p w14:paraId="7913CD97" w14:textId="77061CCC" w:rsidR="0065187D" w:rsidRDefault="0065187D" w:rsidP="00696A75">
      <w:r>
        <w:t xml:space="preserve">Older people have independence and make decisions about their care and services, with support when they want it. Older people are provided accurate and sufficient information </w:t>
      </w:r>
      <w:r w:rsidRPr="00EA6671">
        <w:t xml:space="preserve">in </w:t>
      </w:r>
      <w:r>
        <w:t xml:space="preserve">a way they </w:t>
      </w:r>
      <w:r w:rsidRPr="00EA6671">
        <w:t>understand</w:t>
      </w:r>
      <w:r>
        <w:t xml:space="preserve">. Care and services are provided in a way that supports independence, dignity of risk and personal goals. </w:t>
      </w:r>
    </w:p>
    <w:p w14:paraId="61F6CCC4" w14:textId="6F51AD0F" w:rsidR="0065187D" w:rsidRPr="007800E2" w:rsidRDefault="0065187D" w:rsidP="00813F1E">
      <w:pPr>
        <w:pStyle w:val="Heading3"/>
      </w:pPr>
      <w:r>
        <w:t>Action</w:t>
      </w:r>
      <w:r w:rsidRPr="007800E2">
        <w:t>s:</w:t>
      </w:r>
    </w:p>
    <w:p w14:paraId="5CAC846E" w14:textId="01524052" w:rsidR="00C1412D" w:rsidRDefault="0065187D">
      <w:pPr>
        <w:pStyle w:val="ListParagraph"/>
        <w:numPr>
          <w:ilvl w:val="0"/>
          <w:numId w:val="9"/>
        </w:numPr>
      </w:pPr>
      <w:r>
        <w:t xml:space="preserve">The </w:t>
      </w:r>
      <w:r w:rsidRPr="00420ED9">
        <w:t xml:space="preserve">provider </w:t>
      </w:r>
      <w:r>
        <w:t>implements a</w:t>
      </w:r>
      <w:r w:rsidRPr="00420ED9">
        <w:t xml:space="preserve"> system</w:t>
      </w:r>
      <w:r>
        <w:t xml:space="preserve"> to</w:t>
      </w:r>
      <w:r w:rsidRPr="00420ED9">
        <w:t xml:space="preserve"> ensur</w:t>
      </w:r>
      <w:r>
        <w:t xml:space="preserve">e </w:t>
      </w:r>
      <w:r w:rsidRPr="00420ED9">
        <w:t>information provided to</w:t>
      </w:r>
      <w:r w:rsidR="00C1412D">
        <w:br/>
      </w:r>
      <w:r>
        <w:t>older people</w:t>
      </w:r>
      <w:r w:rsidRPr="00420ED9">
        <w:t>:</w:t>
      </w:r>
    </w:p>
    <w:p w14:paraId="28C1F845" w14:textId="77777777" w:rsidR="00C1412D" w:rsidRDefault="0065187D">
      <w:pPr>
        <w:pStyle w:val="ListParagraph"/>
        <w:numPr>
          <w:ilvl w:val="1"/>
          <w:numId w:val="9"/>
        </w:numPr>
      </w:pPr>
      <w:r w:rsidRPr="00420ED9">
        <w:t>is current, accurate and timely</w:t>
      </w:r>
    </w:p>
    <w:p w14:paraId="6092601F" w14:textId="77777777" w:rsidR="00C1412D" w:rsidRPr="00794F60" w:rsidRDefault="0065187D">
      <w:pPr>
        <w:pStyle w:val="ListParagraph"/>
        <w:numPr>
          <w:ilvl w:val="1"/>
          <w:numId w:val="9"/>
        </w:numPr>
        <w:rPr>
          <w:rFonts w:cs="Times New Roman (Body CS)"/>
          <w:spacing w:val="-4"/>
        </w:rPr>
      </w:pPr>
      <w:r w:rsidRPr="00794F60">
        <w:rPr>
          <w:rFonts w:cs="Times New Roman (Body CS)"/>
          <w:spacing w:val="-4"/>
        </w:rPr>
        <w:t>is plainly expressed and presented in a way the older person understands</w:t>
      </w:r>
    </w:p>
    <w:p w14:paraId="7261992E" w14:textId="454AC5C8" w:rsidR="0065187D" w:rsidRPr="00420ED9" w:rsidRDefault="0065187D">
      <w:pPr>
        <w:pStyle w:val="ListParagraph"/>
        <w:numPr>
          <w:ilvl w:val="1"/>
          <w:numId w:val="9"/>
        </w:numPr>
      </w:pPr>
      <w:r w:rsidRPr="00420ED9">
        <w:t xml:space="preserve">enables the </w:t>
      </w:r>
      <w:r>
        <w:t>older person</w:t>
      </w:r>
      <w:r w:rsidRPr="00420ED9">
        <w:t xml:space="preserve"> to make informed decisions. </w:t>
      </w:r>
    </w:p>
    <w:p w14:paraId="253E7B30" w14:textId="77777777" w:rsidR="0065187D" w:rsidRPr="000540F4" w:rsidRDefault="0065187D">
      <w:pPr>
        <w:pStyle w:val="ListParagraph"/>
        <w:numPr>
          <w:ilvl w:val="0"/>
          <w:numId w:val="9"/>
        </w:numPr>
      </w:pPr>
      <w:r w:rsidRPr="000540F4">
        <w:lastRenderedPageBreak/>
        <w:t xml:space="preserve">The provider </w:t>
      </w:r>
      <w:r w:rsidRPr="005C25E0">
        <w:t xml:space="preserve">implements a system </w:t>
      </w:r>
      <w:r>
        <w:t>to</w:t>
      </w:r>
      <w:r w:rsidRPr="005C25E0">
        <w:t xml:space="preserve"> ensure the informed consent of </w:t>
      </w:r>
      <w:r>
        <w:t>older people</w:t>
      </w:r>
      <w:r w:rsidRPr="005C25E0">
        <w:t xml:space="preserve"> where this is required for </w:t>
      </w:r>
      <w:r w:rsidRPr="000540F4">
        <w:t>a treatment, procedure or other intervention.</w:t>
      </w:r>
    </w:p>
    <w:p w14:paraId="6908B57B" w14:textId="77777777" w:rsidR="0065187D" w:rsidRDefault="0065187D">
      <w:pPr>
        <w:pStyle w:val="ListParagraph"/>
        <w:numPr>
          <w:ilvl w:val="0"/>
          <w:numId w:val="9"/>
        </w:numPr>
      </w:pPr>
      <w:r w:rsidRPr="00420ED9">
        <w:t xml:space="preserve">The provider </w:t>
      </w:r>
      <w:r>
        <w:t>implements a</w:t>
      </w:r>
      <w:r w:rsidRPr="00420ED9">
        <w:t xml:space="preserve"> system </w:t>
      </w:r>
      <w:r>
        <w:t>to</w:t>
      </w:r>
      <w:r w:rsidRPr="00420ED9">
        <w:t xml:space="preserve"> ensure</w:t>
      </w:r>
      <w:r>
        <w:t xml:space="preserve"> older people who require support with decision-making are identified and have access to the support necessary to make, communicate and participate in decisions that affect their lives.</w:t>
      </w:r>
    </w:p>
    <w:p w14:paraId="0E270FBF" w14:textId="77777777" w:rsidR="0065187D" w:rsidRDefault="0065187D">
      <w:pPr>
        <w:pStyle w:val="ListParagraph"/>
        <w:numPr>
          <w:ilvl w:val="0"/>
          <w:numId w:val="9"/>
        </w:numPr>
      </w:pPr>
      <w:r w:rsidRPr="00634D60">
        <w:t xml:space="preserve">The provider </w:t>
      </w:r>
      <w:r w:rsidRPr="00714F7A">
        <w:t xml:space="preserve">supports </w:t>
      </w:r>
      <w:r>
        <w:t>older people</w:t>
      </w:r>
      <w:r w:rsidRPr="00714F7A">
        <w:t xml:space="preserve"> to access advocate</w:t>
      </w:r>
      <w:r>
        <w:t>s</w:t>
      </w:r>
      <w:r w:rsidRPr="00714F7A">
        <w:t xml:space="preserve"> of their choosing</w:t>
      </w:r>
      <w:r>
        <w:t>.</w:t>
      </w:r>
      <w:r w:rsidRPr="00714F7A">
        <w:t xml:space="preserve"> </w:t>
      </w:r>
    </w:p>
    <w:p w14:paraId="3E514A03" w14:textId="63C531E3" w:rsidR="0065187D" w:rsidRDefault="0065187D">
      <w:pPr>
        <w:pStyle w:val="ListParagraph"/>
        <w:numPr>
          <w:ilvl w:val="0"/>
          <w:numId w:val="9"/>
        </w:numPr>
      </w:pPr>
      <w:r>
        <w:t>The provider supports older people to live the best life they can, including by exercising dignity of risk.</w:t>
      </w:r>
    </w:p>
    <w:p w14:paraId="4F911C0C" w14:textId="77777777" w:rsidR="0065187D" w:rsidRPr="003462B0" w:rsidRDefault="0065187D" w:rsidP="0057715F">
      <w:pPr>
        <w:pStyle w:val="NoteHeading"/>
      </w:pPr>
      <w:r w:rsidRPr="0054231D">
        <w:t>Notes</w:t>
      </w:r>
      <w:r w:rsidRPr="003462B0">
        <w:t xml:space="preserve">: </w:t>
      </w:r>
    </w:p>
    <w:p w14:paraId="0CEDD2BA" w14:textId="77777777" w:rsidR="0065187D" w:rsidRDefault="0065187D">
      <w:pPr>
        <w:pStyle w:val="BodyText"/>
      </w:pPr>
      <w:r w:rsidRPr="003462B0">
        <w:t>As part of Action 1.3.1, where the provider (and/or workers) require translating or interpreting services to communicate effectively with older people, it is expected that the provider would arrange this.</w:t>
      </w:r>
    </w:p>
    <w:p w14:paraId="1AB9DF4C" w14:textId="77777777" w:rsidR="0065187D" w:rsidRPr="00672ACF" w:rsidRDefault="0065187D">
      <w:pPr>
        <w:pStyle w:val="BodyText"/>
      </w:pPr>
      <w:r>
        <w:t>‘Informed consent’ refers to an older</w:t>
      </w:r>
      <w:r w:rsidRPr="00672ACF">
        <w:t xml:space="preserve"> person’s decision, given voluntarily, to agree to a healthcare treatment, procedure or other intervention that is made:</w:t>
      </w:r>
    </w:p>
    <w:p w14:paraId="67B82326" w14:textId="77777777" w:rsidR="0065187D" w:rsidRPr="00672ACF" w:rsidRDefault="0065187D">
      <w:pPr>
        <w:pStyle w:val="BodyText"/>
        <w:numPr>
          <w:ilvl w:val="1"/>
          <w:numId w:val="41"/>
        </w:numPr>
      </w:pPr>
      <w:r w:rsidRPr="00672ACF">
        <w:t>following the provision of accurate and relevant information about the healthcare intervention and alternative options available</w:t>
      </w:r>
    </w:p>
    <w:p w14:paraId="1E296005" w14:textId="77777777" w:rsidR="0065187D" w:rsidRPr="00672ACF" w:rsidRDefault="0065187D">
      <w:pPr>
        <w:pStyle w:val="BodyText"/>
        <w:numPr>
          <w:ilvl w:val="1"/>
          <w:numId w:val="41"/>
        </w:numPr>
      </w:pPr>
      <w:r w:rsidRPr="00672ACF">
        <w:t>with adequate knowledge and understanding of the benefits and material risks of the proposed intervention relevant to the</w:t>
      </w:r>
      <w:r>
        <w:t xml:space="preserve"> older</w:t>
      </w:r>
      <w:r w:rsidRPr="00672ACF">
        <w:t xml:space="preserve"> person. </w:t>
      </w:r>
    </w:p>
    <w:p w14:paraId="485AD690" w14:textId="5E4874E6" w:rsidR="0065187D" w:rsidRPr="00D2344C" w:rsidRDefault="0065187D">
      <w:pPr>
        <w:pStyle w:val="BodyText"/>
      </w:pPr>
      <w:r>
        <w:t>‘</w:t>
      </w:r>
      <w:r w:rsidRPr="003462B0">
        <w:t>Dignity of risk</w:t>
      </w:r>
      <w:r>
        <w:t>’</w:t>
      </w:r>
      <w:r w:rsidRPr="003462B0">
        <w:t xml:space="preserve"> is about the right of older people to make their own decisions about their care and services, as well as their right to take risks. Organisations need to take a balanced approach to managing risk and respecting the rights of older people.</w:t>
      </w:r>
      <w:r w:rsidRPr="003462B0">
        <w:rPr>
          <w:rStyle w:val="FootnoteReference"/>
          <w:iCs/>
        </w:rPr>
        <w:footnoteReference w:id="4"/>
      </w:r>
    </w:p>
    <w:p w14:paraId="1F3DE30E" w14:textId="73807DB3" w:rsidR="0065187D" w:rsidRPr="00D2344C" w:rsidRDefault="0065187D" w:rsidP="00D2344C">
      <w:pPr>
        <w:pStyle w:val="Heading2"/>
      </w:pPr>
      <w:bookmarkStart w:id="23" w:name="_Toc116466041"/>
      <w:r>
        <w:t>Outcome 1.4: Transparency and agreements</w:t>
      </w:r>
      <w:bookmarkEnd w:id="23"/>
    </w:p>
    <w:p w14:paraId="3978612C" w14:textId="77777777" w:rsidR="00813F1E" w:rsidRDefault="0065187D" w:rsidP="00813F1E">
      <w:pPr>
        <w:pStyle w:val="Heading3"/>
      </w:pPr>
      <w:r w:rsidRPr="00813F1E">
        <w:t>Outcome</w:t>
      </w:r>
      <w:r w:rsidRPr="74D4963C">
        <w:t xml:space="preserve"> statement:</w:t>
      </w:r>
    </w:p>
    <w:p w14:paraId="377FD6E8" w14:textId="0C33C77B" w:rsidR="0065187D" w:rsidRPr="00291EE0" w:rsidRDefault="0065187D" w:rsidP="00696A75">
      <w:r>
        <w:t>Older people have autonomy and can take time and seek advice before entering into any agreements about their care and services. Older people are supported to understand agreements, fees and invoices.</w:t>
      </w:r>
    </w:p>
    <w:p w14:paraId="2AD5C6F2" w14:textId="750DF864" w:rsidR="0065187D" w:rsidRPr="007800E2" w:rsidRDefault="0065187D" w:rsidP="00813F1E">
      <w:pPr>
        <w:pStyle w:val="Heading3"/>
      </w:pPr>
      <w:r w:rsidRPr="00813F1E">
        <w:t>Actions</w:t>
      </w:r>
      <w:r w:rsidRPr="007800E2">
        <w:t>:</w:t>
      </w:r>
    </w:p>
    <w:p w14:paraId="663DF19A" w14:textId="77777777" w:rsidR="0065187D" w:rsidRPr="00C857D4" w:rsidRDefault="0065187D">
      <w:pPr>
        <w:pStyle w:val="ListParagraph"/>
        <w:numPr>
          <w:ilvl w:val="0"/>
          <w:numId w:val="10"/>
        </w:numPr>
      </w:pPr>
      <w:r>
        <w:t>P</w:t>
      </w:r>
      <w:r w:rsidRPr="7B8A8769">
        <w:t xml:space="preserve">rior to </w:t>
      </w:r>
      <w:r>
        <w:t>entering</w:t>
      </w:r>
      <w:r w:rsidRPr="7B8A8769">
        <w:t xml:space="preserve"> into any agreement </w:t>
      </w:r>
      <w:r>
        <w:t>or care commencing</w:t>
      </w:r>
      <w:r w:rsidRPr="7B8A8769">
        <w:t xml:space="preserve"> </w:t>
      </w:r>
      <w:r>
        <w:t>(</w:t>
      </w:r>
      <w:r w:rsidRPr="7B8A8769">
        <w:t>whichever comes first)</w:t>
      </w:r>
      <w:r>
        <w:t>, t</w:t>
      </w:r>
      <w:r w:rsidRPr="7B8A8769">
        <w:t>he provider gives</w:t>
      </w:r>
      <w:r>
        <w:t xml:space="preserve"> older people</w:t>
      </w:r>
      <w:r w:rsidRPr="7B8A8769">
        <w:t xml:space="preserve"> information to enable them to make informed decisions about their care and services. </w:t>
      </w:r>
    </w:p>
    <w:p w14:paraId="716A89EB" w14:textId="77777777" w:rsidR="0065187D" w:rsidRDefault="0065187D">
      <w:pPr>
        <w:pStyle w:val="ListParagraph"/>
        <w:numPr>
          <w:ilvl w:val="0"/>
          <w:numId w:val="10"/>
        </w:numPr>
      </w:pPr>
      <w:r w:rsidRPr="00432A3F">
        <w:t>The</w:t>
      </w:r>
      <w:r>
        <w:t xml:space="preserve"> provider supports older people </w:t>
      </w:r>
      <w:r w:rsidRPr="00C857D4">
        <w:t>to understand information</w:t>
      </w:r>
      <w:r>
        <w:t xml:space="preserve"> provided to them, including any </w:t>
      </w:r>
      <w:r w:rsidRPr="00CC77DC">
        <w:t xml:space="preserve">agreement </w:t>
      </w:r>
      <w:r>
        <w:t xml:space="preserve">they will be required to enter into, </w:t>
      </w:r>
      <w:r w:rsidRPr="00CC77DC">
        <w:t xml:space="preserve">the terms </w:t>
      </w:r>
      <w:r>
        <w:t xml:space="preserve">relating to </w:t>
      </w:r>
      <w:r w:rsidRPr="00CC77DC">
        <w:t xml:space="preserve">the </w:t>
      </w:r>
      <w:r>
        <w:t xml:space="preserve">older person’s </w:t>
      </w:r>
      <w:r w:rsidRPr="00CC77DC">
        <w:t>rights and responsibilities,</w:t>
      </w:r>
      <w:r>
        <w:t xml:space="preserve"> the care and services </w:t>
      </w:r>
      <w:r>
        <w:lastRenderedPageBreak/>
        <w:t xml:space="preserve">to be provided and the </w:t>
      </w:r>
      <w:r w:rsidRPr="00CC77DC">
        <w:t>fees and other charges to be paid under the agreement.</w:t>
      </w:r>
    </w:p>
    <w:p w14:paraId="1F39E892" w14:textId="77777777" w:rsidR="0065187D" w:rsidRDefault="0065187D">
      <w:pPr>
        <w:pStyle w:val="ListParagraph"/>
        <w:numPr>
          <w:ilvl w:val="0"/>
          <w:numId w:val="10"/>
        </w:numPr>
      </w:pPr>
      <w:r w:rsidRPr="00432A3F">
        <w:t>The</w:t>
      </w:r>
      <w:r w:rsidRPr="00634D60">
        <w:t xml:space="preserve"> provider allows </w:t>
      </w:r>
      <w:r>
        <w:t>older people</w:t>
      </w:r>
      <w:r w:rsidRPr="00634D60">
        <w:t xml:space="preserve"> sufficient time to consider and review their options and seek external advice </w:t>
      </w:r>
      <w:r>
        <w:t>as they wish to</w:t>
      </w:r>
      <w:r w:rsidRPr="00634D60">
        <w:t>.</w:t>
      </w:r>
    </w:p>
    <w:p w14:paraId="0B9BE79C" w14:textId="77777777" w:rsidR="0065187D" w:rsidRPr="006C4D85" w:rsidRDefault="0065187D">
      <w:pPr>
        <w:pStyle w:val="ListParagraph"/>
        <w:numPr>
          <w:ilvl w:val="0"/>
          <w:numId w:val="10"/>
        </w:numPr>
      </w:pPr>
      <w:r>
        <w:t xml:space="preserve">The provider informs the older person of any changes to previously agreed fees and charges and seeks their consent to implement these changes before they are made. </w:t>
      </w:r>
    </w:p>
    <w:p w14:paraId="7710F27B" w14:textId="77777777" w:rsidR="0065187D" w:rsidRDefault="0065187D">
      <w:pPr>
        <w:pStyle w:val="ListParagraph"/>
        <w:numPr>
          <w:ilvl w:val="0"/>
          <w:numId w:val="10"/>
        </w:numPr>
      </w:pPr>
      <w:r w:rsidRPr="00432A3F">
        <w:t>The</w:t>
      </w:r>
      <w:r>
        <w:t xml:space="preserve"> provider implements a system to ensure prices, fees and payments are accurate, and transparent for older people.</w:t>
      </w:r>
    </w:p>
    <w:p w14:paraId="60335C55" w14:textId="77777777" w:rsidR="0065187D" w:rsidRDefault="0065187D">
      <w:pPr>
        <w:pStyle w:val="ListParagraph"/>
        <w:numPr>
          <w:ilvl w:val="0"/>
          <w:numId w:val="10"/>
        </w:numPr>
      </w:pPr>
      <w:r w:rsidRPr="00CF46B5">
        <w:t>The</w:t>
      </w:r>
      <w:r>
        <w:t xml:space="preserve"> provider ensures invoices are accurate, clear and presented in a way</w:t>
      </w:r>
      <w:r w:rsidRPr="00420ED9">
        <w:t xml:space="preserve"> the </w:t>
      </w:r>
      <w:r>
        <w:t>older person understands.</w:t>
      </w:r>
    </w:p>
    <w:p w14:paraId="57CBD4F2" w14:textId="1A103CEE" w:rsidR="0065187D" w:rsidRDefault="0065187D">
      <w:pPr>
        <w:pStyle w:val="ListParagraph"/>
        <w:numPr>
          <w:ilvl w:val="0"/>
          <w:numId w:val="10"/>
        </w:numPr>
      </w:pPr>
      <w:r w:rsidRPr="00432A3F">
        <w:t>The</w:t>
      </w:r>
      <w:r>
        <w:t xml:space="preserve"> provider promptly addresses any overcharging and provides refunds to older people.</w:t>
      </w:r>
    </w:p>
    <w:p w14:paraId="41B52340" w14:textId="77777777" w:rsidR="0065187D" w:rsidRPr="003462B0" w:rsidRDefault="0065187D" w:rsidP="000C294D">
      <w:pPr>
        <w:pStyle w:val="NoteHeading"/>
      </w:pPr>
      <w:r w:rsidRPr="003462B0">
        <w:t xml:space="preserve">Notes: </w:t>
      </w:r>
    </w:p>
    <w:p w14:paraId="5D163832" w14:textId="77777777" w:rsidR="0065187D" w:rsidRPr="003462B0" w:rsidRDefault="0065187D">
      <w:pPr>
        <w:pStyle w:val="BodyText"/>
      </w:pPr>
      <w:r>
        <w:t>It is expected that (as per Outcome 1.3), all information relating to agreements is provided to older people in a way they understand, including where this may require the provider to engage a translator or interpreter to help communicate with older people.</w:t>
      </w:r>
    </w:p>
    <w:p w14:paraId="3876D039" w14:textId="77777777" w:rsidR="0065187D" w:rsidRDefault="0065187D" w:rsidP="0065187D">
      <w:pPr>
        <w:spacing w:after="160" w:line="259" w:lineRule="auto"/>
      </w:pPr>
      <w:r>
        <w:br w:type="page"/>
      </w:r>
    </w:p>
    <w:p w14:paraId="411EF06D" w14:textId="77777777" w:rsidR="0065187D" w:rsidRPr="00634D60" w:rsidRDefault="0065187D" w:rsidP="0065187D">
      <w:pPr>
        <w:pStyle w:val="Heading1"/>
      </w:pPr>
      <w:bookmarkStart w:id="24" w:name="_Standard_2:_Governance"/>
      <w:bookmarkStart w:id="25" w:name="_Standard_2:_The"/>
      <w:bookmarkStart w:id="26" w:name="_Toc116466042"/>
      <w:bookmarkEnd w:id="24"/>
      <w:bookmarkEnd w:id="25"/>
      <w:r>
        <w:lastRenderedPageBreak/>
        <w:t>Standard 2: The Organisation</w:t>
      </w:r>
      <w:bookmarkEnd w:id="26"/>
    </w:p>
    <w:p w14:paraId="5AFA57A5" w14:textId="77777777" w:rsidR="0065187D" w:rsidRDefault="0065187D" w:rsidP="0065187D">
      <w:pPr>
        <w:pStyle w:val="mpcbullets1"/>
        <w:keepNext/>
        <w:numPr>
          <w:ilvl w:val="0"/>
          <w:numId w:val="0"/>
        </w:numPr>
        <w:ind w:firstLine="360"/>
        <w:jc w:val="center"/>
      </w:pPr>
    </w:p>
    <w:p w14:paraId="34D4272F" w14:textId="0659ED94" w:rsidR="0065187D" w:rsidRDefault="0065187D" w:rsidP="006F2600">
      <w:pPr>
        <w:pStyle w:val="mpcbullets1"/>
        <w:keepNext/>
        <w:numPr>
          <w:ilvl w:val="0"/>
          <w:numId w:val="0"/>
        </w:numPr>
        <w:ind w:firstLine="360"/>
        <w:jc w:val="center"/>
      </w:pPr>
      <w:r w:rsidRPr="00086656">
        <w:rPr>
          <w:noProof/>
        </w:rPr>
        <w:drawing>
          <wp:inline distT="0" distB="0" distL="0" distR="0" wp14:anchorId="05986EFC" wp14:editId="402C5E89">
            <wp:extent cx="2576116" cy="2576116"/>
            <wp:effectExtent l="0" t="0" r="0" b="0"/>
            <wp:docPr id="11" name="Picture 10" descr="Standard 2 photograph of two older people speaking with service provider. Photo includes a consumer statement which says &quot;I have confidence in my service provider&quot;.">
              <a:extLst xmlns:a="http://schemas.openxmlformats.org/drawingml/2006/main">
                <a:ext uri="{FF2B5EF4-FFF2-40B4-BE49-F238E27FC236}">
                  <a16:creationId xmlns:a16="http://schemas.microsoft.com/office/drawing/2014/main" id="{8C14BF2C-E1EC-4ABD-A734-E77EBC41A3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Standard 2 photograph of two older people speaking with service provider. Photo includes a consumer statement which says &quot;I have confidence in my service provider&quot;.">
                      <a:extLst>
                        <a:ext uri="{FF2B5EF4-FFF2-40B4-BE49-F238E27FC236}">
                          <a16:creationId xmlns:a16="http://schemas.microsoft.com/office/drawing/2014/main" id="{8C14BF2C-E1EC-4ABD-A734-E77EBC41A3F2}"/>
                        </a:ext>
                      </a:extLst>
                    </pic:cNvPr>
                    <pic:cNvPicPr>
                      <a:picLocks noChangeAspect="1"/>
                    </pic:cNvPicPr>
                  </pic:nvPicPr>
                  <pic:blipFill>
                    <a:blip r:embed="rId21"/>
                    <a:stretch>
                      <a:fillRect/>
                    </a:stretch>
                  </pic:blipFill>
                  <pic:spPr>
                    <a:xfrm>
                      <a:off x="0" y="0"/>
                      <a:ext cx="2576116" cy="2576116"/>
                    </a:xfrm>
                    <a:prstGeom prst="rect">
                      <a:avLst/>
                    </a:prstGeom>
                  </pic:spPr>
                </pic:pic>
              </a:graphicData>
            </a:graphic>
          </wp:inline>
        </w:drawing>
      </w:r>
      <w:r w:rsidR="00DC0C26">
        <w:t xml:space="preserve">   </w:t>
      </w:r>
      <w:r w:rsidR="00DC0C26" w:rsidRPr="006B4B95">
        <w:rPr>
          <w:noProof/>
        </w:rPr>
        <w:drawing>
          <wp:inline distT="0" distB="0" distL="0" distR="0" wp14:anchorId="3BEF5D22" wp14:editId="1BD32B29">
            <wp:extent cx="2573212" cy="2588695"/>
            <wp:effectExtent l="0" t="0" r="0" b="2540"/>
            <wp:docPr id="16" name="Picture 2" descr="Standard 2 photograph of smiling service provider. Photo includes a provider statement which says &quot;I feel empowered to do my job well&quot;.">
              <a:extLst xmlns:a="http://schemas.openxmlformats.org/drawingml/2006/main">
                <a:ext uri="{FF2B5EF4-FFF2-40B4-BE49-F238E27FC236}">
                  <a16:creationId xmlns:a16="http://schemas.microsoft.com/office/drawing/2014/main" id="{9467A22D-D1AF-4827-8330-186AAC0D6A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Standard 2 photograph of smiling service provider. Photo includes a provider statement which says &quot;I feel empowered to do my job well&quot;.">
                      <a:extLst>
                        <a:ext uri="{FF2B5EF4-FFF2-40B4-BE49-F238E27FC236}">
                          <a16:creationId xmlns:a16="http://schemas.microsoft.com/office/drawing/2014/main" id="{9467A22D-D1AF-4827-8330-186AAC0D6A29}"/>
                        </a:ext>
                      </a:extLst>
                    </pic:cNvPr>
                    <pic:cNvPicPr>
                      <a:picLocks noChangeAspect="1"/>
                    </pic:cNvPicPr>
                  </pic:nvPicPr>
                  <pic:blipFill>
                    <a:blip r:embed="rId22"/>
                    <a:stretch>
                      <a:fillRect/>
                    </a:stretch>
                  </pic:blipFill>
                  <pic:spPr>
                    <a:xfrm>
                      <a:off x="0" y="0"/>
                      <a:ext cx="2573212" cy="2588695"/>
                    </a:xfrm>
                    <a:prstGeom prst="rect">
                      <a:avLst/>
                    </a:prstGeom>
                  </pic:spPr>
                </pic:pic>
              </a:graphicData>
            </a:graphic>
          </wp:inline>
        </w:drawing>
      </w:r>
      <w:r>
        <w:tab/>
      </w:r>
    </w:p>
    <w:p w14:paraId="49F003B3" w14:textId="77777777" w:rsidR="0065187D" w:rsidRPr="003F0831" w:rsidRDefault="0065187D" w:rsidP="00DC0C26">
      <w:pPr>
        <w:pStyle w:val="Heading2"/>
      </w:pPr>
      <w:bookmarkStart w:id="27" w:name="_Toc116466043"/>
      <w:r w:rsidRPr="003F0831">
        <w:t>Intent of Standard 2</w:t>
      </w:r>
      <w:bookmarkEnd w:id="27"/>
    </w:p>
    <w:p w14:paraId="59D1616C" w14:textId="1F397F7C" w:rsidR="0065187D" w:rsidRDefault="0065187D" w:rsidP="00DC0C26">
      <w:pPr>
        <w:rPr>
          <w:i/>
          <w:iCs/>
        </w:rPr>
      </w:pPr>
      <w:r w:rsidRPr="00C03198">
        <w:rPr>
          <w:i/>
          <w:iCs/>
        </w:rPr>
        <w:t>The intent of Standard 2 is to hold the governing body responsible for meet</w:t>
      </w:r>
      <w:r>
        <w:rPr>
          <w:i/>
          <w:iCs/>
        </w:rPr>
        <w:t>ing</w:t>
      </w:r>
      <w:r w:rsidRPr="00C03198">
        <w:rPr>
          <w:i/>
          <w:iCs/>
        </w:rPr>
        <w:t xml:space="preserve"> the requirements of the Quality Standards </w:t>
      </w:r>
      <w:r>
        <w:rPr>
          <w:i/>
          <w:iCs/>
        </w:rPr>
        <w:t xml:space="preserve">and </w:t>
      </w:r>
      <w:r w:rsidRPr="00C03198">
        <w:rPr>
          <w:i/>
          <w:iCs/>
        </w:rPr>
        <w:t>deliver</w:t>
      </w:r>
      <w:r>
        <w:rPr>
          <w:i/>
          <w:iCs/>
        </w:rPr>
        <w:t>ing</w:t>
      </w:r>
      <w:r w:rsidRPr="00C03198">
        <w:rPr>
          <w:i/>
          <w:iCs/>
        </w:rPr>
        <w:t xml:space="preserve"> </w:t>
      </w:r>
      <w:r>
        <w:rPr>
          <w:i/>
          <w:iCs/>
        </w:rPr>
        <w:t>safe and</w:t>
      </w:r>
      <w:r w:rsidRPr="00C03198">
        <w:rPr>
          <w:i/>
          <w:iCs/>
        </w:rPr>
        <w:t xml:space="preserve"> quality care and services.</w:t>
      </w:r>
      <w:r>
        <w:rPr>
          <w:i/>
          <w:iCs/>
        </w:rPr>
        <w:t xml:space="preserve"> </w:t>
      </w:r>
    </w:p>
    <w:p w14:paraId="3D8F5197" w14:textId="77777777" w:rsidR="0065187D" w:rsidRDefault="0065187D" w:rsidP="00DC0C26">
      <w:pPr>
        <w:rPr>
          <w:i/>
          <w:iCs/>
        </w:rPr>
      </w:pPr>
      <w:r w:rsidRPr="003F0831">
        <w:rPr>
          <w:i/>
          <w:iCs/>
        </w:rPr>
        <w:t>The governing body sets the strategic priorities for the organisation</w:t>
      </w:r>
      <w:r>
        <w:rPr>
          <w:i/>
          <w:iCs/>
        </w:rPr>
        <w:t xml:space="preserve"> and </w:t>
      </w:r>
      <w:r w:rsidRPr="003F0831">
        <w:rPr>
          <w:i/>
          <w:iCs/>
        </w:rPr>
        <w:t>promote</w:t>
      </w:r>
      <w:r>
        <w:rPr>
          <w:i/>
          <w:iCs/>
        </w:rPr>
        <w:t>s</w:t>
      </w:r>
      <w:r w:rsidRPr="003F0831">
        <w:rPr>
          <w:i/>
          <w:iCs/>
        </w:rPr>
        <w:t xml:space="preserve"> a culture of safety and quality</w:t>
      </w:r>
      <w:r>
        <w:rPr>
          <w:i/>
          <w:iCs/>
        </w:rPr>
        <w:t xml:space="preserve">. </w:t>
      </w:r>
      <w:r w:rsidRPr="003F0831">
        <w:rPr>
          <w:i/>
          <w:iCs/>
        </w:rPr>
        <w:t>The governing body is</w:t>
      </w:r>
      <w:r>
        <w:rPr>
          <w:i/>
          <w:iCs/>
        </w:rPr>
        <w:t xml:space="preserve"> also</w:t>
      </w:r>
      <w:r w:rsidRPr="003F0831">
        <w:rPr>
          <w:i/>
          <w:iCs/>
        </w:rPr>
        <w:t xml:space="preserve"> </w:t>
      </w:r>
      <w:r>
        <w:rPr>
          <w:i/>
          <w:iCs/>
        </w:rPr>
        <w:t>responsible for</w:t>
      </w:r>
      <w:r w:rsidRPr="003F0831">
        <w:rPr>
          <w:i/>
          <w:iCs/>
        </w:rPr>
        <w:t xml:space="preserve"> driv</w:t>
      </w:r>
      <w:r>
        <w:rPr>
          <w:i/>
          <w:iCs/>
        </w:rPr>
        <w:t>ing</w:t>
      </w:r>
      <w:r w:rsidRPr="003F0831">
        <w:rPr>
          <w:i/>
          <w:iCs/>
        </w:rPr>
        <w:t xml:space="preserve"> and monitor</w:t>
      </w:r>
      <w:r>
        <w:rPr>
          <w:i/>
          <w:iCs/>
        </w:rPr>
        <w:t>ing</w:t>
      </w:r>
      <w:r w:rsidRPr="003F0831">
        <w:rPr>
          <w:i/>
          <w:iCs/>
        </w:rPr>
        <w:t xml:space="preserve"> improvements to </w:t>
      </w:r>
      <w:r>
        <w:rPr>
          <w:i/>
          <w:iCs/>
        </w:rPr>
        <w:t xml:space="preserve">care and services, informed by engagement with older people, their </w:t>
      </w:r>
      <w:proofErr w:type="spellStart"/>
      <w:r>
        <w:rPr>
          <w:i/>
          <w:iCs/>
        </w:rPr>
        <w:t>carers</w:t>
      </w:r>
      <w:proofErr w:type="spellEnd"/>
      <w:r>
        <w:rPr>
          <w:i/>
          <w:iCs/>
        </w:rPr>
        <w:t xml:space="preserve"> and families, workers and data on care quality</w:t>
      </w:r>
      <w:r w:rsidRPr="003F0831">
        <w:rPr>
          <w:i/>
          <w:iCs/>
        </w:rPr>
        <w:t>.</w:t>
      </w:r>
      <w:r>
        <w:rPr>
          <w:i/>
          <w:iCs/>
        </w:rPr>
        <w:t xml:space="preserve"> </w:t>
      </w:r>
    </w:p>
    <w:p w14:paraId="4F8E5CEC" w14:textId="77777777" w:rsidR="0065187D" w:rsidRPr="00E7645B" w:rsidRDefault="0065187D" w:rsidP="00DC0C26">
      <w:pPr>
        <w:rPr>
          <w:i/>
          <w:iCs/>
          <w:sz w:val="20"/>
          <w:szCs w:val="20"/>
        </w:rPr>
      </w:pPr>
      <w:r>
        <w:rPr>
          <w:i/>
          <w:iCs/>
        </w:rPr>
        <w:t>A provider’s governance systems and workforce are critical to the delivery of safe, quality, effective and person-centred care for every older person, and continuous care and service improvement</w:t>
      </w:r>
      <w:r w:rsidRPr="00C03198">
        <w:rPr>
          <w:i/>
          <w:iCs/>
        </w:rPr>
        <w:t>.</w:t>
      </w:r>
      <w:r>
        <w:rPr>
          <w:i/>
          <w:iCs/>
        </w:rPr>
        <w:t xml:space="preserve"> </w:t>
      </w:r>
    </w:p>
    <w:p w14:paraId="238F9723" w14:textId="0F66750C" w:rsidR="0065187D" w:rsidRDefault="00C81F0D" w:rsidP="000C294D">
      <w:r>
        <w:rPr>
          <w:noProof/>
        </w:rPr>
        <mc:AlternateContent>
          <mc:Choice Requires="wps">
            <w:drawing>
              <wp:inline distT="0" distB="0" distL="0" distR="0" wp14:anchorId="68A5137D" wp14:editId="1FE9A337">
                <wp:extent cx="5657850" cy="0"/>
                <wp:effectExtent l="12700" t="12700" r="31750" b="25400"/>
                <wp:docPr id="22" name="Straight Connector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adec="http://schemas.microsoft.com/office/drawing/2017/decorative" xmlns:a16="http://schemas.microsoft.com/office/drawing/2014/main" xmlns:a14="http://schemas.microsoft.com/office/drawing/2010/main" xmlns:pic="http://schemas.openxmlformats.org/drawingml/2006/picture" xmlns:a="http://schemas.openxmlformats.org/drawingml/2006/main" xmlns:arto="http://schemas.microsoft.com/office/word/2006/arto">
            <w:pict w14:anchorId="0ACE3F2B">
              <v:line id="Straight Connector 22" style="visibility:visible;mso-wrap-style:square;mso-left-percent:-10001;mso-top-percent:-10001;mso-position-horizontal:absolute;mso-position-horizontal-relative:char;mso-position-vertical:absolute;mso-position-vertical-relative:line;mso-left-percent:-10001;mso-top-percent:-10001" alt="&quot;&quot;" o:spid="_x0000_s1026" strokeweight="2.75pt" from="0,0" to="445.5pt,0" w14:anchorId="621B08A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">
                <v:stroke endcap="round"/>
                <w10:anchorlock/>
              </v:line>
            </w:pict>
          </mc:Fallback>
        </mc:AlternateContent>
      </w:r>
    </w:p>
    <w:p w14:paraId="56A5E58B" w14:textId="77777777" w:rsidR="0065187D" w:rsidRDefault="0065187D" w:rsidP="009D6707">
      <w:pPr>
        <w:pStyle w:val="Heading2"/>
        <w:spacing w:before="280"/>
      </w:pPr>
      <w:bookmarkStart w:id="28" w:name="_Toc116466044"/>
      <w:r>
        <w:t xml:space="preserve">Standard 2 expectation </w:t>
      </w:r>
      <w:r w:rsidRPr="003D25A9">
        <w:t>statement</w:t>
      </w:r>
      <w:r>
        <w:t xml:space="preserve"> for older people:</w:t>
      </w:r>
      <w:bookmarkEnd w:id="28"/>
    </w:p>
    <w:p w14:paraId="2AFD5775" w14:textId="2E458FFA" w:rsidR="0065187D" w:rsidRDefault="0065187D" w:rsidP="00DC0C26">
      <w:pPr>
        <w:pStyle w:val="Quote"/>
      </w:pPr>
      <w:r>
        <w:t>The organisation is well run. I can contribute to improvements to care and services. My provider and workers listen and respond to my feedback and concerns. I receive care and services from workers who are knowledgeable, competent, capable and caring.</w:t>
      </w:r>
    </w:p>
    <w:p w14:paraId="5410F5A0" w14:textId="066D9365" w:rsidR="0065187D" w:rsidRDefault="00C81F0D" w:rsidP="0065187D">
      <w:pPr>
        <w:pStyle w:val="mpcbullets1"/>
        <w:numPr>
          <w:ilvl w:val="0"/>
          <w:numId w:val="0"/>
        </w:numPr>
        <w:rPr>
          <w:highlight w:val="yellow"/>
        </w:rPr>
      </w:pPr>
      <w:r>
        <w:rPr>
          <w:noProof/>
        </w:rPr>
        <mc:AlternateContent>
          <mc:Choice Requires="wps">
            <w:drawing>
              <wp:inline distT="0" distB="0" distL="0" distR="0" wp14:anchorId="34BC3CCB" wp14:editId="34750CF1">
                <wp:extent cx="5657850" cy="0"/>
                <wp:effectExtent l="12700" t="12700" r="31750" b="25400"/>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adec="http://schemas.microsoft.com/office/drawing/2017/decorative" xmlns:a16="http://schemas.microsoft.com/office/drawing/2014/main" xmlns:a14="http://schemas.microsoft.com/office/drawing/2010/main" xmlns:pic="http://schemas.openxmlformats.org/drawingml/2006/picture" xmlns:a="http://schemas.openxmlformats.org/drawingml/2006/main" xmlns:arto="http://schemas.microsoft.com/office/word/2006/arto">
            <w:pict w14:anchorId="6FD2B642">
              <v:line id="Straight Connector 23" style="visibility:visible;mso-wrap-style:square;mso-left-percent:-10001;mso-top-percent:-10001;mso-position-horizontal:absolute;mso-position-horizontal-relative:char;mso-position-vertical:absolute;mso-position-vertical-relative:line;mso-left-percent:-10001;mso-top-percent:-10001" alt="&quot;&quot;" o:spid="_x0000_s1026" strokeweight="2.75pt" from="0,0" to="445.5pt,0" w14:anchorId="07DACB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">
                <v:stroke endcap="round"/>
                <w10:anchorlock/>
              </v:line>
            </w:pict>
          </mc:Fallback>
        </mc:AlternateContent>
      </w:r>
    </w:p>
    <w:p w14:paraId="29ABD7F6" w14:textId="77777777" w:rsidR="0065187D" w:rsidRDefault="0065187D" w:rsidP="0065187D">
      <w:pPr>
        <w:spacing w:after="160" w:line="259" w:lineRule="auto"/>
        <w:rPr>
          <w:rFonts w:cstheme="minorHAnsi"/>
          <w:b/>
          <w:bCs/>
        </w:rPr>
      </w:pPr>
      <w:r>
        <w:br w:type="page"/>
      </w:r>
    </w:p>
    <w:p w14:paraId="5C42A96F" w14:textId="7BFE3DF0" w:rsidR="0065187D" w:rsidRDefault="0065187D" w:rsidP="00291EE0">
      <w:pPr>
        <w:pStyle w:val="Heading2"/>
      </w:pPr>
      <w:bookmarkStart w:id="29" w:name="_Toc116466045"/>
      <w:r>
        <w:lastRenderedPageBreak/>
        <w:t>Outcome 2.1: P</w:t>
      </w:r>
      <w:r w:rsidRPr="003333AF">
        <w:t>artner</w:t>
      </w:r>
      <w:r>
        <w:t>ing with older people</w:t>
      </w:r>
      <w:bookmarkEnd w:id="29"/>
    </w:p>
    <w:p w14:paraId="3007BC1D" w14:textId="77777777" w:rsidR="00194D61" w:rsidRDefault="0065187D" w:rsidP="00194D61">
      <w:pPr>
        <w:pStyle w:val="Heading3"/>
      </w:pPr>
      <w:r w:rsidRPr="0E8078AA">
        <w:t>Outcome statement:</w:t>
      </w:r>
    </w:p>
    <w:p w14:paraId="13CE341D" w14:textId="66719FAE" w:rsidR="0065187D" w:rsidRDefault="0065187D" w:rsidP="00696A75">
      <w:r>
        <w:t>Meaningful and active partnerships with older people inform organisational priorities and improvements to care and services.</w:t>
      </w:r>
    </w:p>
    <w:p w14:paraId="0E348A8C" w14:textId="52DA1B31" w:rsidR="0065187D" w:rsidRPr="00FD669A" w:rsidRDefault="0065187D" w:rsidP="00194D61">
      <w:pPr>
        <w:pStyle w:val="Heading3"/>
      </w:pPr>
      <w:r w:rsidRPr="00FD669A">
        <w:t>Actions:</w:t>
      </w:r>
    </w:p>
    <w:p w14:paraId="10B3E398" w14:textId="77777777" w:rsidR="0065187D" w:rsidRPr="00F6090C" w:rsidRDefault="0065187D">
      <w:pPr>
        <w:pStyle w:val="ListParagraph"/>
        <w:numPr>
          <w:ilvl w:val="0"/>
          <w:numId w:val="11"/>
        </w:numPr>
      </w:pPr>
      <w:r>
        <w:t>The governing body directly engages with older people to set priorities and strategic directions for the way care and services are provided.</w:t>
      </w:r>
    </w:p>
    <w:p w14:paraId="602F03AD" w14:textId="77777777" w:rsidR="0065187D" w:rsidRPr="00925BC5" w:rsidRDefault="0065187D">
      <w:pPr>
        <w:pStyle w:val="ListParagraph"/>
        <w:numPr>
          <w:ilvl w:val="0"/>
          <w:numId w:val="11"/>
        </w:numPr>
      </w:pPr>
      <w:r>
        <w:t>The provider supports older people</w:t>
      </w:r>
      <w:r w:rsidRPr="003C44AA">
        <w:t xml:space="preserve"> </w:t>
      </w:r>
      <w:r>
        <w:t>to</w:t>
      </w:r>
      <w:r w:rsidRPr="003C44AA">
        <w:t xml:space="preserve"> partner</w:t>
      </w:r>
      <w:r>
        <w:t xml:space="preserve"> in the governance of the organisation</w:t>
      </w:r>
      <w:r w:rsidRPr="001C2D4A">
        <w:t xml:space="preserve"> </w:t>
      </w:r>
      <w:r>
        <w:t xml:space="preserve">and the </w:t>
      </w:r>
      <w:r w:rsidRPr="003C44AA">
        <w:t>design, evaluat</w:t>
      </w:r>
      <w:r>
        <w:t xml:space="preserve">ion and improvement of </w:t>
      </w:r>
      <w:r w:rsidRPr="00925BC5">
        <w:t>care and services.</w:t>
      </w:r>
      <w:r>
        <w:t xml:space="preserve"> The provider engages with older people that reflect the diversity of those who use their services.</w:t>
      </w:r>
    </w:p>
    <w:p w14:paraId="06ACEC4D" w14:textId="77777777" w:rsidR="0065187D" w:rsidRPr="00925BC5" w:rsidRDefault="0065187D">
      <w:pPr>
        <w:pStyle w:val="ListParagraph"/>
        <w:numPr>
          <w:ilvl w:val="0"/>
          <w:numId w:val="11"/>
        </w:numPr>
      </w:pPr>
      <w:r w:rsidRPr="00925BC5">
        <w:t xml:space="preserve">The provider understands the diversity of </w:t>
      </w:r>
      <w:r>
        <w:t>older people</w:t>
      </w:r>
      <w:r w:rsidRPr="00925BC5">
        <w:t xml:space="preserve"> who use their services, including those at higher risk of harm, and tailors information, communication and services to meet their needs.</w:t>
      </w:r>
    </w:p>
    <w:p w14:paraId="092C34BF" w14:textId="64AE1089" w:rsidR="0065187D" w:rsidRDefault="0065187D">
      <w:pPr>
        <w:pStyle w:val="ListParagraph"/>
        <w:numPr>
          <w:ilvl w:val="0"/>
          <w:numId w:val="11"/>
        </w:numPr>
      </w:pPr>
      <w:r w:rsidRPr="005C25E0">
        <w:t xml:space="preserve">The provider engages with Aboriginal and Torres Strait Islander </w:t>
      </w:r>
      <w:r>
        <w:t xml:space="preserve">older </w:t>
      </w:r>
      <w:r w:rsidRPr="005C25E0">
        <w:t>people to ensure care and services are accessible to, and culturally safe for, Aboriginal and Torres Strait Islander peoples.</w:t>
      </w:r>
    </w:p>
    <w:p w14:paraId="3B2B2857" w14:textId="04BD3ECD" w:rsidR="0065187D" w:rsidRDefault="0065187D" w:rsidP="00291EE0">
      <w:pPr>
        <w:pStyle w:val="Heading2"/>
      </w:pPr>
      <w:bookmarkStart w:id="30" w:name="_Toc116466046"/>
      <w:r>
        <w:t>Outcome 2.2: Quality and safety culture</w:t>
      </w:r>
      <w:bookmarkEnd w:id="30"/>
    </w:p>
    <w:p w14:paraId="397BAC12" w14:textId="77777777" w:rsidR="00194D61" w:rsidRDefault="0065187D" w:rsidP="00194D61">
      <w:pPr>
        <w:pStyle w:val="Heading3"/>
      </w:pPr>
      <w:r>
        <w:t xml:space="preserve">Outcome </w:t>
      </w:r>
      <w:r w:rsidRPr="007800E2">
        <w:t>statement:</w:t>
      </w:r>
    </w:p>
    <w:p w14:paraId="7417CC4A" w14:textId="59D0C753" w:rsidR="0065187D" w:rsidRDefault="0065187D" w:rsidP="00696A75">
      <w:r w:rsidRPr="007800E2">
        <w:t xml:space="preserve">The governing body </w:t>
      </w:r>
      <w:r>
        <w:rPr>
          <w:rFonts w:eastAsia="Helvetica Neue"/>
        </w:rPr>
        <w:t>leads</w:t>
      </w:r>
      <w:r w:rsidRPr="007800E2">
        <w:rPr>
          <w:rFonts w:eastAsia="Helvetica Neue"/>
        </w:rPr>
        <w:t xml:space="preserve"> a</w:t>
      </w:r>
      <w:r>
        <w:rPr>
          <w:rFonts w:eastAsia="Helvetica Neue"/>
        </w:rPr>
        <w:t xml:space="preserve"> culture of quality, safety and inclusion that</w:t>
      </w:r>
      <w:r w:rsidRPr="006A781F">
        <w:t xml:space="preserve"> </w:t>
      </w:r>
      <w:r>
        <w:t>embraces diversity</w:t>
      </w:r>
      <w:r>
        <w:rPr>
          <w:rFonts w:eastAsia="Helvetica Neue"/>
        </w:rPr>
        <w:t xml:space="preserve"> </w:t>
      </w:r>
      <w:r>
        <w:t>and prioritises</w:t>
      </w:r>
      <w:r w:rsidRPr="0071205A">
        <w:t xml:space="preserve"> the </w:t>
      </w:r>
      <w:r>
        <w:t xml:space="preserve">rights, </w:t>
      </w:r>
      <w:r w:rsidRPr="0071205A">
        <w:t>safety and well-being of </w:t>
      </w:r>
      <w:r>
        <w:t>older people and</w:t>
      </w:r>
      <w:r w:rsidRPr="0071205A">
        <w:t xml:space="preserve"> the workforce</w:t>
      </w:r>
      <w:r>
        <w:t xml:space="preserve">. </w:t>
      </w:r>
    </w:p>
    <w:p w14:paraId="735A7218" w14:textId="1BCD791E" w:rsidR="0065187D" w:rsidRDefault="0065187D" w:rsidP="00194D61">
      <w:pPr>
        <w:pStyle w:val="Heading3"/>
      </w:pPr>
      <w:r>
        <w:t>Actions</w:t>
      </w:r>
      <w:r w:rsidRPr="007800E2">
        <w:t>:</w:t>
      </w:r>
    </w:p>
    <w:p w14:paraId="6FD7FB5A" w14:textId="77777777" w:rsidR="0065187D" w:rsidRPr="0080233F" w:rsidRDefault="0065187D">
      <w:pPr>
        <w:pStyle w:val="ListParagraph"/>
        <w:numPr>
          <w:ilvl w:val="0"/>
          <w:numId w:val="12"/>
        </w:numPr>
        <w:rPr>
          <w:b/>
          <w:bCs/>
        </w:rPr>
      </w:pPr>
      <w:r>
        <w:t xml:space="preserve">The governing body leads a positive culture of safety, inclusion and quality improvement, </w:t>
      </w:r>
      <w:r w:rsidRPr="006D2B9F">
        <w:t xml:space="preserve">and demonstrates that this culture exists within the organisation. </w:t>
      </w:r>
    </w:p>
    <w:p w14:paraId="1BE8A25E" w14:textId="77777777" w:rsidR="0080233F" w:rsidRPr="0080233F" w:rsidRDefault="0065187D">
      <w:pPr>
        <w:pStyle w:val="ListParagraph"/>
        <w:numPr>
          <w:ilvl w:val="0"/>
          <w:numId w:val="12"/>
        </w:numPr>
        <w:rPr>
          <w:rFonts w:eastAsiaTheme="minorEastAsia"/>
        </w:rPr>
      </w:pPr>
      <w:r w:rsidRPr="000B612D">
        <w:t>In strategic and business planning, the governing body:</w:t>
      </w:r>
    </w:p>
    <w:p w14:paraId="2976CDD2" w14:textId="77777777" w:rsidR="0080233F" w:rsidRPr="0080233F" w:rsidRDefault="0065187D">
      <w:pPr>
        <w:pStyle w:val="ListParagraph"/>
        <w:numPr>
          <w:ilvl w:val="1"/>
          <w:numId w:val="12"/>
        </w:numPr>
        <w:rPr>
          <w:rFonts w:eastAsiaTheme="minorEastAsia"/>
        </w:rPr>
      </w:pPr>
      <w:r w:rsidRPr="006D2B9F">
        <w:t xml:space="preserve">prioritises </w:t>
      </w:r>
      <w:r>
        <w:t>the</w:t>
      </w:r>
      <w:r w:rsidRPr="006D2B9F">
        <w:t xml:space="preserve"> </w:t>
      </w:r>
      <w:r>
        <w:t xml:space="preserve">rights, </w:t>
      </w:r>
      <w:r w:rsidRPr="006D2B9F">
        <w:t>safety and quality of life</w:t>
      </w:r>
      <w:r>
        <w:t xml:space="preserve"> of older people</w:t>
      </w:r>
    </w:p>
    <w:p w14:paraId="0123857D" w14:textId="77777777" w:rsidR="0080233F" w:rsidRPr="0080233F" w:rsidRDefault="0065187D">
      <w:pPr>
        <w:pStyle w:val="ListParagraph"/>
        <w:numPr>
          <w:ilvl w:val="1"/>
          <w:numId w:val="12"/>
        </w:numPr>
        <w:rPr>
          <w:rFonts w:eastAsiaTheme="minorEastAsia"/>
        </w:rPr>
      </w:pPr>
      <w:r w:rsidRPr="006D2B9F">
        <w:t xml:space="preserve">ensures that care and services are accessible to, and appropriate for, </w:t>
      </w:r>
      <w:r>
        <w:t>people</w:t>
      </w:r>
      <w:r w:rsidRPr="006D2B9F">
        <w:t xml:space="preserve"> with specific needs and diverse</w:t>
      </w:r>
      <w:r>
        <w:t xml:space="preserve"> backgrounds, Aboriginal and Torres Strait Islander peoples and people living with dementia</w:t>
      </w:r>
      <w:r w:rsidRPr="006D2B9F">
        <w:t xml:space="preserve"> </w:t>
      </w:r>
    </w:p>
    <w:p w14:paraId="731992E0" w14:textId="2BA33577" w:rsidR="0065187D" w:rsidRPr="00A62F31" w:rsidRDefault="0065187D">
      <w:pPr>
        <w:pStyle w:val="ListParagraph"/>
        <w:numPr>
          <w:ilvl w:val="1"/>
          <w:numId w:val="12"/>
        </w:numPr>
        <w:rPr>
          <w:rFonts w:eastAsiaTheme="minorEastAsia"/>
        </w:rPr>
      </w:pPr>
      <w:r w:rsidRPr="006D2B9F">
        <w:t>considers legislative requirements, organisational and operational risks, workforce needs and the wider organisational environment.</w:t>
      </w:r>
    </w:p>
    <w:p w14:paraId="2F46F325" w14:textId="22C52A19" w:rsidR="00A62F31" w:rsidRDefault="00A62F31">
      <w:pPr>
        <w:spacing w:before="0" w:after="0" w:line="240" w:lineRule="auto"/>
        <w:rPr>
          <w:rFonts w:eastAsiaTheme="minorEastAsia"/>
        </w:rPr>
      </w:pPr>
      <w:r>
        <w:rPr>
          <w:rFonts w:eastAsiaTheme="minorEastAsia"/>
        </w:rPr>
        <w:br w:type="page"/>
      </w:r>
    </w:p>
    <w:p w14:paraId="37249EE0" w14:textId="77777777" w:rsidR="0065187D" w:rsidRDefault="0065187D" w:rsidP="000C294D">
      <w:pPr>
        <w:pStyle w:val="NoteHeading"/>
      </w:pPr>
      <w:r w:rsidRPr="00840ACB">
        <w:lastRenderedPageBreak/>
        <w:t>Note</w:t>
      </w:r>
      <w:r>
        <w:t>s</w:t>
      </w:r>
      <w:r w:rsidRPr="00840ACB">
        <w:t xml:space="preserve">: </w:t>
      </w:r>
    </w:p>
    <w:p w14:paraId="12EFC8D3" w14:textId="77777777" w:rsidR="0065187D" w:rsidRDefault="0065187D">
      <w:pPr>
        <w:pStyle w:val="BodyText"/>
      </w:pPr>
      <w:r w:rsidRPr="003462B0">
        <w:t>‘</w:t>
      </w:r>
      <w:r>
        <w:t>Q</w:t>
      </w:r>
      <w:r w:rsidRPr="003462B0">
        <w:t xml:space="preserve">uality care’ refers to </w:t>
      </w:r>
      <w:r>
        <w:t xml:space="preserve">care that is safe, </w:t>
      </w:r>
      <w:r w:rsidRPr="003462B0">
        <w:t>effective</w:t>
      </w:r>
      <w:r>
        <w:t xml:space="preserve"> and</w:t>
      </w:r>
      <w:r w:rsidRPr="003462B0">
        <w:t xml:space="preserve"> person-centred</w:t>
      </w:r>
      <w:r>
        <w:t xml:space="preserve"> </w:t>
      </w:r>
      <w:r w:rsidRPr="003462B0">
        <w:t xml:space="preserve">for every </w:t>
      </w:r>
      <w:r>
        <w:t>older person</w:t>
      </w:r>
      <w:r w:rsidRPr="003462B0">
        <w:t>.</w:t>
      </w:r>
    </w:p>
    <w:p w14:paraId="2DD0184E" w14:textId="62CA1E1F" w:rsidR="0065187D" w:rsidRPr="00291EE0" w:rsidRDefault="0065187D">
      <w:pPr>
        <w:pStyle w:val="BodyText"/>
      </w:pPr>
      <w:r>
        <w:t>In ensuring that care and services ‘</w:t>
      </w:r>
      <w:r w:rsidRPr="00B64A85">
        <w:t>are accessible to, and appropriate for, people with specific needs and diverse backgrounds, Aboriginal and Torres Strait Islander peoples and people living with dementia</w:t>
      </w:r>
      <w:r>
        <w:t>’, it is expected the provider would engage with older people from these backgrounds and with these needs to assess how care and services can be made more accessible and appropriate for them.</w:t>
      </w:r>
    </w:p>
    <w:p w14:paraId="174D0447" w14:textId="7EF2653F" w:rsidR="0065187D" w:rsidRDefault="0065187D" w:rsidP="00291EE0">
      <w:pPr>
        <w:pStyle w:val="Heading2"/>
      </w:pPr>
      <w:bookmarkStart w:id="31" w:name="_Provider_oversight_and"/>
      <w:bookmarkStart w:id="32" w:name="_Toc116466047"/>
      <w:bookmarkEnd w:id="31"/>
      <w:r>
        <w:t>Outcome 2.3: Accountability and quality systems</w:t>
      </w:r>
      <w:bookmarkEnd w:id="32"/>
    </w:p>
    <w:p w14:paraId="5B03802E" w14:textId="77777777" w:rsidR="00194D61" w:rsidRDefault="0065187D" w:rsidP="00194D61">
      <w:pPr>
        <w:pStyle w:val="Heading3"/>
      </w:pPr>
      <w:r w:rsidRPr="0E8078AA">
        <w:t>Outcome statement:</w:t>
      </w:r>
    </w:p>
    <w:p w14:paraId="0BBA1552" w14:textId="73F54CA0" w:rsidR="0065187D" w:rsidRPr="00291EE0" w:rsidRDefault="0065187D" w:rsidP="00696A75">
      <w:pPr>
        <w:rPr>
          <w:i/>
          <w:iCs/>
        </w:rPr>
      </w:pPr>
      <w:r>
        <w:t xml:space="preserve">The governing body </w:t>
      </w:r>
      <w:r w:rsidRPr="0E8078AA">
        <w:t xml:space="preserve">is accountable for the delivery of </w:t>
      </w:r>
      <w:r>
        <w:t>safe and</w:t>
      </w:r>
      <w:r w:rsidRPr="0E8078AA">
        <w:t xml:space="preserve"> quality care and services and maintains oversight of all aspects of the organisation’s operations.</w:t>
      </w:r>
      <w:r w:rsidR="00696A75">
        <w:br/>
      </w:r>
      <w:r>
        <w:t>The provider’s quality system supports continuous improvement.</w:t>
      </w:r>
    </w:p>
    <w:p w14:paraId="6BDE4228" w14:textId="43BCF412" w:rsidR="0065187D" w:rsidRPr="000327FA" w:rsidRDefault="0065187D" w:rsidP="00194D61">
      <w:pPr>
        <w:pStyle w:val="Heading3"/>
      </w:pPr>
      <w:r w:rsidRPr="000327FA">
        <w:t>Actions:</w:t>
      </w:r>
    </w:p>
    <w:p w14:paraId="489CEB8C" w14:textId="7BDC8AEA" w:rsidR="0065187D" w:rsidRPr="005C25E0" w:rsidRDefault="0065187D">
      <w:pPr>
        <w:pStyle w:val="ListParagraph"/>
        <w:numPr>
          <w:ilvl w:val="0"/>
          <w:numId w:val="13"/>
        </w:numPr>
      </w:pPr>
      <w:r w:rsidRPr="005C25E0">
        <w:t xml:space="preserve">The </w:t>
      </w:r>
      <w:r>
        <w:t>provider</w:t>
      </w:r>
      <w:r w:rsidRPr="005C25E0">
        <w:t xml:space="preserve"> </w:t>
      </w:r>
      <w:r w:rsidRPr="000327FA">
        <w:t>implements a quality system that</w:t>
      </w:r>
      <w:r w:rsidRPr="005C25E0">
        <w:t>:</w:t>
      </w:r>
    </w:p>
    <w:p w14:paraId="008BEF0C" w14:textId="77777777" w:rsidR="00907F69" w:rsidRDefault="0065187D">
      <w:pPr>
        <w:pStyle w:val="ListParagraph"/>
        <w:numPr>
          <w:ilvl w:val="1"/>
          <w:numId w:val="13"/>
        </w:numPr>
      </w:pPr>
      <w:r w:rsidRPr="005C25E0">
        <w:t xml:space="preserve">sets out accountabilities and responsibilities </w:t>
      </w:r>
    </w:p>
    <w:p w14:paraId="39491896" w14:textId="77777777" w:rsidR="00907F69" w:rsidRDefault="0065187D">
      <w:pPr>
        <w:pStyle w:val="ListParagraph"/>
        <w:numPr>
          <w:ilvl w:val="1"/>
          <w:numId w:val="13"/>
        </w:numPr>
      </w:pPr>
      <w:r w:rsidRPr="000327FA">
        <w:t xml:space="preserve">sets expectations for the organisation’s performance, including against the Quality Standards </w:t>
      </w:r>
    </w:p>
    <w:p w14:paraId="6AEFA965" w14:textId="77777777" w:rsidR="00907F69" w:rsidRDefault="0065187D">
      <w:pPr>
        <w:pStyle w:val="ListParagraph"/>
        <w:numPr>
          <w:ilvl w:val="1"/>
          <w:numId w:val="13"/>
        </w:numPr>
      </w:pPr>
      <w:r w:rsidRPr="005C25E0">
        <w:t xml:space="preserve">enables the governing body to monitor the organisation’s performance, including the safety and quality of services, informed by </w:t>
      </w:r>
      <w:r w:rsidRPr="000327FA">
        <w:t xml:space="preserve">feedback from </w:t>
      </w:r>
      <w:r>
        <w:t>older people, carers</w:t>
      </w:r>
      <w:r w:rsidRPr="000327FA">
        <w:t xml:space="preserve"> and workers,</w:t>
      </w:r>
      <w:r w:rsidRPr="005C25E0">
        <w:t xml:space="preserve"> analysis of risks, complaints and incidents (and their underlying causes), </w:t>
      </w:r>
      <w:r>
        <w:t>quality indicator</w:t>
      </w:r>
      <w:r w:rsidRPr="005C25E0">
        <w:t xml:space="preserve"> data</w:t>
      </w:r>
      <w:r w:rsidRPr="000327FA">
        <w:t xml:space="preserve"> and contemporary evidence</w:t>
      </w:r>
      <w:r w:rsidRPr="000327FA">
        <w:noBreakHyphen/>
      </w:r>
      <w:r>
        <w:t>based</w:t>
      </w:r>
      <w:r w:rsidRPr="000327FA">
        <w:t xml:space="preserve"> practice</w:t>
      </w:r>
    </w:p>
    <w:p w14:paraId="1AC74372" w14:textId="1D47EA2E" w:rsidR="0065187D" w:rsidRPr="005C25E0" w:rsidRDefault="0065187D">
      <w:pPr>
        <w:pStyle w:val="ListParagraph"/>
        <w:numPr>
          <w:ilvl w:val="1"/>
          <w:numId w:val="13"/>
        </w:numPr>
      </w:pPr>
      <w:r w:rsidRPr="000327FA">
        <w:t xml:space="preserve">supports the provider to meet </w:t>
      </w:r>
      <w:r w:rsidRPr="005C25E0">
        <w:t xml:space="preserve">performance </w:t>
      </w:r>
      <w:r w:rsidRPr="000327FA">
        <w:t>expectations</w:t>
      </w:r>
      <w:r w:rsidRPr="005C25E0">
        <w:t xml:space="preserve"> and identify opportunities for improvement</w:t>
      </w:r>
      <w:r>
        <w:t>.</w:t>
      </w:r>
    </w:p>
    <w:p w14:paraId="697322E2" w14:textId="77777777" w:rsidR="0065187D" w:rsidRPr="00842A48" w:rsidRDefault="0065187D">
      <w:pPr>
        <w:pStyle w:val="ListParagraph"/>
        <w:numPr>
          <w:ilvl w:val="0"/>
          <w:numId w:val="13"/>
        </w:numPr>
      </w:pPr>
      <w:r w:rsidRPr="00842A48">
        <w:t xml:space="preserve">The governing body </w:t>
      </w:r>
      <w:r>
        <w:t>ensures</w:t>
      </w:r>
      <w:r w:rsidRPr="00842A48">
        <w:t xml:space="preserve"> improvements are mad</w:t>
      </w:r>
      <w:r>
        <w:t>e</w:t>
      </w:r>
      <w:r w:rsidRPr="00842A48" w:rsidDel="001F6072">
        <w:t xml:space="preserve"> </w:t>
      </w:r>
      <w:r>
        <w:t>and</w:t>
      </w:r>
      <w:r w:rsidRPr="00842A48" w:rsidDel="001F6072">
        <w:t xml:space="preserve"> </w:t>
      </w:r>
      <w:r w:rsidRPr="00842A48">
        <w:t xml:space="preserve">monitors that investment in priority areas delivers outcomes for </w:t>
      </w:r>
      <w:r>
        <w:t>older people</w:t>
      </w:r>
      <w:r w:rsidRPr="00842A48">
        <w:t>.</w:t>
      </w:r>
    </w:p>
    <w:p w14:paraId="010E3A55" w14:textId="744FF7C8" w:rsidR="0065187D" w:rsidRPr="000327FA" w:rsidRDefault="0065187D">
      <w:pPr>
        <w:pStyle w:val="ListParagraph"/>
        <w:numPr>
          <w:ilvl w:val="0"/>
          <w:numId w:val="13"/>
        </w:numPr>
      </w:pPr>
      <w:r w:rsidRPr="00842A48">
        <w:t xml:space="preserve">The provider regularly reviews </w:t>
      </w:r>
      <w:r>
        <w:t xml:space="preserve">and improves </w:t>
      </w:r>
      <w:r w:rsidRPr="00842A48">
        <w:t>the effectiveness of the</w:t>
      </w:r>
      <w:r w:rsidR="00907F69">
        <w:br/>
      </w:r>
      <w:r w:rsidRPr="00842A48">
        <w:t>quality system</w:t>
      </w:r>
      <w:r w:rsidRPr="000327FA">
        <w:t>.</w:t>
      </w:r>
    </w:p>
    <w:p w14:paraId="19E07685" w14:textId="77777777" w:rsidR="0065187D" w:rsidRPr="003A0604" w:rsidRDefault="0065187D">
      <w:pPr>
        <w:pStyle w:val="ListParagraph"/>
        <w:numPr>
          <w:ilvl w:val="0"/>
          <w:numId w:val="13"/>
        </w:numPr>
      </w:pPr>
      <w:r w:rsidRPr="000327FA">
        <w:t>The provider</w:t>
      </w:r>
      <w:r>
        <w:t xml:space="preserve"> regularly</w:t>
      </w:r>
      <w:r w:rsidRPr="000327FA">
        <w:t xml:space="preserve"> reports on its quality system and performance</w:t>
      </w:r>
      <w:r>
        <w:t xml:space="preserve"> to older people and their families and carers.</w:t>
      </w:r>
    </w:p>
    <w:p w14:paraId="60C7C619" w14:textId="1946E508" w:rsidR="0065187D" w:rsidRDefault="0065187D">
      <w:pPr>
        <w:pStyle w:val="ListParagraph"/>
        <w:numPr>
          <w:ilvl w:val="0"/>
          <w:numId w:val="13"/>
        </w:numPr>
      </w:pPr>
      <w:r w:rsidRPr="00EA6671">
        <w:t xml:space="preserve">The provider </w:t>
      </w:r>
      <w:r>
        <w:t>practices</w:t>
      </w:r>
      <w:r w:rsidRPr="00EA6671">
        <w:t xml:space="preserve"> open disclosure</w:t>
      </w:r>
      <w:r w:rsidRPr="000B612D">
        <w:t>, including</w:t>
      </w:r>
      <w:r w:rsidRPr="00EA6671">
        <w:t xml:space="preserve"> to communicate with </w:t>
      </w:r>
      <w:r>
        <w:t>older people</w:t>
      </w:r>
      <w:r w:rsidRPr="00EA6671">
        <w:t xml:space="preserve"> </w:t>
      </w:r>
      <w:r>
        <w:t>and their families and carers</w:t>
      </w:r>
      <w:r w:rsidRPr="00EA6671" w:rsidDel="00234C84">
        <w:t xml:space="preserve"> </w:t>
      </w:r>
      <w:r w:rsidRPr="00EA6671">
        <w:t>when things go wrong.</w:t>
      </w:r>
    </w:p>
    <w:p w14:paraId="4FCD173C" w14:textId="479B22F6" w:rsidR="00A62F31" w:rsidRDefault="00A62F31">
      <w:pPr>
        <w:spacing w:before="0" w:after="0" w:line="240" w:lineRule="auto"/>
      </w:pPr>
      <w:r>
        <w:br w:type="page"/>
      </w:r>
    </w:p>
    <w:p w14:paraId="6B079B86" w14:textId="77777777" w:rsidR="0065187D" w:rsidRDefault="0065187D" w:rsidP="000C294D">
      <w:pPr>
        <w:pStyle w:val="NoteHeading"/>
      </w:pPr>
      <w:r w:rsidRPr="00840ACB">
        <w:lastRenderedPageBreak/>
        <w:t>Note</w:t>
      </w:r>
      <w:r>
        <w:t>s</w:t>
      </w:r>
      <w:r w:rsidRPr="00840ACB">
        <w:t xml:space="preserve">: </w:t>
      </w:r>
    </w:p>
    <w:p w14:paraId="2911782E" w14:textId="7CAE7925" w:rsidR="0065187D" w:rsidRPr="00291EE0" w:rsidRDefault="0065187D">
      <w:pPr>
        <w:pStyle w:val="BodyText"/>
      </w:pPr>
      <w:r w:rsidRPr="00B16A3E">
        <w:t xml:space="preserve">‘Open disclosure’ refers to </w:t>
      </w:r>
      <w:hyperlink r:id="rId23" w:history="1">
        <w:r w:rsidRPr="00B16A3E">
          <w:t>o</w:t>
        </w:r>
      </w:hyperlink>
      <w:r w:rsidRPr="00B16A3E">
        <w:t>pen discussions</w:t>
      </w:r>
      <w:r w:rsidRPr="00B64A85">
        <w:t xml:space="preserve"> with </w:t>
      </w:r>
      <w:r w:rsidRPr="00B16A3E">
        <w:t>older people</w:t>
      </w:r>
      <w:r w:rsidRPr="00B64A85">
        <w:t>, their family, carers and other</w:t>
      </w:r>
      <w:r w:rsidRPr="00B16A3E">
        <w:t xml:space="preserve">s </w:t>
      </w:r>
      <w:r w:rsidRPr="00B64A85">
        <w:t xml:space="preserve">of </w:t>
      </w:r>
      <w:r>
        <w:t xml:space="preserve">issues or </w:t>
      </w:r>
      <w:r w:rsidRPr="00B64A85">
        <w:t xml:space="preserve">incidents that have caused harm or had the potential to cause harm to the </w:t>
      </w:r>
      <w:r w:rsidRPr="00B16A3E">
        <w:t>older person</w:t>
      </w:r>
      <w:r w:rsidRPr="00B64A85">
        <w:t>.</w:t>
      </w:r>
      <w:r w:rsidRPr="00B16A3E">
        <w:t xml:space="preserve"> </w:t>
      </w:r>
      <w:r w:rsidRPr="00B64A85">
        <w:t>It involves an expression of regret and a factual explanation of what happened, the potential consequences and what steps are being taken to manage this and prevent it happening again.</w:t>
      </w:r>
    </w:p>
    <w:p w14:paraId="09502DBD" w14:textId="4C6A78A0" w:rsidR="0065187D" w:rsidRPr="00291EE0" w:rsidRDefault="0065187D" w:rsidP="00291EE0">
      <w:pPr>
        <w:pStyle w:val="Heading2"/>
      </w:pPr>
      <w:bookmarkStart w:id="33" w:name="_Toc116466048"/>
      <w:r>
        <w:t xml:space="preserve">Outcome 2.4: </w:t>
      </w:r>
      <w:r w:rsidRPr="00D3166D">
        <w:t>Risk management</w:t>
      </w:r>
      <w:bookmarkEnd w:id="33"/>
    </w:p>
    <w:p w14:paraId="7CA0C9F4" w14:textId="77777777" w:rsidR="00194D61" w:rsidRDefault="0065187D" w:rsidP="00194D61">
      <w:pPr>
        <w:pStyle w:val="Heading3"/>
      </w:pPr>
      <w:r w:rsidRPr="0195C32D">
        <w:t xml:space="preserve">Outcome </w:t>
      </w:r>
      <w:r w:rsidRPr="00194D61">
        <w:t>statement</w:t>
      </w:r>
      <w:r w:rsidRPr="0195C32D">
        <w:t>:</w:t>
      </w:r>
    </w:p>
    <w:p w14:paraId="23B63724" w14:textId="49B695E2" w:rsidR="0065187D" w:rsidRPr="00291EE0" w:rsidRDefault="0065187D" w:rsidP="00696A75">
      <w:pPr>
        <w:rPr>
          <w:i/>
          <w:iCs/>
        </w:rPr>
      </w:pPr>
      <w:r>
        <w:t>Risks to older people, workers and the organisation are identified, managed and continuously reviewed.</w:t>
      </w:r>
    </w:p>
    <w:p w14:paraId="3A895967" w14:textId="6BDC2120" w:rsidR="0065187D" w:rsidRPr="007800E2" w:rsidRDefault="0065187D" w:rsidP="00194D61">
      <w:pPr>
        <w:pStyle w:val="Heading3"/>
      </w:pPr>
      <w:r>
        <w:t>Actions</w:t>
      </w:r>
      <w:r w:rsidRPr="007800E2">
        <w:t>:</w:t>
      </w:r>
    </w:p>
    <w:p w14:paraId="4237A992" w14:textId="77777777" w:rsidR="0065187D" w:rsidRDefault="0065187D">
      <w:pPr>
        <w:pStyle w:val="ListParagraph"/>
        <w:numPr>
          <w:ilvl w:val="0"/>
          <w:numId w:val="14"/>
        </w:numPr>
      </w:pPr>
      <w:r>
        <w:t>The provider implements a risk management system to identify, assess, document, manage and regularly review risks to older people, workers and the organisation.</w:t>
      </w:r>
    </w:p>
    <w:p w14:paraId="6C71281E" w14:textId="77777777" w:rsidR="0065187D" w:rsidRDefault="0065187D">
      <w:pPr>
        <w:pStyle w:val="ListParagraph"/>
        <w:numPr>
          <w:ilvl w:val="0"/>
          <w:numId w:val="14"/>
        </w:numPr>
      </w:pPr>
      <w:r>
        <w:t>The provider puts strategies in place and undertakes actions to control, minimise or eliminate identified risks.</w:t>
      </w:r>
    </w:p>
    <w:p w14:paraId="4C1CFE2F" w14:textId="77777777" w:rsidR="0065187D" w:rsidRDefault="0065187D">
      <w:pPr>
        <w:pStyle w:val="ListParagraph"/>
        <w:numPr>
          <w:ilvl w:val="0"/>
          <w:numId w:val="14"/>
        </w:numPr>
      </w:pPr>
      <w:r>
        <w:t xml:space="preserve">The provider collects and analyses data and engages with older people </w:t>
      </w:r>
      <w:r w:rsidRPr="007C0599">
        <w:t xml:space="preserve">and </w:t>
      </w:r>
      <w:r>
        <w:t>workers</w:t>
      </w:r>
      <w:r w:rsidRPr="007C0599">
        <w:t xml:space="preserve"> </w:t>
      </w:r>
      <w:r>
        <w:t>to inform risk assessment and management. This feeds into the provider’s quality system to improve the quality of care and services.</w:t>
      </w:r>
    </w:p>
    <w:p w14:paraId="1288194D" w14:textId="00C5F695" w:rsidR="0065187D" w:rsidRDefault="0065187D">
      <w:pPr>
        <w:pStyle w:val="ListParagraph"/>
        <w:numPr>
          <w:ilvl w:val="0"/>
          <w:numId w:val="14"/>
        </w:numPr>
      </w:pPr>
      <w:r w:rsidRPr="0090053F">
        <w:t>The</w:t>
      </w:r>
      <w:r>
        <w:t xml:space="preserve"> provider </w:t>
      </w:r>
      <w:r w:rsidRPr="003A0604">
        <w:t>regularly review</w:t>
      </w:r>
      <w:r>
        <w:t>s and improves the effectiveness of the risk management system.</w:t>
      </w:r>
    </w:p>
    <w:p w14:paraId="3D5E7404" w14:textId="45915139" w:rsidR="0065187D" w:rsidRPr="00291EE0" w:rsidRDefault="0065187D" w:rsidP="00291EE0">
      <w:pPr>
        <w:pStyle w:val="Heading2"/>
      </w:pPr>
      <w:bookmarkStart w:id="34" w:name="_Toc116466049"/>
      <w:r>
        <w:t xml:space="preserve">Outcome 2.5: </w:t>
      </w:r>
      <w:r w:rsidRPr="00BF261B">
        <w:t xml:space="preserve">Incident </w:t>
      </w:r>
      <w:r w:rsidRPr="00634D60">
        <w:t>management</w:t>
      </w:r>
      <w:bookmarkEnd w:id="34"/>
      <w:r w:rsidRPr="00BF261B">
        <w:t xml:space="preserve"> </w:t>
      </w:r>
    </w:p>
    <w:p w14:paraId="202501DD" w14:textId="77777777" w:rsidR="00194D61" w:rsidRDefault="0065187D" w:rsidP="00194D61">
      <w:pPr>
        <w:pStyle w:val="Heading3"/>
      </w:pPr>
      <w:r w:rsidRPr="00194D61">
        <w:t>Outcome</w:t>
      </w:r>
      <w:r w:rsidRPr="0195C32D">
        <w:t xml:space="preserve"> statement:</w:t>
      </w:r>
    </w:p>
    <w:p w14:paraId="624A8767" w14:textId="0C908AAF" w:rsidR="0065187D" w:rsidRPr="00291EE0" w:rsidRDefault="0065187D" w:rsidP="00696A75">
      <w:r>
        <w:t xml:space="preserve">The provider uses an incident management system to safeguard older people and acknowledge, respond to, effectively manage and learn from incidents. </w:t>
      </w:r>
    </w:p>
    <w:p w14:paraId="152B1994" w14:textId="77D54BC6" w:rsidR="0065187D" w:rsidRDefault="0065187D" w:rsidP="00194D61">
      <w:pPr>
        <w:pStyle w:val="Heading3"/>
      </w:pPr>
      <w:r>
        <w:t>Actions</w:t>
      </w:r>
      <w:r w:rsidRPr="007800E2">
        <w:t>:</w:t>
      </w:r>
    </w:p>
    <w:p w14:paraId="31810394" w14:textId="77777777" w:rsidR="0065187D" w:rsidRPr="000B612D" w:rsidRDefault="0065187D">
      <w:pPr>
        <w:pStyle w:val="ListParagraph"/>
        <w:numPr>
          <w:ilvl w:val="0"/>
          <w:numId w:val="15"/>
        </w:numPr>
      </w:pPr>
      <w:r w:rsidRPr="000B612D">
        <w:t xml:space="preserve">The provider implements an incident management system </w:t>
      </w:r>
      <w:r>
        <w:t>to</w:t>
      </w:r>
      <w:r w:rsidRPr="000B612D">
        <w:t xml:space="preserve"> record, investigate, respond to and manage incidents that occur in connection with the delivery of care and services and reduce</w:t>
      </w:r>
      <w:r>
        <w:t>s</w:t>
      </w:r>
      <w:r w:rsidRPr="000B612D">
        <w:t xml:space="preserve"> or prevent</w:t>
      </w:r>
      <w:r>
        <w:t>s</w:t>
      </w:r>
      <w:r w:rsidRPr="000B612D">
        <w:t xml:space="preserve"> incidents from r</w:t>
      </w:r>
      <w:r>
        <w:t>e</w:t>
      </w:r>
      <w:r w:rsidRPr="000B612D">
        <w:t>curring.</w:t>
      </w:r>
    </w:p>
    <w:p w14:paraId="3D73232D" w14:textId="77777777" w:rsidR="0065187D" w:rsidRPr="001C2D4A" w:rsidRDefault="0065187D">
      <w:pPr>
        <w:pStyle w:val="ListParagraph"/>
        <w:numPr>
          <w:ilvl w:val="0"/>
          <w:numId w:val="15"/>
        </w:numPr>
      </w:pPr>
      <w:r>
        <w:t>The provider takes timely a</w:t>
      </w:r>
      <w:r w:rsidRPr="001C2D4A">
        <w:t xml:space="preserve">ction </w:t>
      </w:r>
      <w:r>
        <w:t>to respond to and manage incidents</w:t>
      </w:r>
      <w:r w:rsidRPr="001C2D4A">
        <w:t xml:space="preserve"> and </w:t>
      </w:r>
      <w:r>
        <w:t>practices</w:t>
      </w:r>
      <w:r w:rsidRPr="001C2D4A">
        <w:t xml:space="preserve"> open disclosure when things go wrong</w:t>
      </w:r>
      <w:r>
        <w:t>.</w:t>
      </w:r>
    </w:p>
    <w:p w14:paraId="05194A18" w14:textId="77777777" w:rsidR="0065187D" w:rsidRDefault="0065187D">
      <w:pPr>
        <w:pStyle w:val="ListParagraph"/>
        <w:numPr>
          <w:ilvl w:val="0"/>
          <w:numId w:val="15"/>
        </w:numPr>
      </w:pPr>
      <w:r w:rsidRPr="00FC3B57">
        <w:t>The provider encourages</w:t>
      </w:r>
      <w:r>
        <w:t xml:space="preserve"> older people to report incidents and supports their involvement in identifying ways to reduce incidents from occurring. </w:t>
      </w:r>
    </w:p>
    <w:p w14:paraId="363C3EE8" w14:textId="77777777" w:rsidR="0065187D" w:rsidRDefault="0065187D">
      <w:pPr>
        <w:pStyle w:val="ListParagraph"/>
        <w:numPr>
          <w:ilvl w:val="0"/>
          <w:numId w:val="15"/>
        </w:numPr>
      </w:pPr>
      <w:r>
        <w:lastRenderedPageBreak/>
        <w:t>The provider supports the workforce to</w:t>
      </w:r>
      <w:r w:rsidRPr="00B87408">
        <w:t xml:space="preserve"> recognise</w:t>
      </w:r>
      <w:r>
        <w:t>, respond to</w:t>
      </w:r>
      <w:r w:rsidRPr="00B87408">
        <w:t xml:space="preserve"> and report incidents</w:t>
      </w:r>
      <w:r>
        <w:t>.</w:t>
      </w:r>
    </w:p>
    <w:p w14:paraId="404608FF" w14:textId="77777777" w:rsidR="0065187D" w:rsidRPr="001C2D4A" w:rsidRDefault="0065187D">
      <w:pPr>
        <w:pStyle w:val="ListParagraph"/>
        <w:numPr>
          <w:ilvl w:val="0"/>
          <w:numId w:val="15"/>
        </w:numPr>
      </w:pPr>
      <w:r>
        <w:t>The provider collects and analyses incident data.</w:t>
      </w:r>
      <w:r w:rsidRPr="00007F5D">
        <w:t xml:space="preserve"> </w:t>
      </w:r>
      <w:r>
        <w:t>Outcomes are reported to older people and workers and feed into the provider’s quality system to improve the quality of care and services.</w:t>
      </w:r>
    </w:p>
    <w:p w14:paraId="34210FCB" w14:textId="38397EB6" w:rsidR="0065187D" w:rsidRPr="00291EE0" w:rsidRDefault="0065187D">
      <w:pPr>
        <w:pStyle w:val="ListParagraph"/>
        <w:numPr>
          <w:ilvl w:val="0"/>
          <w:numId w:val="15"/>
        </w:numPr>
      </w:pPr>
      <w:r w:rsidRPr="0090053F">
        <w:t>The</w:t>
      </w:r>
      <w:r>
        <w:t xml:space="preserve"> provider </w:t>
      </w:r>
      <w:r w:rsidRPr="003A0604">
        <w:t>regularly review</w:t>
      </w:r>
      <w:r>
        <w:t>s and improves the effectiveness of the incident</w:t>
      </w:r>
      <w:r w:rsidRPr="001C2D4A">
        <w:t xml:space="preserve"> management system</w:t>
      </w:r>
      <w:r>
        <w:t>.</w:t>
      </w:r>
    </w:p>
    <w:p w14:paraId="7367BECD" w14:textId="77777777" w:rsidR="0065187D" w:rsidRDefault="0065187D" w:rsidP="000C294D">
      <w:pPr>
        <w:pStyle w:val="NoteHeading"/>
      </w:pPr>
      <w:r w:rsidRPr="00840ACB">
        <w:t>Note</w:t>
      </w:r>
      <w:r>
        <w:t>s</w:t>
      </w:r>
      <w:r w:rsidRPr="00840ACB">
        <w:t xml:space="preserve">: </w:t>
      </w:r>
    </w:p>
    <w:p w14:paraId="6E0FB96D" w14:textId="77777777" w:rsidR="0065187D" w:rsidRPr="00B64A85" w:rsidRDefault="0065187D">
      <w:pPr>
        <w:pStyle w:val="BodyText"/>
      </w:pPr>
      <w:r w:rsidRPr="00B64A85">
        <w:t xml:space="preserve">An incident is any act, omission, event or circumstance that occurs in connection with the provision of care or services that: </w:t>
      </w:r>
    </w:p>
    <w:p w14:paraId="6C498DA5" w14:textId="25803759" w:rsidR="0065187D" w:rsidRPr="00B64A85" w:rsidRDefault="0065187D">
      <w:pPr>
        <w:pStyle w:val="BodyText"/>
        <w:numPr>
          <w:ilvl w:val="1"/>
          <w:numId w:val="42"/>
        </w:numPr>
      </w:pPr>
      <w:r w:rsidRPr="00B64A85">
        <w:t>has (or could reasonably be expected to have) caused harm to a</w:t>
      </w:r>
      <w:r>
        <w:t xml:space="preserve">n older person </w:t>
      </w:r>
      <w:r w:rsidRPr="00B64A85">
        <w:t xml:space="preserve">or another person (such as a </w:t>
      </w:r>
      <w:r>
        <w:t>worker or family member</w:t>
      </w:r>
      <w:r w:rsidRPr="00B64A85">
        <w:t xml:space="preserve">) </w:t>
      </w:r>
    </w:p>
    <w:p w14:paraId="5CCBE74E" w14:textId="42D82A0C" w:rsidR="0065187D" w:rsidRPr="00672ACF" w:rsidRDefault="0065187D">
      <w:pPr>
        <w:pStyle w:val="BodyText"/>
        <w:numPr>
          <w:ilvl w:val="1"/>
          <w:numId w:val="42"/>
        </w:numPr>
      </w:pPr>
      <w:r w:rsidRPr="00B64A85">
        <w:t>is suspected or alleged to have (or could reasonably be expected to have) caused harm to a</w:t>
      </w:r>
      <w:r>
        <w:t xml:space="preserve">n older person </w:t>
      </w:r>
      <w:r w:rsidRPr="00672ACF">
        <w:t xml:space="preserve">or another person, or </w:t>
      </w:r>
    </w:p>
    <w:p w14:paraId="157578A0" w14:textId="79D1EA98" w:rsidR="0065187D" w:rsidRPr="00672ACF" w:rsidRDefault="0065187D">
      <w:pPr>
        <w:pStyle w:val="BodyText"/>
        <w:numPr>
          <w:ilvl w:val="1"/>
          <w:numId w:val="42"/>
        </w:numPr>
      </w:pPr>
      <w:r w:rsidRPr="00672ACF">
        <w:t xml:space="preserve">the provider becomes aware of and has caused harm to </w:t>
      </w:r>
      <w:r>
        <w:t>an older person</w:t>
      </w:r>
      <w:r w:rsidRPr="00672ACF">
        <w:t xml:space="preserve">. </w:t>
      </w:r>
    </w:p>
    <w:p w14:paraId="04C9CD2E" w14:textId="0521BA11" w:rsidR="0065187D" w:rsidRPr="00291EE0" w:rsidRDefault="0065187D">
      <w:pPr>
        <w:pStyle w:val="BodyText"/>
      </w:pPr>
      <w:r>
        <w:t>In relation to 2.5.3, some older people may need particular support or encouragement to feel safe to voice a concern. It is expected that providers foster an environment where older people, carers and workers feel safe to raise concerns</w:t>
      </w:r>
      <w:r w:rsidR="00FF41DD">
        <w:t>,</w:t>
      </w:r>
      <w:r>
        <w:t xml:space="preserve"> report incidents and provide particular support for older people with diverse needs and from specific background</w:t>
      </w:r>
      <w:r w:rsidR="00FF41DD">
        <w:t>s</w:t>
      </w:r>
      <w:r>
        <w:t xml:space="preserve"> to report incidents.</w:t>
      </w:r>
    </w:p>
    <w:p w14:paraId="0C64C66A" w14:textId="17B4A930" w:rsidR="0065187D" w:rsidRPr="00291EE0" w:rsidRDefault="0065187D" w:rsidP="00291EE0">
      <w:pPr>
        <w:pStyle w:val="Heading2"/>
      </w:pPr>
      <w:bookmarkStart w:id="35" w:name="_Toc116466050"/>
      <w:r>
        <w:t xml:space="preserve">Outcome 2.6: </w:t>
      </w:r>
      <w:r w:rsidRPr="00BF261B">
        <w:t xml:space="preserve">Feedback and complaints </w:t>
      </w:r>
      <w:r w:rsidRPr="00634D60">
        <w:t>management</w:t>
      </w:r>
      <w:bookmarkEnd w:id="35"/>
    </w:p>
    <w:p w14:paraId="1AE6A957" w14:textId="77777777" w:rsidR="00194D61" w:rsidRDefault="0065187D" w:rsidP="00194D61">
      <w:pPr>
        <w:pStyle w:val="Heading3"/>
      </w:pPr>
      <w:r w:rsidRPr="74D4963C">
        <w:t>Outcome statement:</w:t>
      </w:r>
    </w:p>
    <w:p w14:paraId="0D9B90C0" w14:textId="56E1437B" w:rsidR="0065187D" w:rsidRPr="00291EE0" w:rsidRDefault="0065187D" w:rsidP="00696A75">
      <w:r>
        <w:t>Older people and others are encouraged and supported to provide feedback and make complaints about care and services. Feedback and complaints made by all parties are acknowledged, managed transparently and contribute to the continuous improvement of care and services. Older people and others can complain without reprisal.</w:t>
      </w:r>
    </w:p>
    <w:p w14:paraId="181DB86E" w14:textId="78BFF49C" w:rsidR="0065187D" w:rsidRPr="007800E2" w:rsidRDefault="0065187D" w:rsidP="00194D61">
      <w:pPr>
        <w:pStyle w:val="Heading3"/>
      </w:pPr>
      <w:r>
        <w:t>Actions</w:t>
      </w:r>
      <w:r w:rsidRPr="007800E2">
        <w:t>:</w:t>
      </w:r>
    </w:p>
    <w:p w14:paraId="47390184" w14:textId="77777777" w:rsidR="0065187D" w:rsidRDefault="0065187D">
      <w:pPr>
        <w:pStyle w:val="ListParagraph"/>
        <w:numPr>
          <w:ilvl w:val="0"/>
          <w:numId w:val="16"/>
        </w:numPr>
      </w:pPr>
      <w:r w:rsidRPr="0090053F">
        <w:t>The</w:t>
      </w:r>
      <w:r>
        <w:t xml:space="preserve"> provider implements a complaints management system to receive, record, respond to and report on complaints.</w:t>
      </w:r>
    </w:p>
    <w:p w14:paraId="70FC0F93" w14:textId="77777777" w:rsidR="0065187D" w:rsidRPr="001C2D4A" w:rsidRDefault="0065187D">
      <w:pPr>
        <w:pStyle w:val="ListParagraph"/>
        <w:numPr>
          <w:ilvl w:val="0"/>
          <w:numId w:val="16"/>
        </w:numPr>
      </w:pPr>
      <w:r>
        <w:t>The provider encourages and supports older people, their families and carers, workers and others to provide feedback and make complaints.</w:t>
      </w:r>
    </w:p>
    <w:p w14:paraId="10EE6674" w14:textId="77777777" w:rsidR="0065187D" w:rsidRPr="001C2D4A" w:rsidRDefault="0065187D">
      <w:pPr>
        <w:pStyle w:val="ListParagraph"/>
        <w:numPr>
          <w:ilvl w:val="0"/>
          <w:numId w:val="16"/>
        </w:numPr>
      </w:pPr>
      <w:r>
        <w:t>Older people are empowered to</w:t>
      </w:r>
      <w:r w:rsidRPr="001C2D4A">
        <w:t xml:space="preserve"> access advocates, language services and other </w:t>
      </w:r>
      <w:r>
        <w:t>ways of</w:t>
      </w:r>
      <w:r w:rsidRPr="001C2D4A">
        <w:t xml:space="preserve"> raising and resolving complaints</w:t>
      </w:r>
      <w:r>
        <w:t>.</w:t>
      </w:r>
    </w:p>
    <w:p w14:paraId="24DD20EC" w14:textId="77777777" w:rsidR="0065187D" w:rsidRPr="001C2D4A" w:rsidRDefault="0065187D">
      <w:pPr>
        <w:pStyle w:val="ListParagraph"/>
        <w:numPr>
          <w:ilvl w:val="0"/>
          <w:numId w:val="16"/>
        </w:numPr>
      </w:pPr>
      <w:r>
        <w:t>The provider takes timely a</w:t>
      </w:r>
      <w:r w:rsidRPr="001C2D4A">
        <w:t xml:space="preserve">ction </w:t>
      </w:r>
      <w:r>
        <w:t>to resolve</w:t>
      </w:r>
      <w:r w:rsidRPr="001C2D4A">
        <w:t xml:space="preserve"> complaints and </w:t>
      </w:r>
      <w:r>
        <w:t xml:space="preserve">uses </w:t>
      </w:r>
      <w:r w:rsidRPr="001C2D4A">
        <w:t>an open disclosure process when things go wrong</w:t>
      </w:r>
      <w:r>
        <w:t>.</w:t>
      </w:r>
    </w:p>
    <w:p w14:paraId="5244BABA" w14:textId="77777777" w:rsidR="0065187D" w:rsidRPr="001C2D4A" w:rsidRDefault="0065187D">
      <w:pPr>
        <w:pStyle w:val="ListParagraph"/>
        <w:numPr>
          <w:ilvl w:val="0"/>
          <w:numId w:val="16"/>
        </w:numPr>
      </w:pPr>
      <w:r>
        <w:lastRenderedPageBreak/>
        <w:t>The provider collects and analyses feedback and complaints data. Outcomes are reported to the governing body, older people and workers and inform the provider’s quality system to improve the quality of care and services.</w:t>
      </w:r>
    </w:p>
    <w:p w14:paraId="1ED11664" w14:textId="638078C0" w:rsidR="0065187D" w:rsidRDefault="0065187D">
      <w:pPr>
        <w:pStyle w:val="ListParagraph"/>
        <w:numPr>
          <w:ilvl w:val="0"/>
          <w:numId w:val="16"/>
        </w:numPr>
      </w:pPr>
      <w:r w:rsidRPr="0090053F">
        <w:t>The</w:t>
      </w:r>
      <w:r>
        <w:t xml:space="preserve"> provider </w:t>
      </w:r>
      <w:r w:rsidRPr="003A0604">
        <w:t>regularly review</w:t>
      </w:r>
      <w:r>
        <w:t>s and improves the effectiveness of the complaints</w:t>
      </w:r>
      <w:r w:rsidRPr="001C2D4A">
        <w:t xml:space="preserve"> management system</w:t>
      </w:r>
      <w:r>
        <w:t>.</w:t>
      </w:r>
    </w:p>
    <w:p w14:paraId="5654AB68" w14:textId="77777777" w:rsidR="0065187D" w:rsidRPr="003462B0" w:rsidRDefault="0065187D" w:rsidP="000C294D">
      <w:pPr>
        <w:pStyle w:val="NoteHeading"/>
      </w:pPr>
      <w:r w:rsidRPr="000C294D">
        <w:t>Notes</w:t>
      </w:r>
      <w:r w:rsidRPr="003462B0">
        <w:t xml:space="preserve">: </w:t>
      </w:r>
    </w:p>
    <w:p w14:paraId="0C86DD1E" w14:textId="3E242021" w:rsidR="0065187D" w:rsidRPr="000C294D" w:rsidRDefault="0065187D">
      <w:pPr>
        <w:pStyle w:val="BodyText"/>
      </w:pPr>
      <w:r w:rsidRPr="000C294D">
        <w:t>In the context of feedback and complaints management, ‘others’ includes other service providers, health professionals, volunteers and others that may identify concerns relating to the delivery of care and services.</w:t>
      </w:r>
    </w:p>
    <w:p w14:paraId="4A092A12" w14:textId="0AF167A3" w:rsidR="0065187D" w:rsidRPr="00291EE0" w:rsidRDefault="0065187D" w:rsidP="00291EE0">
      <w:pPr>
        <w:pStyle w:val="Heading2"/>
      </w:pPr>
      <w:bookmarkStart w:id="36" w:name="_Toc116466051"/>
      <w:r>
        <w:t xml:space="preserve">Outcome 2.7: </w:t>
      </w:r>
      <w:r w:rsidRPr="008F6463">
        <w:t>Information management</w:t>
      </w:r>
      <w:bookmarkEnd w:id="36"/>
    </w:p>
    <w:p w14:paraId="34B12D15" w14:textId="77777777" w:rsidR="00194D61" w:rsidRDefault="0065187D" w:rsidP="00194D61">
      <w:pPr>
        <w:pStyle w:val="Heading3"/>
      </w:pPr>
      <w:r w:rsidRPr="74D4963C">
        <w:t xml:space="preserve">Outcome </w:t>
      </w:r>
      <w:r w:rsidRPr="00194D61">
        <w:t>statement</w:t>
      </w:r>
      <w:r w:rsidRPr="74D4963C">
        <w:t>:</w:t>
      </w:r>
    </w:p>
    <w:p w14:paraId="78BD5C6B" w14:textId="131C0324" w:rsidR="0065187D" w:rsidRPr="00291EE0" w:rsidRDefault="0065187D" w:rsidP="00696A75">
      <w:r w:rsidRPr="74D4963C">
        <w:t>Information is identifiable, accurately recorded, current</w:t>
      </w:r>
      <w:r>
        <w:t xml:space="preserve"> </w:t>
      </w:r>
      <w:r w:rsidRPr="74D4963C">
        <w:t xml:space="preserve">and able to be accessed and understood by those who need it. </w:t>
      </w:r>
      <w:r>
        <w:t xml:space="preserve">The information of older people is confidential and managed appropriately, in line with their consent. </w:t>
      </w:r>
      <w:r w:rsidRPr="74D4963C">
        <w:t>Current policies and procedures guide the way workers undertake their roles.</w:t>
      </w:r>
    </w:p>
    <w:p w14:paraId="7EF32972" w14:textId="21C29074" w:rsidR="0065187D" w:rsidRPr="007800E2" w:rsidRDefault="0065187D" w:rsidP="00194D61">
      <w:pPr>
        <w:pStyle w:val="Heading3"/>
      </w:pPr>
      <w:r>
        <w:t>Actions</w:t>
      </w:r>
      <w:r w:rsidRPr="007800E2">
        <w:t>:</w:t>
      </w:r>
    </w:p>
    <w:p w14:paraId="5189F30C" w14:textId="77777777" w:rsidR="0065187D" w:rsidRDefault="0065187D">
      <w:pPr>
        <w:pStyle w:val="ListParagraph"/>
        <w:numPr>
          <w:ilvl w:val="0"/>
          <w:numId w:val="17"/>
        </w:numPr>
      </w:pPr>
      <w:r w:rsidRPr="00FC3B57">
        <w:t xml:space="preserve">The provider </w:t>
      </w:r>
      <w:r>
        <w:t>implements</w:t>
      </w:r>
      <w:r w:rsidRPr="00FC3B57">
        <w:t xml:space="preserve"> an information</w:t>
      </w:r>
      <w:r>
        <w:t xml:space="preserve"> management system to securely manage records.</w:t>
      </w:r>
    </w:p>
    <w:p w14:paraId="343DFE48" w14:textId="77777777" w:rsidR="0065187D" w:rsidRDefault="0065187D">
      <w:pPr>
        <w:pStyle w:val="ListParagraph"/>
        <w:numPr>
          <w:ilvl w:val="0"/>
          <w:numId w:val="17"/>
        </w:numPr>
      </w:pPr>
      <w:r>
        <w:t>The provider’s information management system ensures that:</w:t>
      </w:r>
    </w:p>
    <w:p w14:paraId="4780F20F" w14:textId="77777777" w:rsidR="007024B8" w:rsidRDefault="0065187D">
      <w:pPr>
        <w:pStyle w:val="ListParagraph"/>
        <w:numPr>
          <w:ilvl w:val="1"/>
          <w:numId w:val="17"/>
        </w:numPr>
      </w:pPr>
      <w:r>
        <w:t xml:space="preserve">workers and older people have access to the right </w:t>
      </w:r>
      <w:r w:rsidRPr="00FC3B57">
        <w:t xml:space="preserve">information at the right time to deliver </w:t>
      </w:r>
      <w:r>
        <w:t>safe and</w:t>
      </w:r>
      <w:r w:rsidRPr="00FC3B57">
        <w:t xml:space="preserve"> quality care and services</w:t>
      </w:r>
    </w:p>
    <w:p w14:paraId="2B8BB92D" w14:textId="77777777" w:rsidR="007024B8" w:rsidRDefault="0065187D">
      <w:pPr>
        <w:pStyle w:val="ListParagraph"/>
        <w:numPr>
          <w:ilvl w:val="1"/>
          <w:numId w:val="17"/>
        </w:numPr>
      </w:pPr>
      <w:r w:rsidRPr="009A1C0A">
        <w:t>the accuracy and completeness of information collected and stored</w:t>
      </w:r>
      <w:r>
        <w:t xml:space="preserve"> is maintained</w:t>
      </w:r>
      <w:r w:rsidRPr="009A1C0A">
        <w:t xml:space="preserve">  </w:t>
      </w:r>
    </w:p>
    <w:p w14:paraId="5645356A" w14:textId="77777777" w:rsidR="007024B8" w:rsidRDefault="0065187D">
      <w:pPr>
        <w:pStyle w:val="ListParagraph"/>
        <w:numPr>
          <w:ilvl w:val="1"/>
          <w:numId w:val="17"/>
        </w:numPr>
      </w:pPr>
      <w:r>
        <w:t xml:space="preserve">informed </w:t>
      </w:r>
      <w:r w:rsidRPr="001C2D4A">
        <w:t xml:space="preserve">consent </w:t>
      </w:r>
      <w:r>
        <w:t>is sought to</w:t>
      </w:r>
      <w:r w:rsidRPr="001C2D4A">
        <w:t xml:space="preserve"> collect, use and </w:t>
      </w:r>
      <w:r>
        <w:t>store</w:t>
      </w:r>
      <w:r w:rsidRPr="001C2D4A">
        <w:t xml:space="preserve"> </w:t>
      </w:r>
      <w:r>
        <w:t>the</w:t>
      </w:r>
      <w:r w:rsidRPr="001C2D4A">
        <w:t xml:space="preserve"> information </w:t>
      </w:r>
      <w:r>
        <w:t xml:space="preserve">of older people </w:t>
      </w:r>
      <w:r w:rsidRPr="001C2D4A">
        <w:t xml:space="preserve">or to disclose </w:t>
      </w:r>
      <w:r>
        <w:t>their</w:t>
      </w:r>
      <w:r w:rsidRPr="001C2D4A">
        <w:t xml:space="preserve"> information (including assessments) to other parties</w:t>
      </w:r>
    </w:p>
    <w:p w14:paraId="57FFFC3F" w14:textId="77777777" w:rsidR="007024B8" w:rsidRDefault="0065187D">
      <w:pPr>
        <w:pStyle w:val="ListParagraph"/>
        <w:numPr>
          <w:ilvl w:val="1"/>
          <w:numId w:val="17"/>
        </w:numPr>
      </w:pPr>
      <w:r>
        <w:t>older people</w:t>
      </w:r>
      <w:r w:rsidRPr="00F405FF">
        <w:t xml:space="preserve"> understand their right to access or correct their information or withdraw their consent to share information</w:t>
      </w:r>
    </w:p>
    <w:p w14:paraId="5B9F97E3" w14:textId="7947F146" w:rsidR="0065187D" w:rsidRPr="004021DA" w:rsidRDefault="0065187D">
      <w:pPr>
        <w:pStyle w:val="ListParagraph"/>
        <w:numPr>
          <w:ilvl w:val="1"/>
          <w:numId w:val="17"/>
        </w:numPr>
      </w:pPr>
      <w:r w:rsidRPr="004021DA">
        <w:t>information from different sources</w:t>
      </w:r>
      <w:r w:rsidRPr="00CD772B">
        <w:t xml:space="preserve"> </w:t>
      </w:r>
      <w:r>
        <w:t xml:space="preserve">is </w:t>
      </w:r>
      <w:r w:rsidRPr="004021DA">
        <w:t>integrate</w:t>
      </w:r>
      <w:r>
        <w:t>d</w:t>
      </w:r>
      <w:r w:rsidRPr="004021DA">
        <w:t xml:space="preserve">. </w:t>
      </w:r>
    </w:p>
    <w:p w14:paraId="1492C572" w14:textId="77777777" w:rsidR="0065187D" w:rsidRDefault="0065187D">
      <w:pPr>
        <w:pStyle w:val="ListParagraph"/>
        <w:numPr>
          <w:ilvl w:val="0"/>
          <w:numId w:val="17"/>
        </w:numPr>
      </w:pPr>
      <w:r w:rsidRPr="0090053F">
        <w:t>The</w:t>
      </w:r>
      <w:r>
        <w:t xml:space="preserve"> provider </w:t>
      </w:r>
      <w:r w:rsidRPr="003A0604">
        <w:t>regularly review</w:t>
      </w:r>
      <w:r>
        <w:t>s and improves the effectiveness of the information</w:t>
      </w:r>
      <w:r w:rsidRPr="001C2D4A">
        <w:t xml:space="preserve"> management system</w:t>
      </w:r>
      <w:r>
        <w:t>.</w:t>
      </w:r>
    </w:p>
    <w:p w14:paraId="5F97A367" w14:textId="5AAEA872" w:rsidR="0065187D" w:rsidRPr="00B5669D" w:rsidDel="00253701" w:rsidRDefault="0065187D">
      <w:pPr>
        <w:pStyle w:val="ListParagraph"/>
        <w:numPr>
          <w:ilvl w:val="0"/>
          <w:numId w:val="17"/>
        </w:numPr>
      </w:pPr>
      <w:r w:rsidRPr="005C25E0">
        <w:t xml:space="preserve">The provider maintains policies and procedures that are current, </w:t>
      </w:r>
      <w:r>
        <w:t xml:space="preserve">regularly reviewed, </w:t>
      </w:r>
      <w:r w:rsidRPr="005C25E0">
        <w:t xml:space="preserve">informed by </w:t>
      </w:r>
      <w:r w:rsidRPr="00F405FF">
        <w:t>contemporary evidence-</w:t>
      </w:r>
      <w:r>
        <w:t>based</w:t>
      </w:r>
      <w:r w:rsidRPr="00F405FF">
        <w:t xml:space="preserve"> practices,</w:t>
      </w:r>
      <w:r w:rsidRPr="005C25E0">
        <w:t xml:space="preserve"> and are understood and accessible by workers.</w:t>
      </w:r>
    </w:p>
    <w:p w14:paraId="47344328" w14:textId="7980FCDF" w:rsidR="0065187D" w:rsidRDefault="0065187D" w:rsidP="00291EE0">
      <w:pPr>
        <w:pStyle w:val="Heading2"/>
      </w:pPr>
      <w:bookmarkStart w:id="37" w:name="_Toc116466052"/>
      <w:r>
        <w:lastRenderedPageBreak/>
        <w:t>Outcome 2.8: Workforce planning</w:t>
      </w:r>
      <w:bookmarkEnd w:id="37"/>
    </w:p>
    <w:p w14:paraId="31E87C21" w14:textId="77777777" w:rsidR="00194D61" w:rsidRDefault="0065187D" w:rsidP="00194D61">
      <w:pPr>
        <w:pStyle w:val="Heading3"/>
      </w:pPr>
      <w:r w:rsidRPr="0195C32D">
        <w:t>Outcome statement:</w:t>
      </w:r>
    </w:p>
    <w:p w14:paraId="355E19E3" w14:textId="7A87417E" w:rsidR="0065187D" w:rsidRDefault="0065187D" w:rsidP="00696A75">
      <w:r>
        <w:t>The provider understands and manages its workforce needs and plans for the future.</w:t>
      </w:r>
    </w:p>
    <w:p w14:paraId="739289B9" w14:textId="7FC1B1C8" w:rsidR="0065187D" w:rsidRPr="0090219A" w:rsidRDefault="0065187D" w:rsidP="00194D61">
      <w:pPr>
        <w:pStyle w:val="Heading3"/>
      </w:pPr>
      <w:r w:rsidRPr="00194D61">
        <w:t>Actions</w:t>
      </w:r>
      <w:r w:rsidRPr="56EE6BA9">
        <w:t>:</w:t>
      </w:r>
    </w:p>
    <w:p w14:paraId="57BA84DA" w14:textId="77777777" w:rsidR="0065187D" w:rsidRDefault="0065187D">
      <w:pPr>
        <w:pStyle w:val="ListParagraph"/>
        <w:numPr>
          <w:ilvl w:val="0"/>
          <w:numId w:val="18"/>
        </w:numPr>
      </w:pPr>
      <w:r>
        <w:t xml:space="preserve">The provider implements a workforce strategy to: </w:t>
      </w:r>
    </w:p>
    <w:p w14:paraId="0F05F5BE" w14:textId="79EBC091" w:rsidR="009C1CD7" w:rsidRDefault="0065187D">
      <w:pPr>
        <w:pStyle w:val="ListParagraph"/>
        <w:numPr>
          <w:ilvl w:val="1"/>
          <w:numId w:val="18"/>
        </w:numPr>
      </w:pPr>
      <w:r>
        <w:t xml:space="preserve">identify the number and mix of workers required to manage and deliver </w:t>
      </w:r>
      <w:r w:rsidR="00D26031">
        <w:t xml:space="preserve">quality </w:t>
      </w:r>
      <w:r>
        <w:t xml:space="preserve">care and services </w:t>
      </w:r>
    </w:p>
    <w:p w14:paraId="1C480599" w14:textId="77777777" w:rsidR="009C1CD7" w:rsidRDefault="0065187D">
      <w:pPr>
        <w:pStyle w:val="ListParagraph"/>
        <w:numPr>
          <w:ilvl w:val="1"/>
          <w:numId w:val="18"/>
        </w:numPr>
      </w:pPr>
      <w:r w:rsidRPr="00A55AC5">
        <w:t>identify the skills, qualifications and competencies required for each role</w:t>
      </w:r>
    </w:p>
    <w:p w14:paraId="5FE79E92" w14:textId="77777777" w:rsidR="009C1CD7" w:rsidRDefault="0065187D">
      <w:pPr>
        <w:pStyle w:val="ListParagraph"/>
        <w:numPr>
          <w:ilvl w:val="1"/>
          <w:numId w:val="18"/>
        </w:numPr>
      </w:pPr>
      <w:r w:rsidRPr="00A55AC5">
        <w:t xml:space="preserve">engage suitably qualified and competent workers </w:t>
      </w:r>
    </w:p>
    <w:p w14:paraId="49B04102" w14:textId="77777777" w:rsidR="009C1CD7" w:rsidRDefault="0065187D">
      <w:pPr>
        <w:pStyle w:val="ListParagraph"/>
        <w:numPr>
          <w:ilvl w:val="1"/>
          <w:numId w:val="18"/>
        </w:numPr>
      </w:pPr>
      <w:r w:rsidRPr="00A55AC5">
        <w:t>engage workers as employees whenever possible, and minimise the use of independent contractors</w:t>
      </w:r>
    </w:p>
    <w:p w14:paraId="77316988" w14:textId="3B15AD90" w:rsidR="0065187D" w:rsidRPr="00FC3B57" w:rsidRDefault="0065187D">
      <w:pPr>
        <w:pStyle w:val="ListParagraph"/>
        <w:numPr>
          <w:ilvl w:val="1"/>
          <w:numId w:val="18"/>
        </w:numPr>
      </w:pPr>
      <w:r w:rsidRPr="00A55AC5">
        <w:t>mitigate the risk of workforce</w:t>
      </w:r>
      <w:r w:rsidRPr="00FC3B57">
        <w:t xml:space="preserve"> shortages</w:t>
      </w:r>
      <w:r>
        <w:t xml:space="preserve"> and worker absences or vacancies.</w:t>
      </w:r>
    </w:p>
    <w:p w14:paraId="5117CA8F" w14:textId="1BAA2F4C" w:rsidR="0065187D" w:rsidRDefault="0065187D">
      <w:pPr>
        <w:pStyle w:val="ListParagraph"/>
        <w:numPr>
          <w:ilvl w:val="0"/>
          <w:numId w:val="18"/>
        </w:numPr>
      </w:pPr>
      <w:r>
        <w:t>The provider implements strategies for supporting and maintaining a healthy and resilient workforce.</w:t>
      </w:r>
    </w:p>
    <w:p w14:paraId="01B2FCA2" w14:textId="6AE53C11" w:rsidR="0065187D" w:rsidRPr="00291EE0" w:rsidRDefault="0065187D" w:rsidP="00291EE0">
      <w:pPr>
        <w:pStyle w:val="Heading2"/>
      </w:pPr>
      <w:bookmarkStart w:id="38" w:name="_Toc116466053"/>
      <w:r>
        <w:t xml:space="preserve">Outcome 2.9: </w:t>
      </w:r>
      <w:r w:rsidRPr="006A696A">
        <w:t xml:space="preserve">Human resource </w:t>
      </w:r>
      <w:r w:rsidRPr="0069385B">
        <w:t>management</w:t>
      </w:r>
      <w:bookmarkEnd w:id="38"/>
    </w:p>
    <w:p w14:paraId="2058C6E5" w14:textId="77777777" w:rsidR="00194D61" w:rsidRDefault="0065187D" w:rsidP="00194D61">
      <w:pPr>
        <w:pStyle w:val="Heading3"/>
      </w:pPr>
      <w:r w:rsidRPr="74D4963C">
        <w:t xml:space="preserve">Outcome </w:t>
      </w:r>
      <w:r w:rsidRPr="00194D61">
        <w:t>statement</w:t>
      </w:r>
      <w:r w:rsidRPr="74D4963C">
        <w:t>:</w:t>
      </w:r>
    </w:p>
    <w:p w14:paraId="718E7DD1" w14:textId="1E899D00" w:rsidR="0065187D" w:rsidRPr="00913D1B" w:rsidRDefault="0065187D" w:rsidP="00696A75">
      <w:r>
        <w:t>The care and service needs of older people are met by workers who are skilled and competent in their role, hold relevant qualifications and who have relevant expertise and experience to provide safe and quality care and services.</w:t>
      </w:r>
    </w:p>
    <w:p w14:paraId="2C1377A7" w14:textId="2A421C0F" w:rsidR="0065187D" w:rsidRPr="00291EE0" w:rsidRDefault="0065187D" w:rsidP="00194D61">
      <w:pPr>
        <w:pStyle w:val="Heading3"/>
      </w:pPr>
      <w:r w:rsidRPr="56EE6BA9">
        <w:t>Actions:</w:t>
      </w:r>
    </w:p>
    <w:p w14:paraId="01E1FED1" w14:textId="77777777" w:rsidR="0065187D" w:rsidRDefault="0065187D">
      <w:pPr>
        <w:pStyle w:val="ListParagraph"/>
        <w:numPr>
          <w:ilvl w:val="0"/>
          <w:numId w:val="19"/>
        </w:numPr>
      </w:pPr>
      <w:r>
        <w:t>The provider maintains</w:t>
      </w:r>
      <w:r w:rsidRPr="000B0E68">
        <w:t xml:space="preserve"> </w:t>
      </w:r>
      <w:r>
        <w:t>r</w:t>
      </w:r>
      <w:r w:rsidRPr="00665ABB">
        <w:t xml:space="preserve">ecords of worker pre-employment checks, </w:t>
      </w:r>
      <w:r>
        <w:t xml:space="preserve">contact details, </w:t>
      </w:r>
      <w:r w:rsidRPr="00665ABB">
        <w:t>qualifications and experience</w:t>
      </w:r>
      <w:r>
        <w:t>.</w:t>
      </w:r>
    </w:p>
    <w:p w14:paraId="55F9446F" w14:textId="77777777" w:rsidR="0065187D" w:rsidRPr="00A85B55" w:rsidRDefault="0065187D">
      <w:pPr>
        <w:pStyle w:val="ListParagraph"/>
        <w:numPr>
          <w:ilvl w:val="0"/>
          <w:numId w:val="19"/>
        </w:numPr>
      </w:pPr>
      <w:r w:rsidRPr="000B612D">
        <w:t xml:space="preserve">The provider deploys the number and mix of workers to enable the delivery and management of </w:t>
      </w:r>
      <w:r>
        <w:t>safe and</w:t>
      </w:r>
      <w:r w:rsidRPr="000B612D">
        <w:t xml:space="preserve"> quality care and services</w:t>
      </w:r>
      <w:r w:rsidRPr="009E475E">
        <w:t>.</w:t>
      </w:r>
      <w:r>
        <w:t xml:space="preserve"> </w:t>
      </w:r>
    </w:p>
    <w:p w14:paraId="56C32C1E" w14:textId="77777777" w:rsidR="0065187D" w:rsidRPr="007B6F6A" w:rsidRDefault="0065187D">
      <w:pPr>
        <w:pStyle w:val="ListParagraph"/>
        <w:numPr>
          <w:ilvl w:val="0"/>
          <w:numId w:val="19"/>
        </w:numPr>
      </w:pPr>
      <w:r w:rsidRPr="007B6F6A">
        <w:t>Workers have access to supervision, support and resources.</w:t>
      </w:r>
    </w:p>
    <w:p w14:paraId="18806AEB" w14:textId="77777777" w:rsidR="0065187D" w:rsidRPr="007D4BCA" w:rsidRDefault="6456380B" w:rsidP="003AFB14">
      <w:pPr>
        <w:pStyle w:val="ListParagraph"/>
        <w:numPr>
          <w:ilvl w:val="0"/>
          <w:numId w:val="19"/>
        </w:numPr>
      </w:pPr>
      <w:r>
        <w:t>The provider maintains and implements a training system that:</w:t>
      </w:r>
    </w:p>
    <w:p w14:paraId="65D54CA5" w14:textId="77777777" w:rsidR="00EA130A" w:rsidRPr="007D4BCA" w:rsidRDefault="6456380B" w:rsidP="003AFB14">
      <w:pPr>
        <w:pStyle w:val="ListParagraph"/>
        <w:numPr>
          <w:ilvl w:val="1"/>
          <w:numId w:val="19"/>
        </w:numPr>
      </w:pPr>
      <w:r>
        <w:t>includes training strategies to ensure that workers have the necessary skills, qualifications and competencies to effectively perform their role</w:t>
      </w:r>
    </w:p>
    <w:p w14:paraId="06FDE557" w14:textId="77777777" w:rsidR="00EA130A" w:rsidRPr="007D4BCA" w:rsidRDefault="6456380B" w:rsidP="003AFB14">
      <w:pPr>
        <w:pStyle w:val="ListParagraph"/>
        <w:numPr>
          <w:ilvl w:val="1"/>
          <w:numId w:val="19"/>
        </w:numPr>
      </w:pPr>
      <w:r>
        <w:t>draws on the experience of older people to inform training strategies</w:t>
      </w:r>
    </w:p>
    <w:p w14:paraId="16E64750" w14:textId="72782A5B" w:rsidR="0065187D" w:rsidRPr="007D4BCA" w:rsidRDefault="6456380B" w:rsidP="003AFB14">
      <w:pPr>
        <w:pStyle w:val="ListParagraph"/>
        <w:numPr>
          <w:ilvl w:val="1"/>
          <w:numId w:val="19"/>
        </w:numPr>
      </w:pPr>
      <w:r>
        <w:t xml:space="preserve">is responsive to feedback, complaints, incidents, identified risks and the outcomes of regular worker performance reviews. </w:t>
      </w:r>
    </w:p>
    <w:p w14:paraId="1B4A8D39" w14:textId="7C752D14" w:rsidR="0065187D" w:rsidRPr="003A0604" w:rsidRDefault="0065187D">
      <w:pPr>
        <w:pStyle w:val="ListParagraph"/>
        <w:numPr>
          <w:ilvl w:val="0"/>
          <w:numId w:val="19"/>
        </w:numPr>
      </w:pPr>
      <w:r w:rsidRPr="0090053F">
        <w:t>The</w:t>
      </w:r>
      <w:r>
        <w:t xml:space="preserve"> provider </w:t>
      </w:r>
      <w:r w:rsidRPr="003A0604">
        <w:t>regularly review</w:t>
      </w:r>
      <w:r>
        <w:t xml:space="preserve">s and improves the effectiveness of the </w:t>
      </w:r>
      <w:r w:rsidR="00A62F31">
        <w:br/>
      </w:r>
      <w:r>
        <w:t>training</w:t>
      </w:r>
      <w:r w:rsidRPr="001C2D4A">
        <w:t xml:space="preserve"> system</w:t>
      </w:r>
      <w:r>
        <w:t>.</w:t>
      </w:r>
    </w:p>
    <w:p w14:paraId="48A01455" w14:textId="77777777" w:rsidR="00EA130A" w:rsidRDefault="0065187D">
      <w:pPr>
        <w:pStyle w:val="ListParagraph"/>
        <w:numPr>
          <w:ilvl w:val="0"/>
          <w:numId w:val="19"/>
        </w:numPr>
      </w:pPr>
      <w:r w:rsidRPr="000B612D">
        <w:lastRenderedPageBreak/>
        <w:t xml:space="preserve">All workers are </w:t>
      </w:r>
      <w:r>
        <w:t xml:space="preserve">regularly </w:t>
      </w:r>
      <w:r w:rsidRPr="000B612D">
        <w:t>trained in relation to core matters such as</w:t>
      </w:r>
      <w:r w:rsidRPr="009E475E">
        <w:t>:</w:t>
      </w:r>
    </w:p>
    <w:p w14:paraId="744A6763" w14:textId="77777777" w:rsidR="00EA130A" w:rsidRDefault="0065187D">
      <w:pPr>
        <w:pStyle w:val="ListParagraph"/>
        <w:numPr>
          <w:ilvl w:val="1"/>
          <w:numId w:val="19"/>
        </w:numPr>
      </w:pPr>
      <w:r>
        <w:t>the delivery of person-centred, rights-based care</w:t>
      </w:r>
    </w:p>
    <w:p w14:paraId="6D4E5715" w14:textId="77777777" w:rsidR="00EA130A" w:rsidRDefault="0065187D">
      <w:pPr>
        <w:pStyle w:val="ListParagraph"/>
        <w:numPr>
          <w:ilvl w:val="1"/>
          <w:numId w:val="19"/>
        </w:numPr>
      </w:pPr>
      <w:r>
        <w:t xml:space="preserve">culturally safe, trauma aware and healing informed care </w:t>
      </w:r>
    </w:p>
    <w:p w14:paraId="09CCCE1E" w14:textId="77777777" w:rsidR="00EA130A" w:rsidRDefault="0065187D">
      <w:pPr>
        <w:pStyle w:val="ListParagraph"/>
        <w:numPr>
          <w:ilvl w:val="1"/>
          <w:numId w:val="19"/>
        </w:numPr>
      </w:pPr>
      <w:r>
        <w:t>caring for people living with dementia</w:t>
      </w:r>
    </w:p>
    <w:p w14:paraId="3C670D93" w14:textId="1DF7870C" w:rsidR="6ABF68D5" w:rsidRDefault="0D29E3A7" w:rsidP="1C7D2B8F">
      <w:pPr>
        <w:pStyle w:val="ListParagraph"/>
        <w:numPr>
          <w:ilvl w:val="1"/>
          <w:numId w:val="19"/>
        </w:numPr>
      </w:pPr>
      <w:r>
        <w:t>responding to medical emergencies</w:t>
      </w:r>
    </w:p>
    <w:p w14:paraId="141B59AF" w14:textId="522252BC" w:rsidR="0065187D" w:rsidRPr="007B6F6A" w:rsidRDefault="6456380B">
      <w:pPr>
        <w:pStyle w:val="ListParagraph"/>
        <w:numPr>
          <w:ilvl w:val="1"/>
          <w:numId w:val="19"/>
        </w:numPr>
      </w:pPr>
      <w:r>
        <w:t>the requirements of the Code of Conduct, the Quality Standards and other requirements relevant to the worker’s role.</w:t>
      </w:r>
    </w:p>
    <w:p w14:paraId="249F4F95" w14:textId="64F9FEF4" w:rsidR="0065187D" w:rsidRDefault="0065187D">
      <w:pPr>
        <w:pStyle w:val="ListParagraph"/>
        <w:numPr>
          <w:ilvl w:val="0"/>
          <w:numId w:val="19"/>
        </w:numPr>
      </w:pPr>
      <w:r w:rsidRPr="007B6F6A">
        <w:t xml:space="preserve">The provider undertakes regular </w:t>
      </w:r>
      <w:r w:rsidRPr="005C25E0">
        <w:t>assessment, monitoring and review of</w:t>
      </w:r>
      <w:r w:rsidRPr="007B6F6A">
        <w:t xml:space="preserve"> </w:t>
      </w:r>
      <w:r w:rsidRPr="005C25E0">
        <w:t xml:space="preserve">the performance of </w:t>
      </w:r>
      <w:r w:rsidRPr="007B6F6A">
        <w:t>workers.</w:t>
      </w:r>
    </w:p>
    <w:p w14:paraId="79E51741" w14:textId="65B6BD84" w:rsidR="0065187D" w:rsidRPr="00291EE0" w:rsidRDefault="0065187D" w:rsidP="00291EE0">
      <w:pPr>
        <w:pStyle w:val="Heading2"/>
      </w:pPr>
      <w:bookmarkStart w:id="39" w:name="_Toc116466054"/>
      <w:r>
        <w:t xml:space="preserve">Outcome 2.10: </w:t>
      </w:r>
      <w:r w:rsidRPr="006A696A">
        <w:t xml:space="preserve">Emergency and disaster </w:t>
      </w:r>
      <w:r w:rsidRPr="0069385B">
        <w:t>management</w:t>
      </w:r>
      <w:bookmarkEnd w:id="39"/>
    </w:p>
    <w:p w14:paraId="5C6E3184" w14:textId="77777777" w:rsidR="00194D61" w:rsidRDefault="0065187D" w:rsidP="00194D61">
      <w:pPr>
        <w:pStyle w:val="Heading3"/>
      </w:pPr>
      <w:r w:rsidRPr="0195C32D">
        <w:t xml:space="preserve">Outcome </w:t>
      </w:r>
      <w:r w:rsidRPr="00194D61">
        <w:t>statement</w:t>
      </w:r>
      <w:r w:rsidRPr="0195C32D">
        <w:t>:</w:t>
      </w:r>
    </w:p>
    <w:p w14:paraId="4EE7433F" w14:textId="746B88DB" w:rsidR="0065187D" w:rsidRPr="00291EE0" w:rsidRDefault="0065187D" w:rsidP="00696A75">
      <w:r>
        <w:t xml:space="preserve">Emergency and disaster management considers and manages the risks to the health, safety and wellbeing of older people and workers. </w:t>
      </w:r>
    </w:p>
    <w:p w14:paraId="6E848B86" w14:textId="1930E56D" w:rsidR="0065187D" w:rsidRPr="007800E2" w:rsidRDefault="0065187D" w:rsidP="00194D61">
      <w:pPr>
        <w:pStyle w:val="Heading3"/>
      </w:pPr>
      <w:r>
        <w:t>Actions</w:t>
      </w:r>
      <w:r w:rsidRPr="007800E2">
        <w:t>:</w:t>
      </w:r>
    </w:p>
    <w:p w14:paraId="6DE9899D" w14:textId="77777777" w:rsidR="0065187D" w:rsidRPr="00C92318" w:rsidRDefault="0065187D">
      <w:pPr>
        <w:pStyle w:val="ListParagraph"/>
        <w:numPr>
          <w:ilvl w:val="0"/>
          <w:numId w:val="20"/>
        </w:numPr>
      </w:pPr>
      <w:r w:rsidRPr="006E4F51">
        <w:t xml:space="preserve">The </w:t>
      </w:r>
      <w:r>
        <w:t>provider</w:t>
      </w:r>
      <w:r w:rsidRPr="006E4F51">
        <w:t xml:space="preserve"> develops emergency and disaster management plans </w:t>
      </w:r>
      <w:r>
        <w:t>that</w:t>
      </w:r>
      <w:r w:rsidRPr="006E4F51">
        <w:t xml:space="preserve"> </w:t>
      </w:r>
      <w:r>
        <w:t>describe</w:t>
      </w:r>
      <w:r w:rsidRPr="006E4F51">
        <w:t xml:space="preserve"> how the </w:t>
      </w:r>
      <w:r>
        <w:t>organisation</w:t>
      </w:r>
      <w:r w:rsidRPr="006E4F51">
        <w:t xml:space="preserve"> will respond to</w:t>
      </w:r>
      <w:r>
        <w:t xml:space="preserve"> </w:t>
      </w:r>
      <w:r w:rsidRPr="006E4F51">
        <w:t>an emergency or disaster</w:t>
      </w:r>
      <w:r>
        <w:t xml:space="preserve"> and manage </w:t>
      </w:r>
      <w:r w:rsidRPr="0067054F">
        <w:t xml:space="preserve">risks to the health, safety </w:t>
      </w:r>
      <w:r w:rsidRPr="00C92318">
        <w:t xml:space="preserve">and wellbeing of </w:t>
      </w:r>
      <w:r>
        <w:t>older people and workers</w:t>
      </w:r>
      <w:r w:rsidRPr="00C92318">
        <w:t>.</w:t>
      </w:r>
    </w:p>
    <w:p w14:paraId="335148A4" w14:textId="77777777" w:rsidR="0065187D" w:rsidRDefault="0065187D">
      <w:pPr>
        <w:pStyle w:val="ListParagraph"/>
        <w:numPr>
          <w:ilvl w:val="0"/>
          <w:numId w:val="20"/>
        </w:numPr>
      </w:pPr>
      <w:r w:rsidRPr="00C92318">
        <w:t xml:space="preserve">The provider </w:t>
      </w:r>
      <w:r>
        <w:t>implements</w:t>
      </w:r>
      <w:r w:rsidRPr="00C92318">
        <w:t xml:space="preserve"> strategies</w:t>
      </w:r>
      <w:r>
        <w:t xml:space="preserve"> to prepare for, and respond to, an emergency or disaster.</w:t>
      </w:r>
    </w:p>
    <w:p w14:paraId="505C981D" w14:textId="77777777" w:rsidR="0065187D" w:rsidRDefault="0065187D">
      <w:pPr>
        <w:pStyle w:val="ListParagraph"/>
        <w:numPr>
          <w:ilvl w:val="0"/>
          <w:numId w:val="20"/>
        </w:numPr>
      </w:pPr>
      <w:r>
        <w:t>The provider engages with workers, older people</w:t>
      </w:r>
      <w:r w:rsidRPr="006E4F51">
        <w:t xml:space="preserve"> and </w:t>
      </w:r>
      <w:r>
        <w:t xml:space="preserve">their families and carers </w:t>
      </w:r>
      <w:r w:rsidRPr="006E4F51">
        <w:t>about the emergency and disaster management plans</w:t>
      </w:r>
      <w:r>
        <w:t>.</w:t>
      </w:r>
    </w:p>
    <w:p w14:paraId="5C91C0F3" w14:textId="5D3132E6" w:rsidR="0065187D" w:rsidRDefault="0065187D">
      <w:pPr>
        <w:pStyle w:val="ListParagraph"/>
        <w:numPr>
          <w:ilvl w:val="0"/>
          <w:numId w:val="20"/>
        </w:numPr>
      </w:pPr>
      <w:r>
        <w:t xml:space="preserve">The provider regularly tests and reviews the </w:t>
      </w:r>
      <w:r w:rsidRPr="006E4F51">
        <w:t>emergency and disaster management plans</w:t>
      </w:r>
      <w:r>
        <w:t xml:space="preserve"> in partnership with workers, older people, their </w:t>
      </w:r>
      <w:bookmarkStart w:id="40" w:name="Table1"/>
      <w:bookmarkEnd w:id="40"/>
      <w:r>
        <w:t>families and carers and other response partners.</w:t>
      </w:r>
    </w:p>
    <w:p w14:paraId="5EA405FD" w14:textId="77777777" w:rsidR="0065187D" w:rsidRPr="003462B0" w:rsidRDefault="0065187D" w:rsidP="000C294D">
      <w:pPr>
        <w:pStyle w:val="NoteHeading"/>
      </w:pPr>
      <w:r w:rsidRPr="003462B0">
        <w:t>Note</w:t>
      </w:r>
      <w:r>
        <w:t>s</w:t>
      </w:r>
      <w:r w:rsidRPr="003462B0">
        <w:t xml:space="preserve">: </w:t>
      </w:r>
    </w:p>
    <w:p w14:paraId="5586A156" w14:textId="77777777" w:rsidR="0065187D" w:rsidRPr="003462B0" w:rsidRDefault="0065187D">
      <w:pPr>
        <w:pStyle w:val="BodyText"/>
      </w:pPr>
      <w:r w:rsidRPr="003462B0">
        <w:t>‘Response partners’ may include government agencies, the State Emergency Service, other service providers, community organisations, etc.</w:t>
      </w:r>
    </w:p>
    <w:p w14:paraId="28E845B2" w14:textId="77777777" w:rsidR="0065187D" w:rsidRDefault="0065187D" w:rsidP="0065187D">
      <w:pPr>
        <w:spacing w:after="160" w:line="259" w:lineRule="auto"/>
        <w:rPr>
          <w:rFonts w:ascii="Calibri" w:hAnsi="Calibri"/>
        </w:rPr>
      </w:pPr>
      <w:r>
        <w:br w:type="page"/>
      </w:r>
    </w:p>
    <w:p w14:paraId="71C69541" w14:textId="77777777" w:rsidR="0065187D" w:rsidRDefault="0065187D" w:rsidP="0065187D">
      <w:pPr>
        <w:pStyle w:val="Heading1"/>
      </w:pPr>
      <w:bookmarkStart w:id="41" w:name="_Standard_3:_Person-centred"/>
      <w:bookmarkStart w:id="42" w:name="_Standard_3:_The"/>
      <w:bookmarkStart w:id="43" w:name="_Toc116466055"/>
      <w:bookmarkEnd w:id="41"/>
      <w:bookmarkEnd w:id="42"/>
      <w:r w:rsidRPr="003333AF">
        <w:lastRenderedPageBreak/>
        <w:t>Standard</w:t>
      </w:r>
      <w:r>
        <w:t xml:space="preserve"> 3: The Care and Services</w:t>
      </w:r>
      <w:bookmarkEnd w:id="43"/>
    </w:p>
    <w:p w14:paraId="6A58C56A" w14:textId="77777777" w:rsidR="0065187D" w:rsidRDefault="0065187D" w:rsidP="0065187D">
      <w:pPr>
        <w:pStyle w:val="mpcbullets1"/>
        <w:keepNext/>
        <w:numPr>
          <w:ilvl w:val="0"/>
          <w:numId w:val="0"/>
        </w:numPr>
        <w:jc w:val="center"/>
      </w:pPr>
    </w:p>
    <w:p w14:paraId="3DCC930A" w14:textId="46881FAD" w:rsidR="0065187D" w:rsidRDefault="0065187D" w:rsidP="006F2600">
      <w:pPr>
        <w:pStyle w:val="mpcbullets1"/>
        <w:keepNext/>
        <w:numPr>
          <w:ilvl w:val="0"/>
          <w:numId w:val="0"/>
        </w:numPr>
        <w:jc w:val="center"/>
      </w:pPr>
      <w:r w:rsidRPr="00086656">
        <w:rPr>
          <w:noProof/>
        </w:rPr>
        <w:drawing>
          <wp:inline distT="0" distB="0" distL="0" distR="0" wp14:anchorId="3DC1BBC3" wp14:editId="40DE64DD">
            <wp:extent cx="2580149" cy="2570868"/>
            <wp:effectExtent l="0" t="0" r="0" b="1270"/>
            <wp:docPr id="6" name="Picture 5" descr="Standard 3 photograph of an older person and service provider at a laptop. Photo includes a consumer statement which says &quot;My care is based around who I am and what's important to me&quot;.">
              <a:extLst xmlns:a="http://schemas.openxmlformats.org/drawingml/2006/main">
                <a:ext uri="{FF2B5EF4-FFF2-40B4-BE49-F238E27FC236}">
                  <a16:creationId xmlns:a16="http://schemas.microsoft.com/office/drawing/2014/main" id="{5C1CE77E-40CC-4713-B250-672105AB68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tandard 3 photograph of an older person and service provider at a laptop. Photo includes a consumer statement which says &quot;My care is based around who I am and what's important to me&quot;.">
                      <a:extLst>
                        <a:ext uri="{FF2B5EF4-FFF2-40B4-BE49-F238E27FC236}">
                          <a16:creationId xmlns:a16="http://schemas.microsoft.com/office/drawing/2014/main" id="{5C1CE77E-40CC-4713-B250-672105AB68D9}"/>
                        </a:ext>
                      </a:extLst>
                    </pic:cNvPr>
                    <pic:cNvPicPr>
                      <a:picLocks noChangeAspect="1"/>
                    </pic:cNvPicPr>
                  </pic:nvPicPr>
                  <pic:blipFill>
                    <a:blip r:embed="rId24"/>
                    <a:stretch>
                      <a:fillRect/>
                    </a:stretch>
                  </pic:blipFill>
                  <pic:spPr>
                    <a:xfrm>
                      <a:off x="0" y="0"/>
                      <a:ext cx="2580149" cy="2570868"/>
                    </a:xfrm>
                    <a:prstGeom prst="rect">
                      <a:avLst/>
                    </a:prstGeom>
                  </pic:spPr>
                </pic:pic>
              </a:graphicData>
            </a:graphic>
          </wp:inline>
        </w:drawing>
      </w:r>
      <w:r>
        <w:tab/>
      </w:r>
      <w:r w:rsidRPr="00086656">
        <w:rPr>
          <w:noProof/>
        </w:rPr>
        <w:drawing>
          <wp:inline distT="0" distB="0" distL="0" distR="0" wp14:anchorId="3E8BC14F" wp14:editId="1F40375C">
            <wp:extent cx="2588688" cy="2584795"/>
            <wp:effectExtent l="0" t="0" r="2540" b="6350"/>
            <wp:docPr id="5" name="Picture 10" descr="Standard 3 photograph of an older person and a service provider outdoors. Photo includes a provider statement which says &quot;I understand who I'm caring for and what is important to them&quot;.">
              <a:extLst xmlns:a="http://schemas.openxmlformats.org/drawingml/2006/main">
                <a:ext uri="{FF2B5EF4-FFF2-40B4-BE49-F238E27FC236}">
                  <a16:creationId xmlns:a16="http://schemas.microsoft.com/office/drawing/2014/main" id="{67D9E6C4-EA24-4FEF-BDFA-0FB0EFBF8B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0" descr="Standard 3 photograph of an older person and a service provider outdoors. Photo includes a provider statement which says &quot;I understand who I'm caring for and what is important to them&quot;.">
                      <a:extLst>
                        <a:ext uri="{FF2B5EF4-FFF2-40B4-BE49-F238E27FC236}">
                          <a16:creationId xmlns:a16="http://schemas.microsoft.com/office/drawing/2014/main" id="{67D9E6C4-EA24-4FEF-BDFA-0FB0EFBF8BF7}"/>
                        </a:ext>
                      </a:extLst>
                    </pic:cNvPr>
                    <pic:cNvPicPr>
                      <a:picLocks noChangeAspect="1"/>
                    </pic:cNvPicPr>
                  </pic:nvPicPr>
                  <pic:blipFill>
                    <a:blip r:embed="rId25"/>
                    <a:stretch>
                      <a:fillRect/>
                    </a:stretch>
                  </pic:blipFill>
                  <pic:spPr>
                    <a:xfrm>
                      <a:off x="0" y="0"/>
                      <a:ext cx="2588688" cy="2584795"/>
                    </a:xfrm>
                    <a:prstGeom prst="rect">
                      <a:avLst/>
                    </a:prstGeom>
                    <a:ln w="228600" cap="sq" cmpd="thickThin">
                      <a:noFill/>
                      <a:prstDash val="solid"/>
                      <a:miter lim="800000"/>
                    </a:ln>
                    <a:effectLst>
                      <a:innerShdw blurRad="76200">
                        <a:srgbClr val="000000"/>
                      </a:innerShdw>
                    </a:effectLst>
                  </pic:spPr>
                </pic:pic>
              </a:graphicData>
            </a:graphic>
          </wp:inline>
        </w:drawing>
      </w:r>
    </w:p>
    <w:p w14:paraId="6C31A8F1" w14:textId="77777777" w:rsidR="0065187D" w:rsidRPr="00751D8A" w:rsidRDefault="0065187D" w:rsidP="00DC0C26">
      <w:pPr>
        <w:pStyle w:val="Heading2"/>
      </w:pPr>
      <w:bookmarkStart w:id="44" w:name="_Toc116466056"/>
      <w:r w:rsidRPr="00751D8A">
        <w:t>Intent of Standard 3</w:t>
      </w:r>
      <w:bookmarkEnd w:id="44"/>
    </w:p>
    <w:p w14:paraId="38E71F36" w14:textId="77777777" w:rsidR="0065187D" w:rsidRDefault="0065187D" w:rsidP="00DC0C26">
      <w:pPr>
        <w:rPr>
          <w:i/>
          <w:iCs/>
        </w:rPr>
      </w:pPr>
      <w:r>
        <w:rPr>
          <w:i/>
          <w:iCs/>
        </w:rPr>
        <w:t xml:space="preserve">Standard 3 describes the way providers must deliver care and services, agnostic to the type of service being delivered (noting that other standards describe requirements relevant to specific service types). Effective assessment and planning, communication and coordination are critical to the delivery of safe and quality care that meets the older person’s needs, is tailored to their preferences and supports them to live their best lives. </w:t>
      </w:r>
    </w:p>
    <w:p w14:paraId="7BBAF69D" w14:textId="77777777" w:rsidR="0065187D" w:rsidRDefault="0065187D" w:rsidP="00DC0C26">
      <w:r>
        <w:rPr>
          <w:i/>
          <w:iCs/>
        </w:rPr>
        <w:t>In delivering care and services, providers and workers must draw on all relevant standards, with particular reference to Standard 1, including to ensure care is tailored to the individual and what’s important to them.</w:t>
      </w:r>
    </w:p>
    <w:p w14:paraId="4E93F067" w14:textId="7301C8AF" w:rsidR="0065187D" w:rsidRDefault="00C81F0D" w:rsidP="00DC0C26">
      <w:r>
        <w:rPr>
          <w:noProof/>
        </w:rPr>
        <mc:AlternateContent>
          <mc:Choice Requires="wps">
            <w:drawing>
              <wp:inline distT="0" distB="0" distL="0" distR="0" wp14:anchorId="267CDBA2" wp14:editId="1F02ABA6">
                <wp:extent cx="5657850" cy="0"/>
                <wp:effectExtent l="12700" t="12700" r="31750" b="25400"/>
                <wp:docPr id="24" name="Straight Connector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adec="http://schemas.microsoft.com/office/drawing/2017/decorative" xmlns:a16="http://schemas.microsoft.com/office/drawing/2014/main" xmlns:a14="http://schemas.microsoft.com/office/drawing/2010/main" xmlns:pic="http://schemas.openxmlformats.org/drawingml/2006/picture" xmlns:a="http://schemas.openxmlformats.org/drawingml/2006/main" xmlns:arto="http://schemas.microsoft.com/office/word/2006/arto">
            <w:pict w14:anchorId="2155185C">
              <v:line id="Straight Connector 24" style="visibility:visible;mso-wrap-style:square;mso-left-percent:-10001;mso-top-percent:-10001;mso-position-horizontal:absolute;mso-position-horizontal-relative:char;mso-position-vertical:absolute;mso-position-vertical-relative:line;mso-left-percent:-10001;mso-top-percent:-10001" alt="&quot;&quot;" o:spid="_x0000_s1026" strokeweight="2.75pt" from="0,0" to="445.5pt,0" w14:anchorId="7D4C430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">
                <v:stroke endcap="round"/>
                <w10:anchorlock/>
              </v:line>
            </w:pict>
          </mc:Fallback>
        </mc:AlternateContent>
      </w:r>
    </w:p>
    <w:p w14:paraId="20B0347B" w14:textId="70AB7DA6" w:rsidR="0065187D" w:rsidRDefault="0065187D" w:rsidP="009D6707">
      <w:pPr>
        <w:pStyle w:val="Heading2"/>
        <w:spacing w:before="280"/>
      </w:pPr>
      <w:bookmarkStart w:id="45" w:name="_Toc116466057"/>
      <w:r w:rsidRPr="003D25A9">
        <w:t xml:space="preserve">Standard 3 </w:t>
      </w:r>
      <w:r>
        <w:t xml:space="preserve">expectation </w:t>
      </w:r>
      <w:r w:rsidRPr="003D25A9">
        <w:t>statement</w:t>
      </w:r>
      <w:r>
        <w:t xml:space="preserve"> for older people</w:t>
      </w:r>
      <w:r w:rsidRPr="003D25A9">
        <w:t>:</w:t>
      </w:r>
      <w:bookmarkEnd w:id="45"/>
    </w:p>
    <w:p w14:paraId="22DA0C01" w14:textId="77777777" w:rsidR="0065187D" w:rsidRDefault="0065187D" w:rsidP="00DC0C26">
      <w:pPr>
        <w:pStyle w:val="Quote"/>
      </w:pPr>
      <w:r>
        <w:t>The care and services I receive:</w:t>
      </w:r>
    </w:p>
    <w:p w14:paraId="220B5A7B" w14:textId="77777777" w:rsidR="0065187D" w:rsidRDefault="0065187D">
      <w:pPr>
        <w:pStyle w:val="Quote"/>
        <w:numPr>
          <w:ilvl w:val="0"/>
          <w:numId w:val="6"/>
        </w:numPr>
        <w:ind w:left="357" w:hanging="357"/>
      </w:pPr>
      <w:r w:rsidRPr="00721771">
        <w:t>are</w:t>
      </w:r>
      <w:r>
        <w:t xml:space="preserve"> safe and effective </w:t>
      </w:r>
    </w:p>
    <w:p w14:paraId="289AEB8A" w14:textId="77777777" w:rsidR="0065187D" w:rsidRDefault="0065187D">
      <w:pPr>
        <w:pStyle w:val="Quote"/>
        <w:numPr>
          <w:ilvl w:val="0"/>
          <w:numId w:val="6"/>
        </w:numPr>
        <w:ind w:left="357" w:hanging="357"/>
      </w:pPr>
      <w:r>
        <w:t>optimise my well-being and quality of life</w:t>
      </w:r>
    </w:p>
    <w:p w14:paraId="5A4AD237" w14:textId="77777777" w:rsidR="0065187D" w:rsidRDefault="0065187D">
      <w:pPr>
        <w:pStyle w:val="Quote"/>
        <w:numPr>
          <w:ilvl w:val="0"/>
          <w:numId w:val="6"/>
        </w:numPr>
        <w:ind w:left="357" w:hanging="357"/>
      </w:pPr>
      <w:r>
        <w:t xml:space="preserve">meet my current needs, goals and preferences </w:t>
      </w:r>
    </w:p>
    <w:p w14:paraId="036F73F5" w14:textId="77777777" w:rsidR="0065187D" w:rsidRDefault="0065187D">
      <w:pPr>
        <w:pStyle w:val="Quote"/>
        <w:numPr>
          <w:ilvl w:val="0"/>
          <w:numId w:val="6"/>
        </w:numPr>
        <w:ind w:left="357" w:hanging="357"/>
      </w:pPr>
      <w:r>
        <w:t>are well planned and coordinated.</w:t>
      </w:r>
    </w:p>
    <w:p w14:paraId="65C027A9" w14:textId="25BD4163" w:rsidR="0065187D" w:rsidRDefault="00C81F0D" w:rsidP="00DC0C26">
      <w:r>
        <w:rPr>
          <w:noProof/>
        </w:rPr>
        <mc:AlternateContent>
          <mc:Choice Requires="wps">
            <w:drawing>
              <wp:inline distT="0" distB="0" distL="0" distR="0" wp14:anchorId="68822F34" wp14:editId="6559DF97">
                <wp:extent cx="5657850" cy="0"/>
                <wp:effectExtent l="12700" t="12700" r="31750" b="25400"/>
                <wp:docPr id="25" name="Straight Connector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adec="http://schemas.microsoft.com/office/drawing/2017/decorative" xmlns:a16="http://schemas.microsoft.com/office/drawing/2014/main" xmlns:a14="http://schemas.microsoft.com/office/drawing/2010/main" xmlns:pic="http://schemas.openxmlformats.org/drawingml/2006/picture" xmlns:a="http://schemas.openxmlformats.org/drawingml/2006/main" xmlns:arto="http://schemas.microsoft.com/office/word/2006/arto">
            <w:pict w14:anchorId="25D3E635">
              <v:line id="Straight Connector 25" style="visibility:visible;mso-wrap-style:square;mso-left-percent:-10001;mso-top-percent:-10001;mso-position-horizontal:absolute;mso-position-horizontal-relative:char;mso-position-vertical:absolute;mso-position-vertical-relative:line;mso-left-percent:-10001;mso-top-percent:-10001" alt="&quot;&quot;" o:spid="_x0000_s1026" strokeweight="2.75pt" from="0,0" to="445.5pt,0" w14:anchorId="0784F6A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">
                <v:stroke endcap="round"/>
                <w10:anchorlock/>
              </v:line>
            </w:pict>
          </mc:Fallback>
        </mc:AlternateContent>
      </w:r>
    </w:p>
    <w:p w14:paraId="17BE7E4D" w14:textId="77777777" w:rsidR="0065187D" w:rsidRDefault="0065187D" w:rsidP="0065187D">
      <w:pPr>
        <w:spacing w:after="160" w:line="259" w:lineRule="auto"/>
        <w:rPr>
          <w:rFonts w:ascii="Calibri" w:hAnsi="Calibri"/>
          <w:szCs w:val="28"/>
        </w:rPr>
      </w:pPr>
      <w:r>
        <w:br w:type="page"/>
      </w:r>
    </w:p>
    <w:p w14:paraId="55EA4070" w14:textId="437A7FE4" w:rsidR="0065187D" w:rsidRDefault="0065187D" w:rsidP="00291EE0">
      <w:pPr>
        <w:pStyle w:val="Heading2"/>
      </w:pPr>
      <w:bookmarkStart w:id="46" w:name="_Transparency_and_agreements"/>
      <w:bookmarkStart w:id="47" w:name="_Toc116466058"/>
      <w:bookmarkEnd w:id="46"/>
      <w:r>
        <w:lastRenderedPageBreak/>
        <w:t>Outcome 3.1 Assessment and planning</w:t>
      </w:r>
      <w:bookmarkEnd w:id="47"/>
    </w:p>
    <w:p w14:paraId="28F91BE3" w14:textId="77777777" w:rsidR="00194D61" w:rsidRDefault="0065187D" w:rsidP="00194D61">
      <w:pPr>
        <w:pStyle w:val="Heading3"/>
      </w:pPr>
      <w:r w:rsidRPr="00BE3F9E">
        <w:t>Outcome statement:</w:t>
      </w:r>
    </w:p>
    <w:p w14:paraId="04E5F224" w14:textId="22581A63" w:rsidR="0065187D" w:rsidRPr="00BE3F9E" w:rsidRDefault="0065187D" w:rsidP="00696A75">
      <w:r>
        <w:t>Older people are</w:t>
      </w:r>
      <w:r w:rsidRPr="00BE3F9E">
        <w:t xml:space="preserve"> </w:t>
      </w:r>
      <w:r>
        <w:t>actively engaged</w:t>
      </w:r>
      <w:r w:rsidRPr="00BE3F9E">
        <w:t xml:space="preserve"> in </w:t>
      </w:r>
      <w:r>
        <w:t>developing and reviewing</w:t>
      </w:r>
      <w:r w:rsidRPr="00BE3F9E">
        <w:t xml:space="preserve"> their care and services plans. Care and services plan</w:t>
      </w:r>
      <w:r>
        <w:t>s describe</w:t>
      </w:r>
      <w:r w:rsidRPr="00BE3F9E">
        <w:t xml:space="preserve"> </w:t>
      </w:r>
      <w:r>
        <w:t xml:space="preserve">the current </w:t>
      </w:r>
      <w:r w:rsidRPr="00BE3F9E">
        <w:t>needs, goals and preferences</w:t>
      </w:r>
      <w:r>
        <w:t xml:space="preserve"> of older people</w:t>
      </w:r>
      <w:r w:rsidRPr="00BE3F9E">
        <w:t>, are regularly reviewed</w:t>
      </w:r>
      <w:r>
        <w:t xml:space="preserve"> and are used by workers to guide the delivery of care and services.</w:t>
      </w:r>
    </w:p>
    <w:p w14:paraId="47E4B101" w14:textId="1FF4D19E" w:rsidR="0065187D" w:rsidRPr="00BE3F9E" w:rsidRDefault="0065187D" w:rsidP="00194D61">
      <w:pPr>
        <w:pStyle w:val="Heading3"/>
      </w:pPr>
      <w:r w:rsidRPr="00BE3F9E">
        <w:t>Actions:</w:t>
      </w:r>
    </w:p>
    <w:p w14:paraId="01BA301E" w14:textId="77777777" w:rsidR="00241028" w:rsidRDefault="0065187D">
      <w:pPr>
        <w:pStyle w:val="ListParagraph"/>
        <w:numPr>
          <w:ilvl w:val="0"/>
          <w:numId w:val="21"/>
        </w:numPr>
      </w:pPr>
      <w:r>
        <w:t xml:space="preserve">The </w:t>
      </w:r>
      <w:r w:rsidRPr="00420ED9">
        <w:t xml:space="preserve">provider </w:t>
      </w:r>
      <w:r>
        <w:t>implements</w:t>
      </w:r>
      <w:r w:rsidRPr="00420ED9">
        <w:t xml:space="preserve"> a system for assessment and planning that:</w:t>
      </w:r>
    </w:p>
    <w:p w14:paraId="034E6255" w14:textId="77777777" w:rsidR="00241028" w:rsidRDefault="0065187D">
      <w:pPr>
        <w:pStyle w:val="ListParagraph"/>
        <w:numPr>
          <w:ilvl w:val="1"/>
          <w:numId w:val="21"/>
        </w:numPr>
      </w:pPr>
      <w:r w:rsidRPr="00420ED9">
        <w:t xml:space="preserve">supports the </w:t>
      </w:r>
      <w:r>
        <w:t>older person</w:t>
      </w:r>
      <w:r w:rsidRPr="00420ED9">
        <w:t xml:space="preserve"> to express their needs, goals and preferences</w:t>
      </w:r>
    </w:p>
    <w:p w14:paraId="321993B7" w14:textId="77777777" w:rsidR="00241028" w:rsidRDefault="0065187D">
      <w:pPr>
        <w:pStyle w:val="ListParagraph"/>
        <w:numPr>
          <w:ilvl w:val="1"/>
          <w:numId w:val="21"/>
        </w:numPr>
      </w:pPr>
      <w:r w:rsidRPr="00420ED9">
        <w:t xml:space="preserve">identifies risks to the </w:t>
      </w:r>
      <w:r>
        <w:t>older person</w:t>
      </w:r>
      <w:r w:rsidRPr="00420ED9">
        <w:t xml:space="preserve">’s health, safety and well-being (including their physical, mental and emotional wellbeing) and with the </w:t>
      </w:r>
      <w:r>
        <w:t>older person</w:t>
      </w:r>
      <w:r w:rsidRPr="00420ED9">
        <w:t>, identifies strategies for managing these risks</w:t>
      </w:r>
    </w:p>
    <w:p w14:paraId="72DD7DFB" w14:textId="7FEFEB0F" w:rsidR="0065187D" w:rsidRPr="00420ED9" w:rsidRDefault="0065187D">
      <w:pPr>
        <w:pStyle w:val="ListParagraph"/>
        <w:numPr>
          <w:ilvl w:val="1"/>
          <w:numId w:val="21"/>
        </w:numPr>
      </w:pPr>
      <w:r w:rsidRPr="00420ED9">
        <w:t xml:space="preserve">informs the delivery of </w:t>
      </w:r>
      <w:r>
        <w:t>safe and quality</w:t>
      </w:r>
      <w:r w:rsidRPr="00420ED9">
        <w:t xml:space="preserve"> care and services.</w:t>
      </w:r>
    </w:p>
    <w:p w14:paraId="36370497" w14:textId="77777777" w:rsidR="0065187D" w:rsidRPr="00420ED9" w:rsidRDefault="0065187D">
      <w:pPr>
        <w:pStyle w:val="ListParagraph"/>
        <w:numPr>
          <w:ilvl w:val="0"/>
          <w:numId w:val="21"/>
        </w:numPr>
      </w:pPr>
      <w:r w:rsidRPr="00420ED9">
        <w:t xml:space="preserve">Assessment and planning </w:t>
      </w:r>
      <w:r>
        <w:t>are</w:t>
      </w:r>
      <w:r w:rsidRPr="00420ED9">
        <w:t xml:space="preserve"> based on ongoing partnership with the </w:t>
      </w:r>
      <w:r>
        <w:t>older person</w:t>
      </w:r>
      <w:r w:rsidRPr="00420ED9">
        <w:t xml:space="preserve"> and others that the </w:t>
      </w:r>
      <w:r>
        <w:t>older person</w:t>
      </w:r>
      <w:r w:rsidRPr="00420ED9">
        <w:t xml:space="preserve"> wishes to involve.</w:t>
      </w:r>
    </w:p>
    <w:p w14:paraId="1B4179F9" w14:textId="77777777" w:rsidR="00241028" w:rsidRDefault="0065187D">
      <w:pPr>
        <w:pStyle w:val="ListParagraph"/>
        <w:numPr>
          <w:ilvl w:val="0"/>
          <w:numId w:val="21"/>
        </w:numPr>
      </w:pPr>
      <w:r w:rsidRPr="00420ED9">
        <w:t>The outcomes of assessment and planning are effectively communicated to:</w:t>
      </w:r>
    </w:p>
    <w:p w14:paraId="7E8A74A6" w14:textId="77777777" w:rsidR="00241028" w:rsidRDefault="0065187D">
      <w:pPr>
        <w:pStyle w:val="ListParagraph"/>
        <w:numPr>
          <w:ilvl w:val="1"/>
          <w:numId w:val="21"/>
        </w:numPr>
      </w:pPr>
      <w:r w:rsidRPr="00420ED9">
        <w:t xml:space="preserve">the </w:t>
      </w:r>
      <w:r>
        <w:t>older person</w:t>
      </w:r>
      <w:r w:rsidRPr="00420ED9">
        <w:t xml:space="preserve">, </w:t>
      </w:r>
      <w:r>
        <w:t>in a way</w:t>
      </w:r>
      <w:r w:rsidRPr="00420ED9">
        <w:t xml:space="preserve"> </w:t>
      </w:r>
      <w:r>
        <w:t>they understand</w:t>
      </w:r>
    </w:p>
    <w:p w14:paraId="15C0CCA8" w14:textId="77777777" w:rsidR="00241028" w:rsidRDefault="0065187D">
      <w:pPr>
        <w:pStyle w:val="ListParagraph"/>
        <w:numPr>
          <w:ilvl w:val="1"/>
          <w:numId w:val="21"/>
        </w:numPr>
      </w:pPr>
      <w:r w:rsidRPr="00420ED9">
        <w:t xml:space="preserve">with the </w:t>
      </w:r>
      <w:r>
        <w:t>older person</w:t>
      </w:r>
      <w:r w:rsidRPr="00420ED9">
        <w:t xml:space="preserve">’s consent, </w:t>
      </w:r>
      <w:r>
        <w:t>their</w:t>
      </w:r>
      <w:r w:rsidRPr="00420ED9">
        <w:t xml:space="preserve"> </w:t>
      </w:r>
      <w:r>
        <w:t>family and carers</w:t>
      </w:r>
      <w:r w:rsidRPr="00420ED9">
        <w:t xml:space="preserve"> and</w:t>
      </w:r>
      <w:r>
        <w:t xml:space="preserve"> others involved in the older person’s care.</w:t>
      </w:r>
    </w:p>
    <w:p w14:paraId="0FA30432" w14:textId="77777777" w:rsidR="00241028" w:rsidRDefault="0065187D">
      <w:pPr>
        <w:pStyle w:val="ListParagraph"/>
        <w:numPr>
          <w:ilvl w:val="0"/>
          <w:numId w:val="21"/>
        </w:numPr>
      </w:pPr>
      <w:r>
        <w:t>Care and services plans are individualised and:</w:t>
      </w:r>
    </w:p>
    <w:p w14:paraId="632DD253" w14:textId="77777777" w:rsidR="00241028" w:rsidRDefault="0065187D">
      <w:pPr>
        <w:pStyle w:val="ListParagraph"/>
        <w:numPr>
          <w:ilvl w:val="1"/>
          <w:numId w:val="21"/>
        </w:numPr>
      </w:pPr>
      <w:r>
        <w:t>describe the older person’s needs, goals and preferences</w:t>
      </w:r>
    </w:p>
    <w:p w14:paraId="2BB58D18" w14:textId="77777777" w:rsidR="00241028" w:rsidRDefault="0065187D">
      <w:pPr>
        <w:pStyle w:val="ListParagraph"/>
        <w:numPr>
          <w:ilvl w:val="1"/>
          <w:numId w:val="21"/>
        </w:numPr>
      </w:pPr>
      <w:r>
        <w:t xml:space="preserve">are current </w:t>
      </w:r>
      <w:r w:rsidRPr="007B6F6A">
        <w:t>and</w:t>
      </w:r>
      <w:r>
        <w:t xml:space="preserve"> reflect the outcomes of assessments </w:t>
      </w:r>
    </w:p>
    <w:p w14:paraId="0E826D17" w14:textId="77777777" w:rsidR="00241028" w:rsidRPr="00A62F31" w:rsidRDefault="0065187D">
      <w:pPr>
        <w:pStyle w:val="ListParagraph"/>
        <w:numPr>
          <w:ilvl w:val="1"/>
          <w:numId w:val="21"/>
        </w:numPr>
        <w:rPr>
          <w:rFonts w:cs="Times New Roman (Body CS)"/>
          <w:spacing w:val="-4"/>
        </w:rPr>
      </w:pPr>
      <w:r w:rsidRPr="00A62F31">
        <w:rPr>
          <w:rFonts w:cs="Times New Roman (Body CS)"/>
          <w:spacing w:val="-4"/>
        </w:rPr>
        <w:t>include information about the risks associated with care and service delivery and how workers can support older people to manage these risks</w:t>
      </w:r>
    </w:p>
    <w:p w14:paraId="2815A582" w14:textId="77777777" w:rsidR="00241028" w:rsidRDefault="0065187D">
      <w:pPr>
        <w:pStyle w:val="ListParagraph"/>
        <w:numPr>
          <w:ilvl w:val="1"/>
          <w:numId w:val="21"/>
        </w:numPr>
      </w:pPr>
      <w:r w:rsidRPr="00364EBD">
        <w:t xml:space="preserve">are </w:t>
      </w:r>
      <w:r w:rsidRPr="00840ACB">
        <w:t>able to be accessed by t</w:t>
      </w:r>
      <w:r w:rsidRPr="00364EBD">
        <w:t>he older person</w:t>
      </w:r>
    </w:p>
    <w:p w14:paraId="203375B7" w14:textId="7996C522" w:rsidR="0065187D" w:rsidRPr="00364EBD" w:rsidRDefault="0065187D">
      <w:pPr>
        <w:pStyle w:val="ListParagraph"/>
        <w:numPr>
          <w:ilvl w:val="1"/>
          <w:numId w:val="21"/>
        </w:numPr>
      </w:pPr>
      <w:r w:rsidRPr="00364EBD">
        <w:t>are used and understood by workers to guide the delivery of care and services.</w:t>
      </w:r>
    </w:p>
    <w:p w14:paraId="6625B672" w14:textId="77777777" w:rsidR="00241028" w:rsidRDefault="0065187D">
      <w:pPr>
        <w:pStyle w:val="ListParagraph"/>
        <w:numPr>
          <w:ilvl w:val="0"/>
          <w:numId w:val="21"/>
        </w:numPr>
      </w:pPr>
      <w:r w:rsidRPr="00364EBD">
        <w:t xml:space="preserve">Care and service plans are reviewed regularly, including when: </w:t>
      </w:r>
    </w:p>
    <w:p w14:paraId="36056FE1" w14:textId="77777777" w:rsidR="00241028" w:rsidRDefault="0065187D">
      <w:pPr>
        <w:pStyle w:val="ListParagraph"/>
        <w:numPr>
          <w:ilvl w:val="1"/>
          <w:numId w:val="21"/>
        </w:numPr>
      </w:pPr>
      <w:r w:rsidRPr="00364EBD">
        <w:t>the older person’s needs, goals or preferences change</w:t>
      </w:r>
    </w:p>
    <w:p w14:paraId="21B24C7B" w14:textId="77777777" w:rsidR="00241028" w:rsidRPr="00241028" w:rsidRDefault="0065187D">
      <w:pPr>
        <w:pStyle w:val="ListParagraph"/>
        <w:numPr>
          <w:ilvl w:val="1"/>
          <w:numId w:val="21"/>
        </w:numPr>
      </w:pPr>
      <w:r w:rsidRPr="00364EBD">
        <w:t>the older person</w:t>
      </w:r>
      <w:r w:rsidR="00241028">
        <w:t>’</w:t>
      </w:r>
      <w:r w:rsidRPr="00364EBD">
        <w:t>s ability to perform activities of daily living, mental health, cognitive or physical function, capacity or condition</w:t>
      </w:r>
      <w:r w:rsidRPr="00241028">
        <w:rPr>
          <w:rFonts w:cstheme="minorHAnsi"/>
        </w:rPr>
        <w:t xml:space="preserve"> deteriorates or changes</w:t>
      </w:r>
    </w:p>
    <w:p w14:paraId="19C3696B" w14:textId="77777777" w:rsidR="00241028" w:rsidRDefault="0065187D">
      <w:pPr>
        <w:pStyle w:val="ListParagraph"/>
        <w:numPr>
          <w:ilvl w:val="1"/>
          <w:numId w:val="21"/>
        </w:numPr>
      </w:pPr>
      <w:r w:rsidRPr="00364EBD">
        <w:t>the care that can be provided by an older person’s carer changes</w:t>
      </w:r>
    </w:p>
    <w:p w14:paraId="01AF61A5" w14:textId="77777777" w:rsidR="00241028" w:rsidRPr="00A62F31" w:rsidRDefault="0065187D">
      <w:pPr>
        <w:pStyle w:val="ListParagraph"/>
        <w:numPr>
          <w:ilvl w:val="1"/>
          <w:numId w:val="21"/>
        </w:numPr>
        <w:rPr>
          <w:rFonts w:cs="Times New Roman (Body CS)"/>
          <w:spacing w:val="-4"/>
        </w:rPr>
      </w:pPr>
      <w:r w:rsidRPr="00A62F31">
        <w:rPr>
          <w:rFonts w:cs="Times New Roman (Body CS)"/>
          <w:spacing w:val="-4"/>
        </w:rPr>
        <w:t>risks emerge or change or there is an incident that impacts the older person</w:t>
      </w:r>
    </w:p>
    <w:p w14:paraId="6A1D75F9" w14:textId="3784EE1B" w:rsidR="0065187D" w:rsidRDefault="0065187D">
      <w:pPr>
        <w:pStyle w:val="ListParagraph"/>
        <w:numPr>
          <w:ilvl w:val="1"/>
          <w:numId w:val="21"/>
        </w:numPr>
      </w:pPr>
      <w:r w:rsidRPr="00DE7253">
        <w:t>all</w:t>
      </w:r>
      <w:r w:rsidRPr="00241028">
        <w:rPr>
          <w:rFonts w:cstheme="minorHAnsi"/>
        </w:rPr>
        <w:t xml:space="preserve">, or part, of the older person’s care is transferred between </w:t>
      </w:r>
      <w:r w:rsidRPr="00420ED9">
        <w:t>othe</w:t>
      </w:r>
      <w:r>
        <w:t>rs involved in the older person’s care</w:t>
      </w:r>
      <w:r w:rsidRPr="006A781F">
        <w:t>.</w:t>
      </w:r>
      <w:r w:rsidRPr="00DE7253">
        <w:t xml:space="preserve"> </w:t>
      </w:r>
    </w:p>
    <w:p w14:paraId="0743B86A" w14:textId="77777777" w:rsidR="0065187D" w:rsidRPr="003462B0" w:rsidRDefault="0065187D" w:rsidP="000C294D">
      <w:pPr>
        <w:pStyle w:val="NoteHeading"/>
      </w:pPr>
      <w:r w:rsidRPr="0054231D">
        <w:lastRenderedPageBreak/>
        <w:t>Notes</w:t>
      </w:r>
      <w:r w:rsidRPr="003462B0">
        <w:t xml:space="preserve">: </w:t>
      </w:r>
    </w:p>
    <w:p w14:paraId="2B438A6A" w14:textId="5773E399" w:rsidR="0065187D" w:rsidRPr="00291EE0" w:rsidRDefault="0065187D">
      <w:pPr>
        <w:pStyle w:val="BodyText"/>
      </w:pPr>
      <w:r w:rsidRPr="003462B0">
        <w:t>Where care plans are accessed by older people, the provider may develop a summary version, noting that care plans are often likely to includes significant volumes of information about a person’s care and services.</w:t>
      </w:r>
    </w:p>
    <w:p w14:paraId="7FF1F551" w14:textId="13EF580D" w:rsidR="0065187D" w:rsidRDefault="0065187D" w:rsidP="00291EE0">
      <w:pPr>
        <w:pStyle w:val="Heading2"/>
      </w:pPr>
      <w:bookmarkStart w:id="48" w:name="_Toc116466059"/>
      <w:r>
        <w:t>Outcome 3.2: Delivery of care and services</w:t>
      </w:r>
      <w:bookmarkEnd w:id="48"/>
    </w:p>
    <w:p w14:paraId="7907972D" w14:textId="77777777" w:rsidR="00194D61" w:rsidRDefault="0065187D" w:rsidP="00194D61">
      <w:pPr>
        <w:pStyle w:val="Heading3"/>
      </w:pPr>
      <w:r w:rsidRPr="00890B06">
        <w:t>Outcome statement:</w:t>
      </w:r>
    </w:p>
    <w:p w14:paraId="0E47DDC7" w14:textId="1AD9DE2C" w:rsidR="0065187D" w:rsidRDefault="0065187D" w:rsidP="00291EE0">
      <w:pPr>
        <w:keepNext/>
      </w:pPr>
      <w:r>
        <w:t>Older people get</w:t>
      </w:r>
      <w:r w:rsidRPr="002721C9">
        <w:t xml:space="preserve"> </w:t>
      </w:r>
      <w:r>
        <w:t>safe and quality</w:t>
      </w:r>
      <w:r w:rsidRPr="002721C9">
        <w:t xml:space="preserve"> care and services that meet their needs, goals</w:t>
      </w:r>
      <w:r w:rsidR="00A62F31">
        <w:br/>
      </w:r>
      <w:r w:rsidRPr="002721C9">
        <w:t>and preferences.</w:t>
      </w:r>
      <w:r>
        <w:t xml:space="preserve"> Care and services are provided in a way that is culturally safe, appropriate for people with </w:t>
      </w:r>
      <w:r w:rsidRPr="006D2B9F">
        <w:t>specific needs and diverse</w:t>
      </w:r>
      <w:r>
        <w:t xml:space="preserve"> backgrounds and supports reablement.</w:t>
      </w:r>
    </w:p>
    <w:p w14:paraId="6F552E19" w14:textId="1E67C248" w:rsidR="0065187D" w:rsidRPr="007F68D6" w:rsidRDefault="0065187D" w:rsidP="00194D61">
      <w:pPr>
        <w:pStyle w:val="Heading3"/>
      </w:pPr>
      <w:r w:rsidRPr="00890B06">
        <w:t>Actions:</w:t>
      </w:r>
    </w:p>
    <w:p w14:paraId="59F35FD8" w14:textId="77777777" w:rsidR="004C0519" w:rsidRDefault="0065187D">
      <w:pPr>
        <w:pStyle w:val="ListParagraph"/>
        <w:numPr>
          <w:ilvl w:val="0"/>
          <w:numId w:val="22"/>
        </w:numPr>
      </w:pPr>
      <w:r>
        <w:t>Older people</w:t>
      </w:r>
      <w:r w:rsidRPr="00CD3D73">
        <w:t xml:space="preserve"> get care and services that:</w:t>
      </w:r>
    </w:p>
    <w:p w14:paraId="3288FF95" w14:textId="77777777" w:rsidR="004C0519" w:rsidRDefault="0065187D">
      <w:pPr>
        <w:pStyle w:val="ListParagraph"/>
        <w:numPr>
          <w:ilvl w:val="1"/>
          <w:numId w:val="22"/>
        </w:numPr>
      </w:pPr>
      <w:r w:rsidRPr="00CD3D73">
        <w:t>are provided in accordance with contemporary evidence</w:t>
      </w:r>
      <w:r w:rsidRPr="00CD3D73">
        <w:noBreakHyphen/>
      </w:r>
      <w:r>
        <w:t>based</w:t>
      </w:r>
      <w:r w:rsidRPr="00CD3D73">
        <w:t xml:space="preserve"> practices</w:t>
      </w:r>
    </w:p>
    <w:p w14:paraId="15F783A5" w14:textId="77777777" w:rsidR="004C0519" w:rsidRDefault="0065187D">
      <w:pPr>
        <w:pStyle w:val="ListParagraph"/>
        <w:numPr>
          <w:ilvl w:val="1"/>
          <w:numId w:val="22"/>
        </w:numPr>
      </w:pPr>
      <w:r w:rsidRPr="00977E0A">
        <w:t>meet their current needs, goals and preferences</w:t>
      </w:r>
    </w:p>
    <w:p w14:paraId="4563486C" w14:textId="77777777" w:rsidR="004C0519" w:rsidRDefault="0065187D">
      <w:pPr>
        <w:pStyle w:val="ListParagraph"/>
        <w:numPr>
          <w:ilvl w:val="1"/>
          <w:numId w:val="22"/>
        </w:numPr>
      </w:pPr>
      <w:r>
        <w:t>are culturally safe, trauma aware and healing informed</w:t>
      </w:r>
    </w:p>
    <w:p w14:paraId="331116D4" w14:textId="16BF566D" w:rsidR="0065187D" w:rsidRPr="004C0519" w:rsidRDefault="0065187D">
      <w:pPr>
        <w:pStyle w:val="ListParagraph"/>
        <w:numPr>
          <w:ilvl w:val="1"/>
          <w:numId w:val="22"/>
        </w:numPr>
      </w:pPr>
      <w:r>
        <w:t>support their well-being and quality of life</w:t>
      </w:r>
      <w:r w:rsidRPr="00977E0A">
        <w:t>.</w:t>
      </w:r>
    </w:p>
    <w:p w14:paraId="31A58C26" w14:textId="77777777" w:rsidR="0065187D" w:rsidRPr="00977E0A" w:rsidRDefault="0065187D">
      <w:pPr>
        <w:pStyle w:val="ListParagraph"/>
        <w:numPr>
          <w:ilvl w:val="0"/>
          <w:numId w:val="22"/>
        </w:numPr>
      </w:pPr>
      <w:r w:rsidRPr="00977E0A">
        <w:t xml:space="preserve">The provider delivers care and </w:t>
      </w:r>
      <w:r w:rsidRPr="000B612D">
        <w:t>s</w:t>
      </w:r>
      <w:r w:rsidRPr="00977E0A">
        <w:t xml:space="preserve">ervices in a way that maximises </w:t>
      </w:r>
      <w:r>
        <w:t>the older person’s</w:t>
      </w:r>
      <w:r w:rsidRPr="00977E0A">
        <w:t xml:space="preserve"> independence and supports their reablement</w:t>
      </w:r>
      <w:r>
        <w:t>,</w:t>
      </w:r>
      <w:r w:rsidRPr="00977E0A">
        <w:t xml:space="preserve"> where this is consistent with the</w:t>
      </w:r>
      <w:r>
        <w:t>ir</w:t>
      </w:r>
      <w:r w:rsidRPr="00977E0A">
        <w:t xml:space="preserve"> preference. </w:t>
      </w:r>
    </w:p>
    <w:p w14:paraId="36FE4C12" w14:textId="655BAD9A" w:rsidR="0065187D" w:rsidRPr="000B612D" w:rsidRDefault="0065187D">
      <w:pPr>
        <w:pStyle w:val="ListParagraph"/>
        <w:numPr>
          <w:ilvl w:val="0"/>
          <w:numId w:val="22"/>
        </w:numPr>
      </w:pPr>
      <w:r w:rsidRPr="000B612D">
        <w:t xml:space="preserve">The provider ensures </w:t>
      </w:r>
      <w:r>
        <w:t>older people</w:t>
      </w:r>
      <w:r w:rsidRPr="000B612D">
        <w:t xml:space="preserve"> receive timely and appropriate referrals</w:t>
      </w:r>
      <w:r w:rsidR="00A62F31">
        <w:br/>
      </w:r>
      <w:r w:rsidRPr="000B612D">
        <w:t xml:space="preserve">to </w:t>
      </w:r>
      <w:r>
        <w:t>other service providers</w:t>
      </w:r>
      <w:r w:rsidRPr="000B612D">
        <w:t>.</w:t>
      </w:r>
    </w:p>
    <w:p w14:paraId="471D0B58" w14:textId="6E156609" w:rsidR="004C0519" w:rsidRDefault="0065187D">
      <w:pPr>
        <w:pStyle w:val="ListParagraph"/>
        <w:numPr>
          <w:ilvl w:val="0"/>
          <w:numId w:val="22"/>
        </w:numPr>
        <w:rPr>
          <w:rFonts w:cstheme="minorHAnsi"/>
        </w:rPr>
      </w:pPr>
      <w:r w:rsidRPr="00DE7253">
        <w:t>The provider</w:t>
      </w:r>
      <w:r w:rsidRPr="004C0519">
        <w:rPr>
          <w:rFonts w:cstheme="minorHAnsi"/>
        </w:rPr>
        <w:t xml:space="preserve"> implements a system for caring for people living with</w:t>
      </w:r>
      <w:r w:rsidR="00A62F31">
        <w:rPr>
          <w:rFonts w:cstheme="minorHAnsi"/>
        </w:rPr>
        <w:br/>
      </w:r>
      <w:r w:rsidRPr="004C0519">
        <w:rPr>
          <w:rFonts w:cstheme="minorHAnsi"/>
        </w:rPr>
        <w:t>dementia that:</w:t>
      </w:r>
    </w:p>
    <w:p w14:paraId="6DC81EC6" w14:textId="279FBE70" w:rsidR="004C0519" w:rsidRPr="004C0519" w:rsidRDefault="0065187D" w:rsidP="1C7D2B8F">
      <w:pPr>
        <w:pStyle w:val="ListParagraph"/>
        <w:numPr>
          <w:ilvl w:val="1"/>
          <w:numId w:val="22"/>
        </w:numPr>
      </w:pPr>
      <w:r w:rsidRPr="0578C1B4">
        <w:t xml:space="preserve">incorporates </w:t>
      </w:r>
      <w:r w:rsidRPr="005C25E0">
        <w:t>contemporary evidence</w:t>
      </w:r>
      <w:r w:rsidR="4CA79CC0" w:rsidRPr="005C25E0">
        <w:t>-</w:t>
      </w:r>
      <w:r w:rsidRPr="005C25E0">
        <w:noBreakHyphen/>
      </w:r>
      <w:r>
        <w:t>based</w:t>
      </w:r>
      <w:r w:rsidRPr="0578C1B4" w:rsidDel="00E11DBA">
        <w:t xml:space="preserve"> </w:t>
      </w:r>
      <w:r w:rsidRPr="0578C1B4">
        <w:t xml:space="preserve">strategies for the timely recognition of dementia and the delivery of care that best supports </w:t>
      </w:r>
      <w:r>
        <w:t>people</w:t>
      </w:r>
      <w:r w:rsidRPr="0578C1B4">
        <w:t xml:space="preserve"> living with dementia</w:t>
      </w:r>
    </w:p>
    <w:p w14:paraId="066DA487" w14:textId="77777777" w:rsidR="004C0519" w:rsidRDefault="0065187D">
      <w:pPr>
        <w:pStyle w:val="ListParagraph"/>
        <w:numPr>
          <w:ilvl w:val="1"/>
          <w:numId w:val="22"/>
        </w:numPr>
        <w:rPr>
          <w:rFonts w:cstheme="minorHAnsi"/>
        </w:rPr>
      </w:pPr>
      <w:r w:rsidRPr="004C0519">
        <w:rPr>
          <w:rFonts w:cstheme="minorHAnsi"/>
        </w:rPr>
        <w:t xml:space="preserve">enables the identification and regular review of the strengths and skills of people living with dementia and encourages use of these day-to-day </w:t>
      </w:r>
    </w:p>
    <w:p w14:paraId="19A4B79E" w14:textId="228293D2" w:rsidR="0065187D" w:rsidRPr="004C0519" w:rsidRDefault="0065187D">
      <w:pPr>
        <w:pStyle w:val="ListParagraph"/>
        <w:numPr>
          <w:ilvl w:val="1"/>
          <w:numId w:val="22"/>
        </w:numPr>
        <w:rPr>
          <w:rFonts w:cstheme="minorHAnsi"/>
        </w:rPr>
      </w:pPr>
      <w:r w:rsidRPr="004C0519">
        <w:rPr>
          <w:rFonts w:cstheme="minorHAnsi"/>
        </w:rPr>
        <w:t>enables those who know the older person well to be involved in the planning and delivery of their care and services.</w:t>
      </w:r>
    </w:p>
    <w:p w14:paraId="77668BF7" w14:textId="77777777" w:rsidR="004C0519" w:rsidRDefault="0065187D">
      <w:pPr>
        <w:pStyle w:val="ListParagraph"/>
        <w:numPr>
          <w:ilvl w:val="0"/>
          <w:numId w:val="22"/>
        </w:numPr>
      </w:pPr>
      <w:r w:rsidRPr="009547FF">
        <w:t xml:space="preserve">The provider minimises the use of </w:t>
      </w:r>
      <w:r w:rsidRPr="000B612D">
        <w:t>restrictive practices</w:t>
      </w:r>
      <w:r w:rsidRPr="009547FF">
        <w:t xml:space="preserve"> and, where </w:t>
      </w:r>
      <w:r w:rsidRPr="000B612D">
        <w:t>restrictive practices are</w:t>
      </w:r>
      <w:r w:rsidRPr="00671C38">
        <w:t xml:space="preserve"> used, these are:</w:t>
      </w:r>
    </w:p>
    <w:p w14:paraId="03815805" w14:textId="77777777" w:rsidR="004C0519" w:rsidRDefault="0065187D">
      <w:pPr>
        <w:pStyle w:val="ListParagraph"/>
        <w:numPr>
          <w:ilvl w:val="1"/>
          <w:numId w:val="22"/>
        </w:numPr>
      </w:pPr>
      <w:r w:rsidRPr="000B612D">
        <w:t xml:space="preserve">used as a last resort </w:t>
      </w:r>
    </w:p>
    <w:p w14:paraId="25E0C2A3" w14:textId="77777777" w:rsidR="004C0519" w:rsidRDefault="0065187D">
      <w:pPr>
        <w:pStyle w:val="ListParagraph"/>
        <w:numPr>
          <w:ilvl w:val="1"/>
          <w:numId w:val="22"/>
        </w:numPr>
      </w:pPr>
      <w:r w:rsidRPr="00671C38">
        <w:t xml:space="preserve">used </w:t>
      </w:r>
      <w:r w:rsidRPr="000B612D">
        <w:t>in the least restrictive form and for the shortest time needed</w:t>
      </w:r>
      <w:r w:rsidRPr="00671C38">
        <w:t xml:space="preserve"> </w:t>
      </w:r>
    </w:p>
    <w:p w14:paraId="5D3DB127" w14:textId="77777777" w:rsidR="004C0519" w:rsidRDefault="0065187D">
      <w:pPr>
        <w:pStyle w:val="ListParagraph"/>
        <w:numPr>
          <w:ilvl w:val="1"/>
          <w:numId w:val="22"/>
        </w:numPr>
      </w:pPr>
      <w:r w:rsidRPr="00671C38">
        <w:t xml:space="preserve">used </w:t>
      </w:r>
      <w:r w:rsidRPr="000B612D">
        <w:t xml:space="preserve">with the consent of the </w:t>
      </w:r>
      <w:r>
        <w:t>older person</w:t>
      </w:r>
    </w:p>
    <w:p w14:paraId="76C1F94A" w14:textId="518E5AC9" w:rsidR="0065187D" w:rsidRPr="00671C38" w:rsidRDefault="0065187D">
      <w:pPr>
        <w:pStyle w:val="ListParagraph"/>
        <w:numPr>
          <w:ilvl w:val="1"/>
          <w:numId w:val="22"/>
        </w:numPr>
      </w:pPr>
      <w:r w:rsidRPr="00671C38">
        <w:t>monitored and regularly reviewed.</w:t>
      </w:r>
    </w:p>
    <w:p w14:paraId="3F2CE10D" w14:textId="77777777" w:rsidR="004C0519" w:rsidRDefault="0065187D">
      <w:pPr>
        <w:pStyle w:val="ListParagraph"/>
        <w:numPr>
          <w:ilvl w:val="0"/>
          <w:numId w:val="22"/>
        </w:numPr>
      </w:pPr>
      <w:r w:rsidRPr="00671C38">
        <w:lastRenderedPageBreak/>
        <w:t xml:space="preserve">The provider makes reasonable efforts to involve the </w:t>
      </w:r>
      <w:r>
        <w:t>older person</w:t>
      </w:r>
      <w:r w:rsidRPr="00671C38">
        <w:t xml:space="preserve"> in selecting their workers</w:t>
      </w:r>
      <w:r>
        <w:t xml:space="preserve"> (including the preferred gender of, </w:t>
      </w:r>
      <w:r w:rsidRPr="00672ACF">
        <w:t>and language spoken by, workers</w:t>
      </w:r>
      <w:r>
        <w:t xml:space="preserve"> providing care) and maximise worker continuity.</w:t>
      </w:r>
    </w:p>
    <w:p w14:paraId="0CD4350D" w14:textId="77777777" w:rsidR="004C0519" w:rsidRDefault="0065187D">
      <w:pPr>
        <w:pStyle w:val="ListParagraph"/>
        <w:numPr>
          <w:ilvl w:val="0"/>
          <w:numId w:val="22"/>
        </w:numPr>
      </w:pPr>
      <w:r w:rsidRPr="001B1BE7">
        <w:t>The provider has strategies for supporting workers to</w:t>
      </w:r>
      <w:r>
        <w:t>:</w:t>
      </w:r>
    </w:p>
    <w:p w14:paraId="147BD907" w14:textId="77777777" w:rsidR="004C0519" w:rsidRDefault="0065187D">
      <w:pPr>
        <w:pStyle w:val="ListParagraph"/>
        <w:numPr>
          <w:ilvl w:val="1"/>
          <w:numId w:val="22"/>
        </w:numPr>
      </w:pPr>
      <w:r w:rsidRPr="001B1BE7">
        <w:t xml:space="preserve">understand the way different </w:t>
      </w:r>
      <w:r>
        <w:t>older people</w:t>
      </w:r>
      <w:r w:rsidRPr="001B1BE7">
        <w:t xml:space="preserve"> communicate, including </w:t>
      </w:r>
      <w:r>
        <w:t>people</w:t>
      </w:r>
      <w:r w:rsidRPr="001B1BE7">
        <w:t xml:space="preserve"> living with dementia or who otherwise have difficulty communicating</w:t>
      </w:r>
    </w:p>
    <w:p w14:paraId="6A3C9D0A" w14:textId="20E88D27" w:rsidR="0065187D" w:rsidRDefault="0065187D">
      <w:pPr>
        <w:pStyle w:val="ListParagraph"/>
        <w:numPr>
          <w:ilvl w:val="1"/>
          <w:numId w:val="22"/>
        </w:numPr>
      </w:pPr>
      <w:r>
        <w:t>communicate effectively with different older people, both verbally and non</w:t>
      </w:r>
      <w:r>
        <w:noBreakHyphen/>
        <w:t>verbally</w:t>
      </w:r>
      <w:r w:rsidRPr="001B1BE7">
        <w:t>.</w:t>
      </w:r>
    </w:p>
    <w:p w14:paraId="32617102" w14:textId="77777777" w:rsidR="0065187D" w:rsidRDefault="0065187D" w:rsidP="000C294D">
      <w:pPr>
        <w:pStyle w:val="NoteHeading"/>
      </w:pPr>
      <w:r>
        <w:t xml:space="preserve">Notes: </w:t>
      </w:r>
    </w:p>
    <w:p w14:paraId="5F39348A" w14:textId="77777777" w:rsidR="0065187D" w:rsidRPr="003462B0" w:rsidRDefault="0065187D">
      <w:pPr>
        <w:pStyle w:val="BodyText"/>
      </w:pPr>
      <w:r w:rsidRPr="003462B0">
        <w:t xml:space="preserve">This outcome is intended to apply to all care and services, regardless of the service type or setting. </w:t>
      </w:r>
    </w:p>
    <w:p w14:paraId="3C92774D" w14:textId="2C75C099" w:rsidR="0065187D" w:rsidRPr="006412A6" w:rsidRDefault="0065187D">
      <w:pPr>
        <w:pStyle w:val="BodyText"/>
      </w:pPr>
      <w:r w:rsidRPr="003462B0">
        <w:t>It is intended that Action 3.2.5 align with any requirements regarding the use of restrictive practices in the legislation when this is settled.</w:t>
      </w:r>
    </w:p>
    <w:p w14:paraId="0A91AEE1" w14:textId="3C6A71B1" w:rsidR="0065187D" w:rsidRPr="006412A6" w:rsidRDefault="0065187D" w:rsidP="006412A6">
      <w:pPr>
        <w:pStyle w:val="Heading2"/>
      </w:pPr>
      <w:bookmarkStart w:id="49" w:name="_Toc116466060"/>
      <w:r w:rsidRPr="003119CF">
        <w:t>Outcome 3.3: Communicating for safety and quality</w:t>
      </w:r>
      <w:bookmarkEnd w:id="49"/>
      <w:r w:rsidRPr="003119CF">
        <w:t xml:space="preserve"> </w:t>
      </w:r>
    </w:p>
    <w:p w14:paraId="4B277F80" w14:textId="77777777" w:rsidR="00194D61" w:rsidRDefault="0065187D" w:rsidP="00194D61">
      <w:pPr>
        <w:pStyle w:val="Heading3"/>
      </w:pPr>
      <w:r w:rsidRPr="74D4963C">
        <w:t>Outcome statement:</w:t>
      </w:r>
    </w:p>
    <w:p w14:paraId="08B1A36B" w14:textId="65178C1D" w:rsidR="0065187D" w:rsidRDefault="0065187D" w:rsidP="006412A6">
      <w:pPr>
        <w:keepNext/>
      </w:pPr>
      <w:r>
        <w:t>C</w:t>
      </w:r>
      <w:r w:rsidRPr="74D4963C">
        <w:t xml:space="preserve">ritical information relevant to the </w:t>
      </w:r>
      <w:r>
        <w:t>older person</w:t>
      </w:r>
      <w:r w:rsidRPr="74D4963C">
        <w:t xml:space="preserve">’s care and services </w:t>
      </w:r>
      <w:r>
        <w:t xml:space="preserve">is communicated effectively </w:t>
      </w:r>
      <w:r w:rsidRPr="74D4963C">
        <w:t xml:space="preserve">with </w:t>
      </w:r>
      <w:r>
        <w:t>older people</w:t>
      </w:r>
      <w:r w:rsidRPr="74D4963C">
        <w:t xml:space="preserve">, between workers and with </w:t>
      </w:r>
      <w:r>
        <w:t>others involved in the older person’s care</w:t>
      </w:r>
      <w:r w:rsidRPr="74D4963C">
        <w:t xml:space="preserve">. </w:t>
      </w:r>
      <w:r>
        <w:t>Risks, changes and deterioration in an older person’s condition are escalated and communicated as appropriate.</w:t>
      </w:r>
    </w:p>
    <w:p w14:paraId="53672168" w14:textId="2EC97E30" w:rsidR="00194D61" w:rsidRPr="006412A6" w:rsidRDefault="00194D61" w:rsidP="00194D61">
      <w:pPr>
        <w:pStyle w:val="Heading3"/>
      </w:pPr>
      <w:r>
        <w:t>Actions:</w:t>
      </w:r>
    </w:p>
    <w:p w14:paraId="12E03E9D" w14:textId="77777777" w:rsidR="00973DC3" w:rsidRDefault="0065187D">
      <w:pPr>
        <w:pStyle w:val="ListParagraph"/>
        <w:numPr>
          <w:ilvl w:val="0"/>
          <w:numId w:val="23"/>
        </w:numPr>
      </w:pPr>
      <w:r w:rsidRPr="002B3EB6">
        <w:t>The provider implements</w:t>
      </w:r>
      <w:r>
        <w:t xml:space="preserve"> a system for communicating </w:t>
      </w:r>
      <w:r w:rsidRPr="5BD3F494">
        <w:t xml:space="preserve">structured </w:t>
      </w:r>
      <w:r>
        <w:t xml:space="preserve">information about older people and their care and services that </w:t>
      </w:r>
      <w:r w:rsidRPr="004E36C1">
        <w:t xml:space="preserve">ensures critical information is effectively communicated in a timely way to workers and other others involved in the </w:t>
      </w:r>
      <w:r>
        <w:t>older person</w:t>
      </w:r>
      <w:r w:rsidRPr="004E36C1">
        <w:t>’s care</w:t>
      </w:r>
      <w:r>
        <w:t>.</w:t>
      </w:r>
    </w:p>
    <w:p w14:paraId="5F38AAF7" w14:textId="77777777" w:rsidR="00973DC3" w:rsidRDefault="0065187D">
      <w:pPr>
        <w:pStyle w:val="ListParagraph"/>
        <w:numPr>
          <w:ilvl w:val="0"/>
          <w:numId w:val="23"/>
        </w:numPr>
      </w:pPr>
      <w:r w:rsidRPr="00280295">
        <w:t>The provider’s communication system is used when:</w:t>
      </w:r>
    </w:p>
    <w:p w14:paraId="10EE67CA" w14:textId="77777777" w:rsidR="00973DC3" w:rsidRDefault="0065187D">
      <w:pPr>
        <w:pStyle w:val="ListParagraph"/>
        <w:numPr>
          <w:ilvl w:val="1"/>
          <w:numId w:val="23"/>
        </w:numPr>
      </w:pPr>
      <w:r>
        <w:t>the</w:t>
      </w:r>
      <w:r w:rsidRPr="00280295">
        <w:t xml:space="preserve"> </w:t>
      </w:r>
      <w:r>
        <w:t>older person</w:t>
      </w:r>
      <w:r w:rsidRPr="00280295">
        <w:t xml:space="preserve"> commences receiving care and services</w:t>
      </w:r>
    </w:p>
    <w:p w14:paraId="47F92483" w14:textId="77777777" w:rsidR="00973DC3" w:rsidRDefault="0065187D">
      <w:pPr>
        <w:pStyle w:val="ListParagraph"/>
        <w:numPr>
          <w:ilvl w:val="1"/>
          <w:numId w:val="23"/>
        </w:numPr>
      </w:pPr>
      <w:r w:rsidRPr="00280295">
        <w:t xml:space="preserve">the </w:t>
      </w:r>
      <w:r>
        <w:t>older person</w:t>
      </w:r>
      <w:r w:rsidRPr="00280295">
        <w:t>’s needs, goals or preferences change</w:t>
      </w:r>
    </w:p>
    <w:p w14:paraId="6B484858" w14:textId="77777777" w:rsidR="00973DC3" w:rsidRDefault="0065187D">
      <w:pPr>
        <w:pStyle w:val="ListParagraph"/>
        <w:numPr>
          <w:ilvl w:val="1"/>
          <w:numId w:val="23"/>
        </w:numPr>
      </w:pPr>
      <w:r w:rsidRPr="00280295">
        <w:t xml:space="preserve">risks emerge or change </w:t>
      </w:r>
      <w:r>
        <w:t xml:space="preserve">or there is an </w:t>
      </w:r>
      <w:r w:rsidRPr="00BE3F9E">
        <w:t>incident</w:t>
      </w:r>
      <w:r>
        <w:t xml:space="preserve"> that</w:t>
      </w:r>
      <w:r w:rsidRPr="00BE3F9E">
        <w:t xml:space="preserve"> impact</w:t>
      </w:r>
      <w:r>
        <w:t>s</w:t>
      </w:r>
      <w:r w:rsidRPr="00BE3F9E">
        <w:t xml:space="preserve"> </w:t>
      </w:r>
      <w:r>
        <w:t>the older person</w:t>
      </w:r>
    </w:p>
    <w:p w14:paraId="7D767B9C" w14:textId="091FEAAE" w:rsidR="00973DC3" w:rsidRDefault="0065187D">
      <w:pPr>
        <w:pStyle w:val="ListParagraph"/>
        <w:numPr>
          <w:ilvl w:val="1"/>
          <w:numId w:val="23"/>
        </w:numPr>
      </w:pPr>
      <w:r w:rsidRPr="00280295">
        <w:t xml:space="preserve">handover </w:t>
      </w:r>
      <w:r>
        <w:t xml:space="preserve">or transfer </w:t>
      </w:r>
      <w:r w:rsidRPr="00280295">
        <w:t>occurs between workers</w:t>
      </w:r>
      <w:r>
        <w:t xml:space="preserve"> or </w:t>
      </w:r>
      <w:r w:rsidRPr="00420ED9">
        <w:t>othe</w:t>
      </w:r>
      <w:r>
        <w:t>rs involved in the older person’s care</w:t>
      </w:r>
      <w:r w:rsidRPr="006A781F">
        <w:t>.</w:t>
      </w:r>
    </w:p>
    <w:p w14:paraId="287AC0BF" w14:textId="6FB8110F" w:rsidR="00A62F31" w:rsidRDefault="00A62F31">
      <w:pPr>
        <w:spacing w:before="0" w:after="0" w:line="240" w:lineRule="auto"/>
      </w:pPr>
      <w:r>
        <w:br w:type="page"/>
      </w:r>
    </w:p>
    <w:p w14:paraId="553FEB4E" w14:textId="77777777" w:rsidR="00973DC3" w:rsidRPr="00973DC3" w:rsidRDefault="0065187D">
      <w:pPr>
        <w:pStyle w:val="ListParagraph"/>
        <w:numPr>
          <w:ilvl w:val="0"/>
          <w:numId w:val="23"/>
        </w:numPr>
      </w:pPr>
      <w:r w:rsidRPr="00973DC3">
        <w:rPr>
          <w:rFonts w:cstheme="minorHAnsi"/>
        </w:rPr>
        <w:lastRenderedPageBreak/>
        <w:t xml:space="preserve">The provider </w:t>
      </w:r>
      <w:r w:rsidRPr="00280295">
        <w:t xml:space="preserve">has strategies for supporting </w:t>
      </w:r>
      <w:r w:rsidRPr="00973DC3">
        <w:rPr>
          <w:rFonts w:cstheme="minorHAnsi"/>
        </w:rPr>
        <w:t>workers to:</w:t>
      </w:r>
    </w:p>
    <w:p w14:paraId="77A1E8C8" w14:textId="77777777" w:rsidR="00973DC3" w:rsidRDefault="0065187D">
      <w:pPr>
        <w:pStyle w:val="ListParagraph"/>
        <w:numPr>
          <w:ilvl w:val="1"/>
          <w:numId w:val="23"/>
        </w:numPr>
      </w:pPr>
      <w:r w:rsidRPr="00403E2B">
        <w:t>recognise risks or concerns related to a</w:t>
      </w:r>
      <w:r>
        <w:t>n</w:t>
      </w:r>
      <w:r w:rsidRPr="00403E2B">
        <w:t xml:space="preserve"> </w:t>
      </w:r>
      <w:r>
        <w:t>older person</w:t>
      </w:r>
      <w:r w:rsidRPr="00403E2B">
        <w:t>’s health, safety and well</w:t>
      </w:r>
      <w:r>
        <w:noBreakHyphen/>
      </w:r>
      <w:r w:rsidRPr="00403E2B">
        <w:t>being</w:t>
      </w:r>
    </w:p>
    <w:p w14:paraId="294639F8" w14:textId="21A72513" w:rsidR="00973DC3" w:rsidRDefault="0065187D">
      <w:pPr>
        <w:pStyle w:val="ListParagraph"/>
        <w:numPr>
          <w:ilvl w:val="1"/>
          <w:numId w:val="23"/>
        </w:numPr>
      </w:pPr>
      <w:r>
        <w:t xml:space="preserve">identify </w:t>
      </w:r>
      <w:r w:rsidRPr="00403E2B">
        <w:t>deterioration or change</w:t>
      </w:r>
      <w:r>
        <w:t>s</w:t>
      </w:r>
      <w:r w:rsidRPr="00403E2B">
        <w:t xml:space="preserve"> </w:t>
      </w:r>
      <w:r>
        <w:t>to</w:t>
      </w:r>
      <w:r w:rsidRPr="00403E2B">
        <w:t xml:space="preserve"> a</w:t>
      </w:r>
      <w:r>
        <w:t>n</w:t>
      </w:r>
      <w:r w:rsidRPr="00403E2B">
        <w:t xml:space="preserve"> </w:t>
      </w:r>
      <w:r>
        <w:t>older person</w:t>
      </w:r>
      <w:r w:rsidR="008C0950">
        <w:t>’s</w:t>
      </w:r>
      <w:r w:rsidRPr="00403E2B">
        <w:t xml:space="preserve"> </w:t>
      </w:r>
      <w:r>
        <w:t xml:space="preserve">ability to perform activities of daily living, </w:t>
      </w:r>
      <w:r w:rsidRPr="00403E2B">
        <w:t xml:space="preserve">mental health, cognitive or physical function, capacity or condition </w:t>
      </w:r>
    </w:p>
    <w:p w14:paraId="1366CBE9" w14:textId="5F1E5240" w:rsidR="0065187D" w:rsidRPr="00403E2B" w:rsidRDefault="0065187D">
      <w:pPr>
        <w:pStyle w:val="ListParagraph"/>
        <w:numPr>
          <w:ilvl w:val="1"/>
          <w:numId w:val="23"/>
        </w:numPr>
      </w:pPr>
      <w:r w:rsidRPr="00403E2B">
        <w:t>respond to, and escalate, risks in a timely manner.</w:t>
      </w:r>
    </w:p>
    <w:p w14:paraId="23578990" w14:textId="28B5B9A4" w:rsidR="0065187D" w:rsidRPr="006412A6" w:rsidDel="00253701" w:rsidRDefault="0065187D">
      <w:pPr>
        <w:pStyle w:val="ListParagraph"/>
        <w:numPr>
          <w:ilvl w:val="0"/>
          <w:numId w:val="23"/>
        </w:numPr>
      </w:pPr>
      <w:r>
        <w:t>The provider ensures older people are correctly identified and matched to their care and services.</w:t>
      </w:r>
    </w:p>
    <w:p w14:paraId="265B7849" w14:textId="5E9F9DD8" w:rsidR="0065187D" w:rsidRPr="006412A6" w:rsidRDefault="0065187D" w:rsidP="006412A6">
      <w:pPr>
        <w:pStyle w:val="Heading2"/>
      </w:pPr>
      <w:bookmarkStart w:id="50" w:name="_Toc116466061"/>
      <w:r>
        <w:t>Outcome 3.4: C</w:t>
      </w:r>
      <w:r w:rsidRPr="002721C9">
        <w:t>oordination</w:t>
      </w:r>
      <w:r>
        <w:t xml:space="preserve"> of care and services</w:t>
      </w:r>
      <w:bookmarkEnd w:id="50"/>
    </w:p>
    <w:p w14:paraId="10DC8618" w14:textId="77777777" w:rsidR="00194D61" w:rsidRDefault="0065187D" w:rsidP="00194D61">
      <w:pPr>
        <w:pStyle w:val="Heading3"/>
      </w:pPr>
      <w:r w:rsidRPr="47371A7E">
        <w:t xml:space="preserve">Outcome </w:t>
      </w:r>
      <w:r w:rsidRPr="00194D61">
        <w:t>statement</w:t>
      </w:r>
      <w:r w:rsidRPr="47371A7E">
        <w:t>:</w:t>
      </w:r>
    </w:p>
    <w:p w14:paraId="26BA0564" w14:textId="013607F9" w:rsidR="0065187D" w:rsidRPr="006412A6" w:rsidRDefault="0065187D" w:rsidP="00696A75">
      <w:r>
        <w:t xml:space="preserve">Older people receive planned and coordinated care and services, including where multiple health and aged care providers, carers and others are involved in the delivery of care and services.  </w:t>
      </w:r>
    </w:p>
    <w:p w14:paraId="0BF58DDA" w14:textId="7A21D68D" w:rsidR="0065187D" w:rsidRPr="007800E2" w:rsidRDefault="0065187D" w:rsidP="00194D61">
      <w:pPr>
        <w:pStyle w:val="Heading3"/>
      </w:pPr>
      <w:r>
        <w:t>Action</w:t>
      </w:r>
      <w:r w:rsidRPr="007800E2">
        <w:t>s:</w:t>
      </w:r>
    </w:p>
    <w:p w14:paraId="664F9F50" w14:textId="77777777" w:rsidR="0065187D" w:rsidRPr="00654959" w:rsidRDefault="0065187D">
      <w:pPr>
        <w:pStyle w:val="ListParagraph"/>
        <w:numPr>
          <w:ilvl w:val="0"/>
          <w:numId w:val="24"/>
        </w:numPr>
        <w:rPr>
          <w:color w:val="1F848B" w:themeColor="accent2" w:themeShade="BF"/>
          <w:u w:val="single"/>
        </w:rPr>
      </w:pPr>
      <w:r>
        <w:t xml:space="preserve">The provider, in partnership with the older person, identifies </w:t>
      </w:r>
      <w:r w:rsidRPr="00420ED9">
        <w:t>othe</w:t>
      </w:r>
      <w:r>
        <w:t>rs involved in the older person’s care and ensures coordination.</w:t>
      </w:r>
    </w:p>
    <w:p w14:paraId="179FA5F8" w14:textId="77777777" w:rsidR="0065187D" w:rsidRPr="00654959" w:rsidRDefault="0065187D">
      <w:pPr>
        <w:pStyle w:val="ListParagraph"/>
        <w:numPr>
          <w:ilvl w:val="0"/>
          <w:numId w:val="24"/>
        </w:numPr>
        <w:rPr>
          <w:color w:val="1F848B" w:themeColor="accent2" w:themeShade="BF"/>
          <w:u w:val="single"/>
        </w:rPr>
      </w:pPr>
      <w:r>
        <w:t>Carers are recognised as partners in the older person’s care and involved in the coordination of care and services.</w:t>
      </w:r>
    </w:p>
    <w:p w14:paraId="676586A4" w14:textId="4977AEA0" w:rsidR="0065187D" w:rsidRDefault="0065187D">
      <w:pPr>
        <w:pStyle w:val="ListParagraph"/>
        <w:numPr>
          <w:ilvl w:val="0"/>
          <w:numId w:val="24"/>
        </w:numPr>
      </w:pPr>
      <w:r>
        <w:t>The provider facilitates a</w:t>
      </w:r>
      <w:r w:rsidRPr="00031BF2">
        <w:t xml:space="preserve"> </w:t>
      </w:r>
      <w:r>
        <w:t>planned</w:t>
      </w:r>
      <w:r w:rsidRPr="00031BF2">
        <w:t xml:space="preserve"> </w:t>
      </w:r>
      <w:r>
        <w:t xml:space="preserve">and coordinated </w:t>
      </w:r>
      <w:r w:rsidRPr="00031BF2">
        <w:t xml:space="preserve">transition to or from the provider in collaboration with </w:t>
      </w:r>
      <w:r>
        <w:t>the</w:t>
      </w:r>
      <w:r w:rsidRPr="00031BF2">
        <w:t xml:space="preserve"> </w:t>
      </w:r>
      <w:r>
        <w:t>older person and other providers of care and services</w:t>
      </w:r>
      <w:r w:rsidRPr="006164B6">
        <w:t xml:space="preserve">, and this is documented, communicated and effectively managed. </w:t>
      </w:r>
    </w:p>
    <w:p w14:paraId="3CEB25C2" w14:textId="77777777" w:rsidR="0065187D" w:rsidRPr="003462B0" w:rsidRDefault="0065187D" w:rsidP="000C294D">
      <w:pPr>
        <w:pStyle w:val="NoteHeading"/>
      </w:pPr>
      <w:r w:rsidRPr="003462B0">
        <w:t xml:space="preserve">Notes: </w:t>
      </w:r>
    </w:p>
    <w:p w14:paraId="241457B3" w14:textId="77777777" w:rsidR="0065187D" w:rsidRPr="003462B0" w:rsidRDefault="0065187D">
      <w:pPr>
        <w:pStyle w:val="BodyText"/>
      </w:pPr>
      <w:r w:rsidRPr="003462B0">
        <w:t>Under the new Support at Home Program, it is expected there will be a care management service type. Where this service is being provided, care coordination would be the responsibility of this provider.</w:t>
      </w:r>
    </w:p>
    <w:p w14:paraId="3B7527CC" w14:textId="77777777" w:rsidR="0065187D" w:rsidRDefault="0065187D" w:rsidP="0065187D">
      <w:pPr>
        <w:spacing w:after="160" w:line="259" w:lineRule="auto"/>
        <w:rPr>
          <w:rFonts w:ascii="Calibri" w:hAnsi="Calibri"/>
          <w:i/>
          <w:iCs/>
          <w:szCs w:val="28"/>
        </w:rPr>
      </w:pPr>
      <w:r>
        <w:rPr>
          <w:i/>
          <w:iCs/>
        </w:rPr>
        <w:br w:type="page"/>
      </w:r>
    </w:p>
    <w:p w14:paraId="188498AD" w14:textId="77777777" w:rsidR="0065187D" w:rsidRDefault="0065187D" w:rsidP="0065187D">
      <w:pPr>
        <w:pStyle w:val="Heading1"/>
      </w:pPr>
      <w:bookmarkStart w:id="51" w:name="_Possible_safe_environment"/>
      <w:bookmarkStart w:id="52" w:name="_Standard_4:_Safe"/>
      <w:bookmarkStart w:id="53" w:name="_Standard_4:_The"/>
      <w:bookmarkStart w:id="54" w:name="_Toc116466062"/>
      <w:bookmarkEnd w:id="51"/>
      <w:bookmarkEnd w:id="52"/>
      <w:bookmarkEnd w:id="53"/>
      <w:r>
        <w:lastRenderedPageBreak/>
        <w:t>Standard 4: The Environment</w:t>
      </w:r>
      <w:bookmarkEnd w:id="54"/>
      <w:r>
        <w:t xml:space="preserve"> </w:t>
      </w:r>
    </w:p>
    <w:p w14:paraId="31E1D6FA" w14:textId="77777777" w:rsidR="0065187D" w:rsidRDefault="0065187D" w:rsidP="0065187D">
      <w:pPr>
        <w:pStyle w:val="mpcbullets1"/>
        <w:keepNext/>
        <w:numPr>
          <w:ilvl w:val="0"/>
          <w:numId w:val="0"/>
        </w:numPr>
        <w:ind w:left="360" w:hanging="360"/>
      </w:pPr>
    </w:p>
    <w:p w14:paraId="00D63B04" w14:textId="44F3387F" w:rsidR="0065187D" w:rsidRDefault="0065187D" w:rsidP="006F2600">
      <w:pPr>
        <w:pStyle w:val="mpcbullets1"/>
        <w:keepNext/>
        <w:numPr>
          <w:ilvl w:val="0"/>
          <w:numId w:val="0"/>
        </w:numPr>
        <w:ind w:left="360" w:hanging="360"/>
        <w:jc w:val="center"/>
      </w:pPr>
      <w:r w:rsidRPr="00086656">
        <w:rPr>
          <w:noProof/>
        </w:rPr>
        <w:drawing>
          <wp:inline distT="0" distB="0" distL="0" distR="0" wp14:anchorId="65F812B9" wp14:editId="7CAB222A">
            <wp:extent cx="2581785" cy="2576117"/>
            <wp:effectExtent l="0" t="0" r="0" b="0"/>
            <wp:docPr id="8" name="Picture 12" descr="Standard 4 photograph of an older person in the kitchen with service provider. Photo includes a consumer statement which says &quot;I feel safe and supported where I live&quot;.">
              <a:extLst xmlns:a="http://schemas.openxmlformats.org/drawingml/2006/main">
                <a:ext uri="{FF2B5EF4-FFF2-40B4-BE49-F238E27FC236}">
                  <a16:creationId xmlns:a16="http://schemas.microsoft.com/office/drawing/2014/main" id="{89640359-251E-4259-AE92-5EA19904D1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2" descr="Standard 4 photograph of an older person in the kitchen with service provider. Photo includes a consumer statement which says &quot;I feel safe and supported where I live&quot;.">
                      <a:extLst>
                        <a:ext uri="{FF2B5EF4-FFF2-40B4-BE49-F238E27FC236}">
                          <a16:creationId xmlns:a16="http://schemas.microsoft.com/office/drawing/2014/main" id="{89640359-251E-4259-AE92-5EA19904D156}"/>
                        </a:ext>
                      </a:extLst>
                    </pic:cNvPr>
                    <pic:cNvPicPr>
                      <a:picLocks noChangeAspect="1"/>
                    </pic:cNvPicPr>
                  </pic:nvPicPr>
                  <pic:blipFill>
                    <a:blip r:embed="rId26"/>
                    <a:stretch>
                      <a:fillRect/>
                    </a:stretch>
                  </pic:blipFill>
                  <pic:spPr>
                    <a:xfrm>
                      <a:off x="0" y="0"/>
                      <a:ext cx="2581785" cy="2576117"/>
                    </a:xfrm>
                    <a:prstGeom prst="rect">
                      <a:avLst/>
                    </a:prstGeom>
                  </pic:spPr>
                </pic:pic>
              </a:graphicData>
            </a:graphic>
          </wp:inline>
        </w:drawing>
      </w:r>
      <w:r>
        <w:tab/>
      </w:r>
      <w:r w:rsidRPr="00086656">
        <w:rPr>
          <w:noProof/>
        </w:rPr>
        <w:drawing>
          <wp:inline distT="0" distB="0" distL="0" distR="0" wp14:anchorId="2714C8D4" wp14:editId="442D98A4">
            <wp:extent cx="2580897" cy="2584790"/>
            <wp:effectExtent l="0" t="0" r="0" b="6350"/>
            <wp:docPr id="18" name="Picture 12" descr="Standard 4 photograph of an older person chatting to a service provider. Photo includes a provider statement which says &quot;I create a safe and supportive environment&quot;.">
              <a:extLst xmlns:a="http://schemas.openxmlformats.org/drawingml/2006/main">
                <a:ext uri="{FF2B5EF4-FFF2-40B4-BE49-F238E27FC236}">
                  <a16:creationId xmlns:a16="http://schemas.microsoft.com/office/drawing/2014/main" id="{D92297F8-8968-40B4-AC38-5AF2E51930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2" descr="Standard 4 photograph of an older person chatting to a service provider. Photo includes a provider statement which says &quot;I create a safe and supportive environment&quot;.">
                      <a:extLst>
                        <a:ext uri="{FF2B5EF4-FFF2-40B4-BE49-F238E27FC236}">
                          <a16:creationId xmlns:a16="http://schemas.microsoft.com/office/drawing/2014/main" id="{D92297F8-8968-40B4-AC38-5AF2E51930A2}"/>
                        </a:ext>
                      </a:extLst>
                    </pic:cNvPr>
                    <pic:cNvPicPr>
                      <a:picLocks noChangeAspect="1"/>
                    </pic:cNvPicPr>
                  </pic:nvPicPr>
                  <pic:blipFill>
                    <a:blip r:embed="rId27"/>
                    <a:stretch>
                      <a:fillRect/>
                    </a:stretch>
                  </pic:blipFill>
                  <pic:spPr>
                    <a:xfrm>
                      <a:off x="0" y="0"/>
                      <a:ext cx="2580897" cy="2584790"/>
                    </a:xfrm>
                    <a:prstGeom prst="rect">
                      <a:avLst/>
                    </a:prstGeom>
                    <a:ln w="228600" cap="sq" cmpd="thickThin">
                      <a:noFill/>
                      <a:prstDash val="solid"/>
                      <a:miter lim="800000"/>
                    </a:ln>
                    <a:effectLst>
                      <a:innerShdw blurRad="76200">
                        <a:srgbClr val="000000"/>
                      </a:innerShdw>
                    </a:effectLst>
                  </pic:spPr>
                </pic:pic>
              </a:graphicData>
            </a:graphic>
          </wp:inline>
        </w:drawing>
      </w:r>
    </w:p>
    <w:p w14:paraId="35A2A993" w14:textId="77777777" w:rsidR="0065187D" w:rsidRPr="00AA2758" w:rsidRDefault="0065187D" w:rsidP="005A267F">
      <w:pPr>
        <w:pStyle w:val="Heading2"/>
      </w:pPr>
      <w:bookmarkStart w:id="55" w:name="_Toc116466063"/>
      <w:r w:rsidRPr="00AA2758">
        <w:t xml:space="preserve">Intent of Standard </w:t>
      </w:r>
      <w:r>
        <w:t>4</w:t>
      </w:r>
      <w:bookmarkEnd w:id="55"/>
    </w:p>
    <w:p w14:paraId="6A8784FE" w14:textId="64129161" w:rsidR="0065187D" w:rsidRPr="00751D8A" w:rsidRDefault="0065187D" w:rsidP="005A267F">
      <w:pPr>
        <w:rPr>
          <w:i/>
          <w:iCs/>
        </w:rPr>
      </w:pPr>
      <w:r w:rsidRPr="00C03198">
        <w:rPr>
          <w:i/>
          <w:iCs/>
        </w:rPr>
        <w:t xml:space="preserve">The intent of Standard </w:t>
      </w:r>
      <w:r>
        <w:rPr>
          <w:i/>
          <w:iCs/>
        </w:rPr>
        <w:t>4 is to ensure that older people receive care and services in</w:t>
      </w:r>
      <w:r w:rsidR="00A62F31">
        <w:rPr>
          <w:i/>
          <w:iCs/>
        </w:rPr>
        <w:br/>
      </w:r>
      <w:r>
        <w:rPr>
          <w:i/>
          <w:iCs/>
        </w:rPr>
        <w:t>a physical environment that is safe, supportive and meets their needs. Effective infection prevention and control measures are a core component of service delivery to protect older people, their families and carers and workers.</w:t>
      </w:r>
    </w:p>
    <w:p w14:paraId="6C05E1C8" w14:textId="551BA4D6" w:rsidR="0065187D" w:rsidRDefault="00C81F0D" w:rsidP="005A267F">
      <w:r>
        <w:rPr>
          <w:noProof/>
        </w:rPr>
        <mc:AlternateContent>
          <mc:Choice Requires="wps">
            <w:drawing>
              <wp:inline distT="0" distB="0" distL="0" distR="0" wp14:anchorId="208F7BB0" wp14:editId="3B88CF87">
                <wp:extent cx="5657850" cy="0"/>
                <wp:effectExtent l="12700" t="12700" r="31750" b="25400"/>
                <wp:docPr id="26" name="Straight Connector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adec="http://schemas.microsoft.com/office/drawing/2017/decorative" xmlns:a16="http://schemas.microsoft.com/office/drawing/2014/main" xmlns:a14="http://schemas.microsoft.com/office/drawing/2010/main" xmlns:pic="http://schemas.openxmlformats.org/drawingml/2006/picture" xmlns:a="http://schemas.openxmlformats.org/drawingml/2006/main" xmlns:arto="http://schemas.microsoft.com/office/word/2006/arto">
            <w:pict w14:anchorId="792330A1">
              <v:line id="Straight Connector 26" style="visibility:visible;mso-wrap-style:square;mso-left-percent:-10001;mso-top-percent:-10001;mso-position-horizontal:absolute;mso-position-horizontal-relative:char;mso-position-vertical:absolute;mso-position-vertical-relative:line;mso-left-percent:-10001;mso-top-percent:-10001" alt="&quot;&quot;" o:spid="_x0000_s1026" strokeweight="2.75pt" from="0,0" to="445.5pt,0" w14:anchorId="2C0AF5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">
                <v:stroke endcap="round"/>
                <w10:anchorlock/>
              </v:line>
            </w:pict>
          </mc:Fallback>
        </mc:AlternateContent>
      </w:r>
    </w:p>
    <w:p w14:paraId="5F889F5C" w14:textId="62824248" w:rsidR="0065187D" w:rsidRPr="005A267F" w:rsidRDefault="0065187D" w:rsidP="009D6707">
      <w:pPr>
        <w:pStyle w:val="Heading2"/>
        <w:spacing w:before="280"/>
      </w:pPr>
      <w:bookmarkStart w:id="56" w:name="_Toc116466064"/>
      <w:r w:rsidRPr="003D25A9">
        <w:t xml:space="preserve">Standard </w:t>
      </w:r>
      <w:r>
        <w:t>4</w:t>
      </w:r>
      <w:r w:rsidRPr="003D25A9">
        <w:t xml:space="preserve"> </w:t>
      </w:r>
      <w:r>
        <w:t xml:space="preserve">expectation </w:t>
      </w:r>
      <w:r w:rsidRPr="003D25A9">
        <w:t>statement</w:t>
      </w:r>
      <w:r>
        <w:t xml:space="preserve"> for older people</w:t>
      </w:r>
      <w:r w:rsidRPr="003D25A9">
        <w:t>:</w:t>
      </w:r>
      <w:bookmarkEnd w:id="56"/>
    </w:p>
    <w:p w14:paraId="6AABF258" w14:textId="3A359DB2" w:rsidR="0065187D" w:rsidRPr="005A267F" w:rsidRDefault="0065187D" w:rsidP="005A267F">
      <w:pPr>
        <w:pStyle w:val="Quote"/>
      </w:pPr>
      <w:r w:rsidRPr="005A267F">
        <w:t>I feel safe when receiving care and services. Where I receive care and services through a service environment, the environment is clean, safe and comfortable and enables me to move around freely. Precautions are taken to prevent the spread of infections.</w:t>
      </w:r>
    </w:p>
    <w:p w14:paraId="617D0078" w14:textId="43EA52BD" w:rsidR="0065187D" w:rsidRDefault="00C81F0D" w:rsidP="0065187D">
      <w:r>
        <w:rPr>
          <w:noProof/>
        </w:rPr>
        <mc:AlternateContent>
          <mc:Choice Requires="wps">
            <w:drawing>
              <wp:inline distT="0" distB="0" distL="0" distR="0" wp14:anchorId="0F74FF7E" wp14:editId="167A4EA8">
                <wp:extent cx="5657850" cy="0"/>
                <wp:effectExtent l="12700" t="12700" r="31750" b="25400"/>
                <wp:docPr id="27" name="Straight Connector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adec="http://schemas.microsoft.com/office/drawing/2017/decorative" xmlns:a16="http://schemas.microsoft.com/office/drawing/2014/main" xmlns:a14="http://schemas.microsoft.com/office/drawing/2010/main" xmlns:pic="http://schemas.openxmlformats.org/drawingml/2006/picture" xmlns:a="http://schemas.openxmlformats.org/drawingml/2006/main" xmlns:arto="http://schemas.microsoft.com/office/word/2006/arto">
            <w:pict w14:anchorId="17FEB4D4">
              <v:line id="Straight Connector 27" style="visibility:visible;mso-wrap-style:square;mso-left-percent:-10001;mso-top-percent:-10001;mso-position-horizontal:absolute;mso-position-horizontal-relative:char;mso-position-vertical:absolute;mso-position-vertical-relative:line;mso-left-percent:-10001;mso-top-percent:-10001" alt="&quot;&quot;" o:spid="_x0000_s1026" strokeweight="2.75pt" from="0,0" to="445.5pt,0" w14:anchorId="5981FA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">
                <v:stroke endcap="round"/>
                <w10:anchorlock/>
              </v:line>
            </w:pict>
          </mc:Fallback>
        </mc:AlternateContent>
      </w:r>
    </w:p>
    <w:p w14:paraId="1387E805" w14:textId="77777777" w:rsidR="0065187D" w:rsidRDefault="0065187D" w:rsidP="0065187D">
      <w:pPr>
        <w:spacing w:after="160" w:line="259" w:lineRule="auto"/>
        <w:rPr>
          <w:rFonts w:cstheme="minorHAnsi"/>
          <w:b/>
          <w:bCs/>
        </w:rPr>
      </w:pPr>
      <w:r>
        <w:br w:type="page"/>
      </w:r>
    </w:p>
    <w:p w14:paraId="3115A8E9" w14:textId="0F73047F" w:rsidR="0065187D" w:rsidRDefault="0065187D" w:rsidP="006412A6">
      <w:pPr>
        <w:pStyle w:val="Heading2"/>
      </w:pPr>
      <w:bookmarkStart w:id="57" w:name="_Toc116466065"/>
      <w:r>
        <w:lastRenderedPageBreak/>
        <w:t>Outcome 4.1a: Environment and equipment at home</w:t>
      </w:r>
      <w:bookmarkEnd w:id="57"/>
    </w:p>
    <w:p w14:paraId="54CEAEAC" w14:textId="77777777" w:rsidR="005226F7" w:rsidRDefault="0065187D" w:rsidP="005226F7">
      <w:pPr>
        <w:pStyle w:val="Heading3"/>
      </w:pPr>
      <w:r w:rsidRPr="00BE3F9E">
        <w:t>Outcome statement:</w:t>
      </w:r>
    </w:p>
    <w:p w14:paraId="7249DAD4" w14:textId="241BAD28" w:rsidR="0065187D" w:rsidRPr="00885648" w:rsidRDefault="0065187D" w:rsidP="006412A6">
      <w:pPr>
        <w:keepNext/>
      </w:pPr>
      <w:r w:rsidRPr="007F2122">
        <w:t xml:space="preserve">Providers support </w:t>
      </w:r>
      <w:r>
        <w:t>older people</w:t>
      </w:r>
      <w:r w:rsidRPr="007F2122">
        <w:t xml:space="preserve"> to mitigate environmental risks relevant to their care and services. Where equipment is used in the delivery of care and services or given to the </w:t>
      </w:r>
      <w:r>
        <w:t>older person</w:t>
      </w:r>
      <w:r w:rsidRPr="007F2122">
        <w:t xml:space="preserve"> by the provider, it is</w:t>
      </w:r>
      <w:r>
        <w:t xml:space="preserve"> safe and meets their needs</w:t>
      </w:r>
      <w:r w:rsidRPr="00885648">
        <w:t xml:space="preserve">. </w:t>
      </w:r>
    </w:p>
    <w:p w14:paraId="0446368B" w14:textId="35B788CA" w:rsidR="0065187D" w:rsidRPr="00773311" w:rsidRDefault="0065187D" w:rsidP="005226F7">
      <w:pPr>
        <w:pStyle w:val="Heading3"/>
      </w:pPr>
      <w:r w:rsidRPr="00BE3F9E">
        <w:t>Actions:</w:t>
      </w:r>
    </w:p>
    <w:p w14:paraId="2CB5E16A" w14:textId="77777777" w:rsidR="00824DCF" w:rsidRPr="00824DCF" w:rsidRDefault="0065187D">
      <w:pPr>
        <w:pStyle w:val="ListParagraph"/>
        <w:numPr>
          <w:ilvl w:val="0"/>
          <w:numId w:val="25"/>
        </w:numPr>
        <w:rPr>
          <w:rFonts w:eastAsiaTheme="minorEastAsia"/>
        </w:rPr>
      </w:pPr>
      <w:r w:rsidRPr="000B612D">
        <w:t xml:space="preserve">Where care and services are delivered in the </w:t>
      </w:r>
      <w:r>
        <w:t>older person</w:t>
      </w:r>
      <w:r w:rsidRPr="000B612D">
        <w:t>’s home, as relevant to the services being delivered, the provider</w:t>
      </w:r>
      <w:r>
        <w:t>:</w:t>
      </w:r>
    </w:p>
    <w:p w14:paraId="59689A8A" w14:textId="77777777" w:rsidR="00824DCF" w:rsidRPr="00824DCF" w:rsidRDefault="0065187D">
      <w:pPr>
        <w:pStyle w:val="ListParagraph"/>
        <w:numPr>
          <w:ilvl w:val="1"/>
          <w:numId w:val="25"/>
        </w:numPr>
        <w:rPr>
          <w:rFonts w:eastAsiaTheme="minorEastAsia"/>
        </w:rPr>
      </w:pPr>
      <w:r>
        <w:t xml:space="preserve">undertakes screening to identify any environmental risks to the safety of the older person and workers </w:t>
      </w:r>
      <w:r w:rsidRPr="000B612D">
        <w:t xml:space="preserve"> </w:t>
      </w:r>
    </w:p>
    <w:p w14:paraId="001D1F43" w14:textId="77777777" w:rsidR="00824DCF" w:rsidRPr="00824DCF" w:rsidRDefault="0065187D">
      <w:pPr>
        <w:pStyle w:val="ListParagraph"/>
        <w:numPr>
          <w:ilvl w:val="1"/>
          <w:numId w:val="25"/>
        </w:numPr>
        <w:rPr>
          <w:rFonts w:eastAsiaTheme="minorEastAsia"/>
        </w:rPr>
      </w:pPr>
      <w:r w:rsidRPr="000B612D">
        <w:t xml:space="preserve">discusses with the </w:t>
      </w:r>
      <w:r>
        <w:t>older person,</w:t>
      </w:r>
      <w:r w:rsidRPr="000B612D">
        <w:t xml:space="preserve"> </w:t>
      </w:r>
      <w:r>
        <w:t xml:space="preserve">any environmental risks and </w:t>
      </w:r>
      <w:r w:rsidRPr="000B612D">
        <w:t xml:space="preserve">options to mitigate </w:t>
      </w:r>
      <w:r>
        <w:t>these</w:t>
      </w:r>
      <w:r w:rsidRPr="000B612D">
        <w:t>.</w:t>
      </w:r>
    </w:p>
    <w:p w14:paraId="123C45E4" w14:textId="2B29DD57" w:rsidR="0065187D" w:rsidRPr="00824DCF" w:rsidRDefault="0065187D">
      <w:pPr>
        <w:pStyle w:val="ListParagraph"/>
        <w:numPr>
          <w:ilvl w:val="0"/>
          <w:numId w:val="25"/>
        </w:numPr>
        <w:rPr>
          <w:rFonts w:eastAsiaTheme="minorEastAsia"/>
        </w:rPr>
      </w:pPr>
      <w:r w:rsidRPr="000B612D">
        <w:t xml:space="preserve">Equipment </w:t>
      </w:r>
      <w:r>
        <w:t xml:space="preserve">provided by the provider </w:t>
      </w:r>
      <w:r w:rsidRPr="000B612D">
        <w:t xml:space="preserve">is safe, clean, well-maintained and meets the needs of </w:t>
      </w:r>
      <w:r>
        <w:t>older people</w:t>
      </w:r>
      <w:r w:rsidRPr="000B612D">
        <w:t>.</w:t>
      </w:r>
    </w:p>
    <w:p w14:paraId="2D520688" w14:textId="77777777" w:rsidR="0065187D" w:rsidRDefault="0065187D" w:rsidP="002D5226">
      <w:pPr>
        <w:pStyle w:val="NoteHeading"/>
      </w:pPr>
      <w:r w:rsidRPr="00BF394E">
        <w:t>Note</w:t>
      </w:r>
      <w:r>
        <w:t>s</w:t>
      </w:r>
      <w:r w:rsidRPr="00BF394E">
        <w:t xml:space="preserve">: </w:t>
      </w:r>
    </w:p>
    <w:p w14:paraId="034C413A" w14:textId="33648B94" w:rsidR="0065187D" w:rsidRPr="006412A6" w:rsidRDefault="0065187D">
      <w:pPr>
        <w:pStyle w:val="BodyText"/>
      </w:pPr>
      <w:r w:rsidRPr="00B12E7F">
        <w:t xml:space="preserve">These requirements would apply to care and services delivered to </w:t>
      </w:r>
      <w:r w:rsidRPr="002D5226">
        <w:t>older</w:t>
      </w:r>
      <w:r w:rsidRPr="00B12E7F">
        <w:t xml:space="preserve"> people in their own home</w:t>
      </w:r>
      <w:r>
        <w:t>.</w:t>
      </w:r>
    </w:p>
    <w:p w14:paraId="7F05DBC4" w14:textId="1B7D816C" w:rsidR="0065187D" w:rsidRDefault="2A3B78D9" w:rsidP="006412A6">
      <w:pPr>
        <w:pStyle w:val="Heading2"/>
      </w:pPr>
      <w:bookmarkStart w:id="58" w:name="_Toc116466066"/>
      <w:r>
        <w:t xml:space="preserve">Outcome </w:t>
      </w:r>
      <w:r w:rsidR="0065187D">
        <w:t>4.1b Environment and equipment in a service environment</w:t>
      </w:r>
      <w:bookmarkEnd w:id="58"/>
    </w:p>
    <w:p w14:paraId="6146CECA" w14:textId="77777777" w:rsidR="005226F7" w:rsidRDefault="0065187D" w:rsidP="005226F7">
      <w:pPr>
        <w:pStyle w:val="Heading3"/>
      </w:pPr>
      <w:r w:rsidRPr="00BE3F9E">
        <w:t>Outcome statement:</w:t>
      </w:r>
    </w:p>
    <w:p w14:paraId="355BEF1E" w14:textId="0B589B34" w:rsidR="0065187D" w:rsidRDefault="0065187D" w:rsidP="006412A6">
      <w:pPr>
        <w:keepNext/>
      </w:pPr>
      <w:r>
        <w:t>Older people</w:t>
      </w:r>
      <w:r w:rsidRPr="007755D0">
        <w:t xml:space="preserve"> access care and services in a </w:t>
      </w:r>
      <w:r>
        <w:t>clean, safe and comfortable environment that optimises their sense of belonging, interaction and function. Equipment used in the delivery of care and services is safe and meets the needs of older people</w:t>
      </w:r>
    </w:p>
    <w:p w14:paraId="17E2F1F3" w14:textId="79521450" w:rsidR="0065187D" w:rsidRPr="00773311" w:rsidRDefault="0065187D" w:rsidP="005226F7">
      <w:pPr>
        <w:pStyle w:val="Heading3"/>
      </w:pPr>
      <w:r w:rsidRPr="00BE3F9E">
        <w:t>Actions:</w:t>
      </w:r>
    </w:p>
    <w:p w14:paraId="1031202A" w14:textId="77777777" w:rsidR="000234C4" w:rsidRDefault="0065187D">
      <w:pPr>
        <w:pStyle w:val="ListParagraph"/>
        <w:numPr>
          <w:ilvl w:val="0"/>
          <w:numId w:val="26"/>
        </w:numPr>
      </w:pPr>
      <w:r>
        <w:t>The</w:t>
      </w:r>
      <w:r w:rsidRPr="000B612D">
        <w:t xml:space="preserve"> </w:t>
      </w:r>
      <w:r>
        <w:t xml:space="preserve">provider ensures the </w:t>
      </w:r>
      <w:r w:rsidRPr="000B612D">
        <w:t>service environment is</w:t>
      </w:r>
      <w:r>
        <w:t>:</w:t>
      </w:r>
    </w:p>
    <w:p w14:paraId="63D17BC1" w14:textId="77777777" w:rsidR="000234C4" w:rsidRDefault="0065187D">
      <w:pPr>
        <w:pStyle w:val="ListParagraph"/>
        <w:numPr>
          <w:ilvl w:val="1"/>
          <w:numId w:val="26"/>
        </w:numPr>
      </w:pPr>
      <w:r>
        <w:t>clean and well-maintained</w:t>
      </w:r>
    </w:p>
    <w:p w14:paraId="34CADFD6" w14:textId="77777777" w:rsidR="000234C4" w:rsidRDefault="0065187D">
      <w:pPr>
        <w:pStyle w:val="ListParagraph"/>
        <w:numPr>
          <w:ilvl w:val="1"/>
          <w:numId w:val="26"/>
        </w:numPr>
      </w:pPr>
      <w:r w:rsidRPr="000B612D">
        <w:t xml:space="preserve">safe, welcoming </w:t>
      </w:r>
      <w:r>
        <w:t xml:space="preserve">and comfortable </w:t>
      </w:r>
    </w:p>
    <w:p w14:paraId="1515966C" w14:textId="31CBAA16" w:rsidR="0065187D" w:rsidRPr="000B612D" w:rsidRDefault="0065187D">
      <w:pPr>
        <w:pStyle w:val="ListParagraph"/>
        <w:numPr>
          <w:ilvl w:val="1"/>
          <w:numId w:val="26"/>
        </w:numPr>
      </w:pPr>
      <w:r w:rsidRPr="000B612D">
        <w:t>fit-for</w:t>
      </w:r>
      <w:r w:rsidR="18DB0977" w:rsidRPr="000B612D">
        <w:t>-</w:t>
      </w:r>
      <w:r>
        <w:noBreakHyphen/>
      </w:r>
      <w:r w:rsidRPr="000B612D">
        <w:t>purpose.</w:t>
      </w:r>
    </w:p>
    <w:p w14:paraId="10E7178D" w14:textId="77777777" w:rsidR="000234C4" w:rsidRDefault="0065187D">
      <w:pPr>
        <w:pStyle w:val="ListParagraph"/>
        <w:numPr>
          <w:ilvl w:val="0"/>
          <w:numId w:val="26"/>
        </w:numPr>
      </w:pPr>
      <w:r>
        <w:t>The provider ensures the service environment:</w:t>
      </w:r>
    </w:p>
    <w:p w14:paraId="2DFAF7CA" w14:textId="77777777" w:rsidR="000234C4" w:rsidRDefault="0065187D">
      <w:pPr>
        <w:pStyle w:val="ListParagraph"/>
        <w:numPr>
          <w:ilvl w:val="1"/>
          <w:numId w:val="26"/>
        </w:numPr>
      </w:pPr>
      <w:r>
        <w:t>promotes movement, engagement and inclusion through design</w:t>
      </w:r>
    </w:p>
    <w:p w14:paraId="73F97DF0" w14:textId="77777777" w:rsidR="000234C4" w:rsidRDefault="0065187D">
      <w:pPr>
        <w:pStyle w:val="ListParagraph"/>
        <w:numPr>
          <w:ilvl w:val="1"/>
          <w:numId w:val="26"/>
        </w:numPr>
      </w:pPr>
      <w:r>
        <w:t>enables older people to move freely both indoors and outdoors</w:t>
      </w:r>
    </w:p>
    <w:p w14:paraId="5FE279F4" w14:textId="77777777" w:rsidR="000234C4" w:rsidRPr="000234C4" w:rsidRDefault="0065187D">
      <w:pPr>
        <w:pStyle w:val="ListParagraph"/>
        <w:numPr>
          <w:ilvl w:val="1"/>
          <w:numId w:val="26"/>
        </w:numPr>
      </w:pPr>
      <w:r>
        <w:t xml:space="preserve">unobtrusively reduces safety risks, optimises </w:t>
      </w:r>
      <w:r w:rsidRPr="007D3317">
        <w:t>useful</w:t>
      </w:r>
      <w:r>
        <w:t xml:space="preserve"> stimulation </w:t>
      </w:r>
      <w:r w:rsidRPr="007B1A90">
        <w:t>and is easy to understand</w:t>
      </w:r>
      <w:r>
        <w:t>.</w:t>
      </w:r>
      <w:r w:rsidRPr="000234C4">
        <w:rPr>
          <w:i/>
          <w:iCs/>
        </w:rPr>
        <w:t xml:space="preserve"> </w:t>
      </w:r>
    </w:p>
    <w:p w14:paraId="6485E4BD" w14:textId="241BF714" w:rsidR="0065187D" w:rsidRDefault="0065187D">
      <w:pPr>
        <w:pStyle w:val="ListParagraph"/>
        <w:numPr>
          <w:ilvl w:val="0"/>
          <w:numId w:val="26"/>
        </w:numPr>
      </w:pPr>
      <w:r w:rsidRPr="000B612D">
        <w:lastRenderedPageBreak/>
        <w:t xml:space="preserve">Equipment used in the delivery of care and services is safe, clean, well-maintained and meets the needs of </w:t>
      </w:r>
      <w:r>
        <w:t>older people</w:t>
      </w:r>
      <w:r w:rsidRPr="000B612D">
        <w:t>.</w:t>
      </w:r>
    </w:p>
    <w:p w14:paraId="7FA50631" w14:textId="77777777" w:rsidR="0065187D" w:rsidRPr="00137205" w:rsidRDefault="0065187D" w:rsidP="002D5226">
      <w:pPr>
        <w:pStyle w:val="NoteHeading"/>
      </w:pPr>
      <w:r w:rsidRPr="00137205">
        <w:t>Notes:</w:t>
      </w:r>
    </w:p>
    <w:p w14:paraId="78EB7657" w14:textId="77777777" w:rsidR="0065187D" w:rsidRPr="00137205" w:rsidRDefault="0065187D">
      <w:pPr>
        <w:pStyle w:val="BodyText"/>
      </w:pPr>
      <w:r w:rsidRPr="00137205">
        <w:t xml:space="preserve">‘Service environment’ would be defined to include the service/site where care and services are delivered to older people </w:t>
      </w:r>
      <w:r>
        <w:t>(such as in a</w:t>
      </w:r>
      <w:r w:rsidRPr="00137205">
        <w:t xml:space="preserve"> day therapy</w:t>
      </w:r>
      <w:r>
        <w:t xml:space="preserve"> centre</w:t>
      </w:r>
      <w:r w:rsidRPr="00137205">
        <w:t xml:space="preserve">, centre-based respite delivered in </w:t>
      </w:r>
      <w:r>
        <w:t>a</w:t>
      </w:r>
      <w:r w:rsidRPr="00137205">
        <w:t xml:space="preserve"> community</w:t>
      </w:r>
      <w:r>
        <w:t xml:space="preserve"> centre</w:t>
      </w:r>
      <w:r w:rsidRPr="00137205">
        <w:t>, residential care</w:t>
      </w:r>
      <w:r>
        <w:t xml:space="preserve"> service </w:t>
      </w:r>
      <w:r w:rsidRPr="00137205">
        <w:t xml:space="preserve">and </w:t>
      </w:r>
      <w:r>
        <w:t xml:space="preserve">day and </w:t>
      </w:r>
      <w:r w:rsidRPr="00137205">
        <w:t xml:space="preserve">overnight respite </w:t>
      </w:r>
      <w:r>
        <w:t xml:space="preserve">service </w:t>
      </w:r>
      <w:r w:rsidRPr="00137205">
        <w:t>(cottage). It would not include environments such as community centres, shopping centres, GP clinics, etc. where the provider may take older people for appointments, excursions, etc</w:t>
      </w:r>
      <w:r>
        <w:t>.</w:t>
      </w:r>
      <w:r w:rsidRPr="00137205">
        <w:t xml:space="preserve"> but where the environment is not under the control of the provider.</w:t>
      </w:r>
    </w:p>
    <w:p w14:paraId="7C27E136" w14:textId="2FA0C256" w:rsidR="0065187D" w:rsidRPr="00137205" w:rsidRDefault="0065187D">
      <w:pPr>
        <w:pStyle w:val="BodyText"/>
      </w:pPr>
      <w:r w:rsidRPr="00137205">
        <w:t xml:space="preserve">‘Unobtrusively’ means that providers should aims to minimise safety risks in a way that is least restrictive on an older person’s freedom (e.g. fences and locked doors may inhibit movement) however, where it is in the interests of an older person’s safety, visible signage, handrails etc. would be </w:t>
      </w:r>
      <w:bookmarkStart w:id="59" w:name="_Int_Pt6fIiij"/>
      <w:r w:rsidRPr="00137205">
        <w:t>appropriate</w:t>
      </w:r>
      <w:bookmarkEnd w:id="59"/>
      <w:r w:rsidRPr="00137205">
        <w:t>.</w:t>
      </w:r>
    </w:p>
    <w:p w14:paraId="5D8CDAF8" w14:textId="139EDAB5" w:rsidR="0065187D" w:rsidRPr="006412A6" w:rsidRDefault="0065187D">
      <w:pPr>
        <w:pStyle w:val="BodyText"/>
      </w:pPr>
      <w:r w:rsidRPr="00137205">
        <w:t>Action 4.1.2 draws on dementia enabling environment principles</w:t>
      </w:r>
      <w:r w:rsidRPr="00EC19A0">
        <w:rPr>
          <w:rStyle w:val="FootnoteReference"/>
          <w:iCs/>
        </w:rPr>
        <w:footnoteReference w:id="5"/>
      </w:r>
      <w:r w:rsidRPr="00137205">
        <w:t>. Moving ‘freely indoors and outdoors’ means that people are able to go in and outside at their leisure, acknowledging that there may be some areas of a service that would be inaccessible to older people (such as commercial laundries, kitchens or storage areas).</w:t>
      </w:r>
    </w:p>
    <w:p w14:paraId="7ED58950" w14:textId="5038FF76" w:rsidR="0065187D" w:rsidRDefault="0065187D" w:rsidP="006412A6">
      <w:pPr>
        <w:pStyle w:val="Heading2"/>
      </w:pPr>
      <w:bookmarkStart w:id="60" w:name="_Toc116466067"/>
      <w:r>
        <w:t>Outcome 4.2: Infection prevention and control</w:t>
      </w:r>
      <w:bookmarkEnd w:id="60"/>
      <w:r>
        <w:t xml:space="preserve"> </w:t>
      </w:r>
    </w:p>
    <w:p w14:paraId="13827F0F" w14:textId="77777777" w:rsidR="005226F7" w:rsidRDefault="0065187D" w:rsidP="005226F7">
      <w:pPr>
        <w:pStyle w:val="Heading3"/>
      </w:pPr>
      <w:r w:rsidRPr="47371A7E">
        <w:t>Outcome statement:</w:t>
      </w:r>
    </w:p>
    <w:p w14:paraId="1A83C818" w14:textId="0F7B97FD" w:rsidR="0065187D" w:rsidRPr="00BE3F9E" w:rsidRDefault="0065187D" w:rsidP="006412A6">
      <w:pPr>
        <w:keepNext/>
      </w:pPr>
      <w:r>
        <w:t>The provider has appropriate i</w:t>
      </w:r>
      <w:r w:rsidRPr="00CF572F">
        <w:t xml:space="preserve">nfection prevention and control </w:t>
      </w:r>
      <w:r>
        <w:t>processes. Workers use hygienic practices and take appropriate i</w:t>
      </w:r>
      <w:r w:rsidRPr="00CF572F">
        <w:t xml:space="preserve">nfection prevention and control </w:t>
      </w:r>
      <w:r>
        <w:t xml:space="preserve">precautions when providing care and services. </w:t>
      </w:r>
    </w:p>
    <w:p w14:paraId="2E795E92" w14:textId="4E4D5D9E" w:rsidR="0065187D" w:rsidRPr="00773311" w:rsidRDefault="0065187D" w:rsidP="005226F7">
      <w:pPr>
        <w:pStyle w:val="Heading3"/>
      </w:pPr>
      <w:r w:rsidRPr="00BE3F9E">
        <w:t>Actions:</w:t>
      </w:r>
    </w:p>
    <w:p w14:paraId="2BAF2504" w14:textId="77777777" w:rsidR="000234C4" w:rsidRDefault="0065187D">
      <w:pPr>
        <w:pStyle w:val="ListParagraph"/>
        <w:numPr>
          <w:ilvl w:val="0"/>
          <w:numId w:val="27"/>
        </w:numPr>
      </w:pPr>
      <w:r w:rsidRPr="00705366">
        <w:t>The provider implements a system for infection prevention and control that:</w:t>
      </w:r>
    </w:p>
    <w:p w14:paraId="3AA663F0" w14:textId="77777777" w:rsidR="000234C4" w:rsidRDefault="0065187D">
      <w:pPr>
        <w:pStyle w:val="ListParagraph"/>
        <w:numPr>
          <w:ilvl w:val="1"/>
          <w:numId w:val="27"/>
        </w:numPr>
      </w:pPr>
      <w:r w:rsidRPr="00705366">
        <w:t xml:space="preserve">identifies an appropriately qualified and trained infection prevention and control lead </w:t>
      </w:r>
    </w:p>
    <w:p w14:paraId="1C3CCB46" w14:textId="77777777" w:rsidR="000234C4" w:rsidRDefault="0065187D">
      <w:pPr>
        <w:pStyle w:val="ListParagraph"/>
        <w:numPr>
          <w:ilvl w:val="1"/>
          <w:numId w:val="27"/>
        </w:numPr>
      </w:pPr>
      <w:r>
        <w:t xml:space="preserve">describes standard and transmission-based precautions appropriate for the setting, including but not limited to cleaning practices, hand hygiene </w:t>
      </w:r>
      <w:r w:rsidRPr="000B612D">
        <w:t>practices, respiratory hygiene</w:t>
      </w:r>
      <w:r>
        <w:t xml:space="preserve">, </w:t>
      </w:r>
      <w:r w:rsidRPr="000B612D">
        <w:t>cough etiquette</w:t>
      </w:r>
      <w:r>
        <w:t xml:space="preserve"> and waste management and disposal</w:t>
      </w:r>
    </w:p>
    <w:p w14:paraId="6219B05C" w14:textId="77777777" w:rsidR="000234C4" w:rsidRDefault="0065187D">
      <w:pPr>
        <w:pStyle w:val="ListParagraph"/>
        <w:numPr>
          <w:ilvl w:val="1"/>
          <w:numId w:val="27"/>
        </w:numPr>
      </w:pPr>
      <w:r>
        <w:t>is used where care and services are delivered</w:t>
      </w:r>
    </w:p>
    <w:p w14:paraId="367614C5" w14:textId="77777777" w:rsidR="000234C4" w:rsidRDefault="0065187D">
      <w:pPr>
        <w:pStyle w:val="ListParagraph"/>
        <w:numPr>
          <w:ilvl w:val="1"/>
          <w:numId w:val="27"/>
        </w:numPr>
      </w:pPr>
      <w:r>
        <w:t xml:space="preserve">complies with </w:t>
      </w:r>
      <w:r w:rsidRPr="78EAFA4D">
        <w:t xml:space="preserve">contemporary evidence-based practice </w:t>
      </w:r>
    </w:p>
    <w:p w14:paraId="1DA23634" w14:textId="77777777" w:rsidR="000234C4" w:rsidRDefault="0065187D">
      <w:pPr>
        <w:pStyle w:val="ListParagraph"/>
        <w:numPr>
          <w:ilvl w:val="1"/>
          <w:numId w:val="27"/>
        </w:numPr>
      </w:pPr>
      <w:r>
        <w:lastRenderedPageBreak/>
        <w:t>includes additional precautions to respond to novel viruses and where older people are suspected or confirmed to be infected with agents transmitted by contact, droplet or airborne routes</w:t>
      </w:r>
    </w:p>
    <w:p w14:paraId="3FE0C309" w14:textId="77777777" w:rsidR="000234C4" w:rsidRPr="000234C4" w:rsidRDefault="0065187D">
      <w:pPr>
        <w:pStyle w:val="ListParagraph"/>
        <w:numPr>
          <w:ilvl w:val="1"/>
          <w:numId w:val="27"/>
        </w:numPr>
      </w:pPr>
      <w:r w:rsidRPr="000234C4">
        <w:rPr>
          <w:rFonts w:cstheme="minorHAnsi"/>
          <w:color w:val="000000" w:themeColor="text1"/>
        </w:rPr>
        <w:t xml:space="preserve">manages risks to the provider, workers, older people, their </w:t>
      </w:r>
      <w:proofErr w:type="spellStart"/>
      <w:r w:rsidRPr="000234C4">
        <w:rPr>
          <w:rFonts w:cstheme="minorHAnsi"/>
          <w:color w:val="000000" w:themeColor="text1"/>
        </w:rPr>
        <w:t>carers</w:t>
      </w:r>
      <w:proofErr w:type="spellEnd"/>
      <w:r w:rsidRPr="000234C4">
        <w:rPr>
          <w:rFonts w:cstheme="minorHAnsi"/>
          <w:color w:val="000000" w:themeColor="text1"/>
        </w:rPr>
        <w:t xml:space="preserve"> and family</w:t>
      </w:r>
    </w:p>
    <w:p w14:paraId="1B02F6DA" w14:textId="4A83DDCC" w:rsidR="0065187D" w:rsidRPr="000234C4" w:rsidRDefault="0065187D">
      <w:pPr>
        <w:pStyle w:val="ListParagraph"/>
        <w:numPr>
          <w:ilvl w:val="1"/>
          <w:numId w:val="27"/>
        </w:numPr>
      </w:pPr>
      <w:r>
        <w:t>is informed by staff and older person immunisation and infection rates.</w:t>
      </w:r>
    </w:p>
    <w:p w14:paraId="3F8BEEB3" w14:textId="77777777" w:rsidR="000234C4" w:rsidRDefault="0065187D">
      <w:pPr>
        <w:pStyle w:val="ListParagraph"/>
        <w:numPr>
          <w:ilvl w:val="0"/>
          <w:numId w:val="27"/>
        </w:numPr>
      </w:pPr>
      <w:r>
        <w:t>The provider implements a system to ensure:</w:t>
      </w:r>
    </w:p>
    <w:p w14:paraId="2E26AC81" w14:textId="77777777" w:rsidR="000234C4" w:rsidRDefault="0065187D">
      <w:pPr>
        <w:pStyle w:val="ListParagraph"/>
        <w:numPr>
          <w:ilvl w:val="1"/>
          <w:numId w:val="27"/>
        </w:numPr>
      </w:pPr>
      <w:r>
        <w:t>that</w:t>
      </w:r>
      <w:r w:rsidRPr="00E77EE0">
        <w:t xml:space="preserve"> </w:t>
      </w:r>
      <w:r>
        <w:t>personal protective equipment</w:t>
      </w:r>
      <w:r w:rsidRPr="00E77EE0">
        <w:t xml:space="preserve"> is available to worker</w:t>
      </w:r>
      <w:r>
        <w:t>s, older people and others who may need it</w:t>
      </w:r>
    </w:p>
    <w:p w14:paraId="43C88074" w14:textId="7CC86063" w:rsidR="0065187D" w:rsidRDefault="0065187D">
      <w:pPr>
        <w:pStyle w:val="ListParagraph"/>
        <w:numPr>
          <w:ilvl w:val="1"/>
          <w:numId w:val="27"/>
        </w:numPr>
      </w:pPr>
      <w:r>
        <w:t>workers and older people are supported to correctly use personal protective equipment.</w:t>
      </w:r>
    </w:p>
    <w:p w14:paraId="7DF4B861" w14:textId="77777777" w:rsidR="0065187D" w:rsidRPr="00137205" w:rsidRDefault="0065187D" w:rsidP="002D5226">
      <w:pPr>
        <w:pStyle w:val="NoteHeading"/>
      </w:pPr>
      <w:r w:rsidRPr="0054231D">
        <w:t>Notes</w:t>
      </w:r>
      <w:r w:rsidRPr="00137205">
        <w:t xml:space="preserve">: </w:t>
      </w:r>
    </w:p>
    <w:p w14:paraId="30526410" w14:textId="454C34D5" w:rsidR="0065187D" w:rsidRPr="00137205" w:rsidRDefault="0065187D">
      <w:pPr>
        <w:pStyle w:val="BodyText"/>
      </w:pPr>
      <w:r w:rsidRPr="00137205">
        <w:t>Some baseline requirements re</w:t>
      </w:r>
      <w:r w:rsidR="003B599E">
        <w:t>garding</w:t>
      </w:r>
      <w:r w:rsidRPr="00137205">
        <w:t xml:space="preserve"> infection prevention and </w:t>
      </w:r>
      <w:r w:rsidRPr="002D5226">
        <w:t>control</w:t>
      </w:r>
      <w:r w:rsidRPr="00137205">
        <w:t xml:space="preserve"> are included in </w:t>
      </w:r>
      <w:r w:rsidR="00C72F11">
        <w:t>other</w:t>
      </w:r>
      <w:r w:rsidR="00C72F11" w:rsidRPr="00137205">
        <w:t xml:space="preserve"> </w:t>
      </w:r>
      <w:r w:rsidRPr="00137205">
        <w:t xml:space="preserve">standards to ensure all providers adopt appropriate precautions, noting that Standard 5 sets out additional expectations relevant to the delivery of clinical care. </w:t>
      </w:r>
    </w:p>
    <w:p w14:paraId="63D59958" w14:textId="77777777" w:rsidR="0065187D" w:rsidRDefault="0065187D" w:rsidP="0065187D">
      <w:pPr>
        <w:spacing w:after="160" w:line="259" w:lineRule="auto"/>
        <w:rPr>
          <w:rFonts w:ascii="Calibri" w:hAnsi="Calibri"/>
        </w:rPr>
      </w:pPr>
      <w:r>
        <w:br w:type="page"/>
      </w:r>
    </w:p>
    <w:p w14:paraId="1468B584" w14:textId="77777777" w:rsidR="0065187D" w:rsidRDefault="0065187D" w:rsidP="0065187D">
      <w:pPr>
        <w:pStyle w:val="Heading1"/>
      </w:pPr>
      <w:bookmarkStart w:id="61" w:name="_Toc116466068"/>
      <w:r>
        <w:lastRenderedPageBreak/>
        <w:t>Standard 5: Clinical Care</w:t>
      </w:r>
      <w:bookmarkEnd w:id="61"/>
    </w:p>
    <w:p w14:paraId="100835B0" w14:textId="77777777" w:rsidR="0065187D" w:rsidRDefault="0065187D" w:rsidP="0065187D">
      <w:pPr>
        <w:pStyle w:val="mpcNormal"/>
        <w:keepNext/>
        <w:jc w:val="center"/>
        <w:rPr>
          <w:noProof/>
        </w:rPr>
      </w:pPr>
    </w:p>
    <w:p w14:paraId="7839FB14" w14:textId="5090DB2C" w:rsidR="0065187D" w:rsidRDefault="0065187D" w:rsidP="006F2600">
      <w:pPr>
        <w:pStyle w:val="mpcNormal"/>
        <w:keepNext/>
        <w:jc w:val="center"/>
        <w:rPr>
          <w:noProof/>
        </w:rPr>
      </w:pPr>
      <w:r w:rsidRPr="00086656">
        <w:rPr>
          <w:noProof/>
        </w:rPr>
        <w:drawing>
          <wp:inline distT="0" distB="0" distL="0" distR="0" wp14:anchorId="54E7BE3C" wp14:editId="7BA04C54">
            <wp:extent cx="2581785" cy="2578948"/>
            <wp:effectExtent l="0" t="0" r="9525" b="0"/>
            <wp:docPr id="15" name="Picture 14" descr="Standard 5 photograph of an older person exercising with service provider. Photo includes a consumer statement which says &quot;I get the right clinical care for me&quot;.">
              <a:extLst xmlns:a="http://schemas.openxmlformats.org/drawingml/2006/main">
                <a:ext uri="{FF2B5EF4-FFF2-40B4-BE49-F238E27FC236}">
                  <a16:creationId xmlns:a16="http://schemas.microsoft.com/office/drawing/2014/main" id="{8BE0B43B-C213-4123-AF01-0139478E28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Standard 5 photograph of an older person exercising with service provider. Photo includes a consumer statement which says &quot;I get the right clinical care for me&quot;.">
                      <a:extLst>
                        <a:ext uri="{FF2B5EF4-FFF2-40B4-BE49-F238E27FC236}">
                          <a16:creationId xmlns:a16="http://schemas.microsoft.com/office/drawing/2014/main" id="{8BE0B43B-C213-4123-AF01-0139478E289E}"/>
                        </a:ext>
                      </a:extLst>
                    </pic:cNvPr>
                    <pic:cNvPicPr>
                      <a:picLocks noChangeAspect="1"/>
                    </pic:cNvPicPr>
                  </pic:nvPicPr>
                  <pic:blipFill>
                    <a:blip r:embed="rId28"/>
                    <a:stretch>
                      <a:fillRect/>
                    </a:stretch>
                  </pic:blipFill>
                  <pic:spPr>
                    <a:xfrm>
                      <a:off x="0" y="0"/>
                      <a:ext cx="2581785" cy="2578948"/>
                    </a:xfrm>
                    <a:prstGeom prst="rect">
                      <a:avLst/>
                    </a:prstGeom>
                  </pic:spPr>
                </pic:pic>
              </a:graphicData>
            </a:graphic>
          </wp:inline>
        </w:drawing>
      </w:r>
      <w:r>
        <w:rPr>
          <w:noProof/>
        </w:rPr>
        <w:tab/>
      </w:r>
      <w:r w:rsidRPr="00086656">
        <w:rPr>
          <w:noProof/>
        </w:rPr>
        <w:drawing>
          <wp:inline distT="0" distB="0" distL="0" distR="0" wp14:anchorId="355AAF51" wp14:editId="1BEDD777">
            <wp:extent cx="2580909" cy="2588695"/>
            <wp:effectExtent l="0" t="0" r="0" b="2540"/>
            <wp:docPr id="9" name="Picture 14" descr="Standard 5 photograph of an older person being bandaged by service provider. Photo includes a provider statement which says &quot;I understand the clinical needs of the person I'm caring for&quot;.">
              <a:extLst xmlns:a="http://schemas.openxmlformats.org/drawingml/2006/main">
                <a:ext uri="{FF2B5EF4-FFF2-40B4-BE49-F238E27FC236}">
                  <a16:creationId xmlns:a16="http://schemas.microsoft.com/office/drawing/2014/main" id="{1E63726C-E425-40AA-8ABB-0377A4FC71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4" descr="Standard 5 photograph of an older person being bandaged by service provider. Photo includes a provider statement which says &quot;I understand the clinical needs of the person I'm caring for&quot;.">
                      <a:extLst>
                        <a:ext uri="{FF2B5EF4-FFF2-40B4-BE49-F238E27FC236}">
                          <a16:creationId xmlns:a16="http://schemas.microsoft.com/office/drawing/2014/main" id="{1E63726C-E425-40AA-8ABB-0377A4FC71EA}"/>
                        </a:ext>
                      </a:extLst>
                    </pic:cNvPr>
                    <pic:cNvPicPr>
                      <a:picLocks noChangeAspect="1"/>
                    </pic:cNvPicPr>
                  </pic:nvPicPr>
                  <pic:blipFill>
                    <a:blip r:embed="rId29"/>
                    <a:stretch>
                      <a:fillRect/>
                    </a:stretch>
                  </pic:blipFill>
                  <pic:spPr>
                    <a:xfrm>
                      <a:off x="0" y="0"/>
                      <a:ext cx="2580909" cy="2588695"/>
                    </a:xfrm>
                    <a:prstGeom prst="rect">
                      <a:avLst/>
                    </a:prstGeom>
                    <a:ln w="228600" cap="sq" cmpd="thickThin">
                      <a:noFill/>
                      <a:prstDash val="solid"/>
                      <a:miter lim="800000"/>
                    </a:ln>
                    <a:effectLst>
                      <a:innerShdw blurRad="76200">
                        <a:srgbClr val="000000"/>
                      </a:innerShdw>
                    </a:effectLst>
                  </pic:spPr>
                </pic:pic>
              </a:graphicData>
            </a:graphic>
          </wp:inline>
        </w:drawing>
      </w:r>
    </w:p>
    <w:p w14:paraId="6362277F" w14:textId="77777777" w:rsidR="0065187D" w:rsidRPr="00137205" w:rsidRDefault="0065187D" w:rsidP="00723BA0">
      <w:pPr>
        <w:pStyle w:val="Heading2"/>
      </w:pPr>
      <w:bookmarkStart w:id="62" w:name="_Toc116466069"/>
      <w:r w:rsidRPr="00137205">
        <w:t>Intent of Standard 5</w:t>
      </w:r>
      <w:bookmarkEnd w:id="62"/>
    </w:p>
    <w:p w14:paraId="4E32E900" w14:textId="77777777" w:rsidR="0065187D" w:rsidRPr="00723BA0" w:rsidRDefault="0065187D" w:rsidP="00723BA0">
      <w:pPr>
        <w:rPr>
          <w:i/>
          <w:iCs/>
        </w:rPr>
      </w:pPr>
      <w:r w:rsidRPr="00723BA0">
        <w:rPr>
          <w:i/>
          <w:iCs/>
        </w:rPr>
        <w:t>The Clinical Care Standard describes the responsibilities of providers to deliver safe and quality clinical care to older people. The governing body has overall responsibility to ensure a clinical governance framework is implemented and to monitor its effectiveness.  Providers operationalise the clinical governance framework and report on its performance.</w:t>
      </w:r>
    </w:p>
    <w:p w14:paraId="2D58E9C2" w14:textId="1793B62F" w:rsidR="0065187D" w:rsidRPr="00723BA0" w:rsidRDefault="0065187D" w:rsidP="33052B2B">
      <w:pPr>
        <w:rPr>
          <w:i/>
          <w:iCs/>
        </w:rPr>
      </w:pPr>
      <w:r w:rsidRPr="33052B2B">
        <w:rPr>
          <w:i/>
          <w:iCs/>
        </w:rPr>
        <w:t xml:space="preserve">Many older people who require clinical care are frail with multiple chronic co-morbidities and complex care needs. These people may be experiencing sickness, frailty, disability, cognitive impairment or be nearing the end of their life. At all times, the clinical care provided should be person-centred and address the older person’s specific clinical needs and preferences. Delivering safe, quality care requires a skilled workforce, that are supported to deliver evidence-based care. </w:t>
      </w:r>
    </w:p>
    <w:p w14:paraId="44C5C96A" w14:textId="7705BAAF" w:rsidR="0065187D" w:rsidRPr="00723BA0" w:rsidRDefault="0065187D" w:rsidP="00723BA0">
      <w:pPr>
        <w:rPr>
          <w:i/>
          <w:iCs/>
        </w:rPr>
      </w:pPr>
      <w:r w:rsidRPr="00723BA0">
        <w:rPr>
          <w:i/>
          <w:iCs/>
        </w:rPr>
        <w:t>Effective implementation of Standard 5 is reliant on the systems and processes from Standards 1</w:t>
      </w:r>
      <w:r w:rsidR="00723BA0">
        <w:rPr>
          <w:i/>
          <w:iCs/>
        </w:rPr>
        <w:t>–</w:t>
      </w:r>
      <w:r w:rsidRPr="00723BA0">
        <w:rPr>
          <w:i/>
          <w:iCs/>
        </w:rPr>
        <w:t>7. These systems and processes support the delivery of safe clinical care, ensure that risks of harm to older people from clinical care are minimised and support continuous quality improvement.</w:t>
      </w:r>
    </w:p>
    <w:p w14:paraId="72CCB3B5" w14:textId="04E47FE9" w:rsidR="0065187D" w:rsidRDefault="00C81F0D" w:rsidP="0065187D">
      <w:pPr>
        <w:pStyle w:val="mpcbullets1"/>
        <w:numPr>
          <w:ilvl w:val="0"/>
          <w:numId w:val="0"/>
        </w:numPr>
        <w:ind w:left="360" w:hanging="360"/>
      </w:pPr>
      <w:r>
        <w:rPr>
          <w:noProof/>
        </w:rPr>
        <mc:AlternateContent>
          <mc:Choice Requires="wps">
            <w:drawing>
              <wp:inline distT="0" distB="0" distL="0" distR="0" wp14:anchorId="4D0BC371" wp14:editId="5755AFEC">
                <wp:extent cx="5657850" cy="0"/>
                <wp:effectExtent l="12700" t="12700" r="31750" b="25400"/>
                <wp:docPr id="28" name="Straight Connector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adec="http://schemas.microsoft.com/office/drawing/2017/decorative" xmlns:a16="http://schemas.microsoft.com/office/drawing/2014/main" xmlns:a14="http://schemas.microsoft.com/office/drawing/2010/main" xmlns:pic="http://schemas.openxmlformats.org/drawingml/2006/picture" xmlns:a="http://schemas.openxmlformats.org/drawingml/2006/main" xmlns:arto="http://schemas.microsoft.com/office/word/2006/arto">
            <w:pict w14:anchorId="34C00286">
              <v:line id="Straight Connector 28" style="visibility:visible;mso-wrap-style:square;mso-left-percent:-10001;mso-top-percent:-10001;mso-position-horizontal:absolute;mso-position-horizontal-relative:char;mso-position-vertical:absolute;mso-position-vertical-relative:line;mso-left-percent:-10001;mso-top-percent:-10001" alt="&quot;&quot;" o:spid="_x0000_s1026" strokeweight="2.75pt" from="0,0" to="445.5pt,0" w14:anchorId="47C3A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">
                <v:stroke endcap="round"/>
                <w10:anchorlock/>
              </v:line>
            </w:pict>
          </mc:Fallback>
        </mc:AlternateContent>
      </w:r>
    </w:p>
    <w:p w14:paraId="3BAEC8A7" w14:textId="03913DB1" w:rsidR="0065187D" w:rsidRPr="00723BA0" w:rsidRDefault="0065187D" w:rsidP="009D6707">
      <w:pPr>
        <w:pStyle w:val="Heading2"/>
        <w:spacing w:before="280"/>
      </w:pPr>
      <w:bookmarkStart w:id="63" w:name="_Toc116466070"/>
      <w:r w:rsidRPr="00C03E58">
        <w:t>Standard 5</w:t>
      </w:r>
      <w:r>
        <w:t xml:space="preserve"> expectation statement for older people</w:t>
      </w:r>
      <w:r w:rsidRPr="00C03E58">
        <w:t>:</w:t>
      </w:r>
      <w:bookmarkEnd w:id="63"/>
    </w:p>
    <w:p w14:paraId="0DB2BF6E" w14:textId="09B6AC35" w:rsidR="0065187D" w:rsidRDefault="0065187D" w:rsidP="00723BA0">
      <w:pPr>
        <w:pStyle w:val="Quote"/>
      </w:pPr>
      <w:r w:rsidRPr="2300DE13">
        <w:t>I receive safe, effective, and person-centred clinical care which meets</w:t>
      </w:r>
      <w:r w:rsidR="005226F7">
        <w:br/>
      </w:r>
      <w:r w:rsidRPr="2300DE13">
        <w:t xml:space="preserve">my needs. </w:t>
      </w:r>
    </w:p>
    <w:p w14:paraId="1D669DD4" w14:textId="0118DBEF" w:rsidR="0065187D" w:rsidRDefault="00C81F0D" w:rsidP="0065187D">
      <w:pPr>
        <w:spacing w:after="160" w:line="259" w:lineRule="auto"/>
        <w:rPr>
          <w:rFonts w:cstheme="minorHAnsi"/>
          <w:b/>
          <w:bCs/>
        </w:rPr>
      </w:pPr>
      <w:r>
        <w:rPr>
          <w:noProof/>
        </w:rPr>
        <mc:AlternateContent>
          <mc:Choice Requires="wps">
            <w:drawing>
              <wp:inline distT="0" distB="0" distL="0" distR="0" wp14:anchorId="31BA1147" wp14:editId="4A35A623">
                <wp:extent cx="5657850" cy="0"/>
                <wp:effectExtent l="12700" t="12700" r="31750" b="25400"/>
                <wp:docPr id="29" name="Straight Connector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adec="http://schemas.microsoft.com/office/drawing/2017/decorative" xmlns:a16="http://schemas.microsoft.com/office/drawing/2014/main" xmlns:a14="http://schemas.microsoft.com/office/drawing/2010/main" xmlns:pic="http://schemas.openxmlformats.org/drawingml/2006/picture" xmlns:a="http://schemas.openxmlformats.org/drawingml/2006/main" xmlns:arto="http://schemas.microsoft.com/office/word/2006/arto">
            <w:pict w14:anchorId="42912875">
              <v:line id="Straight Connector 29" style="visibility:visible;mso-wrap-style:square;mso-left-percent:-10001;mso-top-percent:-10001;mso-position-horizontal:absolute;mso-position-horizontal-relative:char;mso-position-vertical:absolute;mso-position-vertical-relative:line;mso-left-percent:-10001;mso-top-percent:-10001" alt="&quot;&quot;" o:spid="_x0000_s1026" strokeweight="2.75pt" from="0,0" to="445.5pt,0" w14:anchorId="601D79C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">
                <v:stroke endcap="round"/>
                <w10:anchorlock/>
              </v:line>
            </w:pict>
          </mc:Fallback>
        </mc:AlternateContent>
      </w:r>
      <w:r w:rsidR="0065187D">
        <w:br w:type="page"/>
      </w:r>
    </w:p>
    <w:p w14:paraId="10D91632" w14:textId="34BD69E1" w:rsidR="0065187D" w:rsidRPr="006412A6" w:rsidRDefault="0065187D" w:rsidP="006412A6">
      <w:pPr>
        <w:pStyle w:val="Heading2"/>
      </w:pPr>
      <w:bookmarkStart w:id="64" w:name="_Toc116466071"/>
      <w:r>
        <w:lastRenderedPageBreak/>
        <w:t xml:space="preserve">Outcome 5.1: </w:t>
      </w:r>
      <w:r w:rsidRPr="00E57369">
        <w:t>Clinical governance</w:t>
      </w:r>
      <w:bookmarkEnd w:id="64"/>
    </w:p>
    <w:p w14:paraId="667A01DC" w14:textId="77777777" w:rsidR="005226F7" w:rsidRDefault="0065187D" w:rsidP="005226F7">
      <w:pPr>
        <w:pStyle w:val="Heading3"/>
      </w:pPr>
      <w:r w:rsidRPr="009E214C">
        <w:t>Outcome statement:</w:t>
      </w:r>
    </w:p>
    <w:p w14:paraId="5B7CCC39" w14:textId="2CA0E421" w:rsidR="0065187D" w:rsidRPr="00A62F31" w:rsidRDefault="0065187D" w:rsidP="00696A75">
      <w:pPr>
        <w:rPr>
          <w:rFonts w:cs="Times New Roman (Body CS)"/>
          <w:spacing w:val="-4"/>
        </w:rPr>
      </w:pPr>
      <w:r w:rsidRPr="00A62F31">
        <w:rPr>
          <w:rFonts w:cs="Times New Roman (Body CS)"/>
          <w:spacing w:val="-4"/>
        </w:rPr>
        <w:t>The governing body meets its duty of care to older people and the community,</w:t>
      </w:r>
      <w:r w:rsidR="00A62F31" w:rsidRPr="00A62F31">
        <w:rPr>
          <w:rFonts w:cs="Times New Roman (Body CS)"/>
          <w:spacing w:val="-4"/>
        </w:rPr>
        <w:t xml:space="preserve"> </w:t>
      </w:r>
      <w:r w:rsidRPr="00A62F31">
        <w:rPr>
          <w:rFonts w:cs="Times New Roman (Body CS)"/>
          <w:spacing w:val="-4"/>
        </w:rPr>
        <w:t>and continuously improves the safety and quality of the provider’s clinical care.</w:t>
      </w:r>
      <w:r w:rsidR="00A62F31" w:rsidRPr="00A62F31">
        <w:rPr>
          <w:rFonts w:cs="Times New Roman (Body CS)"/>
          <w:spacing w:val="-4"/>
        </w:rPr>
        <w:t xml:space="preserve"> </w:t>
      </w:r>
      <w:r w:rsidRPr="00A62F31">
        <w:rPr>
          <w:rFonts w:cs="Times New Roman (Body CS)"/>
          <w:spacing w:val="-4"/>
        </w:rPr>
        <w:t>The provider integrates clinical governance into corporate governance to actively manage and improve the safety and quality of clinical care.</w:t>
      </w:r>
    </w:p>
    <w:p w14:paraId="5DB3808B" w14:textId="77777777" w:rsidR="0065187D" w:rsidRPr="009E214C" w:rsidRDefault="0065187D" w:rsidP="005226F7">
      <w:pPr>
        <w:pStyle w:val="Heading3"/>
      </w:pPr>
      <w:r w:rsidRPr="009E214C">
        <w:t>Actions:</w:t>
      </w:r>
    </w:p>
    <w:p w14:paraId="02647FAA" w14:textId="77777777" w:rsidR="008C05E0" w:rsidRPr="008C05E0" w:rsidRDefault="0065187D" w:rsidP="1C7D2B8F">
      <w:pPr>
        <w:pStyle w:val="ListParagraph"/>
        <w:numPr>
          <w:ilvl w:val="0"/>
          <w:numId w:val="28"/>
        </w:numPr>
        <w:spacing w:line="280" w:lineRule="atLeast"/>
        <w:rPr>
          <w:b/>
          <w:bCs/>
        </w:rPr>
      </w:pPr>
      <w:r>
        <w:t>The governing body:</w:t>
      </w:r>
    </w:p>
    <w:p w14:paraId="372E3D0D" w14:textId="77777777" w:rsidR="008C05E0" w:rsidRPr="008C05E0" w:rsidRDefault="0065187D">
      <w:pPr>
        <w:pStyle w:val="ListParagraph"/>
        <w:numPr>
          <w:ilvl w:val="1"/>
          <w:numId w:val="28"/>
        </w:numPr>
        <w:spacing w:line="280" w:lineRule="atLeast"/>
        <w:rPr>
          <w:b/>
          <w:bCs/>
        </w:rPr>
      </w:pPr>
      <w:r w:rsidRPr="009E214C">
        <w:t xml:space="preserve">sets priorities and strategic directions for safe and quality clinical care, and ensures that these are communicated effectively to workers and </w:t>
      </w:r>
      <w:r>
        <w:t xml:space="preserve">older people  </w:t>
      </w:r>
    </w:p>
    <w:p w14:paraId="3141AF25" w14:textId="77777777" w:rsidR="008C05E0" w:rsidRPr="008C05E0" w:rsidRDefault="0065187D">
      <w:pPr>
        <w:pStyle w:val="ListParagraph"/>
        <w:numPr>
          <w:ilvl w:val="1"/>
          <w:numId w:val="28"/>
        </w:numPr>
        <w:spacing w:line="280" w:lineRule="atLeast"/>
        <w:rPr>
          <w:b/>
          <w:bCs/>
        </w:rPr>
      </w:pPr>
      <w:r w:rsidRPr="009E214C">
        <w:t>endorses the clinical governance framework</w:t>
      </w:r>
    </w:p>
    <w:p w14:paraId="501894FE" w14:textId="246AD387" w:rsidR="0065187D" w:rsidRPr="008C05E0" w:rsidRDefault="0065187D">
      <w:pPr>
        <w:pStyle w:val="ListParagraph"/>
        <w:numPr>
          <w:ilvl w:val="1"/>
          <w:numId w:val="28"/>
        </w:numPr>
        <w:spacing w:line="280" w:lineRule="atLeast"/>
        <w:rPr>
          <w:b/>
          <w:bCs/>
        </w:rPr>
      </w:pPr>
      <w:r w:rsidRPr="009E214C">
        <w:t xml:space="preserve">monitors the safety and quality of clinical </w:t>
      </w:r>
      <w:r>
        <w:t xml:space="preserve">systems and </w:t>
      </w:r>
      <w:r w:rsidRPr="009E214C">
        <w:t>performance</w:t>
      </w:r>
      <w:r>
        <w:t>.</w:t>
      </w:r>
      <w:r w:rsidRPr="009E214C">
        <w:t xml:space="preserve"> </w:t>
      </w:r>
    </w:p>
    <w:p w14:paraId="3C2BD524" w14:textId="77777777" w:rsidR="008C05E0" w:rsidRDefault="0065187D">
      <w:pPr>
        <w:pStyle w:val="ListParagraph"/>
        <w:numPr>
          <w:ilvl w:val="0"/>
          <w:numId w:val="28"/>
        </w:numPr>
        <w:spacing w:line="280" w:lineRule="atLeast"/>
      </w:pPr>
      <w:r w:rsidRPr="008C05E0">
        <w:rPr>
          <w:lang w:val="en-GB"/>
        </w:rPr>
        <w:t>The</w:t>
      </w:r>
      <w:r w:rsidRPr="009E214C">
        <w:t xml:space="preserve"> provider implements a clinical governance framework as part of its corporate governance, that:</w:t>
      </w:r>
    </w:p>
    <w:p w14:paraId="05BA4E0D" w14:textId="77777777" w:rsidR="008C05E0" w:rsidRDefault="0065187D">
      <w:pPr>
        <w:pStyle w:val="ListParagraph"/>
        <w:numPr>
          <w:ilvl w:val="1"/>
          <w:numId w:val="28"/>
        </w:numPr>
        <w:spacing w:line="280" w:lineRule="atLeast"/>
      </w:pPr>
      <w:r w:rsidRPr="009E214C">
        <w:t xml:space="preserve">drives improvements to the safety and quality of clinical care informed by </w:t>
      </w:r>
      <w:r>
        <w:t xml:space="preserve">the </w:t>
      </w:r>
      <w:r w:rsidRPr="009E214C">
        <w:t xml:space="preserve">feedback and </w:t>
      </w:r>
      <w:r>
        <w:t>experiences of older people, carers</w:t>
      </w:r>
      <w:r w:rsidRPr="009E214C">
        <w:t xml:space="preserve"> </w:t>
      </w:r>
      <w:r>
        <w:t xml:space="preserve">and workers, </w:t>
      </w:r>
      <w:r w:rsidRPr="009E214C">
        <w:t xml:space="preserve">analysis of clinical risk management and quality indicator data </w:t>
      </w:r>
    </w:p>
    <w:p w14:paraId="6594BD0C" w14:textId="77777777" w:rsidR="008C05E0" w:rsidRDefault="0065187D">
      <w:pPr>
        <w:pStyle w:val="ListParagraph"/>
        <w:numPr>
          <w:ilvl w:val="1"/>
          <w:numId w:val="28"/>
        </w:numPr>
        <w:spacing w:line="280" w:lineRule="atLeast"/>
      </w:pPr>
      <w:r w:rsidRPr="009E214C">
        <w:t>includes strategies to ensure clinical care is trauma</w:t>
      </w:r>
      <w:r>
        <w:t xml:space="preserve"> </w:t>
      </w:r>
      <w:r w:rsidRPr="009E214C">
        <w:t>aware</w:t>
      </w:r>
      <w:r>
        <w:t xml:space="preserve">, </w:t>
      </w:r>
      <w:r w:rsidRPr="009E214C">
        <w:t>healing</w:t>
      </w:r>
      <w:r>
        <w:t xml:space="preserve"> </w:t>
      </w:r>
      <w:r w:rsidRPr="009E214C">
        <w:t xml:space="preserve">informed </w:t>
      </w:r>
      <w:r>
        <w:t>and culturally safe</w:t>
      </w:r>
    </w:p>
    <w:p w14:paraId="7510BC78" w14:textId="471E0438" w:rsidR="0065187D" w:rsidRPr="00137205" w:rsidRDefault="0065187D">
      <w:pPr>
        <w:pStyle w:val="ListParagraph"/>
        <w:numPr>
          <w:ilvl w:val="1"/>
          <w:numId w:val="28"/>
        </w:numPr>
        <w:spacing w:line="280" w:lineRule="atLeast"/>
      </w:pPr>
      <w:r w:rsidRPr="009E214C">
        <w:t xml:space="preserve">supports workers to adopt contemporary, evidence-based practice when providing clinical care to </w:t>
      </w:r>
      <w:r>
        <w:t>older people.</w:t>
      </w:r>
    </w:p>
    <w:p w14:paraId="19A2E2CB" w14:textId="1604E123" w:rsidR="008C05E0" w:rsidRDefault="0065187D">
      <w:pPr>
        <w:pStyle w:val="ListParagraph"/>
        <w:numPr>
          <w:ilvl w:val="0"/>
          <w:numId w:val="28"/>
        </w:numPr>
        <w:spacing w:line="280" w:lineRule="atLeast"/>
        <w:rPr>
          <w:lang w:val="en-GB"/>
        </w:rPr>
      </w:pPr>
      <w:r w:rsidRPr="008C05E0">
        <w:rPr>
          <w:lang w:val="en-GB"/>
        </w:rPr>
        <w:t>The provider works towards implementing a digital clinical information</w:t>
      </w:r>
      <w:r w:rsidR="00A62F31">
        <w:rPr>
          <w:lang w:val="en-GB"/>
        </w:rPr>
        <w:br/>
      </w:r>
      <w:r w:rsidRPr="008C05E0">
        <w:rPr>
          <w:lang w:val="en-GB"/>
        </w:rPr>
        <w:t>system that:</w:t>
      </w:r>
    </w:p>
    <w:p w14:paraId="46DC99C9" w14:textId="77777777" w:rsidR="008C05E0" w:rsidRPr="008C05E0" w:rsidRDefault="0065187D">
      <w:pPr>
        <w:pStyle w:val="ListParagraph"/>
        <w:numPr>
          <w:ilvl w:val="1"/>
          <w:numId w:val="28"/>
        </w:numPr>
        <w:spacing w:line="280" w:lineRule="atLeast"/>
        <w:rPr>
          <w:lang w:val="en-GB"/>
        </w:rPr>
      </w:pPr>
      <w:r>
        <w:t>e</w:t>
      </w:r>
      <w:r w:rsidRPr="00E23539">
        <w:t>n</w:t>
      </w:r>
      <w:r>
        <w:t xml:space="preserve">ables </w:t>
      </w:r>
      <w:r w:rsidRPr="00E23539">
        <w:t xml:space="preserve">clinical information </w:t>
      </w:r>
      <w:r>
        <w:t xml:space="preserve">to be </w:t>
      </w:r>
      <w:r w:rsidRPr="00E23539">
        <w:t xml:space="preserve">integrated into nationally agreed electronic health and aged care </w:t>
      </w:r>
      <w:r>
        <w:t>digital records</w:t>
      </w:r>
    </w:p>
    <w:p w14:paraId="4E4BCB53" w14:textId="4D0EABAB" w:rsidR="0065187D" w:rsidRPr="008C05E0" w:rsidRDefault="0065187D">
      <w:pPr>
        <w:pStyle w:val="ListParagraph"/>
        <w:numPr>
          <w:ilvl w:val="1"/>
          <w:numId w:val="28"/>
        </w:numPr>
        <w:spacing w:line="280" w:lineRule="atLeast"/>
        <w:rPr>
          <w:lang w:val="en-GB"/>
        </w:rPr>
      </w:pPr>
      <w:r w:rsidRPr="00E23539">
        <w:t>supports interoperability by the use of national healthcare and aged care unique identifier</w:t>
      </w:r>
      <w:r w:rsidRPr="008C05E0">
        <w:rPr>
          <w:lang w:val="en-GB"/>
        </w:rPr>
        <w:t xml:space="preserve"> and standard national terminology.</w:t>
      </w:r>
    </w:p>
    <w:p w14:paraId="4CC41E6C" w14:textId="77777777" w:rsidR="0065187D" w:rsidRPr="008C05E0" w:rsidRDefault="0065187D">
      <w:pPr>
        <w:pStyle w:val="ListParagraph"/>
        <w:numPr>
          <w:ilvl w:val="0"/>
          <w:numId w:val="28"/>
        </w:numPr>
        <w:spacing w:line="280" w:lineRule="atLeast"/>
        <w:rPr>
          <w:lang w:val="en-GB"/>
        </w:rPr>
      </w:pPr>
      <w:r w:rsidRPr="008C05E0">
        <w:rPr>
          <w:lang w:val="en-GB"/>
        </w:rPr>
        <w:t>Where the provider is adding clinical information into the nationally agreed electronic health and aged care digital records, they implement processes for workers and others to access information in compliance with legislative requirements.</w:t>
      </w:r>
    </w:p>
    <w:p w14:paraId="1ACFE4F6" w14:textId="77777777" w:rsidR="0065187D" w:rsidRPr="00137205" w:rsidRDefault="0065187D">
      <w:pPr>
        <w:pStyle w:val="ListParagraph"/>
        <w:numPr>
          <w:ilvl w:val="0"/>
          <w:numId w:val="28"/>
        </w:numPr>
        <w:spacing w:line="280" w:lineRule="atLeast"/>
      </w:pPr>
      <w:r w:rsidRPr="009E214C">
        <w:t xml:space="preserve">The provider implements a system for identifying capacity and obtaining informed consent from the </w:t>
      </w:r>
      <w:r>
        <w:t>older person</w:t>
      </w:r>
      <w:r w:rsidRPr="009E214C">
        <w:t xml:space="preserve"> </w:t>
      </w:r>
      <w:r>
        <w:t>prior to clinical care being provided.</w:t>
      </w:r>
      <w:r w:rsidRPr="009E214C">
        <w:t xml:space="preserve"> </w:t>
      </w:r>
    </w:p>
    <w:p w14:paraId="348F6F09" w14:textId="77777777" w:rsidR="0065187D" w:rsidRDefault="0065187D">
      <w:pPr>
        <w:pStyle w:val="ListParagraph"/>
        <w:numPr>
          <w:ilvl w:val="0"/>
          <w:numId w:val="28"/>
        </w:numPr>
        <w:spacing w:line="280" w:lineRule="atLeast"/>
      </w:pPr>
      <w:r>
        <w:t>The provider implements a system for older people to be partners in their own clinical care.</w:t>
      </w:r>
    </w:p>
    <w:p w14:paraId="026E739A" w14:textId="5C2A6666" w:rsidR="0065187D" w:rsidRDefault="0065187D">
      <w:pPr>
        <w:pStyle w:val="ListParagraph"/>
        <w:numPr>
          <w:ilvl w:val="0"/>
          <w:numId w:val="28"/>
        </w:numPr>
        <w:spacing w:line="280" w:lineRule="atLeast"/>
      </w:pPr>
      <w:r>
        <w:t xml:space="preserve">The provider has processes to ask the older person if they are of Aboriginal and/or Torres Strait Islander origin, record and use this information to optimise the planning and delivery of clinical care. </w:t>
      </w:r>
    </w:p>
    <w:p w14:paraId="62558F78" w14:textId="77777777" w:rsidR="0065187D" w:rsidRPr="00137205" w:rsidRDefault="0065187D" w:rsidP="002D5226">
      <w:pPr>
        <w:pStyle w:val="NoteHeading"/>
      </w:pPr>
      <w:r w:rsidRPr="00137205">
        <w:lastRenderedPageBreak/>
        <w:t xml:space="preserve">Notes: </w:t>
      </w:r>
    </w:p>
    <w:p w14:paraId="076DD51A" w14:textId="77777777" w:rsidR="0065187D" w:rsidRPr="002D5226" w:rsidRDefault="0065187D">
      <w:pPr>
        <w:pStyle w:val="BodyText"/>
      </w:pPr>
      <w:r w:rsidRPr="002D5226">
        <w:t>‘Clinical governance’ is an integrated set of leadership behaviours, policies, procedures, responsibilities, relationships, planning, monitoring and improvement mechanisms that are implemented to support safe, quality clinical care and good clinical outcomes for each older person. The purpose of clinical governance in aged care is to support workers and visiting practitioners to provide safe, quality clinical care as part of a holistic approach to aged care that is based on the needs, goals and preferences of older people.</w:t>
      </w:r>
    </w:p>
    <w:p w14:paraId="1B94FD25" w14:textId="77777777" w:rsidR="0065187D" w:rsidRPr="002D5226" w:rsidRDefault="0065187D">
      <w:pPr>
        <w:pStyle w:val="BodyText"/>
      </w:pPr>
      <w:r w:rsidRPr="002D5226">
        <w:t>‘Digital clinical information system’ refers to the software used by the provider to enter and access an older person’s clinical information.</w:t>
      </w:r>
    </w:p>
    <w:p w14:paraId="1337CC79" w14:textId="6C0E41E5" w:rsidR="0065187D" w:rsidRPr="002D5226" w:rsidRDefault="0065187D">
      <w:pPr>
        <w:pStyle w:val="BodyText"/>
      </w:pPr>
      <w:r w:rsidRPr="002D5226">
        <w:t>‘Interoperability’ Is the ability of different information systems, devices and applications (systems) to access, exchange, integrate and cooperatively use data in a coordinated manner. Health data exchange architectures, application interfaces and standards enable data to be accessed and shared appropriately and securely across the complete spectrum of care, within all applicable settings and with relevant stakeholders, including the older person.</w:t>
      </w:r>
    </w:p>
    <w:p w14:paraId="0606793E" w14:textId="7A02EA58" w:rsidR="0065187D" w:rsidRPr="006412A6" w:rsidRDefault="0065187D" w:rsidP="006412A6">
      <w:pPr>
        <w:pStyle w:val="Heading2"/>
      </w:pPr>
      <w:bookmarkStart w:id="65" w:name="_Toc116466072"/>
      <w:r>
        <w:t xml:space="preserve">Outcome 5.2: Preventing and controlling </w:t>
      </w:r>
      <w:r w:rsidRPr="009E214C">
        <w:t xml:space="preserve">infections </w:t>
      </w:r>
      <w:r>
        <w:t>in clinical care</w:t>
      </w:r>
      <w:bookmarkEnd w:id="65"/>
      <w:r w:rsidRPr="009E214C">
        <w:t xml:space="preserve"> </w:t>
      </w:r>
    </w:p>
    <w:p w14:paraId="0D21DD9C" w14:textId="77777777" w:rsidR="005226F7" w:rsidRDefault="0065187D" w:rsidP="005226F7">
      <w:pPr>
        <w:pStyle w:val="Heading3"/>
      </w:pPr>
      <w:r w:rsidRPr="005226F7">
        <w:t>Outcome</w:t>
      </w:r>
      <w:r w:rsidRPr="009E214C">
        <w:t xml:space="preserve"> statement:</w:t>
      </w:r>
    </w:p>
    <w:p w14:paraId="7C8776EE" w14:textId="291B0880" w:rsidR="0065187D" w:rsidRPr="009E214C" w:rsidRDefault="0065187D" w:rsidP="00696A75">
      <w:r w:rsidRPr="00E71787">
        <w:t xml:space="preserve">Infection risks </w:t>
      </w:r>
      <w:r w:rsidRPr="009E214C">
        <w:t xml:space="preserve">are </w:t>
      </w:r>
      <w:r>
        <w:t xml:space="preserve">minimised </w:t>
      </w:r>
      <w:r w:rsidRPr="009E214C">
        <w:t xml:space="preserve">and, if they occur, are managed effectively. </w:t>
      </w:r>
      <w:r>
        <w:t>Older people</w:t>
      </w:r>
      <w:r w:rsidRPr="009E214C">
        <w:t>, workers and others are encouraged and supported to use antimicrobials appropriately to reduce risks of increasing resistance</w:t>
      </w:r>
      <w:r>
        <w:t>.</w:t>
      </w:r>
      <w:r w:rsidRPr="009E214C">
        <w:t xml:space="preserve">  </w:t>
      </w:r>
    </w:p>
    <w:p w14:paraId="73EA8D75" w14:textId="77777777" w:rsidR="0065187D" w:rsidRPr="009E214C" w:rsidRDefault="0065187D" w:rsidP="005226F7">
      <w:pPr>
        <w:pStyle w:val="Heading3"/>
      </w:pPr>
      <w:r w:rsidRPr="009E214C">
        <w:t>Actions:</w:t>
      </w:r>
    </w:p>
    <w:p w14:paraId="1B1D4C27" w14:textId="77777777" w:rsidR="00ED41C0" w:rsidRDefault="0065187D">
      <w:pPr>
        <w:pStyle w:val="ListParagraph"/>
        <w:numPr>
          <w:ilvl w:val="0"/>
          <w:numId w:val="29"/>
        </w:numPr>
      </w:pPr>
      <w:r w:rsidRPr="00137205">
        <w:t xml:space="preserve">The provider implements an antimicrobial stewardship system relevant to the service context and consistent with national guidance. </w:t>
      </w:r>
    </w:p>
    <w:p w14:paraId="633DEE1D" w14:textId="77777777" w:rsidR="00ED41C0" w:rsidRDefault="0065187D">
      <w:pPr>
        <w:pStyle w:val="ListParagraph"/>
        <w:numPr>
          <w:ilvl w:val="0"/>
          <w:numId w:val="29"/>
        </w:numPr>
      </w:pPr>
      <w:r w:rsidRPr="009E214C">
        <w:t>The provider implements processes to:</w:t>
      </w:r>
    </w:p>
    <w:p w14:paraId="62EAD827" w14:textId="77777777" w:rsidR="00ED41C0" w:rsidRDefault="0065187D">
      <w:pPr>
        <w:pStyle w:val="ListParagraph"/>
        <w:numPr>
          <w:ilvl w:val="1"/>
          <w:numId w:val="29"/>
        </w:numPr>
      </w:pPr>
      <w:r w:rsidRPr="009E214C">
        <w:t xml:space="preserve">perform clean procedures and aseptic techniques </w:t>
      </w:r>
    </w:p>
    <w:p w14:paraId="1AE333F9" w14:textId="24D38D92" w:rsidR="0065187D" w:rsidRDefault="0065187D">
      <w:pPr>
        <w:pStyle w:val="ListParagraph"/>
        <w:numPr>
          <w:ilvl w:val="1"/>
          <w:numId w:val="29"/>
        </w:numPr>
      </w:pPr>
      <w:r w:rsidRPr="00ED41C0">
        <w:rPr>
          <w:rFonts w:cstheme="minorHAnsi"/>
        </w:rPr>
        <w:t>minimise infection when using and managing invasive devices</w:t>
      </w:r>
      <w:bookmarkStart w:id="66" w:name="_Hlk105769861"/>
      <w:bookmarkStart w:id="67" w:name="_Hlk105770046"/>
      <w:r w:rsidRPr="00ED41C0">
        <w:rPr>
          <w:rFonts w:cstheme="minorHAnsi"/>
        </w:rPr>
        <w:t>.</w:t>
      </w:r>
      <w:bookmarkStart w:id="68" w:name="_Hlk108078280"/>
      <w:bookmarkEnd w:id="66"/>
      <w:bookmarkEnd w:id="67"/>
    </w:p>
    <w:p w14:paraId="194DA503" w14:textId="77777777" w:rsidR="0065187D" w:rsidRPr="00137205" w:rsidRDefault="0065187D" w:rsidP="002D5226">
      <w:pPr>
        <w:pStyle w:val="NoteHeading"/>
      </w:pPr>
      <w:r w:rsidRPr="00137205">
        <w:t xml:space="preserve">Notes: </w:t>
      </w:r>
    </w:p>
    <w:p w14:paraId="52C0177D" w14:textId="77777777" w:rsidR="0065187D" w:rsidRDefault="0065187D">
      <w:pPr>
        <w:pStyle w:val="BodyText"/>
      </w:pPr>
      <w:r>
        <w:t>‘Antimicrobials’ are a</w:t>
      </w:r>
      <w:r w:rsidRPr="00746952">
        <w:t xml:space="preserve"> medicine that kills microorganisms, like bacteria, or stops them from growing. Antibiotics and antifungals are antimicrobials.</w:t>
      </w:r>
    </w:p>
    <w:p w14:paraId="1BF5B0D5" w14:textId="48452539" w:rsidR="0065187D" w:rsidRPr="006412A6" w:rsidRDefault="0065187D">
      <w:pPr>
        <w:pStyle w:val="BodyText"/>
      </w:pPr>
      <w:r w:rsidRPr="00197E7B">
        <w:t>‘</w:t>
      </w:r>
      <w:r>
        <w:t>Antimicrobial stewardship’ refers to e</w:t>
      </w:r>
      <w:r w:rsidRPr="00746952">
        <w:t xml:space="preserve">fforts by </w:t>
      </w:r>
      <w:r>
        <w:t>the provider</w:t>
      </w:r>
      <w:r w:rsidRPr="00746952">
        <w:t xml:space="preserve"> to reduce the risks related to increasing antimicrobial resistance and to extend the effectiveness of antimicrobial treatments. It can include a broad range of strategies, such as monitoring and reviewing how antimicrobials are used.</w:t>
      </w:r>
    </w:p>
    <w:p w14:paraId="44A20BB5" w14:textId="1FB1D566" w:rsidR="0065187D" w:rsidRPr="006412A6" w:rsidRDefault="0065187D" w:rsidP="006412A6">
      <w:pPr>
        <w:pStyle w:val="Heading2"/>
      </w:pPr>
      <w:bookmarkStart w:id="69" w:name="_Toc116466073"/>
      <w:r>
        <w:lastRenderedPageBreak/>
        <w:t xml:space="preserve">Outcome 5.3: </w:t>
      </w:r>
      <w:r w:rsidRPr="009E214C">
        <w:t>Medication safety</w:t>
      </w:r>
      <w:bookmarkEnd w:id="69"/>
      <w:r w:rsidRPr="009E214C">
        <w:t xml:space="preserve"> </w:t>
      </w:r>
      <w:bookmarkStart w:id="70" w:name="_Hlk108182310"/>
    </w:p>
    <w:p w14:paraId="30C1478A" w14:textId="77777777" w:rsidR="005226F7" w:rsidRDefault="0065187D" w:rsidP="005226F7">
      <w:pPr>
        <w:pStyle w:val="Heading3"/>
      </w:pPr>
      <w:r w:rsidRPr="009E214C">
        <w:t>Outcome statement:</w:t>
      </w:r>
    </w:p>
    <w:p w14:paraId="22FB6541" w14:textId="33ED46C8" w:rsidR="0065187D" w:rsidRPr="009D6707" w:rsidRDefault="0065187D" w:rsidP="00696A75">
      <w:pPr>
        <w:rPr>
          <w:rFonts w:cs="Times New Roman (Body CS)"/>
          <w:spacing w:val="-4"/>
        </w:rPr>
      </w:pPr>
      <w:r w:rsidRPr="009D6707">
        <w:rPr>
          <w:rFonts w:cs="Times New Roman (Body CS)"/>
          <w:spacing w:val="-4"/>
        </w:rPr>
        <w:t>Medicines-related risks to older people are identified and reduced. Medicine-related incidents are analysed and acted on to improve the safe and quality use of medicines.</w:t>
      </w:r>
      <w:bookmarkEnd w:id="70"/>
    </w:p>
    <w:p w14:paraId="34C808D2" w14:textId="6E2CF1E0" w:rsidR="0065187D" w:rsidRPr="00696A75" w:rsidRDefault="0065187D" w:rsidP="00696A75">
      <w:pPr>
        <w:rPr>
          <w:i/>
          <w:iCs/>
        </w:rPr>
      </w:pPr>
      <w:r w:rsidRPr="00696A75">
        <w:rPr>
          <w:i/>
          <w:iCs/>
        </w:rPr>
        <w:t>Note: These actions apply to providers responsible for prescribing and/or administering medicines.</w:t>
      </w:r>
    </w:p>
    <w:p w14:paraId="790721FF" w14:textId="77777777" w:rsidR="0065187D" w:rsidRPr="009E214C" w:rsidRDefault="0065187D" w:rsidP="005226F7">
      <w:pPr>
        <w:pStyle w:val="Heading3"/>
      </w:pPr>
      <w:r w:rsidRPr="005226F7">
        <w:t>Actions</w:t>
      </w:r>
      <w:r w:rsidRPr="009E214C">
        <w:t>:</w:t>
      </w:r>
    </w:p>
    <w:p w14:paraId="36E145BE" w14:textId="77777777" w:rsidR="001B4552" w:rsidRPr="001B4552" w:rsidRDefault="0065187D">
      <w:pPr>
        <w:pStyle w:val="ListParagraph"/>
        <w:numPr>
          <w:ilvl w:val="0"/>
          <w:numId w:val="30"/>
        </w:numPr>
        <w:rPr>
          <w:rFonts w:cstheme="minorHAnsi"/>
        </w:rPr>
      </w:pPr>
      <w:r w:rsidRPr="00523B88">
        <w:t>The</w:t>
      </w:r>
      <w:r w:rsidRPr="001B4552">
        <w:rPr>
          <w:rFonts w:cstheme="minorHAnsi"/>
        </w:rPr>
        <w:t xml:space="preserve"> provider implements a system for the </w:t>
      </w:r>
      <w:r w:rsidRPr="00137205">
        <w:t xml:space="preserve">safe and quality use of medicines according to evidence-based guidance.  </w:t>
      </w:r>
    </w:p>
    <w:p w14:paraId="6B03BEE7" w14:textId="77777777" w:rsidR="001B4552" w:rsidRPr="001B4552" w:rsidRDefault="0065187D">
      <w:pPr>
        <w:pStyle w:val="ListParagraph"/>
        <w:numPr>
          <w:ilvl w:val="0"/>
          <w:numId w:val="30"/>
        </w:numPr>
        <w:rPr>
          <w:rFonts w:cstheme="minorHAnsi"/>
        </w:rPr>
      </w:pPr>
      <w:r w:rsidRPr="001B4552">
        <w:rPr>
          <w:lang w:val="en-GB"/>
        </w:rPr>
        <w:t xml:space="preserve">The provider ensures access to medicine reviews, including </w:t>
      </w:r>
      <w:bookmarkStart w:id="71" w:name="_Hlk108078245"/>
    </w:p>
    <w:p w14:paraId="3F7988C9" w14:textId="77777777" w:rsidR="001B4552" w:rsidRPr="009D6707" w:rsidRDefault="0065187D">
      <w:pPr>
        <w:pStyle w:val="ListParagraph"/>
        <w:numPr>
          <w:ilvl w:val="1"/>
          <w:numId w:val="30"/>
        </w:numPr>
        <w:rPr>
          <w:rFonts w:cs="Times New Roman (Body CS)"/>
          <w:spacing w:val="-4"/>
        </w:rPr>
      </w:pPr>
      <w:r w:rsidRPr="009D6707">
        <w:rPr>
          <w:rFonts w:cs="Times New Roman (Body CS)"/>
          <w:spacing w:val="-4"/>
        </w:rPr>
        <w:t>on commencement and at transitions of care, regularly, and when there is a change in diagnosis, behaviour, cognition or mental or physical condition</w:t>
      </w:r>
    </w:p>
    <w:p w14:paraId="38E8D5D3" w14:textId="77777777" w:rsidR="001B4552" w:rsidRPr="001B4552" w:rsidRDefault="0065187D">
      <w:pPr>
        <w:pStyle w:val="ListParagraph"/>
        <w:numPr>
          <w:ilvl w:val="1"/>
          <w:numId w:val="30"/>
        </w:numPr>
        <w:rPr>
          <w:rFonts w:cstheme="minorHAnsi"/>
        </w:rPr>
      </w:pPr>
      <w:r w:rsidRPr="00E23539">
        <w:t xml:space="preserve">when there is polypharmacy and </w:t>
      </w:r>
      <w:r>
        <w:t xml:space="preserve">the potential to </w:t>
      </w:r>
      <w:r w:rsidRPr="00E23539">
        <w:t>deprescrib</w:t>
      </w:r>
      <w:r>
        <w:t>e</w:t>
      </w:r>
      <w:r w:rsidRPr="00E23539">
        <w:t xml:space="preserve"> </w:t>
      </w:r>
    </w:p>
    <w:p w14:paraId="4A41A091" w14:textId="77777777" w:rsidR="001B4552" w:rsidRPr="001B4552" w:rsidRDefault="0065187D">
      <w:pPr>
        <w:pStyle w:val="ListParagraph"/>
        <w:numPr>
          <w:ilvl w:val="1"/>
          <w:numId w:val="30"/>
        </w:numPr>
        <w:rPr>
          <w:rFonts w:cstheme="minorHAnsi"/>
        </w:rPr>
      </w:pPr>
      <w:r w:rsidRPr="00E23539">
        <w:t xml:space="preserve">when there is a new medicine </w:t>
      </w:r>
      <w:r>
        <w:t>or change to the medication management plan.</w:t>
      </w:r>
    </w:p>
    <w:p w14:paraId="285E848C" w14:textId="77777777" w:rsidR="001B4552" w:rsidRPr="001B4552" w:rsidRDefault="0065187D">
      <w:pPr>
        <w:pStyle w:val="ListParagraph"/>
        <w:numPr>
          <w:ilvl w:val="0"/>
          <w:numId w:val="30"/>
        </w:numPr>
        <w:rPr>
          <w:rFonts w:cstheme="minorHAnsi"/>
        </w:rPr>
      </w:pPr>
      <w:r w:rsidRPr="001B4552">
        <w:rPr>
          <w:lang w:val="en-GB"/>
        </w:rPr>
        <w:t xml:space="preserve">The provider documents </w:t>
      </w:r>
      <w:r w:rsidRPr="00E23539">
        <w:t>existing or known medicine allergies at the commencement of care and when changes occur</w:t>
      </w:r>
      <w:r>
        <w:t>.</w:t>
      </w:r>
    </w:p>
    <w:p w14:paraId="6DF9264C" w14:textId="77777777" w:rsidR="001B4552" w:rsidRPr="001B4552" w:rsidRDefault="0065187D">
      <w:pPr>
        <w:pStyle w:val="ListParagraph"/>
        <w:numPr>
          <w:ilvl w:val="0"/>
          <w:numId w:val="30"/>
        </w:numPr>
        <w:rPr>
          <w:rFonts w:cstheme="minorHAnsi"/>
        </w:rPr>
      </w:pPr>
      <w:r>
        <w:t xml:space="preserve">The provider </w:t>
      </w:r>
      <w:r w:rsidRPr="00E23539">
        <w:t>refer</w:t>
      </w:r>
      <w:r>
        <w:t xml:space="preserve">s </w:t>
      </w:r>
      <w:r w:rsidRPr="009E214C">
        <w:t>adverse drug reactions to the Therapeutic Goods Administration</w:t>
      </w:r>
      <w:r>
        <w:t>.</w:t>
      </w:r>
    </w:p>
    <w:p w14:paraId="7DE45AE0" w14:textId="77777777" w:rsidR="001B4552" w:rsidRPr="001B4552" w:rsidRDefault="0065187D">
      <w:pPr>
        <w:pStyle w:val="ListParagraph"/>
        <w:numPr>
          <w:ilvl w:val="0"/>
          <w:numId w:val="30"/>
        </w:numPr>
        <w:rPr>
          <w:rFonts w:cstheme="minorHAnsi"/>
        </w:rPr>
      </w:pPr>
      <w:r w:rsidRPr="00523B88">
        <w:t xml:space="preserve">The provider implements processes to identify, monitor and mitigate risks to </w:t>
      </w:r>
      <w:r>
        <w:t>older people</w:t>
      </w:r>
      <w:r w:rsidRPr="00523B88">
        <w:t xml:space="preserve"> associated with the use of high-risk medicines and reduce the inappropriate use of psychotropics</w:t>
      </w:r>
      <w:r>
        <w:t>.</w:t>
      </w:r>
      <w:bookmarkEnd w:id="71"/>
    </w:p>
    <w:p w14:paraId="1239EA29" w14:textId="77777777" w:rsidR="001B4552" w:rsidRPr="001B4552" w:rsidRDefault="0065187D">
      <w:pPr>
        <w:pStyle w:val="ListParagraph"/>
        <w:numPr>
          <w:ilvl w:val="0"/>
          <w:numId w:val="30"/>
        </w:numPr>
        <w:rPr>
          <w:rFonts w:cstheme="minorHAnsi"/>
        </w:rPr>
      </w:pPr>
      <w:r w:rsidRPr="009E214C">
        <w:t xml:space="preserve">The provider implements </w:t>
      </w:r>
      <w:r>
        <w:t xml:space="preserve">systems for the safe use of medicines </w:t>
      </w:r>
      <w:r w:rsidRPr="009E214C">
        <w:t>that</w:t>
      </w:r>
      <w:r>
        <w:t xml:space="preserve"> includes</w:t>
      </w:r>
      <w:r w:rsidRPr="009E214C">
        <w:t>:</w:t>
      </w:r>
    </w:p>
    <w:p w14:paraId="46797497" w14:textId="77777777" w:rsidR="001B4552" w:rsidRPr="001B4552" w:rsidRDefault="0065187D">
      <w:pPr>
        <w:pStyle w:val="ListParagraph"/>
        <w:numPr>
          <w:ilvl w:val="1"/>
          <w:numId w:val="30"/>
        </w:numPr>
        <w:rPr>
          <w:rFonts w:cstheme="minorHAnsi"/>
        </w:rPr>
      </w:pPr>
      <w:r w:rsidRPr="00E23539">
        <w:t>review</w:t>
      </w:r>
      <w:r>
        <w:t>ing</w:t>
      </w:r>
      <w:r w:rsidRPr="00E23539">
        <w:t xml:space="preserve"> and improv</w:t>
      </w:r>
      <w:r>
        <w:t>ing</w:t>
      </w:r>
      <w:r w:rsidRPr="00E23539">
        <w:t xml:space="preserve"> the effectiveness of medicines review and reconciliation</w:t>
      </w:r>
    </w:p>
    <w:p w14:paraId="0427821B" w14:textId="77777777" w:rsidR="001B4552" w:rsidRPr="001B4552" w:rsidRDefault="0065187D">
      <w:pPr>
        <w:pStyle w:val="ListParagraph"/>
        <w:numPr>
          <w:ilvl w:val="1"/>
          <w:numId w:val="30"/>
        </w:numPr>
        <w:rPr>
          <w:rFonts w:cstheme="minorHAnsi"/>
        </w:rPr>
      </w:pPr>
      <w:r w:rsidRPr="00E23539">
        <w:t>support</w:t>
      </w:r>
      <w:r>
        <w:t>ing</w:t>
      </w:r>
      <w:r w:rsidRPr="00E23539">
        <w:t xml:space="preserve"> remote access for prescribing </w:t>
      </w:r>
    </w:p>
    <w:p w14:paraId="2E87C709" w14:textId="77777777" w:rsidR="001B4552" w:rsidRPr="001B4552" w:rsidRDefault="0065187D">
      <w:pPr>
        <w:pStyle w:val="ListParagraph"/>
        <w:numPr>
          <w:ilvl w:val="1"/>
          <w:numId w:val="30"/>
        </w:numPr>
        <w:rPr>
          <w:rFonts w:cstheme="minorHAnsi"/>
        </w:rPr>
      </w:pPr>
      <w:r w:rsidRPr="00E23539">
        <w:t>ensur</w:t>
      </w:r>
      <w:r>
        <w:t>ing</w:t>
      </w:r>
      <w:r w:rsidRPr="00E23539">
        <w:t xml:space="preserve"> that workers and others caring for a</w:t>
      </w:r>
      <w:r>
        <w:t>n older person</w:t>
      </w:r>
      <w:r w:rsidRPr="00E23539">
        <w:t xml:space="preserve"> have access to the</w:t>
      </w:r>
      <w:r>
        <w:t xml:space="preserve"> older person’s</w:t>
      </w:r>
      <w:r w:rsidRPr="00E23539">
        <w:t xml:space="preserve"> medicines list and other supporting information</w:t>
      </w:r>
      <w:r>
        <w:t xml:space="preserve"> at transitions of care</w:t>
      </w:r>
    </w:p>
    <w:p w14:paraId="5BBAA258" w14:textId="77777777" w:rsidR="001B4552" w:rsidRPr="001B4552" w:rsidRDefault="0065187D">
      <w:pPr>
        <w:pStyle w:val="ListParagraph"/>
        <w:numPr>
          <w:ilvl w:val="1"/>
          <w:numId w:val="30"/>
        </w:numPr>
        <w:rPr>
          <w:rFonts w:cstheme="minorHAnsi"/>
        </w:rPr>
      </w:pPr>
      <w:r w:rsidRPr="00E23539">
        <w:t>minimis</w:t>
      </w:r>
      <w:r>
        <w:t>ing</w:t>
      </w:r>
      <w:r w:rsidRPr="00E23539">
        <w:t xml:space="preserve"> interruptions to the administration of prescribed medicines and supports access to medicines when a</w:t>
      </w:r>
      <w:r>
        <w:t>n older person</w:t>
      </w:r>
      <w:r w:rsidRPr="00E23539">
        <w:t xml:space="preserve"> is prescribed a new medicine or an urgent change to their medicine </w:t>
      </w:r>
    </w:p>
    <w:p w14:paraId="7D8792CC" w14:textId="77777777" w:rsidR="001B4552" w:rsidRPr="001B4552" w:rsidRDefault="0065187D">
      <w:pPr>
        <w:pStyle w:val="ListParagraph"/>
        <w:numPr>
          <w:ilvl w:val="1"/>
          <w:numId w:val="30"/>
        </w:numPr>
        <w:rPr>
          <w:rFonts w:cstheme="minorHAnsi"/>
        </w:rPr>
      </w:pPr>
      <w:r w:rsidRPr="00E23539">
        <w:t>ensur</w:t>
      </w:r>
      <w:r>
        <w:t>ing</w:t>
      </w:r>
      <w:r w:rsidRPr="00E23539">
        <w:t xml:space="preserve"> medicines-related information is available to workers and </w:t>
      </w:r>
      <w:r>
        <w:t>the older person</w:t>
      </w:r>
      <w:r w:rsidRPr="00E23539">
        <w:t xml:space="preserve">, including on safe, alternative formulations for </w:t>
      </w:r>
      <w:r>
        <w:t>the older person</w:t>
      </w:r>
      <w:r w:rsidRPr="00E23539">
        <w:t xml:space="preserve"> with swallowing difficulties</w:t>
      </w:r>
    </w:p>
    <w:p w14:paraId="2BBC9553" w14:textId="6E2E33D6" w:rsidR="0065187D" w:rsidRPr="001B4552" w:rsidRDefault="0065187D">
      <w:pPr>
        <w:pStyle w:val="ListParagraph"/>
        <w:numPr>
          <w:ilvl w:val="1"/>
          <w:numId w:val="30"/>
        </w:numPr>
        <w:rPr>
          <w:rFonts w:cstheme="minorHAnsi"/>
        </w:rPr>
      </w:pPr>
      <w:r>
        <w:t>responding to changes in medication requirements when the older person is acutely unwell.</w:t>
      </w:r>
    </w:p>
    <w:p w14:paraId="7CB952C9" w14:textId="77777777" w:rsidR="0065187D" w:rsidRPr="00197E7B" w:rsidRDefault="0065187D" w:rsidP="002D5226">
      <w:pPr>
        <w:pStyle w:val="NoteHeading"/>
      </w:pPr>
      <w:r w:rsidRPr="00197E7B">
        <w:lastRenderedPageBreak/>
        <w:t xml:space="preserve">Notes: </w:t>
      </w:r>
    </w:p>
    <w:p w14:paraId="6CA9EDB7" w14:textId="77777777" w:rsidR="0065187D" w:rsidRPr="00746952" w:rsidRDefault="0065187D">
      <w:pPr>
        <w:pStyle w:val="BodyText"/>
      </w:pPr>
      <w:r w:rsidRPr="00091A24">
        <w:t>‘</w:t>
      </w:r>
      <w:r w:rsidRPr="00746952">
        <w:t>Medication reconciliation</w:t>
      </w:r>
      <w:r w:rsidRPr="00091A24">
        <w:t>’ refers to a</w:t>
      </w:r>
      <w:r w:rsidRPr="00746952">
        <w:t xml:space="preserve"> formal process of obtaining and verifying a complete and accurate list of each older person’s current medicines and matching the medicines the older person should be prescribed to those they are prescribed. Any discrepancies are discussed with the prescriber, and reasons for changes to therapy are documented and communicated when care is transferred. </w:t>
      </w:r>
    </w:p>
    <w:p w14:paraId="0F767104" w14:textId="584C5DA0" w:rsidR="0065187D" w:rsidRPr="006412A6" w:rsidRDefault="0065187D">
      <w:pPr>
        <w:pStyle w:val="BodyText"/>
        <w:rPr>
          <w:rFonts w:ascii="Arial" w:hAnsi="Arial" w:cs="Arial"/>
        </w:rPr>
      </w:pPr>
      <w:r w:rsidRPr="00091A24">
        <w:t>‘</w:t>
      </w:r>
      <w:r w:rsidRPr="00746952">
        <w:t>Medication review</w:t>
      </w:r>
      <w:r w:rsidRPr="00091A24">
        <w:t>’ refers to a</w:t>
      </w:r>
      <w:r w:rsidRPr="00746952">
        <w:t xml:space="preserve"> systematic, comprehensive and collaborative assessment of medication management for an </w:t>
      </w:r>
      <w:r>
        <w:t>older person</w:t>
      </w:r>
      <w:r w:rsidRPr="00746952">
        <w:t xml:space="preserve"> that aims to optimise the</w:t>
      </w:r>
      <w:r>
        <w:t>ir</w:t>
      </w:r>
      <w:r w:rsidRPr="00746952">
        <w:t xml:space="preserve"> medicines and outcomes of therapy by providing a recommendation or making a change. It includes the objective of reaching an agreement with the </w:t>
      </w:r>
      <w:r>
        <w:t xml:space="preserve">older </w:t>
      </w:r>
      <w:r w:rsidRPr="00746952">
        <w:t xml:space="preserve">person about treatment, optimising the impact of medicines, minimising the number of medication-related problems and reducing waste. Medication review may be part of medication reconciliation. </w:t>
      </w:r>
    </w:p>
    <w:p w14:paraId="4EC6D977" w14:textId="04B0988C" w:rsidR="0065187D" w:rsidRPr="006412A6" w:rsidRDefault="0065187D" w:rsidP="006412A6">
      <w:pPr>
        <w:pStyle w:val="Heading2"/>
      </w:pPr>
      <w:bookmarkStart w:id="72" w:name="_Toc116466074"/>
      <w:bookmarkEnd w:id="68"/>
      <w:r>
        <w:t xml:space="preserve">Outcome 5.4: </w:t>
      </w:r>
      <w:r w:rsidRPr="009E214C">
        <w:t>Comprehensive care</w:t>
      </w:r>
      <w:bookmarkEnd w:id="72"/>
    </w:p>
    <w:p w14:paraId="341F0EB5" w14:textId="77777777" w:rsidR="005226F7" w:rsidRDefault="0065187D" w:rsidP="005226F7">
      <w:pPr>
        <w:pStyle w:val="Heading3"/>
      </w:pPr>
      <w:r w:rsidRPr="009E214C">
        <w:t>Outcome statement:</w:t>
      </w:r>
    </w:p>
    <w:p w14:paraId="146A425C" w14:textId="5E53137A" w:rsidR="0065187D" w:rsidRPr="006412A6" w:rsidRDefault="0065187D" w:rsidP="00696A75">
      <w:r>
        <w:rPr>
          <w:lang w:eastAsia="ja-JP"/>
        </w:rPr>
        <w:t>Older people</w:t>
      </w:r>
      <w:r w:rsidRPr="009E214C">
        <w:rPr>
          <w:lang w:eastAsia="ja-JP"/>
        </w:rPr>
        <w:t xml:space="preserve"> receive safe</w:t>
      </w:r>
      <w:r>
        <w:rPr>
          <w:lang w:eastAsia="ja-JP"/>
        </w:rPr>
        <w:t xml:space="preserve">, </w:t>
      </w:r>
      <w:r w:rsidRPr="009E214C">
        <w:rPr>
          <w:lang w:eastAsia="ja-JP"/>
        </w:rPr>
        <w:t xml:space="preserve">quality </w:t>
      </w:r>
      <w:r>
        <w:rPr>
          <w:lang w:eastAsia="ja-JP"/>
        </w:rPr>
        <w:t xml:space="preserve">and </w:t>
      </w:r>
      <w:r w:rsidRPr="009E214C">
        <w:rPr>
          <w:lang w:eastAsia="ja-JP"/>
        </w:rPr>
        <w:t xml:space="preserve">person-centred clinical care. </w:t>
      </w:r>
      <w:r>
        <w:rPr>
          <w:lang w:eastAsia="ja-JP"/>
        </w:rPr>
        <w:t>C</w:t>
      </w:r>
      <w:r w:rsidRPr="009E214C">
        <w:rPr>
          <w:lang w:eastAsia="ja-JP"/>
        </w:rPr>
        <w:t xml:space="preserve">linical safety risks </w:t>
      </w:r>
      <w:r>
        <w:rPr>
          <w:lang w:eastAsia="ja-JP"/>
        </w:rPr>
        <w:t xml:space="preserve">to older people </w:t>
      </w:r>
      <w:r w:rsidRPr="009E214C">
        <w:rPr>
          <w:lang w:eastAsia="ja-JP"/>
        </w:rPr>
        <w:t xml:space="preserve">are identified, managed and minimised </w:t>
      </w:r>
    </w:p>
    <w:p w14:paraId="1969D239" w14:textId="6D70BE41" w:rsidR="0065187D" w:rsidRPr="00696A75" w:rsidRDefault="0065187D" w:rsidP="00696A75">
      <w:pPr>
        <w:rPr>
          <w:i/>
          <w:iCs/>
        </w:rPr>
      </w:pPr>
      <w:r w:rsidRPr="00696A75">
        <w:rPr>
          <w:i/>
          <w:iCs/>
        </w:rPr>
        <w:t>Note: These actions apply to providers according to their service context and the service types being delivered</w:t>
      </w:r>
    </w:p>
    <w:p w14:paraId="0BB28CC2" w14:textId="77777777" w:rsidR="0065187D" w:rsidRPr="009E214C" w:rsidRDefault="0065187D" w:rsidP="005226F7">
      <w:pPr>
        <w:pStyle w:val="Heading3"/>
      </w:pPr>
      <w:r w:rsidRPr="009E214C">
        <w:t>Actions:</w:t>
      </w:r>
    </w:p>
    <w:p w14:paraId="56445EB0" w14:textId="77777777" w:rsidR="00B30920" w:rsidRDefault="0065187D">
      <w:pPr>
        <w:pStyle w:val="ListParagraph"/>
        <w:numPr>
          <w:ilvl w:val="0"/>
          <w:numId w:val="31"/>
        </w:numPr>
      </w:pPr>
      <w:r w:rsidRPr="009E214C">
        <w:t>The provider uses its assessment and planning systems to:</w:t>
      </w:r>
    </w:p>
    <w:p w14:paraId="6EA6B430" w14:textId="77777777" w:rsidR="00B30920" w:rsidRDefault="0065187D">
      <w:pPr>
        <w:pStyle w:val="ListParagraph"/>
        <w:numPr>
          <w:ilvl w:val="1"/>
          <w:numId w:val="31"/>
        </w:numPr>
      </w:pPr>
      <w:r>
        <w:t xml:space="preserve">regularly </w:t>
      </w:r>
      <w:r w:rsidRPr="00E23539">
        <w:t>identify clinical risks</w:t>
      </w:r>
      <w:r>
        <w:t xml:space="preserve"> and chronic conditions, </w:t>
      </w:r>
      <w:r w:rsidRPr="00E23539">
        <w:t xml:space="preserve">particularly </w:t>
      </w:r>
      <w:r>
        <w:t>on</w:t>
      </w:r>
      <w:r w:rsidRPr="00E23539">
        <w:t xml:space="preserve"> commencement</w:t>
      </w:r>
      <w:r>
        <w:t>,</w:t>
      </w:r>
      <w:r w:rsidRPr="00E23539">
        <w:t xml:space="preserve"> at transitions of care</w:t>
      </w:r>
      <w:r>
        <w:t xml:space="preserve"> and when there is a change </w:t>
      </w:r>
      <w:r w:rsidRPr="00E23539">
        <w:t>in diagnosis, behaviour, cognition or mental or physical condition</w:t>
      </w:r>
    </w:p>
    <w:p w14:paraId="40C7E830" w14:textId="77777777" w:rsidR="00B30920" w:rsidRDefault="0065187D">
      <w:pPr>
        <w:pStyle w:val="ListParagraph"/>
        <w:numPr>
          <w:ilvl w:val="1"/>
          <w:numId w:val="31"/>
        </w:numPr>
      </w:pPr>
      <w:r w:rsidRPr="00E23539">
        <w:t xml:space="preserve">develop the clinical assessment and </w:t>
      </w:r>
      <w:r>
        <w:t xml:space="preserve">treatment </w:t>
      </w:r>
      <w:r w:rsidRPr="00E23539">
        <w:t>care plan</w:t>
      </w:r>
      <w:r>
        <w:t>, including for acute exacerbation of chronic conditions.</w:t>
      </w:r>
    </w:p>
    <w:p w14:paraId="5059FB79" w14:textId="77777777" w:rsidR="00B30920" w:rsidRPr="00B30920" w:rsidRDefault="0065187D">
      <w:pPr>
        <w:pStyle w:val="ListParagraph"/>
        <w:numPr>
          <w:ilvl w:val="0"/>
          <w:numId w:val="31"/>
        </w:numPr>
      </w:pPr>
      <w:r w:rsidRPr="009E214C">
        <w:t xml:space="preserve">The provider implements a system for the delivery of evidence-based comprehensive care that responds to clinical safety risks </w:t>
      </w:r>
      <w:r w:rsidRPr="00B30920">
        <w:rPr>
          <w:rFonts w:cstheme="minorHAnsi"/>
        </w:rPr>
        <w:t xml:space="preserve">including but not limited to: </w:t>
      </w:r>
    </w:p>
    <w:p w14:paraId="619FA0AD" w14:textId="77777777" w:rsidR="00B30920" w:rsidRDefault="0065187D">
      <w:pPr>
        <w:pStyle w:val="ListParagraph"/>
        <w:numPr>
          <w:ilvl w:val="1"/>
          <w:numId w:val="31"/>
        </w:numPr>
      </w:pPr>
      <w:r>
        <w:t xml:space="preserve">changed </w:t>
      </w:r>
      <w:r w:rsidRPr="009E214C">
        <w:t>behaviour</w:t>
      </w:r>
      <w:r>
        <w:t>s</w:t>
      </w:r>
      <w:r w:rsidRPr="009E214C">
        <w:t xml:space="preserve">  </w:t>
      </w:r>
    </w:p>
    <w:p w14:paraId="0ACDE93E" w14:textId="77777777" w:rsidR="00B30920" w:rsidRDefault="0065187D">
      <w:pPr>
        <w:pStyle w:val="ListParagraph"/>
        <w:numPr>
          <w:ilvl w:val="1"/>
          <w:numId w:val="31"/>
        </w:numPr>
      </w:pPr>
      <w:r w:rsidRPr="009E214C">
        <w:t>choking and swallowing</w:t>
      </w:r>
    </w:p>
    <w:p w14:paraId="434F17F7" w14:textId="77777777" w:rsidR="00B30920" w:rsidRDefault="0065187D">
      <w:pPr>
        <w:pStyle w:val="ListParagraph"/>
        <w:numPr>
          <w:ilvl w:val="1"/>
          <w:numId w:val="31"/>
        </w:numPr>
      </w:pPr>
      <w:r w:rsidRPr="009E214C">
        <w:t xml:space="preserve">cognitive impairment, including dementia and delirium </w:t>
      </w:r>
    </w:p>
    <w:p w14:paraId="3A63558A" w14:textId="77777777" w:rsidR="00B30920" w:rsidRDefault="0065187D">
      <w:pPr>
        <w:pStyle w:val="ListParagraph"/>
        <w:numPr>
          <w:ilvl w:val="1"/>
          <w:numId w:val="31"/>
        </w:numPr>
      </w:pPr>
      <w:r w:rsidRPr="009E214C">
        <w:t>continence</w:t>
      </w:r>
    </w:p>
    <w:p w14:paraId="6A05AD2F" w14:textId="77777777" w:rsidR="00B30920" w:rsidRDefault="0065187D">
      <w:pPr>
        <w:pStyle w:val="ListParagraph"/>
        <w:numPr>
          <w:ilvl w:val="1"/>
          <w:numId w:val="31"/>
        </w:numPr>
      </w:pPr>
      <w:r w:rsidRPr="009E214C">
        <w:t>falls and mobility</w:t>
      </w:r>
    </w:p>
    <w:p w14:paraId="421C5635" w14:textId="77777777" w:rsidR="00B30920" w:rsidRDefault="0065187D">
      <w:pPr>
        <w:pStyle w:val="ListParagraph"/>
        <w:numPr>
          <w:ilvl w:val="1"/>
          <w:numId w:val="31"/>
        </w:numPr>
      </w:pPr>
      <w:r w:rsidRPr="009E214C">
        <w:t>malnutrition and dehydration</w:t>
      </w:r>
    </w:p>
    <w:p w14:paraId="370C30AF" w14:textId="77777777" w:rsidR="00B30920" w:rsidRDefault="0065187D">
      <w:pPr>
        <w:pStyle w:val="ListParagraph"/>
        <w:numPr>
          <w:ilvl w:val="1"/>
          <w:numId w:val="31"/>
        </w:numPr>
      </w:pPr>
      <w:r w:rsidRPr="009E214C">
        <w:t>mental health</w:t>
      </w:r>
    </w:p>
    <w:p w14:paraId="71EE95B0" w14:textId="77777777" w:rsidR="00B30920" w:rsidRDefault="0065187D">
      <w:pPr>
        <w:pStyle w:val="ListParagraph"/>
        <w:numPr>
          <w:ilvl w:val="1"/>
          <w:numId w:val="31"/>
        </w:numPr>
      </w:pPr>
      <w:r w:rsidRPr="009E214C">
        <w:lastRenderedPageBreak/>
        <w:t xml:space="preserve">oral health </w:t>
      </w:r>
    </w:p>
    <w:p w14:paraId="74AE5A95" w14:textId="77777777" w:rsidR="00B30920" w:rsidRDefault="0065187D">
      <w:pPr>
        <w:pStyle w:val="ListParagraph"/>
        <w:numPr>
          <w:ilvl w:val="1"/>
          <w:numId w:val="31"/>
        </w:numPr>
      </w:pPr>
      <w:r w:rsidRPr="009E214C">
        <w:t>pain</w:t>
      </w:r>
    </w:p>
    <w:p w14:paraId="68B39D86" w14:textId="77777777" w:rsidR="00B30920" w:rsidRDefault="0065187D">
      <w:pPr>
        <w:pStyle w:val="ListParagraph"/>
        <w:numPr>
          <w:ilvl w:val="1"/>
          <w:numId w:val="31"/>
        </w:numPr>
      </w:pPr>
      <w:r w:rsidRPr="009E214C">
        <w:t>pressure injuries and wounds</w:t>
      </w:r>
    </w:p>
    <w:p w14:paraId="53333035" w14:textId="77777777" w:rsidR="003917D2" w:rsidRDefault="0065187D">
      <w:pPr>
        <w:pStyle w:val="ListParagraph"/>
        <w:numPr>
          <w:ilvl w:val="1"/>
          <w:numId w:val="31"/>
        </w:numPr>
      </w:pPr>
      <w:r>
        <w:t>s</w:t>
      </w:r>
      <w:r w:rsidRPr="00B80339">
        <w:t>ensory impairment</w:t>
      </w:r>
      <w:r>
        <w:t>.</w:t>
      </w:r>
      <w:r w:rsidRPr="00B80339">
        <w:t xml:space="preserve"> </w:t>
      </w:r>
    </w:p>
    <w:p w14:paraId="3B476DB3" w14:textId="77777777" w:rsidR="003917D2" w:rsidRDefault="0065187D">
      <w:pPr>
        <w:pStyle w:val="ListParagraph"/>
        <w:numPr>
          <w:ilvl w:val="0"/>
          <w:numId w:val="31"/>
        </w:numPr>
      </w:pPr>
      <w:r w:rsidRPr="009E214C">
        <w:t>The provider uses the comprehensive care system to:</w:t>
      </w:r>
      <w:bookmarkStart w:id="73" w:name="_Hlk107322059"/>
      <w:r w:rsidRPr="009E214C">
        <w:t xml:space="preserve"> </w:t>
      </w:r>
      <w:bookmarkEnd w:id="73"/>
    </w:p>
    <w:p w14:paraId="348CDDB2" w14:textId="77777777" w:rsidR="003917D2" w:rsidRDefault="0065187D">
      <w:pPr>
        <w:pStyle w:val="ListParagraph"/>
        <w:numPr>
          <w:ilvl w:val="1"/>
          <w:numId w:val="31"/>
        </w:numPr>
      </w:pPr>
      <w:r w:rsidRPr="009E214C">
        <w:t xml:space="preserve">deliver comprehensive, coordinated, multidisciplinary and holistic care in accordance with the </w:t>
      </w:r>
      <w:r>
        <w:t xml:space="preserve">treatment </w:t>
      </w:r>
      <w:r w:rsidRPr="009E214C">
        <w:t>care plan</w:t>
      </w:r>
    </w:p>
    <w:p w14:paraId="1647540A" w14:textId="77777777" w:rsidR="003917D2" w:rsidRDefault="0065187D">
      <w:pPr>
        <w:pStyle w:val="ListParagraph"/>
        <w:numPr>
          <w:ilvl w:val="1"/>
          <w:numId w:val="31"/>
        </w:numPr>
      </w:pPr>
      <w:r w:rsidRPr="009E214C">
        <w:t>support workers and others</w:t>
      </w:r>
      <w:r>
        <w:t xml:space="preserve"> involved in the older person’s care</w:t>
      </w:r>
      <w:r w:rsidRPr="009E214C">
        <w:t xml:space="preserve"> to collaborate</w:t>
      </w:r>
    </w:p>
    <w:p w14:paraId="04C0943F" w14:textId="77777777" w:rsidR="003917D2" w:rsidRDefault="0065187D">
      <w:pPr>
        <w:pStyle w:val="ListParagraph"/>
        <w:numPr>
          <w:ilvl w:val="1"/>
          <w:numId w:val="31"/>
        </w:numPr>
      </w:pPr>
      <w:r w:rsidRPr="009E214C">
        <w:t>facilitate access to expert advice and support, and referral when clinical care needs are beyond the service context</w:t>
      </w:r>
    </w:p>
    <w:p w14:paraId="37D0D5ED" w14:textId="77777777" w:rsidR="003917D2" w:rsidRDefault="0065187D">
      <w:pPr>
        <w:pStyle w:val="ListParagraph"/>
        <w:numPr>
          <w:ilvl w:val="1"/>
          <w:numId w:val="31"/>
        </w:numPr>
      </w:pPr>
      <w:r w:rsidRPr="009E214C">
        <w:t xml:space="preserve">support </w:t>
      </w:r>
      <w:r>
        <w:t>older people</w:t>
      </w:r>
      <w:r w:rsidRPr="009E214C">
        <w:t xml:space="preserve"> and their representatives to escalate healthcare concerns when there are changes in a</w:t>
      </w:r>
      <w:r>
        <w:t>n older person</w:t>
      </w:r>
      <w:r w:rsidRPr="009E214C">
        <w:t>’s condition</w:t>
      </w:r>
    </w:p>
    <w:p w14:paraId="09F4DA90" w14:textId="2E38102A" w:rsidR="0065187D" w:rsidRPr="00137205" w:rsidRDefault="0065187D">
      <w:pPr>
        <w:pStyle w:val="ListParagraph"/>
        <w:numPr>
          <w:ilvl w:val="1"/>
          <w:numId w:val="31"/>
        </w:numPr>
      </w:pPr>
      <w:r w:rsidRPr="009E214C">
        <w:t>use equipment, devices and products to effectively prevent and manage clinical risks</w:t>
      </w:r>
      <w:r>
        <w:t>.</w:t>
      </w:r>
    </w:p>
    <w:p w14:paraId="11717E70" w14:textId="77777777" w:rsidR="0065187D" w:rsidRPr="00AB1D27" w:rsidRDefault="0065187D" w:rsidP="005226F7">
      <w:pPr>
        <w:pStyle w:val="Heading4"/>
        <w:rPr>
          <w:b w:val="0"/>
        </w:rPr>
      </w:pPr>
      <w:r w:rsidRPr="00AB1D27">
        <w:t>Technical nursing</w:t>
      </w:r>
    </w:p>
    <w:p w14:paraId="309B75C2" w14:textId="77777777" w:rsidR="00E55475" w:rsidRDefault="0065187D">
      <w:pPr>
        <w:pStyle w:val="ListParagraph"/>
        <w:numPr>
          <w:ilvl w:val="0"/>
          <w:numId w:val="31"/>
        </w:numPr>
      </w:pPr>
      <w:r w:rsidRPr="009E214C">
        <w:t>The provider implements a system to ensure delivery of technical nursing including but not limited to safe and quality:</w:t>
      </w:r>
    </w:p>
    <w:p w14:paraId="26123864" w14:textId="77777777" w:rsidR="00E55475" w:rsidRDefault="0065187D">
      <w:pPr>
        <w:pStyle w:val="ListParagraph"/>
        <w:numPr>
          <w:ilvl w:val="1"/>
          <w:numId w:val="31"/>
        </w:numPr>
      </w:pPr>
      <w:r w:rsidRPr="009E214C">
        <w:t xml:space="preserve">catheter care </w:t>
      </w:r>
    </w:p>
    <w:p w14:paraId="40596668" w14:textId="77777777" w:rsidR="00E55475" w:rsidRDefault="0065187D">
      <w:pPr>
        <w:pStyle w:val="ListParagraph"/>
        <w:numPr>
          <w:ilvl w:val="1"/>
          <w:numId w:val="31"/>
        </w:numPr>
      </w:pPr>
      <w:r w:rsidRPr="009E214C">
        <w:t>stoma care</w:t>
      </w:r>
    </w:p>
    <w:p w14:paraId="6B74AADA" w14:textId="77777777" w:rsidR="00E55475" w:rsidRDefault="0065187D">
      <w:pPr>
        <w:pStyle w:val="ListParagraph"/>
        <w:numPr>
          <w:ilvl w:val="1"/>
          <w:numId w:val="31"/>
        </w:numPr>
      </w:pPr>
      <w:r w:rsidRPr="009E214C">
        <w:t>complex wound management</w:t>
      </w:r>
    </w:p>
    <w:p w14:paraId="67E87F4E" w14:textId="77777777" w:rsidR="00E55475" w:rsidRDefault="0065187D">
      <w:pPr>
        <w:pStyle w:val="ListParagraph"/>
        <w:numPr>
          <w:ilvl w:val="1"/>
          <w:numId w:val="31"/>
        </w:numPr>
      </w:pPr>
      <w:r w:rsidRPr="009E214C">
        <w:t>oxygen therapy and suctioning of airways</w:t>
      </w:r>
    </w:p>
    <w:p w14:paraId="34C68478" w14:textId="77777777" w:rsidR="00E55475" w:rsidRDefault="0065187D">
      <w:pPr>
        <w:pStyle w:val="ListParagraph"/>
        <w:numPr>
          <w:ilvl w:val="1"/>
          <w:numId w:val="31"/>
        </w:numPr>
      </w:pPr>
      <w:r w:rsidRPr="009E214C">
        <w:t>enteral feeding</w:t>
      </w:r>
    </w:p>
    <w:p w14:paraId="73F52F10" w14:textId="77777777" w:rsidR="00E55475" w:rsidRDefault="0065187D">
      <w:pPr>
        <w:pStyle w:val="ListParagraph"/>
        <w:numPr>
          <w:ilvl w:val="1"/>
          <w:numId w:val="31"/>
        </w:numPr>
      </w:pPr>
      <w:r w:rsidRPr="009E214C">
        <w:t>tracheostomy care</w:t>
      </w:r>
    </w:p>
    <w:p w14:paraId="3FCCB3F6" w14:textId="77777777" w:rsidR="00E55475" w:rsidRDefault="0065187D">
      <w:pPr>
        <w:pStyle w:val="ListParagraph"/>
        <w:numPr>
          <w:ilvl w:val="1"/>
          <w:numId w:val="31"/>
        </w:numPr>
      </w:pPr>
      <w:r w:rsidRPr="009E214C">
        <w:t>dialysis treatment</w:t>
      </w:r>
    </w:p>
    <w:p w14:paraId="5D9E4FAE" w14:textId="77777777" w:rsidR="00E55475" w:rsidRDefault="0065187D">
      <w:pPr>
        <w:pStyle w:val="ListParagraph"/>
        <w:numPr>
          <w:ilvl w:val="1"/>
          <w:numId w:val="31"/>
        </w:numPr>
      </w:pPr>
      <w:r w:rsidRPr="009E214C">
        <w:t>daily injections</w:t>
      </w:r>
    </w:p>
    <w:p w14:paraId="66770E9B" w14:textId="77777777" w:rsidR="00E55475" w:rsidRDefault="0065187D">
      <w:pPr>
        <w:pStyle w:val="ListParagraph"/>
        <w:numPr>
          <w:ilvl w:val="1"/>
          <w:numId w:val="31"/>
        </w:numPr>
      </w:pPr>
      <w:r w:rsidRPr="009E214C">
        <w:t>tubes including intravenous and nasogastric tubes</w:t>
      </w:r>
    </w:p>
    <w:p w14:paraId="469358CC" w14:textId="77777777" w:rsidR="00E55475" w:rsidRDefault="0065187D">
      <w:pPr>
        <w:pStyle w:val="ListParagraph"/>
        <w:numPr>
          <w:ilvl w:val="1"/>
          <w:numId w:val="31"/>
        </w:numPr>
      </w:pPr>
      <w:r w:rsidRPr="009E214C">
        <w:t>insertion of suppositories</w:t>
      </w:r>
    </w:p>
    <w:p w14:paraId="56254CB9" w14:textId="77777777" w:rsidR="00E55475" w:rsidRDefault="0065187D">
      <w:pPr>
        <w:pStyle w:val="ListParagraph"/>
        <w:numPr>
          <w:ilvl w:val="1"/>
          <w:numId w:val="31"/>
        </w:numPr>
      </w:pPr>
      <w:r w:rsidRPr="009E214C">
        <w:t>enema administration</w:t>
      </w:r>
    </w:p>
    <w:p w14:paraId="0CAB59EF" w14:textId="77777777" w:rsidR="00E55475" w:rsidRDefault="0065187D">
      <w:pPr>
        <w:pStyle w:val="ListParagraph"/>
        <w:numPr>
          <w:ilvl w:val="1"/>
          <w:numId w:val="31"/>
        </w:numPr>
      </w:pPr>
      <w:r>
        <w:t xml:space="preserve">blood glucose monitoring </w:t>
      </w:r>
    </w:p>
    <w:p w14:paraId="67AA9276" w14:textId="0624E7B0" w:rsidR="0065187D" w:rsidRDefault="0065187D">
      <w:pPr>
        <w:pStyle w:val="ListParagraph"/>
        <w:numPr>
          <w:ilvl w:val="1"/>
          <w:numId w:val="31"/>
        </w:numPr>
      </w:pPr>
      <w:r>
        <w:t xml:space="preserve">continuous positive airways pressure (CPAP) management. </w:t>
      </w:r>
    </w:p>
    <w:p w14:paraId="50D8F472" w14:textId="13042C22" w:rsidR="009D6707" w:rsidRDefault="009D6707">
      <w:pPr>
        <w:spacing w:before="0" w:after="0" w:line="240" w:lineRule="auto"/>
      </w:pPr>
      <w:r>
        <w:br w:type="page"/>
      </w:r>
    </w:p>
    <w:p w14:paraId="15C1ABCF" w14:textId="77777777" w:rsidR="0065187D" w:rsidRPr="003505F4" w:rsidRDefault="0065187D" w:rsidP="005226F7">
      <w:pPr>
        <w:pStyle w:val="Heading4"/>
      </w:pPr>
      <w:r w:rsidRPr="003505F4">
        <w:lastRenderedPageBreak/>
        <w:t>Advance care planning</w:t>
      </w:r>
    </w:p>
    <w:p w14:paraId="50588448" w14:textId="77777777" w:rsidR="00E55475" w:rsidRDefault="0065187D">
      <w:pPr>
        <w:pStyle w:val="ListParagraph"/>
        <w:numPr>
          <w:ilvl w:val="0"/>
          <w:numId w:val="31"/>
        </w:numPr>
      </w:pPr>
      <w:r w:rsidRPr="00E55475">
        <w:rPr>
          <w:iCs/>
        </w:rPr>
        <w:t xml:space="preserve">The </w:t>
      </w:r>
      <w:r w:rsidRPr="009E214C">
        <w:t>provider implements advance care planning processes to:</w:t>
      </w:r>
    </w:p>
    <w:p w14:paraId="2B8A8655" w14:textId="77777777" w:rsidR="00E55475" w:rsidRDefault="0065187D">
      <w:pPr>
        <w:pStyle w:val="ListParagraph"/>
        <w:numPr>
          <w:ilvl w:val="1"/>
          <w:numId w:val="31"/>
        </w:numPr>
      </w:pPr>
      <w:r w:rsidRPr="009E214C">
        <w:t xml:space="preserve">support the </w:t>
      </w:r>
      <w:r>
        <w:t xml:space="preserve">older person </w:t>
      </w:r>
      <w:r w:rsidRPr="009E214C">
        <w:t>to set goals of care, develop and review advance care planning documents that are consistent with their needs, preferences, cultural practices and traditions</w:t>
      </w:r>
    </w:p>
    <w:p w14:paraId="359E7510" w14:textId="5709BC52" w:rsidR="0065187D" w:rsidRPr="009E214C" w:rsidRDefault="0065187D">
      <w:pPr>
        <w:pStyle w:val="ListParagraph"/>
        <w:numPr>
          <w:ilvl w:val="1"/>
          <w:numId w:val="31"/>
        </w:numPr>
      </w:pPr>
      <w:r>
        <w:t xml:space="preserve">ensure that </w:t>
      </w:r>
      <w:r w:rsidRPr="009E214C">
        <w:t xml:space="preserve">advance care planning documents are </w:t>
      </w:r>
      <w:r>
        <w:t xml:space="preserve">stored, managed, used and shared with </w:t>
      </w:r>
      <w:r w:rsidRPr="009E214C">
        <w:t>all relevant parties and at transitions of care; in accordance with relevant law and evidence-based guidance</w:t>
      </w:r>
      <w:r>
        <w:t>.</w:t>
      </w:r>
    </w:p>
    <w:p w14:paraId="1AFDBC15" w14:textId="77777777" w:rsidR="0065187D" w:rsidRPr="009E214C" w:rsidRDefault="0065187D" w:rsidP="005226F7">
      <w:pPr>
        <w:pStyle w:val="Heading4"/>
      </w:pPr>
      <w:r>
        <w:t>Changed b</w:t>
      </w:r>
      <w:r w:rsidRPr="009E214C">
        <w:t>ehaviours</w:t>
      </w:r>
    </w:p>
    <w:p w14:paraId="451595F4" w14:textId="77777777" w:rsidR="00E55475" w:rsidRDefault="0065187D">
      <w:pPr>
        <w:pStyle w:val="ListParagraph"/>
        <w:numPr>
          <w:ilvl w:val="0"/>
          <w:numId w:val="31"/>
        </w:numPr>
      </w:pPr>
      <w:r w:rsidRPr="009E214C">
        <w:t xml:space="preserve">The provider implements processes to work collaboratively with </w:t>
      </w:r>
      <w:r>
        <w:t>older people</w:t>
      </w:r>
      <w:r w:rsidRPr="009E214C">
        <w:t xml:space="preserve"> and their representatives to:  </w:t>
      </w:r>
    </w:p>
    <w:p w14:paraId="295B3CF8" w14:textId="77777777" w:rsidR="00E55475" w:rsidRDefault="0065187D">
      <w:pPr>
        <w:pStyle w:val="ListParagraph"/>
        <w:numPr>
          <w:ilvl w:val="1"/>
          <w:numId w:val="31"/>
        </w:numPr>
      </w:pPr>
      <w:r w:rsidRPr="009E214C">
        <w:t xml:space="preserve">identify, understand, mitigate and respond to situations that may precipitate </w:t>
      </w:r>
      <w:r>
        <w:t xml:space="preserve">changed </w:t>
      </w:r>
      <w:r w:rsidRPr="009E214C">
        <w:t xml:space="preserve">behaviours   </w:t>
      </w:r>
    </w:p>
    <w:p w14:paraId="392EED9E" w14:textId="77777777" w:rsidR="00E55475" w:rsidRDefault="0065187D">
      <w:pPr>
        <w:pStyle w:val="ListParagraph"/>
        <w:numPr>
          <w:ilvl w:val="1"/>
          <w:numId w:val="31"/>
        </w:numPr>
      </w:pPr>
      <w:r w:rsidRPr="009E214C">
        <w:t xml:space="preserve">identify, understand, and respond to </w:t>
      </w:r>
      <w:r>
        <w:t xml:space="preserve">changed </w:t>
      </w:r>
      <w:r w:rsidRPr="009E214C">
        <w:t>behaviours  </w:t>
      </w:r>
    </w:p>
    <w:p w14:paraId="1B7F5775" w14:textId="77777777" w:rsidR="00E55475" w:rsidRDefault="0065187D">
      <w:pPr>
        <w:pStyle w:val="ListParagraph"/>
        <w:numPr>
          <w:ilvl w:val="1"/>
          <w:numId w:val="31"/>
        </w:numPr>
      </w:pPr>
      <w:r w:rsidRPr="009E214C">
        <w:t>conduct clinical assessment and reassessment and manage the clinical and other identified causes of behavioural change</w:t>
      </w:r>
    </w:p>
    <w:p w14:paraId="4BE60277" w14:textId="2F02DA59" w:rsidR="0065187D" w:rsidRPr="00E55475" w:rsidRDefault="0065187D">
      <w:pPr>
        <w:pStyle w:val="ListParagraph"/>
        <w:numPr>
          <w:ilvl w:val="1"/>
          <w:numId w:val="31"/>
        </w:numPr>
      </w:pPr>
      <w:r>
        <w:t xml:space="preserve">respond to changed behaviours </w:t>
      </w:r>
      <w:r w:rsidRPr="009E214C">
        <w:t xml:space="preserve">and minimise harm to the </w:t>
      </w:r>
      <w:r>
        <w:t>older person</w:t>
      </w:r>
      <w:r w:rsidRPr="009E214C">
        <w:t xml:space="preserve"> and others</w:t>
      </w:r>
      <w:r>
        <w:t xml:space="preserve"> involved in their care.</w:t>
      </w:r>
    </w:p>
    <w:p w14:paraId="51F97EDF" w14:textId="77777777" w:rsidR="0065187D" w:rsidRPr="009E214C" w:rsidRDefault="0065187D" w:rsidP="005226F7">
      <w:pPr>
        <w:pStyle w:val="Heading4"/>
      </w:pPr>
      <w:r w:rsidRPr="009E214C">
        <w:t xml:space="preserve">Choking and </w:t>
      </w:r>
      <w:r>
        <w:t>s</w:t>
      </w:r>
      <w:r w:rsidRPr="009E214C">
        <w:t xml:space="preserve">wallowing </w:t>
      </w:r>
    </w:p>
    <w:p w14:paraId="6B852393" w14:textId="77777777" w:rsidR="0065187D" w:rsidRPr="009E214C" w:rsidRDefault="0065187D">
      <w:pPr>
        <w:pStyle w:val="ListParagraph"/>
        <w:numPr>
          <w:ilvl w:val="0"/>
          <w:numId w:val="31"/>
        </w:numPr>
      </w:pPr>
      <w:r w:rsidRPr="009E214C">
        <w:t>The provider implements evidence-based processes to manage swallowing and choking risks including when</w:t>
      </w:r>
      <w:r>
        <w:t xml:space="preserve"> the older person is </w:t>
      </w:r>
      <w:r w:rsidRPr="009E214C">
        <w:t>eating, drinking, or taking oral medicines</w:t>
      </w:r>
      <w:r>
        <w:t>.</w:t>
      </w:r>
    </w:p>
    <w:p w14:paraId="6DB2B430" w14:textId="77777777" w:rsidR="0065187D" w:rsidRPr="009E214C" w:rsidRDefault="0065187D" w:rsidP="005226F7">
      <w:pPr>
        <w:pStyle w:val="Heading4"/>
      </w:pPr>
      <w:r w:rsidRPr="009E214C">
        <w:t xml:space="preserve">Cognitive </w:t>
      </w:r>
      <w:r>
        <w:t>i</w:t>
      </w:r>
      <w:r w:rsidRPr="009E214C">
        <w:t xml:space="preserve">mpairment, including dementia and delirium  </w:t>
      </w:r>
    </w:p>
    <w:p w14:paraId="457FC3FC" w14:textId="77777777" w:rsidR="00E55475" w:rsidRDefault="0065187D">
      <w:pPr>
        <w:pStyle w:val="ListParagraph"/>
        <w:numPr>
          <w:ilvl w:val="0"/>
          <w:numId w:val="31"/>
        </w:numPr>
      </w:pPr>
      <w:r w:rsidRPr="009E214C">
        <w:t>The provider implements processes for:</w:t>
      </w:r>
    </w:p>
    <w:p w14:paraId="144C1B1D" w14:textId="77777777" w:rsidR="00E55475" w:rsidRDefault="0065187D">
      <w:pPr>
        <w:pStyle w:val="ListParagraph"/>
        <w:numPr>
          <w:ilvl w:val="1"/>
          <w:numId w:val="31"/>
        </w:numPr>
      </w:pPr>
      <w:r w:rsidRPr="009E214C">
        <w:t xml:space="preserve">early recognition, referral and management of delirium, dementia and other forms of cognitive impairment </w:t>
      </w:r>
    </w:p>
    <w:p w14:paraId="336CB07A" w14:textId="77777777" w:rsidR="00E55475" w:rsidRDefault="0065187D">
      <w:pPr>
        <w:pStyle w:val="ListParagraph"/>
        <w:numPr>
          <w:ilvl w:val="1"/>
          <w:numId w:val="31"/>
        </w:numPr>
      </w:pPr>
      <w:r w:rsidRPr="009E214C">
        <w:t>identifying deterioration and underlying contributing clinical factors</w:t>
      </w:r>
    </w:p>
    <w:p w14:paraId="17C6A1B7" w14:textId="2ED16DC3" w:rsidR="0065187D" w:rsidRPr="009E214C" w:rsidRDefault="0065187D">
      <w:pPr>
        <w:pStyle w:val="ListParagraph"/>
        <w:numPr>
          <w:ilvl w:val="1"/>
          <w:numId w:val="31"/>
        </w:numPr>
      </w:pPr>
      <w:r w:rsidRPr="009E214C">
        <w:t>accessing specialist health</w:t>
      </w:r>
      <w:r>
        <w:t>, allied health</w:t>
      </w:r>
      <w:r w:rsidRPr="009E214C">
        <w:t xml:space="preserve"> and behavioural advisory services</w:t>
      </w:r>
      <w:r>
        <w:t>.</w:t>
      </w:r>
    </w:p>
    <w:p w14:paraId="3A36A499" w14:textId="77777777" w:rsidR="0065187D" w:rsidRPr="009E214C" w:rsidRDefault="0065187D" w:rsidP="005226F7">
      <w:pPr>
        <w:pStyle w:val="Heading4"/>
      </w:pPr>
      <w:r w:rsidRPr="005226F7">
        <w:t>Continence</w:t>
      </w:r>
      <w:r w:rsidRPr="009E214C">
        <w:t xml:space="preserve">  </w:t>
      </w:r>
    </w:p>
    <w:p w14:paraId="7CB9B05F" w14:textId="77777777" w:rsidR="0085000E" w:rsidRDefault="0065187D">
      <w:pPr>
        <w:pStyle w:val="ListParagraph"/>
        <w:numPr>
          <w:ilvl w:val="0"/>
          <w:numId w:val="31"/>
        </w:numPr>
      </w:pPr>
      <w:r w:rsidRPr="009E214C">
        <w:t>The provider implements processes for continence care that:</w:t>
      </w:r>
    </w:p>
    <w:p w14:paraId="6AEC82C9" w14:textId="77777777" w:rsidR="0085000E" w:rsidRDefault="0065187D">
      <w:pPr>
        <w:pStyle w:val="ListParagraph"/>
        <w:numPr>
          <w:ilvl w:val="1"/>
          <w:numId w:val="31"/>
        </w:numPr>
      </w:pPr>
      <w:r w:rsidRPr="009E214C">
        <w:t xml:space="preserve">optimises the </w:t>
      </w:r>
      <w:r>
        <w:t>older person</w:t>
      </w:r>
      <w:r w:rsidRPr="009E214C">
        <w:t>’s dignity, functional abilities, mobility and environment</w:t>
      </w:r>
    </w:p>
    <w:p w14:paraId="4E34A911" w14:textId="543DB3AF" w:rsidR="0065187D" w:rsidRDefault="0065187D">
      <w:pPr>
        <w:pStyle w:val="ListParagraph"/>
        <w:numPr>
          <w:ilvl w:val="1"/>
          <w:numId w:val="31"/>
        </w:numPr>
      </w:pPr>
      <w:r w:rsidRPr="009E214C">
        <w:t xml:space="preserve">provides toileting assistance that is safe, timely and responsive to the </w:t>
      </w:r>
      <w:r>
        <w:t>older person</w:t>
      </w:r>
      <w:r w:rsidRPr="009E214C">
        <w:t>’s needs and preferences</w:t>
      </w:r>
      <w:r>
        <w:t>.</w:t>
      </w:r>
    </w:p>
    <w:p w14:paraId="5E2334B6" w14:textId="1D7FF30C" w:rsidR="009D6707" w:rsidRDefault="009D6707">
      <w:pPr>
        <w:spacing w:before="0" w:after="0" w:line="240" w:lineRule="auto"/>
      </w:pPr>
      <w:r>
        <w:br w:type="page"/>
      </w:r>
    </w:p>
    <w:p w14:paraId="5546D55B" w14:textId="77777777" w:rsidR="0065187D" w:rsidRPr="009E214C" w:rsidRDefault="0065187D" w:rsidP="005226F7">
      <w:pPr>
        <w:pStyle w:val="Heading4"/>
      </w:pPr>
      <w:r w:rsidRPr="009E214C">
        <w:lastRenderedPageBreak/>
        <w:t xml:space="preserve">Falls and mobility </w:t>
      </w:r>
    </w:p>
    <w:p w14:paraId="1973D848" w14:textId="77777777" w:rsidR="0065187D" w:rsidRPr="009E214C" w:rsidRDefault="0065187D">
      <w:pPr>
        <w:pStyle w:val="ListParagraph"/>
        <w:numPr>
          <w:ilvl w:val="0"/>
          <w:numId w:val="31"/>
        </w:numPr>
      </w:pPr>
      <w:r w:rsidRPr="009E214C">
        <w:t>The provider implements processes to:</w:t>
      </w:r>
    </w:p>
    <w:p w14:paraId="4F16B999" w14:textId="77777777" w:rsidR="0085000E" w:rsidRDefault="0065187D">
      <w:pPr>
        <w:pStyle w:val="ListParagraph"/>
        <w:numPr>
          <w:ilvl w:val="1"/>
          <w:numId w:val="31"/>
        </w:numPr>
      </w:pPr>
      <w:r w:rsidRPr="009E214C">
        <w:t>minimise falls and harm from falls</w:t>
      </w:r>
    </w:p>
    <w:p w14:paraId="36B91043" w14:textId="77777777" w:rsidR="0085000E" w:rsidRDefault="0065187D">
      <w:pPr>
        <w:pStyle w:val="ListParagraph"/>
        <w:numPr>
          <w:ilvl w:val="1"/>
          <w:numId w:val="31"/>
        </w:numPr>
      </w:pPr>
      <w:r w:rsidRPr="009E214C">
        <w:t>clinically assess</w:t>
      </w:r>
      <w:r>
        <w:t xml:space="preserve"> the reason and consequences of the fall </w:t>
      </w:r>
      <w:r w:rsidRPr="009E214C">
        <w:t>and deliver post-fall management</w:t>
      </w:r>
    </w:p>
    <w:p w14:paraId="1002C1E3" w14:textId="6256CB10" w:rsidR="0065187D" w:rsidRPr="009E214C" w:rsidRDefault="0065187D">
      <w:pPr>
        <w:pStyle w:val="ListParagraph"/>
        <w:numPr>
          <w:ilvl w:val="1"/>
          <w:numId w:val="31"/>
        </w:numPr>
      </w:pPr>
      <w:r w:rsidRPr="009E214C">
        <w:t>maximises mobility to prevent functional decline</w:t>
      </w:r>
      <w:r>
        <w:t>.</w:t>
      </w:r>
    </w:p>
    <w:p w14:paraId="54D4E8CC" w14:textId="77777777" w:rsidR="0065187D" w:rsidRPr="009E214C" w:rsidRDefault="0065187D" w:rsidP="005226F7">
      <w:pPr>
        <w:pStyle w:val="Heading4"/>
      </w:pPr>
      <w:r w:rsidRPr="009E214C">
        <w:t xml:space="preserve">Malnutrition </w:t>
      </w:r>
      <w:r w:rsidRPr="005226F7">
        <w:t>and</w:t>
      </w:r>
      <w:r w:rsidRPr="009E214C">
        <w:t xml:space="preserve"> </w:t>
      </w:r>
      <w:r>
        <w:t>d</w:t>
      </w:r>
      <w:r w:rsidRPr="009E214C">
        <w:t xml:space="preserve">ehydration </w:t>
      </w:r>
    </w:p>
    <w:p w14:paraId="4B72AD3A" w14:textId="77777777" w:rsidR="00D86095" w:rsidRDefault="0065187D">
      <w:pPr>
        <w:pStyle w:val="ListParagraph"/>
        <w:numPr>
          <w:ilvl w:val="0"/>
          <w:numId w:val="31"/>
        </w:numPr>
      </w:pPr>
      <w:r w:rsidRPr="009E214C">
        <w:t>The provider implements processes to recognise, monitor and manage malnutrition and dehydration, and ensures:</w:t>
      </w:r>
    </w:p>
    <w:p w14:paraId="1E6845E9" w14:textId="77777777" w:rsidR="00D86095" w:rsidRDefault="0065187D">
      <w:pPr>
        <w:pStyle w:val="ListParagraph"/>
        <w:numPr>
          <w:ilvl w:val="1"/>
          <w:numId w:val="31"/>
        </w:numPr>
        <w:rPr>
          <w:rStyle w:val="eop"/>
        </w:rPr>
      </w:pPr>
      <w:r>
        <w:t xml:space="preserve">timely </w:t>
      </w:r>
      <w:r w:rsidRPr="009E214C">
        <w:t xml:space="preserve">referral to an appropriate health professional of all </w:t>
      </w:r>
      <w:r>
        <w:t>older people</w:t>
      </w:r>
      <w:r w:rsidRPr="009E214C">
        <w:t xml:space="preserve"> identified as being malnourished or with </w:t>
      </w:r>
      <w:r w:rsidRPr="009E214C">
        <w:rPr>
          <w:rStyle w:val="normaltextrun"/>
        </w:rPr>
        <w:t>unplanned weight loss or gain</w:t>
      </w:r>
      <w:r w:rsidRPr="009E214C">
        <w:rPr>
          <w:rStyle w:val="eop"/>
        </w:rPr>
        <w:t> </w:t>
      </w:r>
    </w:p>
    <w:p w14:paraId="64A12042" w14:textId="77777777" w:rsidR="00D86095" w:rsidRDefault="0065187D">
      <w:pPr>
        <w:pStyle w:val="ListParagraph"/>
        <w:numPr>
          <w:ilvl w:val="1"/>
          <w:numId w:val="31"/>
        </w:numPr>
      </w:pPr>
      <w:r w:rsidRPr="009E214C">
        <w:t xml:space="preserve">nutrition and hydration support is provided for </w:t>
      </w:r>
      <w:r>
        <w:t>older people</w:t>
      </w:r>
      <w:r w:rsidRPr="009E214C">
        <w:t xml:space="preserve"> who cannot meet their nutritional requirements with food and fluid alone</w:t>
      </w:r>
    </w:p>
    <w:p w14:paraId="0EE20F3D" w14:textId="5E61AFC6" w:rsidR="0065187D" w:rsidRPr="009E214C" w:rsidRDefault="0065187D">
      <w:pPr>
        <w:pStyle w:val="ListParagraph"/>
        <w:numPr>
          <w:ilvl w:val="1"/>
          <w:numId w:val="31"/>
        </w:numPr>
      </w:pPr>
      <w:r w:rsidRPr="009E214C">
        <w:t>food and fluids provided are consistent with evidence-based care of chronic conditions</w:t>
      </w:r>
      <w:r>
        <w:t>.</w:t>
      </w:r>
    </w:p>
    <w:p w14:paraId="116F5654" w14:textId="77777777" w:rsidR="0065187D" w:rsidRPr="003505F4" w:rsidRDefault="0065187D" w:rsidP="005226F7">
      <w:pPr>
        <w:pStyle w:val="Heading4"/>
      </w:pPr>
      <w:r w:rsidRPr="009E214C">
        <w:t>Mental he</w:t>
      </w:r>
      <w:r w:rsidRPr="003505F4">
        <w:t xml:space="preserve">alth </w:t>
      </w:r>
    </w:p>
    <w:p w14:paraId="13D6F664" w14:textId="77777777" w:rsidR="00D86095" w:rsidRDefault="0065187D">
      <w:pPr>
        <w:pStyle w:val="ListParagraph"/>
        <w:numPr>
          <w:ilvl w:val="0"/>
          <w:numId w:val="31"/>
        </w:numPr>
      </w:pPr>
      <w:r w:rsidRPr="00B31E9B">
        <w:t>The</w:t>
      </w:r>
      <w:r w:rsidRPr="00D86095">
        <w:rPr>
          <w:b/>
          <w:bCs/>
          <w:i/>
        </w:rPr>
        <w:t xml:space="preserve"> </w:t>
      </w:r>
      <w:r w:rsidRPr="009E214C">
        <w:t>provider implements processes to recognise, monitor and respond to changes in a</w:t>
      </w:r>
      <w:r>
        <w:t>n</w:t>
      </w:r>
      <w:r w:rsidRPr="009E214C">
        <w:t xml:space="preserve"> </w:t>
      </w:r>
      <w:r>
        <w:t>older person</w:t>
      </w:r>
      <w:r w:rsidRPr="009E214C">
        <w:t>’s mental health including but not limited to:</w:t>
      </w:r>
    </w:p>
    <w:p w14:paraId="4E62F01D" w14:textId="77777777" w:rsidR="00D86095" w:rsidRDefault="0065187D">
      <w:pPr>
        <w:pStyle w:val="ListParagraph"/>
        <w:numPr>
          <w:ilvl w:val="1"/>
          <w:numId w:val="31"/>
        </w:numPr>
      </w:pPr>
      <w:r w:rsidRPr="009E214C">
        <w:t>depressive symptoms or other mental health conditions</w:t>
      </w:r>
    </w:p>
    <w:p w14:paraId="013D8A6A" w14:textId="77777777" w:rsidR="00D86095" w:rsidRDefault="0065187D">
      <w:pPr>
        <w:pStyle w:val="ListParagraph"/>
        <w:numPr>
          <w:ilvl w:val="1"/>
          <w:numId w:val="31"/>
        </w:numPr>
      </w:pPr>
      <w:r>
        <w:t xml:space="preserve">their </w:t>
      </w:r>
      <w:r w:rsidRPr="009E214C">
        <w:t>distress</w:t>
      </w:r>
    </w:p>
    <w:p w14:paraId="34778014" w14:textId="77777777" w:rsidR="00D86095" w:rsidRDefault="0065187D">
      <w:pPr>
        <w:pStyle w:val="ListParagraph"/>
        <w:numPr>
          <w:ilvl w:val="1"/>
          <w:numId w:val="31"/>
        </w:numPr>
      </w:pPr>
      <w:r w:rsidRPr="009E214C">
        <w:t xml:space="preserve">when thoughts of self-harm or suicide are expressed or present a risk of harm to others </w:t>
      </w:r>
    </w:p>
    <w:p w14:paraId="6694F133" w14:textId="75D62C89" w:rsidR="0065187D" w:rsidRPr="009E214C" w:rsidRDefault="0065187D">
      <w:pPr>
        <w:pStyle w:val="ListParagraph"/>
        <w:numPr>
          <w:ilvl w:val="1"/>
          <w:numId w:val="31"/>
        </w:numPr>
      </w:pPr>
      <w:r w:rsidRPr="009E214C">
        <w:t>self-harming or harming others</w:t>
      </w:r>
      <w:r>
        <w:t>.</w:t>
      </w:r>
      <w:r w:rsidRPr="009E214C">
        <w:t xml:space="preserve">  </w:t>
      </w:r>
    </w:p>
    <w:p w14:paraId="7AF62A75" w14:textId="77777777" w:rsidR="0065187D" w:rsidRPr="00B31E9B" w:rsidRDefault="0065187D" w:rsidP="005226F7">
      <w:pPr>
        <w:pStyle w:val="Heading4"/>
      </w:pPr>
      <w:r w:rsidRPr="009E214C">
        <w:t xml:space="preserve">Oral </w:t>
      </w:r>
      <w:r w:rsidRPr="005226F7">
        <w:t>health</w:t>
      </w:r>
      <w:r w:rsidRPr="00B31E9B">
        <w:t xml:space="preserve"> </w:t>
      </w:r>
    </w:p>
    <w:p w14:paraId="0F250477" w14:textId="77777777" w:rsidR="00BC75F2" w:rsidRDefault="0065187D">
      <w:pPr>
        <w:pStyle w:val="ListParagraph"/>
        <w:numPr>
          <w:ilvl w:val="0"/>
          <w:numId w:val="31"/>
        </w:numPr>
      </w:pPr>
      <w:r w:rsidRPr="00B31E9B">
        <w:t>The</w:t>
      </w:r>
      <w:r w:rsidRPr="009E214C">
        <w:t xml:space="preserve"> provider implements processes to ensure:</w:t>
      </w:r>
    </w:p>
    <w:p w14:paraId="28F2E47E" w14:textId="77777777" w:rsidR="00BC75F2" w:rsidRDefault="0065187D">
      <w:pPr>
        <w:pStyle w:val="ListParagraph"/>
        <w:numPr>
          <w:ilvl w:val="1"/>
          <w:numId w:val="31"/>
        </w:numPr>
      </w:pPr>
      <w:r w:rsidRPr="00E23539">
        <w:t>timely clinical oral health assessments are conducted</w:t>
      </w:r>
    </w:p>
    <w:p w14:paraId="2488A21F" w14:textId="77777777" w:rsidR="00BC75F2" w:rsidRDefault="0065187D">
      <w:pPr>
        <w:pStyle w:val="ListParagraph"/>
        <w:numPr>
          <w:ilvl w:val="1"/>
          <w:numId w:val="31"/>
        </w:numPr>
      </w:pPr>
      <w:r>
        <w:t xml:space="preserve">referral to </w:t>
      </w:r>
      <w:r w:rsidRPr="00E23539">
        <w:t>oral health professionals</w:t>
      </w:r>
      <w:r>
        <w:t xml:space="preserve"> when required</w:t>
      </w:r>
    </w:p>
    <w:p w14:paraId="1989F477" w14:textId="736FD699" w:rsidR="0065187D" w:rsidRPr="009E214C" w:rsidRDefault="0065187D">
      <w:pPr>
        <w:pStyle w:val="ListParagraph"/>
        <w:numPr>
          <w:ilvl w:val="1"/>
          <w:numId w:val="31"/>
        </w:numPr>
      </w:pPr>
      <w:r w:rsidRPr="009E214C">
        <w:t>access and use of products and equipment required for daily oral hygiene</w:t>
      </w:r>
      <w:r>
        <w:t>.</w:t>
      </w:r>
      <w:r w:rsidRPr="009E214C">
        <w:t xml:space="preserve"> </w:t>
      </w:r>
    </w:p>
    <w:p w14:paraId="5C744967" w14:textId="77777777" w:rsidR="0065187D" w:rsidRPr="009E214C" w:rsidRDefault="0065187D" w:rsidP="005226F7">
      <w:pPr>
        <w:pStyle w:val="Heading4"/>
      </w:pPr>
      <w:r w:rsidRPr="009E214C">
        <w:t xml:space="preserve">Pain </w:t>
      </w:r>
    </w:p>
    <w:p w14:paraId="3D85630C" w14:textId="77777777" w:rsidR="00BC75F2" w:rsidRDefault="0065187D">
      <w:pPr>
        <w:pStyle w:val="ListParagraph"/>
        <w:numPr>
          <w:ilvl w:val="0"/>
          <w:numId w:val="31"/>
        </w:numPr>
      </w:pPr>
      <w:r w:rsidRPr="009E214C">
        <w:t>The provider implements processes to:</w:t>
      </w:r>
    </w:p>
    <w:p w14:paraId="4836A639" w14:textId="2C22F504" w:rsidR="00BC75F2" w:rsidRDefault="0065187D">
      <w:pPr>
        <w:pStyle w:val="ListParagraph"/>
        <w:numPr>
          <w:ilvl w:val="1"/>
          <w:numId w:val="31"/>
        </w:numPr>
      </w:pPr>
      <w:r w:rsidRPr="009E214C">
        <w:t>recognise a</w:t>
      </w:r>
      <w:r>
        <w:t xml:space="preserve">n older person’s </w:t>
      </w:r>
      <w:r w:rsidRPr="009E214C">
        <w:t xml:space="preserve">pain, including where </w:t>
      </w:r>
      <w:r>
        <w:t>the older person</w:t>
      </w:r>
      <w:r w:rsidRPr="009E214C">
        <w:t xml:space="preserve"> experience</w:t>
      </w:r>
      <w:r w:rsidR="0082442F">
        <w:t>s</w:t>
      </w:r>
      <w:r w:rsidRPr="009E214C">
        <w:t xml:space="preserve"> challenges communicating </w:t>
      </w:r>
    </w:p>
    <w:p w14:paraId="2BBA80CC" w14:textId="07AA18CA" w:rsidR="0065187D" w:rsidRDefault="0065187D">
      <w:pPr>
        <w:pStyle w:val="ListParagraph"/>
        <w:numPr>
          <w:ilvl w:val="1"/>
          <w:numId w:val="31"/>
        </w:numPr>
      </w:pPr>
      <w:r w:rsidRPr="009E214C">
        <w:t>monitor, record and manage a</w:t>
      </w:r>
      <w:r>
        <w:t xml:space="preserve">n older person’s </w:t>
      </w:r>
      <w:r w:rsidRPr="009E214C">
        <w:t>pain</w:t>
      </w:r>
      <w:r>
        <w:t>.</w:t>
      </w:r>
    </w:p>
    <w:p w14:paraId="2385BBBA" w14:textId="59E0E6DF" w:rsidR="009D6707" w:rsidRDefault="009D6707">
      <w:pPr>
        <w:spacing w:before="0" w:after="0" w:line="240" w:lineRule="auto"/>
      </w:pPr>
      <w:r>
        <w:br w:type="page"/>
      </w:r>
    </w:p>
    <w:p w14:paraId="2CEBD7CB" w14:textId="77777777" w:rsidR="0065187D" w:rsidRPr="009E214C" w:rsidRDefault="0065187D" w:rsidP="005226F7">
      <w:pPr>
        <w:pStyle w:val="Heading4"/>
      </w:pPr>
      <w:r w:rsidRPr="009E214C">
        <w:lastRenderedPageBreak/>
        <w:t xml:space="preserve">Pressure injury and wounds </w:t>
      </w:r>
    </w:p>
    <w:p w14:paraId="5D3A57F9" w14:textId="77777777" w:rsidR="00BC75F2" w:rsidRDefault="0065187D">
      <w:pPr>
        <w:pStyle w:val="ListParagraph"/>
        <w:numPr>
          <w:ilvl w:val="0"/>
          <w:numId w:val="31"/>
        </w:numPr>
      </w:pPr>
      <w:r w:rsidRPr="009E214C">
        <w:t>The provider implements processes to:</w:t>
      </w:r>
    </w:p>
    <w:p w14:paraId="2B784CF5" w14:textId="77777777" w:rsidR="00BC75F2" w:rsidRDefault="0065187D">
      <w:pPr>
        <w:pStyle w:val="ListParagraph"/>
        <w:numPr>
          <w:ilvl w:val="1"/>
          <w:numId w:val="31"/>
        </w:numPr>
      </w:pPr>
      <w:r w:rsidRPr="009E214C">
        <w:t xml:space="preserve">prevent pressure injuries and wounds from occurring </w:t>
      </w:r>
    </w:p>
    <w:p w14:paraId="16846591" w14:textId="77777777" w:rsidR="00BC75F2" w:rsidRDefault="0065187D">
      <w:pPr>
        <w:pStyle w:val="ListParagraph"/>
        <w:numPr>
          <w:ilvl w:val="1"/>
          <w:numId w:val="31"/>
        </w:numPr>
      </w:pPr>
      <w:r w:rsidRPr="009E214C">
        <w:t xml:space="preserve">conduct comprehensive skin inspections </w:t>
      </w:r>
    </w:p>
    <w:p w14:paraId="01BC66D4" w14:textId="71319740" w:rsidR="0065187D" w:rsidRPr="009E214C" w:rsidRDefault="0065187D">
      <w:pPr>
        <w:pStyle w:val="ListParagraph"/>
        <w:numPr>
          <w:ilvl w:val="1"/>
          <w:numId w:val="31"/>
        </w:numPr>
      </w:pPr>
      <w:r w:rsidRPr="009E214C">
        <w:t>manage pressure injuries and wounds when they occur</w:t>
      </w:r>
      <w:r>
        <w:t>.</w:t>
      </w:r>
      <w:r w:rsidRPr="009E214C">
        <w:t xml:space="preserve"> </w:t>
      </w:r>
    </w:p>
    <w:p w14:paraId="33C18B4A" w14:textId="77777777" w:rsidR="0065187D" w:rsidRPr="009E214C" w:rsidRDefault="0065187D" w:rsidP="005226F7">
      <w:pPr>
        <w:pStyle w:val="Heading4"/>
      </w:pPr>
      <w:r w:rsidRPr="009E214C">
        <w:t xml:space="preserve">Sensory </w:t>
      </w:r>
      <w:r w:rsidRPr="005226F7">
        <w:t>Impairment</w:t>
      </w:r>
      <w:r w:rsidRPr="009E214C">
        <w:t xml:space="preserve"> </w:t>
      </w:r>
    </w:p>
    <w:p w14:paraId="5D1F39F4" w14:textId="77777777" w:rsidR="00BC75F2" w:rsidRDefault="0065187D">
      <w:pPr>
        <w:pStyle w:val="ListParagraph"/>
        <w:numPr>
          <w:ilvl w:val="0"/>
          <w:numId w:val="31"/>
        </w:numPr>
      </w:pPr>
      <w:r w:rsidRPr="009E214C">
        <w:t>The provider implements processes to:</w:t>
      </w:r>
    </w:p>
    <w:p w14:paraId="371F65A7" w14:textId="77777777" w:rsidR="00BC75F2" w:rsidRDefault="0065187D">
      <w:pPr>
        <w:pStyle w:val="ListParagraph"/>
        <w:numPr>
          <w:ilvl w:val="1"/>
          <w:numId w:val="31"/>
        </w:numPr>
      </w:pPr>
      <w:r w:rsidRPr="009E214C">
        <w:t>recognise, monitor, and respond to hearing loss, vision loss and balance disorders</w:t>
      </w:r>
    </w:p>
    <w:p w14:paraId="03D6A19E" w14:textId="608A5D05" w:rsidR="0065187D" w:rsidRPr="006412A6" w:rsidRDefault="0065187D">
      <w:pPr>
        <w:pStyle w:val="ListParagraph"/>
        <w:numPr>
          <w:ilvl w:val="1"/>
          <w:numId w:val="31"/>
        </w:numPr>
      </w:pPr>
      <w:r w:rsidRPr="009E214C">
        <w:t xml:space="preserve">support the use of assistive devices and aids to maximise the </w:t>
      </w:r>
      <w:r>
        <w:t>older person</w:t>
      </w:r>
      <w:r w:rsidRPr="009E214C">
        <w:t>’s independence, function, and wellbeing</w:t>
      </w:r>
      <w:r>
        <w:t>.</w:t>
      </w:r>
    </w:p>
    <w:p w14:paraId="5C02E7EA" w14:textId="77777777" w:rsidR="0065187D" w:rsidRPr="00746952" w:rsidRDefault="0065187D" w:rsidP="002D5226">
      <w:pPr>
        <w:pStyle w:val="NoteHeading"/>
      </w:pPr>
      <w:r w:rsidRPr="00746952">
        <w:t xml:space="preserve">Notes: </w:t>
      </w:r>
    </w:p>
    <w:p w14:paraId="7687DAB7" w14:textId="77777777" w:rsidR="0065187D" w:rsidRPr="00746952" w:rsidRDefault="0065187D">
      <w:pPr>
        <w:pStyle w:val="BodyText"/>
      </w:pPr>
      <w:r w:rsidRPr="00682F1F">
        <w:t>‘</w:t>
      </w:r>
      <w:r w:rsidRPr="00746952">
        <w:t xml:space="preserve">Technical </w:t>
      </w:r>
      <w:r w:rsidRPr="00682F1F">
        <w:t>nursing’</w:t>
      </w:r>
      <w:r w:rsidRPr="00746952">
        <w:t xml:space="preserve"> refers to technical tasks and procedures for which nurses receive specific education and which require nursing knowledge of expected therapeutic effect, possible side-effects, complications and appropriate actions related to each. </w:t>
      </w:r>
    </w:p>
    <w:p w14:paraId="79248C38" w14:textId="18C0E4A5" w:rsidR="0065187D" w:rsidRPr="006412A6" w:rsidRDefault="0065187D">
      <w:pPr>
        <w:pStyle w:val="BodyText"/>
        <w:rPr>
          <w:color w:val="056071" w:themeColor="accent1"/>
          <w:u w:val="single"/>
        </w:rPr>
      </w:pPr>
      <w:r w:rsidRPr="00197E7B">
        <w:t xml:space="preserve">‘Advance care planning’ is </w:t>
      </w:r>
      <w:r>
        <w:t>the</w:t>
      </w:r>
      <w:r w:rsidRPr="00197E7B">
        <w:t xml:space="preserve"> process of planning for future health and personal care needs. It provides a way for an older person to make their beliefs, values and preferences for future medical care known to inform future medical decisions, if the older person cannot make or communicate these decisions themselves. </w:t>
      </w:r>
    </w:p>
    <w:p w14:paraId="29014CE3" w14:textId="6DA85EC8" w:rsidR="0065187D" w:rsidRPr="006412A6" w:rsidRDefault="0065187D" w:rsidP="006412A6">
      <w:pPr>
        <w:pStyle w:val="Heading2"/>
      </w:pPr>
      <w:bookmarkStart w:id="74" w:name="_Toc116466075"/>
      <w:r>
        <w:t xml:space="preserve">Outcome 5.5: </w:t>
      </w:r>
      <w:r w:rsidRPr="009E214C">
        <w:t>Care at the end of life</w:t>
      </w:r>
      <w:bookmarkEnd w:id="74"/>
      <w:r w:rsidRPr="009E214C">
        <w:t xml:space="preserve"> </w:t>
      </w:r>
    </w:p>
    <w:p w14:paraId="6954D175" w14:textId="77777777" w:rsidR="005226F7" w:rsidRDefault="0065187D" w:rsidP="005226F7">
      <w:pPr>
        <w:pStyle w:val="Heading3"/>
      </w:pPr>
      <w:r w:rsidRPr="009E214C">
        <w:t>Outcome statement:</w:t>
      </w:r>
    </w:p>
    <w:p w14:paraId="4606AFA1" w14:textId="3B1050EE" w:rsidR="0065187D" w:rsidRPr="009E214C" w:rsidRDefault="0065187D" w:rsidP="00696A75">
      <w:r>
        <w:t xml:space="preserve">The older person’s </w:t>
      </w:r>
      <w:r w:rsidRPr="009E214C">
        <w:t>needs, goals and preferences for care at the end of life are recognised and addressed. The</w:t>
      </w:r>
      <w:r>
        <w:t xml:space="preserve"> older person’s</w:t>
      </w:r>
      <w:r w:rsidRPr="009E214C">
        <w:t xml:space="preserve"> pain and symptoms are actively managed, their dignity is preserved, and their representatives are informed and supported at the end of life and during the last days of life</w:t>
      </w:r>
      <w:r>
        <w:t>.</w:t>
      </w:r>
    </w:p>
    <w:p w14:paraId="6D4521A5" w14:textId="62E1334A" w:rsidR="0065187D" w:rsidRPr="00696A75" w:rsidRDefault="0065187D" w:rsidP="00696A75">
      <w:pPr>
        <w:rPr>
          <w:i/>
          <w:iCs/>
        </w:rPr>
      </w:pPr>
      <w:r w:rsidRPr="00696A75">
        <w:rPr>
          <w:i/>
          <w:iCs/>
        </w:rPr>
        <w:t>Note: These actions apply to providers according to their service context and the services being delivered.</w:t>
      </w:r>
    </w:p>
    <w:p w14:paraId="1028B546" w14:textId="77777777" w:rsidR="0065187D" w:rsidRPr="009E214C" w:rsidRDefault="0065187D" w:rsidP="005226F7">
      <w:pPr>
        <w:pStyle w:val="Heading3"/>
      </w:pPr>
      <w:r w:rsidRPr="009E214C">
        <w:t>Actions:</w:t>
      </w:r>
    </w:p>
    <w:p w14:paraId="469D67F7" w14:textId="0DAD8FEC" w:rsidR="00966D56" w:rsidRDefault="0065187D">
      <w:pPr>
        <w:pStyle w:val="ListParagraph"/>
        <w:numPr>
          <w:ilvl w:val="0"/>
          <w:numId w:val="32"/>
        </w:numPr>
      </w:pPr>
      <w:r w:rsidRPr="003462B0">
        <w:t>The provider has processes to recognise when the older person is approaching the end of life, supports them to prepare for the end of life and responds to their changing needs and preferences.</w:t>
      </w:r>
    </w:p>
    <w:p w14:paraId="567717B1" w14:textId="09FF79AE" w:rsidR="009D6707" w:rsidRDefault="009D6707">
      <w:pPr>
        <w:spacing w:before="0" w:after="0" w:line="240" w:lineRule="auto"/>
      </w:pPr>
      <w:r>
        <w:br w:type="page"/>
      </w:r>
    </w:p>
    <w:p w14:paraId="7D47E4EB" w14:textId="77777777" w:rsidR="00966D56" w:rsidRDefault="0065187D">
      <w:pPr>
        <w:pStyle w:val="ListParagraph"/>
        <w:numPr>
          <w:ilvl w:val="0"/>
          <w:numId w:val="32"/>
        </w:numPr>
      </w:pPr>
      <w:r w:rsidRPr="00966D56">
        <w:rPr>
          <w:rFonts w:cstheme="minorHAnsi"/>
        </w:rPr>
        <w:lastRenderedPageBreak/>
        <w:t xml:space="preserve">The provider supports the older person approaching the end of life to </w:t>
      </w:r>
      <w:r w:rsidRPr="009E214C">
        <w:t xml:space="preserve">develop or review advance care planning documents </w:t>
      </w:r>
      <w:r>
        <w:t>to a</w:t>
      </w:r>
      <w:r w:rsidRPr="009E214C">
        <w:t>li</w:t>
      </w:r>
      <w:r>
        <w:t>g</w:t>
      </w:r>
      <w:r w:rsidRPr="009E214C">
        <w:t xml:space="preserve">n with their needs, goals and preferences, including requesting or declining life-prolonging care or responding to </w:t>
      </w:r>
      <w:r w:rsidRPr="00091A24">
        <w:t>reversible acute conditions.</w:t>
      </w:r>
    </w:p>
    <w:p w14:paraId="67389B7A" w14:textId="30BD402D" w:rsidR="00966D56" w:rsidRPr="00966D56" w:rsidRDefault="0065187D">
      <w:pPr>
        <w:pStyle w:val="ListParagraph"/>
        <w:numPr>
          <w:ilvl w:val="0"/>
          <w:numId w:val="32"/>
        </w:numPr>
      </w:pPr>
      <w:r w:rsidRPr="1C7D2B8F">
        <w:t>The provider uses its processes from comprehensive care, to plan and deliver end</w:t>
      </w:r>
      <w:r w:rsidR="0A2FD0CB" w:rsidRPr="1C7D2B8F">
        <w:t xml:space="preserve"> </w:t>
      </w:r>
      <w:r w:rsidRPr="1C7D2B8F">
        <w:t>of</w:t>
      </w:r>
      <w:r w:rsidR="4E2AE4D5" w:rsidRPr="1C7D2B8F">
        <w:t xml:space="preserve"> </w:t>
      </w:r>
      <w:r w:rsidRPr="1C7D2B8F">
        <w:t>life care that:</w:t>
      </w:r>
    </w:p>
    <w:p w14:paraId="2D1ADCE6" w14:textId="77777777" w:rsidR="00966D56" w:rsidRDefault="0065187D">
      <w:pPr>
        <w:pStyle w:val="ListParagraph"/>
        <w:numPr>
          <w:ilvl w:val="1"/>
          <w:numId w:val="32"/>
        </w:numPr>
      </w:pPr>
      <w:r w:rsidRPr="009E214C">
        <w:t xml:space="preserve">prioritises the comfort and dignity of the </w:t>
      </w:r>
      <w:r>
        <w:t>older person</w:t>
      </w:r>
      <w:r w:rsidRPr="009E214C">
        <w:t>, and supports their spiritual, cultural, and psychosocial needs</w:t>
      </w:r>
    </w:p>
    <w:p w14:paraId="20AE3672" w14:textId="77777777" w:rsidR="00966D56" w:rsidRDefault="0065187D">
      <w:pPr>
        <w:pStyle w:val="ListParagraph"/>
        <w:numPr>
          <w:ilvl w:val="1"/>
          <w:numId w:val="32"/>
        </w:numPr>
      </w:pPr>
      <w:r w:rsidRPr="009E214C">
        <w:t>identifies and manages changes in pain and symptoms in a timely way</w:t>
      </w:r>
    </w:p>
    <w:p w14:paraId="3333DC6F" w14:textId="77777777" w:rsidR="00966D56" w:rsidRDefault="0065187D">
      <w:pPr>
        <w:pStyle w:val="ListParagraph"/>
        <w:numPr>
          <w:ilvl w:val="1"/>
          <w:numId w:val="32"/>
        </w:numPr>
      </w:pPr>
      <w:r w:rsidRPr="009E214C">
        <w:t xml:space="preserve">communicates information about the </w:t>
      </w:r>
      <w:r>
        <w:t>older person’s</w:t>
      </w:r>
      <w:r w:rsidRPr="009E214C">
        <w:t xml:space="preserve"> preferences for end-of-life care and the place where they wish to receive this care with workers, representatives, and others </w:t>
      </w:r>
    </w:p>
    <w:p w14:paraId="230CB9E9" w14:textId="77777777" w:rsidR="00966D56" w:rsidRDefault="0065187D">
      <w:pPr>
        <w:pStyle w:val="ListParagraph"/>
        <w:numPr>
          <w:ilvl w:val="1"/>
          <w:numId w:val="32"/>
        </w:numPr>
      </w:pPr>
      <w:r w:rsidRPr="009E214C">
        <w:t>supports access to specialist palliative care</w:t>
      </w:r>
    </w:p>
    <w:p w14:paraId="3BEE8B7C" w14:textId="77777777" w:rsidR="00966D56" w:rsidRDefault="0065187D">
      <w:pPr>
        <w:pStyle w:val="ListParagraph"/>
        <w:numPr>
          <w:ilvl w:val="1"/>
          <w:numId w:val="32"/>
        </w:numPr>
      </w:pPr>
      <w:r>
        <w:t>pr</w:t>
      </w:r>
      <w:r w:rsidRPr="009E214C">
        <w:t>ovide</w:t>
      </w:r>
      <w:r>
        <w:t>s</w:t>
      </w:r>
      <w:r w:rsidRPr="009E214C">
        <w:t xml:space="preserve"> a suitable environment for end-of-life care, including timely access to specialist equipment   </w:t>
      </w:r>
    </w:p>
    <w:p w14:paraId="24C8A0E4" w14:textId="2D4B46F9" w:rsidR="0065187D" w:rsidRPr="009E214C" w:rsidRDefault="0065187D">
      <w:pPr>
        <w:pStyle w:val="ListParagraph"/>
        <w:numPr>
          <w:ilvl w:val="1"/>
          <w:numId w:val="32"/>
        </w:numPr>
      </w:pPr>
      <w:r w:rsidRPr="002169C3">
        <w:t xml:space="preserve">provides information about loss and bereavement to </w:t>
      </w:r>
      <w:r w:rsidRPr="00E862A7">
        <w:t>others</w:t>
      </w:r>
      <w:r>
        <w:t>.</w:t>
      </w:r>
    </w:p>
    <w:p w14:paraId="39D69CD6" w14:textId="77777777" w:rsidR="00966D56" w:rsidRDefault="0065187D">
      <w:pPr>
        <w:pStyle w:val="ListParagraph"/>
        <w:numPr>
          <w:ilvl w:val="0"/>
          <w:numId w:val="32"/>
        </w:numPr>
      </w:pPr>
      <w:r w:rsidRPr="009E214C">
        <w:t xml:space="preserve">The provider </w:t>
      </w:r>
      <w:r w:rsidRPr="00966D56">
        <w:rPr>
          <w:iCs/>
        </w:rPr>
        <w:t>implements processes</w:t>
      </w:r>
      <w:r w:rsidRPr="009E214C">
        <w:t xml:space="preserve"> to minimise harm</w:t>
      </w:r>
      <w:r>
        <w:t xml:space="preserve"> to older people in the last days of life</w:t>
      </w:r>
      <w:r w:rsidRPr="009E214C">
        <w:t xml:space="preserve"> including to:</w:t>
      </w:r>
    </w:p>
    <w:p w14:paraId="74F8A31B" w14:textId="77777777" w:rsidR="00966D56" w:rsidRDefault="0065187D">
      <w:pPr>
        <w:pStyle w:val="ListParagraph"/>
        <w:numPr>
          <w:ilvl w:val="1"/>
          <w:numId w:val="32"/>
        </w:numPr>
      </w:pPr>
      <w:r>
        <w:t xml:space="preserve">recognise that the older person is in the last days of life and </w:t>
      </w:r>
      <w:r w:rsidRPr="009E214C">
        <w:t xml:space="preserve">respond to rapidly changing needs </w:t>
      </w:r>
    </w:p>
    <w:p w14:paraId="44D29259" w14:textId="77777777" w:rsidR="00966D56" w:rsidRDefault="0065187D">
      <w:pPr>
        <w:pStyle w:val="ListParagraph"/>
        <w:numPr>
          <w:ilvl w:val="1"/>
          <w:numId w:val="32"/>
        </w:numPr>
      </w:pPr>
      <w:r w:rsidRPr="009E214C">
        <w:t>provide pressure care, oral care, eye care and bowel and bladder care</w:t>
      </w:r>
    </w:p>
    <w:p w14:paraId="618CE44B" w14:textId="77777777" w:rsidR="00966D56" w:rsidRDefault="0065187D">
      <w:pPr>
        <w:pStyle w:val="ListParagraph"/>
        <w:numPr>
          <w:ilvl w:val="1"/>
          <w:numId w:val="32"/>
        </w:numPr>
      </w:pPr>
      <w:r w:rsidRPr="009E214C">
        <w:t xml:space="preserve">recognise and respond to delirium </w:t>
      </w:r>
    </w:p>
    <w:p w14:paraId="5473DEE7" w14:textId="77777777" w:rsidR="00966D56" w:rsidRDefault="0065187D">
      <w:pPr>
        <w:pStyle w:val="ListParagraph"/>
        <w:numPr>
          <w:ilvl w:val="1"/>
          <w:numId w:val="32"/>
        </w:numPr>
      </w:pPr>
      <w:r w:rsidRPr="009E214C">
        <w:t xml:space="preserve">minimise unnecessary transfer to hospital, where this is in line with the </w:t>
      </w:r>
      <w:r>
        <w:t>older person</w:t>
      </w:r>
      <w:r w:rsidRPr="009E214C">
        <w:t xml:space="preserve">’s preferences </w:t>
      </w:r>
    </w:p>
    <w:p w14:paraId="5BD6902F" w14:textId="21EE77BA" w:rsidR="0065187D" w:rsidRPr="009E214C" w:rsidRDefault="0065187D">
      <w:pPr>
        <w:pStyle w:val="ListParagraph"/>
        <w:numPr>
          <w:ilvl w:val="1"/>
          <w:numId w:val="32"/>
        </w:numPr>
      </w:pPr>
      <w:r w:rsidRPr="009E214C">
        <w:t>ensure that medicines to manage pain and symptoms are prescribed, administered and available 24-hours a day</w:t>
      </w:r>
      <w:r>
        <w:t>.</w:t>
      </w:r>
    </w:p>
    <w:p w14:paraId="51662F71" w14:textId="77777777" w:rsidR="0065187D" w:rsidRDefault="0065187D" w:rsidP="0065187D">
      <w:pPr>
        <w:spacing w:after="160" w:line="259" w:lineRule="auto"/>
      </w:pPr>
      <w:r>
        <w:br w:type="page"/>
      </w:r>
    </w:p>
    <w:p w14:paraId="5836F01F" w14:textId="77777777" w:rsidR="0065187D" w:rsidRPr="003A5810" w:rsidRDefault="0065187D" w:rsidP="0065187D">
      <w:pPr>
        <w:pStyle w:val="Heading1"/>
      </w:pPr>
      <w:bookmarkStart w:id="75" w:name="_Standard_6:_Food"/>
      <w:bookmarkStart w:id="76" w:name="_Toc116466076"/>
      <w:bookmarkEnd w:id="75"/>
      <w:r>
        <w:lastRenderedPageBreak/>
        <w:t xml:space="preserve">Standard 6: Food and </w:t>
      </w:r>
      <w:r w:rsidRPr="005712D8">
        <w:t>Nutrition</w:t>
      </w:r>
      <w:bookmarkEnd w:id="76"/>
    </w:p>
    <w:p w14:paraId="4EA6A895" w14:textId="77777777" w:rsidR="0065187D" w:rsidRDefault="0065187D" w:rsidP="0065187D">
      <w:pPr>
        <w:pStyle w:val="mpcbullets1"/>
        <w:keepNext/>
        <w:numPr>
          <w:ilvl w:val="0"/>
          <w:numId w:val="0"/>
        </w:numPr>
        <w:ind w:left="360" w:hanging="360"/>
        <w:jc w:val="center"/>
      </w:pPr>
    </w:p>
    <w:p w14:paraId="52723DCD" w14:textId="1279A9F6" w:rsidR="0065187D" w:rsidRDefault="0065187D" w:rsidP="006F2600">
      <w:pPr>
        <w:pStyle w:val="mpcbullets1"/>
        <w:keepNext/>
        <w:numPr>
          <w:ilvl w:val="0"/>
          <w:numId w:val="0"/>
        </w:numPr>
        <w:ind w:left="360" w:hanging="360"/>
        <w:jc w:val="center"/>
      </w:pPr>
      <w:r w:rsidRPr="00086656">
        <w:rPr>
          <w:noProof/>
        </w:rPr>
        <w:drawing>
          <wp:inline distT="0" distB="0" distL="0" distR="0" wp14:anchorId="0EB26E50" wp14:editId="08D280C9">
            <wp:extent cx="2573686" cy="2570867"/>
            <wp:effectExtent l="0" t="0" r="0" b="1270"/>
            <wp:docPr id="17" name="Picture 16" descr="Standard 6 photograph of and two older people enjoying a meal. Photo includes a consumer statement which says, &quot;I enjoy tasty and nutritious food every day&quot;.">
              <a:extLst xmlns:a="http://schemas.openxmlformats.org/drawingml/2006/main">
                <a:ext uri="{FF2B5EF4-FFF2-40B4-BE49-F238E27FC236}">
                  <a16:creationId xmlns:a16="http://schemas.microsoft.com/office/drawing/2014/main" id="{CAB472F8-4AB1-4040-A1C2-600A7F19EF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Standard 6 photograph of and two older people enjoying a meal. Photo includes a consumer statement which says, &quot;I enjoy tasty and nutritious food every day&quot;.">
                      <a:extLst>
                        <a:ext uri="{FF2B5EF4-FFF2-40B4-BE49-F238E27FC236}">
                          <a16:creationId xmlns:a16="http://schemas.microsoft.com/office/drawing/2014/main" id="{CAB472F8-4AB1-4040-A1C2-600A7F19EFCB}"/>
                        </a:ext>
                      </a:extLst>
                    </pic:cNvPr>
                    <pic:cNvPicPr>
                      <a:picLocks noChangeAspect="1"/>
                    </pic:cNvPicPr>
                  </pic:nvPicPr>
                  <pic:blipFill>
                    <a:blip r:embed="rId30"/>
                    <a:stretch>
                      <a:fillRect/>
                    </a:stretch>
                  </pic:blipFill>
                  <pic:spPr>
                    <a:xfrm>
                      <a:off x="0" y="0"/>
                      <a:ext cx="2573686" cy="2570867"/>
                    </a:xfrm>
                    <a:prstGeom prst="rect">
                      <a:avLst/>
                    </a:prstGeom>
                  </pic:spPr>
                </pic:pic>
              </a:graphicData>
            </a:graphic>
          </wp:inline>
        </w:drawing>
      </w:r>
      <w:r>
        <w:tab/>
      </w:r>
      <w:r w:rsidRPr="00086656">
        <w:rPr>
          <w:noProof/>
        </w:rPr>
        <w:drawing>
          <wp:inline distT="0" distB="0" distL="0" distR="0" wp14:anchorId="75A740DE" wp14:editId="628F6387">
            <wp:extent cx="2582479" cy="2588695"/>
            <wp:effectExtent l="0" t="0" r="8890" b="2540"/>
            <wp:docPr id="20" name="Picture 5" descr="Standard 6 photograph of an older person being served lunch. Photo includes a provider statement which says &quot;I make sure our residents enjoy appetising and nutritious food every day&quot;.">
              <a:extLst xmlns:a="http://schemas.openxmlformats.org/drawingml/2006/main">
                <a:ext uri="{FF2B5EF4-FFF2-40B4-BE49-F238E27FC236}">
                  <a16:creationId xmlns:a16="http://schemas.microsoft.com/office/drawing/2014/main" id="{0F8ABB79-CD6C-4A1D-BD59-969AEFE696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 descr="Standard 6 photograph of an older person being served lunch. Photo includes a provider statement which says &quot;I make sure our residents enjoy appetising and nutritious food every day&quot;.">
                      <a:extLst>
                        <a:ext uri="{FF2B5EF4-FFF2-40B4-BE49-F238E27FC236}">
                          <a16:creationId xmlns:a16="http://schemas.microsoft.com/office/drawing/2014/main" id="{0F8ABB79-CD6C-4A1D-BD59-969AEFE69625}"/>
                        </a:ext>
                      </a:extLst>
                    </pic:cNvPr>
                    <pic:cNvPicPr>
                      <a:picLocks noChangeAspect="1"/>
                    </pic:cNvPicPr>
                  </pic:nvPicPr>
                  <pic:blipFill>
                    <a:blip r:embed="rId31"/>
                    <a:stretch>
                      <a:fillRect/>
                    </a:stretch>
                  </pic:blipFill>
                  <pic:spPr>
                    <a:xfrm>
                      <a:off x="0" y="0"/>
                      <a:ext cx="2582479" cy="2588695"/>
                    </a:xfrm>
                    <a:prstGeom prst="rect">
                      <a:avLst/>
                    </a:prstGeom>
                  </pic:spPr>
                </pic:pic>
              </a:graphicData>
            </a:graphic>
          </wp:inline>
        </w:drawing>
      </w:r>
    </w:p>
    <w:p w14:paraId="03B9B579" w14:textId="77777777" w:rsidR="0065187D" w:rsidRPr="00AA2758" w:rsidRDefault="0065187D" w:rsidP="00723BA0">
      <w:pPr>
        <w:pStyle w:val="Heading2"/>
      </w:pPr>
      <w:bookmarkStart w:id="77" w:name="_Toc116466077"/>
      <w:r w:rsidRPr="00AA2758">
        <w:t xml:space="preserve">Intent of Standard </w:t>
      </w:r>
      <w:r>
        <w:t>6</w:t>
      </w:r>
      <w:bookmarkEnd w:id="77"/>
    </w:p>
    <w:p w14:paraId="192E6B38" w14:textId="77777777" w:rsidR="0065187D" w:rsidRDefault="0065187D" w:rsidP="00723BA0">
      <w:pPr>
        <w:rPr>
          <w:i/>
          <w:iCs/>
        </w:rPr>
      </w:pPr>
      <w:r>
        <w:rPr>
          <w:i/>
          <w:iCs/>
        </w:rPr>
        <w:t xml:space="preserve">Food, drink and the dining experience can have a huge impact on a person’s quality of life. As people age, they may lose their appetite or experience conditions that impact on their ability to eat and drink. As such, it is particularly important that providers engage with older people about what and how they like to eat and drink, deliver choice and meals that are full of flavour, appetising and nutritious (including for older people with texture modified diets), and support older people to consume as much as they want. </w:t>
      </w:r>
    </w:p>
    <w:p w14:paraId="7251CC3A" w14:textId="77777777" w:rsidR="0065187D" w:rsidRDefault="0065187D" w:rsidP="00723BA0">
      <w:pPr>
        <w:rPr>
          <w:i/>
          <w:iCs/>
        </w:rPr>
      </w:pPr>
      <w:r>
        <w:rPr>
          <w:i/>
          <w:iCs/>
        </w:rPr>
        <w:t>In many cultures, food also plays a large role in fostering feelings of inclusion and belonging. The experience of sharing food and drink with other older people, friends and families is important for many older people.</w:t>
      </w:r>
    </w:p>
    <w:p w14:paraId="12338AF8" w14:textId="1A0C4CB6" w:rsidR="0065187D" w:rsidRDefault="0065187D" w:rsidP="00723BA0">
      <w:pPr>
        <w:rPr>
          <w:i/>
          <w:iCs/>
        </w:rPr>
      </w:pPr>
      <w:r>
        <w:rPr>
          <w:i/>
          <w:iCs/>
        </w:rPr>
        <w:t xml:space="preserve">Providers must draw on Standard 3 in delivering food services to ensure this is informed by robust assessment and planning, and services are delivered in line with the needs, goals and preferences of older people. It is also critical for providers to monitor older people for malnutrition and dehydration and respond appropriately where concerns are identified – this is addressed as part of Standard 5. </w:t>
      </w:r>
    </w:p>
    <w:p w14:paraId="5E670D81" w14:textId="64E7924B" w:rsidR="0065187D" w:rsidRDefault="0065187D" w:rsidP="00723BA0">
      <w:pPr>
        <w:rPr>
          <w:i/>
          <w:iCs/>
        </w:rPr>
      </w:pPr>
      <w:r w:rsidRPr="007343A0">
        <w:rPr>
          <w:i/>
          <w:iCs/>
        </w:rPr>
        <w:t>Standard 6 is intended to a</w:t>
      </w:r>
      <w:r>
        <w:rPr>
          <w:i/>
          <w:iCs/>
        </w:rPr>
        <w:t>p</w:t>
      </w:r>
      <w:r w:rsidRPr="007343A0">
        <w:rPr>
          <w:i/>
          <w:iCs/>
        </w:rPr>
        <w:t>ply only to residential care services</w:t>
      </w:r>
      <w:r>
        <w:rPr>
          <w:i/>
          <w:iCs/>
        </w:rPr>
        <w:t>.</w:t>
      </w:r>
    </w:p>
    <w:p w14:paraId="22E43F95" w14:textId="29680608" w:rsidR="00723BA0" w:rsidRDefault="00723BA0">
      <w:pPr>
        <w:spacing w:before="0" w:after="0" w:line="240" w:lineRule="auto"/>
        <w:rPr>
          <w:i/>
          <w:iCs/>
        </w:rPr>
      </w:pPr>
      <w:r>
        <w:rPr>
          <w:i/>
          <w:iCs/>
        </w:rPr>
        <w:br w:type="page"/>
      </w:r>
    </w:p>
    <w:p w14:paraId="327E0929" w14:textId="10629B86" w:rsidR="0065187D" w:rsidRDefault="00C81F0D" w:rsidP="0065187D">
      <w:pPr>
        <w:pStyle w:val="mpcbullets1"/>
        <w:numPr>
          <w:ilvl w:val="0"/>
          <w:numId w:val="0"/>
        </w:numPr>
        <w:ind w:left="360" w:hanging="360"/>
      </w:pPr>
      <w:r>
        <w:rPr>
          <w:noProof/>
        </w:rPr>
        <w:lastRenderedPageBreak/>
        <mc:AlternateContent>
          <mc:Choice Requires="wps">
            <w:drawing>
              <wp:inline distT="0" distB="0" distL="0" distR="0" wp14:anchorId="31F51FB3" wp14:editId="23CDDC76">
                <wp:extent cx="5657850" cy="0"/>
                <wp:effectExtent l="12700" t="12700" r="31750" b="25400"/>
                <wp:docPr id="30"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adec="http://schemas.microsoft.com/office/drawing/2017/decorative" xmlns:a16="http://schemas.microsoft.com/office/drawing/2014/main" xmlns:a14="http://schemas.microsoft.com/office/drawing/2010/main" xmlns:pic="http://schemas.openxmlformats.org/drawingml/2006/picture" xmlns:a="http://schemas.openxmlformats.org/drawingml/2006/main" xmlns:arto="http://schemas.microsoft.com/office/word/2006/arto">
            <w:pict w14:anchorId="6F87A5EF">
              <v:line id="Straight Connector 30" style="visibility:visible;mso-wrap-style:square;mso-left-percent:-10001;mso-top-percent:-10001;mso-position-horizontal:absolute;mso-position-horizontal-relative:char;mso-position-vertical:absolute;mso-position-vertical-relative:line;mso-left-percent:-10001;mso-top-percent:-10001" alt="&quot;&quot;" o:spid="_x0000_s1026" strokeweight="2.75pt" from="0,0" to="445.5pt,0" w14:anchorId="2BB7160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">
                <v:stroke endcap="round"/>
                <w10:anchorlock/>
              </v:line>
            </w:pict>
          </mc:Fallback>
        </mc:AlternateContent>
      </w:r>
    </w:p>
    <w:p w14:paraId="28322C48" w14:textId="77777777" w:rsidR="0065187D" w:rsidRDefault="0065187D" w:rsidP="009D6707">
      <w:pPr>
        <w:pStyle w:val="Heading2"/>
        <w:spacing w:before="280"/>
      </w:pPr>
      <w:bookmarkStart w:id="78" w:name="_Toc116466078"/>
      <w:r>
        <w:t xml:space="preserve">Standard 6 expectation </w:t>
      </w:r>
      <w:r w:rsidRPr="003D25A9">
        <w:t>statement</w:t>
      </w:r>
      <w:r>
        <w:t xml:space="preserve"> for older people</w:t>
      </w:r>
      <w:r w:rsidRPr="00B00A02">
        <w:t>:</w:t>
      </w:r>
      <w:bookmarkEnd w:id="78"/>
      <w:r w:rsidRPr="00B00A02">
        <w:t xml:space="preserve"> </w:t>
      </w:r>
    </w:p>
    <w:p w14:paraId="7FB95ECD" w14:textId="14AD3FCD" w:rsidR="0065187D" w:rsidRPr="00723BA0" w:rsidRDefault="0065187D" w:rsidP="00723BA0">
      <w:pPr>
        <w:pStyle w:val="Quote"/>
      </w:pPr>
      <w:r w:rsidRPr="00723BA0">
        <w:t>I receive plenty of food and drinks that I enjoy. Food and drinks are appetising, nutritious and safe, and meet my needs and preferences. The dining experience is enjoyable, includes variety and supports a sense of belonging.</w:t>
      </w:r>
    </w:p>
    <w:p w14:paraId="3E62EC7C" w14:textId="6FAD18D2" w:rsidR="0065187D" w:rsidRDefault="00C81F0D" w:rsidP="0065187D">
      <w:pPr>
        <w:spacing w:after="160" w:line="259" w:lineRule="auto"/>
        <w:rPr>
          <w:b/>
          <w:bCs/>
        </w:rPr>
      </w:pPr>
      <w:r>
        <w:rPr>
          <w:noProof/>
        </w:rPr>
        <mc:AlternateContent>
          <mc:Choice Requires="wps">
            <w:drawing>
              <wp:inline distT="0" distB="0" distL="0" distR="0" wp14:anchorId="5E9E1D3C" wp14:editId="72D464D4">
                <wp:extent cx="5657850" cy="0"/>
                <wp:effectExtent l="12700" t="12700" r="31750" b="25400"/>
                <wp:docPr id="31" name="Straight Connector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adec="http://schemas.microsoft.com/office/drawing/2017/decorative" xmlns:a16="http://schemas.microsoft.com/office/drawing/2014/main" xmlns:a14="http://schemas.microsoft.com/office/drawing/2010/main" xmlns:pic="http://schemas.openxmlformats.org/drawingml/2006/picture" xmlns:a="http://schemas.openxmlformats.org/drawingml/2006/main" xmlns:arto="http://schemas.microsoft.com/office/word/2006/arto">
            <w:pict w14:anchorId="10772AC2">
              <v:line id="Straight Connector 31" style="visibility:visible;mso-wrap-style:square;mso-left-percent:-10001;mso-top-percent:-10001;mso-position-horizontal:absolute;mso-position-horizontal-relative:char;mso-position-vertical:absolute;mso-position-vertical-relative:line;mso-left-percent:-10001;mso-top-percent:-10001" alt="&quot;&quot;" o:spid="_x0000_s1026" strokeweight="2.75pt" from="0,0" to="445.5pt,0" w14:anchorId="48345B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">
                <v:stroke endcap="round"/>
                <w10:anchorlock/>
              </v:line>
            </w:pict>
          </mc:Fallback>
        </mc:AlternateContent>
      </w:r>
    </w:p>
    <w:p w14:paraId="395926AE" w14:textId="74797E9D" w:rsidR="0065187D" w:rsidRDefault="0065187D" w:rsidP="00967724">
      <w:pPr>
        <w:pStyle w:val="Heading2"/>
      </w:pPr>
      <w:bookmarkStart w:id="79" w:name="_Toc116466079"/>
      <w:r>
        <w:t>Outcome 6.1: Partnering with older people on food and nutrition</w:t>
      </w:r>
      <w:bookmarkEnd w:id="79"/>
    </w:p>
    <w:p w14:paraId="166CEF6D" w14:textId="77777777" w:rsidR="00967724" w:rsidRDefault="0065187D" w:rsidP="00967724">
      <w:pPr>
        <w:pStyle w:val="Heading3"/>
      </w:pPr>
      <w:r w:rsidRPr="3C08F6B5">
        <w:t>Outcome statement:</w:t>
      </w:r>
    </w:p>
    <w:p w14:paraId="6E7C9546" w14:textId="612653E2" w:rsidR="0065187D" w:rsidRDefault="0065187D" w:rsidP="00696A75">
      <w:r>
        <w:t>The provider partners with older people to provide a quality food service, which includes appealing and varied food and drinks and an enjoyable dining experience.</w:t>
      </w:r>
    </w:p>
    <w:p w14:paraId="54D0F5CE" w14:textId="07EC3039" w:rsidR="0065187D" w:rsidRPr="006412A6" w:rsidRDefault="0065187D" w:rsidP="00967724">
      <w:pPr>
        <w:pStyle w:val="Heading3"/>
      </w:pPr>
      <w:r w:rsidRPr="003538AB">
        <w:t>Actions:</w:t>
      </w:r>
    </w:p>
    <w:p w14:paraId="689DF09C" w14:textId="77777777" w:rsidR="00DB23A8" w:rsidRDefault="0065187D">
      <w:pPr>
        <w:pStyle w:val="ListParagraph"/>
        <w:numPr>
          <w:ilvl w:val="0"/>
          <w:numId w:val="33"/>
        </w:numPr>
      </w:pPr>
      <w:r w:rsidRPr="003D06A0">
        <w:t xml:space="preserve">The provider partners with </w:t>
      </w:r>
      <w:r>
        <w:t>older people</w:t>
      </w:r>
      <w:r w:rsidRPr="003D06A0">
        <w:t xml:space="preserve"> on how to create enjoyable </w:t>
      </w:r>
      <w:r>
        <w:t xml:space="preserve">food, drinks and </w:t>
      </w:r>
      <w:r w:rsidRPr="003D06A0">
        <w:t>dining experience at the service.</w:t>
      </w:r>
    </w:p>
    <w:p w14:paraId="0F8CD819" w14:textId="77777777" w:rsidR="00DB23A8" w:rsidRDefault="0065187D">
      <w:pPr>
        <w:pStyle w:val="ListParagraph"/>
        <w:numPr>
          <w:ilvl w:val="0"/>
          <w:numId w:val="33"/>
        </w:numPr>
      </w:pPr>
      <w:r>
        <w:t>The provider implements a system to monitor and continuously improve the food service in response to:</w:t>
      </w:r>
    </w:p>
    <w:p w14:paraId="6274F385" w14:textId="77777777" w:rsidR="00DB23A8" w:rsidRDefault="0065187D">
      <w:pPr>
        <w:pStyle w:val="ListParagraph"/>
        <w:numPr>
          <w:ilvl w:val="1"/>
          <w:numId w:val="33"/>
        </w:numPr>
      </w:pPr>
      <w:r>
        <w:t xml:space="preserve">the satisfaction of older people with the food, drink and the dining experience </w:t>
      </w:r>
    </w:p>
    <w:p w14:paraId="3DB643C5" w14:textId="7BFD7CC5" w:rsidR="00DB23A8" w:rsidRDefault="0065187D">
      <w:pPr>
        <w:pStyle w:val="ListParagraph"/>
        <w:numPr>
          <w:ilvl w:val="1"/>
          <w:numId w:val="33"/>
        </w:numPr>
      </w:pPr>
      <w:r>
        <w:t>older people</w:t>
      </w:r>
      <w:r w:rsidR="2F8AF659">
        <w:t>’s intake</w:t>
      </w:r>
      <w:r>
        <w:t xml:space="preserve"> of food and drink to ensure it meets their needs (including review of Quality Indicator data on unplanned weight loss)</w:t>
      </w:r>
    </w:p>
    <w:p w14:paraId="68B98E64" w14:textId="77777777" w:rsidR="00DB23A8" w:rsidRDefault="0065187D">
      <w:pPr>
        <w:pStyle w:val="ListParagraph"/>
        <w:numPr>
          <w:ilvl w:val="1"/>
          <w:numId w:val="33"/>
        </w:numPr>
      </w:pPr>
      <w:r>
        <w:t>the impact of food and drink on the health outcomes of older people</w:t>
      </w:r>
    </w:p>
    <w:p w14:paraId="71CDC6D9" w14:textId="2BD33483" w:rsidR="0065187D" w:rsidRPr="007D6B71" w:rsidRDefault="0065187D">
      <w:pPr>
        <w:pStyle w:val="ListParagraph"/>
        <w:numPr>
          <w:ilvl w:val="1"/>
          <w:numId w:val="33"/>
        </w:numPr>
      </w:pPr>
      <w:r w:rsidRPr="00CD3D73">
        <w:t xml:space="preserve">contemporary </w:t>
      </w:r>
      <w:r w:rsidRPr="009A1C0A">
        <w:t>evidence</w:t>
      </w:r>
      <w:r w:rsidR="0CE4B16A" w:rsidRPr="009A1C0A">
        <w:t>-</w:t>
      </w:r>
      <w:r w:rsidRPr="009A1C0A">
        <w:noBreakHyphen/>
      </w:r>
      <w:r>
        <w:t>based</w:t>
      </w:r>
      <w:r w:rsidRPr="009A1C0A">
        <w:t xml:space="preserve"> practice</w:t>
      </w:r>
      <w:r>
        <w:t xml:space="preserve"> regarding food and drink.</w:t>
      </w:r>
    </w:p>
    <w:p w14:paraId="7E5272E2" w14:textId="77777777" w:rsidR="0065187D" w:rsidRPr="00137205" w:rsidRDefault="0065187D" w:rsidP="002D5226">
      <w:pPr>
        <w:pStyle w:val="NoteHeading"/>
      </w:pPr>
      <w:r w:rsidRPr="00137205">
        <w:t xml:space="preserve">Notes: </w:t>
      </w:r>
    </w:p>
    <w:p w14:paraId="3C0E3247" w14:textId="77777777" w:rsidR="0065187D" w:rsidRPr="00137205" w:rsidRDefault="0065187D">
      <w:pPr>
        <w:pStyle w:val="BodyText"/>
      </w:pPr>
      <w:r w:rsidRPr="00137205">
        <w:t>The ‘dining experience’ refers to the environment, service, ambience, aromas, company, time provided to eat, serving size, temperature, presentation of food and drinks, etc.</w:t>
      </w:r>
    </w:p>
    <w:p w14:paraId="5BC42C21" w14:textId="590BCEF0" w:rsidR="0065187D" w:rsidRPr="006412A6" w:rsidRDefault="0065187D">
      <w:pPr>
        <w:pStyle w:val="BodyText"/>
      </w:pPr>
      <w:r w:rsidRPr="00137205">
        <w:t>‘Intake’ refers to however older people meet their nutritional and hydration needs, including through oral intake, enteral nutrition through a percutaneous endoscopic gastrostomy, etc.</w:t>
      </w:r>
    </w:p>
    <w:p w14:paraId="4E69B218" w14:textId="6977E721" w:rsidR="0065187D" w:rsidRDefault="0065187D" w:rsidP="00967724">
      <w:pPr>
        <w:pStyle w:val="Heading2"/>
      </w:pPr>
      <w:bookmarkStart w:id="80" w:name="_Toc116466080"/>
      <w:r>
        <w:lastRenderedPageBreak/>
        <w:t>Outcome 6.2: Assessment of nutritional needs</w:t>
      </w:r>
      <w:r w:rsidR="00967724">
        <w:br/>
      </w:r>
      <w:r>
        <w:t>and preferences</w:t>
      </w:r>
      <w:bookmarkEnd w:id="80"/>
    </w:p>
    <w:p w14:paraId="3598AC71" w14:textId="77777777" w:rsidR="00967724" w:rsidRDefault="0065187D" w:rsidP="00967724">
      <w:pPr>
        <w:pStyle w:val="Heading3"/>
      </w:pPr>
      <w:r>
        <w:t>O</w:t>
      </w:r>
      <w:r w:rsidRPr="009E77C4">
        <w:t>utcome statement:</w:t>
      </w:r>
    </w:p>
    <w:p w14:paraId="4B0F0D5C" w14:textId="46A88841" w:rsidR="0065187D" w:rsidRPr="006412A6" w:rsidRDefault="6456380B" w:rsidP="00696A75">
      <w:pPr>
        <w:rPr>
          <w:b/>
          <w:bCs/>
        </w:rPr>
      </w:pPr>
      <w:r>
        <w:t>The provider understands the speci</w:t>
      </w:r>
      <w:r w:rsidR="286B5405">
        <w:t>fic</w:t>
      </w:r>
      <w:r>
        <w:t xml:space="preserve"> nutritional needs of older people and assesses each older person’s current needs, abilities and preferences in relation to what and how they eat and drink. </w:t>
      </w:r>
    </w:p>
    <w:p w14:paraId="2585D1D8" w14:textId="0295B712" w:rsidR="0065187D" w:rsidRPr="006412A6" w:rsidRDefault="0065187D" w:rsidP="00967724">
      <w:pPr>
        <w:pStyle w:val="Heading3"/>
      </w:pPr>
      <w:r w:rsidRPr="00E3795F">
        <w:t>Actions:</w:t>
      </w:r>
    </w:p>
    <w:p w14:paraId="39A77CF0" w14:textId="77777777" w:rsidR="00DB23A8" w:rsidRDefault="0065187D">
      <w:pPr>
        <w:pStyle w:val="ListParagraph"/>
        <w:numPr>
          <w:ilvl w:val="0"/>
          <w:numId w:val="34"/>
        </w:numPr>
      </w:pPr>
      <w:r>
        <w:t>As part of assessment and planning, the provider assesses and regularly re-assesses each older person’s nutrition, hydration and dining needs and preferences. The assessment considers:</w:t>
      </w:r>
    </w:p>
    <w:p w14:paraId="2198FE22" w14:textId="77777777" w:rsidR="00DB23A8" w:rsidRDefault="0065187D">
      <w:pPr>
        <w:pStyle w:val="ListParagraph"/>
        <w:numPr>
          <w:ilvl w:val="1"/>
          <w:numId w:val="34"/>
        </w:numPr>
      </w:pPr>
      <w:r>
        <w:t>what the older person likes to eat and drink</w:t>
      </w:r>
    </w:p>
    <w:p w14:paraId="798A811C" w14:textId="77777777" w:rsidR="00DB23A8" w:rsidRDefault="0065187D">
      <w:pPr>
        <w:pStyle w:val="ListParagraph"/>
        <w:numPr>
          <w:ilvl w:val="1"/>
          <w:numId w:val="34"/>
        </w:numPr>
      </w:pPr>
      <w:r>
        <w:t xml:space="preserve">when the older person likes to eat and drink </w:t>
      </w:r>
    </w:p>
    <w:p w14:paraId="5C38FFA2" w14:textId="77777777" w:rsidR="00DB23A8" w:rsidRDefault="0065187D">
      <w:pPr>
        <w:pStyle w:val="ListParagraph"/>
        <w:numPr>
          <w:ilvl w:val="1"/>
          <w:numId w:val="34"/>
        </w:numPr>
      </w:pPr>
      <w:r>
        <w:t xml:space="preserve">what makes a positive dining experience for the older person </w:t>
      </w:r>
    </w:p>
    <w:p w14:paraId="6749833E" w14:textId="77777777" w:rsidR="00DB23A8" w:rsidRDefault="0065187D">
      <w:pPr>
        <w:pStyle w:val="ListParagraph"/>
        <w:numPr>
          <w:ilvl w:val="1"/>
          <w:numId w:val="34"/>
        </w:numPr>
      </w:pPr>
      <w:r>
        <w:t xml:space="preserve">the older person’s individual and nutritional needs </w:t>
      </w:r>
    </w:p>
    <w:p w14:paraId="7C5419EC" w14:textId="4EE5F735" w:rsidR="0065187D" w:rsidRPr="006412A6" w:rsidRDefault="0065187D">
      <w:pPr>
        <w:pStyle w:val="ListParagraph"/>
        <w:numPr>
          <w:ilvl w:val="1"/>
          <w:numId w:val="34"/>
        </w:numPr>
      </w:pPr>
      <w:r>
        <w:t>issues that impact the older person’s ability to eat and drink.</w:t>
      </w:r>
    </w:p>
    <w:p w14:paraId="41737542" w14:textId="77777777" w:rsidR="0065187D" w:rsidRPr="00137205" w:rsidRDefault="0065187D" w:rsidP="002D5226">
      <w:pPr>
        <w:pStyle w:val="NoteHeading"/>
      </w:pPr>
      <w:r w:rsidRPr="00137205">
        <w:t xml:space="preserve">Notes: </w:t>
      </w:r>
    </w:p>
    <w:p w14:paraId="05664F01" w14:textId="77777777" w:rsidR="0065187D" w:rsidRPr="00137205" w:rsidRDefault="0065187D">
      <w:pPr>
        <w:pStyle w:val="BodyText"/>
      </w:pPr>
      <w:r w:rsidRPr="00137205">
        <w:t>‘Individual and nutritional needs’ includes consideration any allergies, intolerances or relevant health risks and conditions, dietary needs</w:t>
      </w:r>
      <w:r>
        <w:t xml:space="preserve"> (particularly protein and calcium)</w:t>
      </w:r>
      <w:r w:rsidRPr="00137205">
        <w:t xml:space="preserve">, religious, cultural preferences, etc. </w:t>
      </w:r>
    </w:p>
    <w:p w14:paraId="0DD4845C" w14:textId="32A8174B" w:rsidR="0065187D" w:rsidRPr="006412A6" w:rsidRDefault="0065187D">
      <w:pPr>
        <w:pStyle w:val="BodyText"/>
      </w:pPr>
      <w:r w:rsidRPr="00137205">
        <w:t>‘Issues that may impact the older person’s ability to eat and drink’ may include but are not limited to consideration of their oral health, ability to chew and swallow, the impact of medications on appetite, seating and positioning requirements for eating and drinking, dexterity, physical assistance needed to eat and drink, etc.</w:t>
      </w:r>
    </w:p>
    <w:p w14:paraId="1E696608" w14:textId="759261E6" w:rsidR="0065187D" w:rsidRPr="006412A6" w:rsidRDefault="0065187D" w:rsidP="00967724">
      <w:pPr>
        <w:pStyle w:val="Heading2"/>
      </w:pPr>
      <w:bookmarkStart w:id="81" w:name="_Toc116466081"/>
      <w:r>
        <w:t>Outcome 6.3: Provision of food and drink</w:t>
      </w:r>
      <w:bookmarkEnd w:id="81"/>
    </w:p>
    <w:p w14:paraId="63975E8E" w14:textId="77777777" w:rsidR="00967724" w:rsidRDefault="0065187D" w:rsidP="00967724">
      <w:pPr>
        <w:pStyle w:val="Heading3"/>
      </w:pPr>
      <w:r>
        <w:t>O</w:t>
      </w:r>
      <w:r w:rsidRPr="003D06A0">
        <w:t>utcome statement:</w:t>
      </w:r>
    </w:p>
    <w:p w14:paraId="4DF01C05" w14:textId="2E7F456E" w:rsidR="0065187D" w:rsidRPr="006412A6" w:rsidRDefault="0065187D" w:rsidP="006412A6">
      <w:pPr>
        <w:keepNext/>
        <w:rPr>
          <w:b/>
          <w:bCs/>
        </w:rPr>
      </w:pPr>
      <w:r>
        <w:t xml:space="preserve">Older people have food and drinks that are </w:t>
      </w:r>
      <w:r w:rsidRPr="00632E4A">
        <w:t>appetising</w:t>
      </w:r>
      <w:r>
        <w:t>, flavoursome and nutritious, have variation and choice about what they eat and drink and are able to eat and drink as much as they want.</w:t>
      </w:r>
    </w:p>
    <w:p w14:paraId="4C638232" w14:textId="450B05EA" w:rsidR="0065187D" w:rsidRPr="006412A6" w:rsidRDefault="0065187D" w:rsidP="00967724">
      <w:pPr>
        <w:pStyle w:val="Heading3"/>
      </w:pPr>
      <w:r w:rsidRPr="00E3795F">
        <w:t>Actions:</w:t>
      </w:r>
    </w:p>
    <w:p w14:paraId="39ECD706" w14:textId="77777777" w:rsidR="00DB23A8" w:rsidRDefault="0065187D">
      <w:pPr>
        <w:pStyle w:val="ListParagraph"/>
        <w:numPr>
          <w:ilvl w:val="0"/>
          <w:numId w:val="35"/>
        </w:numPr>
      </w:pPr>
      <w:r>
        <w:t>Menus (including for texture modified diets):</w:t>
      </w:r>
    </w:p>
    <w:p w14:paraId="2966B41F" w14:textId="77777777" w:rsidR="00DB23A8" w:rsidRDefault="0065187D">
      <w:pPr>
        <w:pStyle w:val="ListParagraph"/>
        <w:numPr>
          <w:ilvl w:val="1"/>
          <w:numId w:val="35"/>
        </w:numPr>
      </w:pPr>
      <w:r>
        <w:t>are designed in partnership with older people</w:t>
      </w:r>
      <w:r w:rsidRPr="00C9683F">
        <w:t xml:space="preserve"> </w:t>
      </w:r>
    </w:p>
    <w:p w14:paraId="039BC53C" w14:textId="77777777" w:rsidR="00DB23A8" w:rsidRDefault="0065187D">
      <w:pPr>
        <w:pStyle w:val="ListParagraph"/>
        <w:numPr>
          <w:ilvl w:val="1"/>
          <w:numId w:val="35"/>
        </w:numPr>
      </w:pPr>
      <w:r>
        <w:t>are developed and reviewed with the input of chefs/cooks and an Accredited Practising Dietitian, particularly for older people with specialised dietary needs</w:t>
      </w:r>
    </w:p>
    <w:p w14:paraId="710BA79C" w14:textId="77777777" w:rsidR="00DB23A8" w:rsidRDefault="0065187D">
      <w:pPr>
        <w:pStyle w:val="ListParagraph"/>
        <w:numPr>
          <w:ilvl w:val="1"/>
          <w:numId w:val="35"/>
        </w:numPr>
      </w:pPr>
      <w:r>
        <w:lastRenderedPageBreak/>
        <w:t xml:space="preserve">are regularly changed, </w:t>
      </w:r>
      <w:r w:rsidRPr="00632E4A">
        <w:t xml:space="preserve">include variety and enable </w:t>
      </w:r>
      <w:r>
        <w:t>older people</w:t>
      </w:r>
      <w:r w:rsidRPr="00632E4A">
        <w:t xml:space="preserve"> to make choices about what they eat and drink</w:t>
      </w:r>
    </w:p>
    <w:p w14:paraId="4E067F90" w14:textId="650AF952" w:rsidR="0065187D" w:rsidRDefault="0065187D">
      <w:pPr>
        <w:pStyle w:val="ListParagraph"/>
        <w:numPr>
          <w:ilvl w:val="1"/>
          <w:numId w:val="35"/>
        </w:numPr>
      </w:pPr>
      <w:r w:rsidRPr="00632E4A">
        <w:t xml:space="preserve">enable </w:t>
      </w:r>
      <w:r>
        <w:t>older people</w:t>
      </w:r>
      <w:r w:rsidRPr="00632E4A">
        <w:t xml:space="preserve"> to meet </w:t>
      </w:r>
      <w:r>
        <w:t xml:space="preserve">their </w:t>
      </w:r>
      <w:r w:rsidRPr="00632E4A">
        <w:t xml:space="preserve">nutritional </w:t>
      </w:r>
      <w:r>
        <w:t>needs</w:t>
      </w:r>
      <w:r w:rsidRPr="00632E4A">
        <w:t xml:space="preserve">. </w:t>
      </w:r>
    </w:p>
    <w:p w14:paraId="6A58A42E" w14:textId="77777777" w:rsidR="0065187D" w:rsidRPr="00AA4630" w:rsidRDefault="0065187D">
      <w:pPr>
        <w:pStyle w:val="ListParagraph"/>
        <w:numPr>
          <w:ilvl w:val="0"/>
          <w:numId w:val="35"/>
        </w:numPr>
      </w:pPr>
      <w:r w:rsidRPr="00AA4630">
        <w:t xml:space="preserve">For each meal, </w:t>
      </w:r>
      <w:r>
        <w:t>older people</w:t>
      </w:r>
      <w:r w:rsidRPr="00AA4630">
        <w:t xml:space="preserve"> can exercise choice about what, when, where and how they eat and drink.</w:t>
      </w:r>
    </w:p>
    <w:p w14:paraId="370A8B0E" w14:textId="77777777" w:rsidR="00DB23A8" w:rsidRDefault="0065187D">
      <w:pPr>
        <w:pStyle w:val="ListParagraph"/>
        <w:numPr>
          <w:ilvl w:val="0"/>
          <w:numId w:val="35"/>
        </w:numPr>
      </w:pPr>
      <w:r w:rsidRPr="00AA4630">
        <w:t xml:space="preserve">Meals provided to </w:t>
      </w:r>
      <w:r>
        <w:t>older people</w:t>
      </w:r>
      <w:r w:rsidRPr="00AA4630">
        <w:t>:</w:t>
      </w:r>
    </w:p>
    <w:p w14:paraId="5EA75AE3" w14:textId="77777777" w:rsidR="00DB23A8" w:rsidRDefault="0065187D">
      <w:pPr>
        <w:pStyle w:val="ListParagraph"/>
        <w:numPr>
          <w:ilvl w:val="1"/>
          <w:numId w:val="35"/>
        </w:numPr>
      </w:pPr>
      <w:r>
        <w:t>are appealing (including the use of moulds to shape texture modified foods) and flavourful</w:t>
      </w:r>
    </w:p>
    <w:p w14:paraId="38EF6D2E" w14:textId="77777777" w:rsidR="00DB23A8" w:rsidRDefault="0065187D">
      <w:pPr>
        <w:pStyle w:val="ListParagraph"/>
        <w:numPr>
          <w:ilvl w:val="1"/>
          <w:numId w:val="35"/>
        </w:numPr>
      </w:pPr>
      <w:r w:rsidRPr="00AA4630">
        <w:t>served at the</w:t>
      </w:r>
      <w:r>
        <w:t xml:space="preserve"> correct </w:t>
      </w:r>
      <w:r w:rsidRPr="00CA613A">
        <w:t xml:space="preserve">temperature and in </w:t>
      </w:r>
      <w:r>
        <w:t xml:space="preserve">an </w:t>
      </w:r>
      <w:r w:rsidRPr="00CA613A">
        <w:t>appetising way</w:t>
      </w:r>
    </w:p>
    <w:p w14:paraId="77EF766D" w14:textId="77777777" w:rsidR="00DB23A8" w:rsidRDefault="0065187D">
      <w:pPr>
        <w:pStyle w:val="ListParagraph"/>
        <w:numPr>
          <w:ilvl w:val="1"/>
          <w:numId w:val="35"/>
        </w:numPr>
      </w:pPr>
      <w:r w:rsidRPr="00CA613A">
        <w:t xml:space="preserve">are prepared and served </w:t>
      </w:r>
      <w:r>
        <w:t>safely</w:t>
      </w:r>
    </w:p>
    <w:p w14:paraId="2B0F863A" w14:textId="77777777" w:rsidR="00DB23A8" w:rsidRPr="00DB23A8" w:rsidRDefault="0065187D">
      <w:pPr>
        <w:pStyle w:val="ListParagraph"/>
        <w:numPr>
          <w:ilvl w:val="1"/>
          <w:numId w:val="35"/>
        </w:numPr>
      </w:pPr>
      <w:r>
        <w:t xml:space="preserve">are </w:t>
      </w:r>
      <w:r w:rsidRPr="00CA613A">
        <w:t xml:space="preserve">in accordance with each </w:t>
      </w:r>
      <w:r>
        <w:t>older person</w:t>
      </w:r>
      <w:r w:rsidRPr="00CA613A">
        <w:t xml:space="preserve">’s </w:t>
      </w:r>
      <w:r>
        <w:t xml:space="preserve">choice and </w:t>
      </w:r>
      <w:r w:rsidRPr="00CA613A">
        <w:t>needs</w:t>
      </w:r>
      <w:r>
        <w:t>, including where older people have specialised diets or need support to eat</w:t>
      </w:r>
      <w:r w:rsidRPr="00CA613A">
        <w:t>.</w:t>
      </w:r>
      <w:r w:rsidRPr="00DB23A8">
        <w:rPr>
          <w:b/>
          <w:bCs/>
        </w:rPr>
        <w:tab/>
      </w:r>
    </w:p>
    <w:p w14:paraId="340CB113" w14:textId="03FD64C5" w:rsidR="0065187D" w:rsidRPr="009D6707" w:rsidRDefault="0065187D">
      <w:pPr>
        <w:pStyle w:val="ListParagraph"/>
        <w:numPr>
          <w:ilvl w:val="0"/>
          <w:numId w:val="35"/>
        </w:numPr>
        <w:rPr>
          <w:rFonts w:cs="Times New Roman (Body CS)"/>
          <w:spacing w:val="-4"/>
        </w:rPr>
      </w:pPr>
      <w:r w:rsidRPr="009D6707">
        <w:rPr>
          <w:rFonts w:cs="Times New Roman (Body CS)"/>
          <w:spacing w:val="-4"/>
        </w:rPr>
        <w:t>Older people can safely access snacks and drinks (including water) at all times.</w:t>
      </w:r>
    </w:p>
    <w:p w14:paraId="65F1F699" w14:textId="77777777" w:rsidR="0065187D" w:rsidRPr="00137205" w:rsidRDefault="0065187D" w:rsidP="002D5226">
      <w:pPr>
        <w:pStyle w:val="NoteHeading"/>
      </w:pPr>
      <w:r w:rsidRPr="00137205">
        <w:t xml:space="preserve">Notes: </w:t>
      </w:r>
    </w:p>
    <w:p w14:paraId="0E8E3D7A" w14:textId="77777777" w:rsidR="0065187D" w:rsidRPr="00137205" w:rsidRDefault="0065187D">
      <w:pPr>
        <w:pStyle w:val="BodyText"/>
      </w:pPr>
      <w:r w:rsidRPr="00137205">
        <w:t>‘Prepared and served safely’ refers to food and drink being prepared in line with the applicable food safety requirements and specialised dietary requirements, but also served to older people in a way that is safe for them (e.g. to prevent older people from burning themselves, etc.).</w:t>
      </w:r>
    </w:p>
    <w:p w14:paraId="02EF7194" w14:textId="11D496B1" w:rsidR="0065187D" w:rsidRPr="006412A6" w:rsidRDefault="0065187D">
      <w:pPr>
        <w:pStyle w:val="BodyText"/>
      </w:pPr>
      <w:r w:rsidRPr="00137205">
        <w:t xml:space="preserve">It is intended that </w:t>
      </w:r>
      <w:r>
        <w:t>older people</w:t>
      </w:r>
      <w:r w:rsidRPr="00137205">
        <w:t xml:space="preserve"> have opportunities to be safely involved in the preparation of food and drink. This is not explicitly drawn out here as it is expected to be covered by Action 7.1.1(e).</w:t>
      </w:r>
    </w:p>
    <w:p w14:paraId="069D7452" w14:textId="23A5C378" w:rsidR="0065187D" w:rsidRDefault="0065187D" w:rsidP="00967724">
      <w:pPr>
        <w:pStyle w:val="Heading2"/>
      </w:pPr>
      <w:bookmarkStart w:id="82" w:name="_Toc116466082"/>
      <w:r>
        <w:t>Outcome 6.4: Dining experience</w:t>
      </w:r>
      <w:bookmarkEnd w:id="82"/>
    </w:p>
    <w:p w14:paraId="2E9D046B" w14:textId="77777777" w:rsidR="00967724" w:rsidRDefault="0065187D" w:rsidP="00967724">
      <w:pPr>
        <w:pStyle w:val="Heading3"/>
      </w:pPr>
      <w:r w:rsidRPr="74D4963C">
        <w:t>Outcome statement:</w:t>
      </w:r>
    </w:p>
    <w:p w14:paraId="23C96D37" w14:textId="799A46DA" w:rsidR="0065187D" w:rsidRPr="006412A6" w:rsidRDefault="0065187D" w:rsidP="006412A6">
      <w:pPr>
        <w:keepNext/>
        <w:rPr>
          <w:b/>
          <w:bCs/>
        </w:rPr>
      </w:pPr>
      <w:r>
        <w:t xml:space="preserve">Older people are supported to eat and drink and enjoy the dining experience. </w:t>
      </w:r>
    </w:p>
    <w:p w14:paraId="31E57C3C" w14:textId="5F014A10" w:rsidR="0065187D" w:rsidRPr="006412A6" w:rsidRDefault="0065187D" w:rsidP="00967724">
      <w:pPr>
        <w:pStyle w:val="Heading3"/>
      </w:pPr>
      <w:r w:rsidRPr="00E3795F">
        <w:t>Actions:</w:t>
      </w:r>
    </w:p>
    <w:p w14:paraId="4BDBCEBB" w14:textId="77777777" w:rsidR="0065187D" w:rsidRDefault="0065187D">
      <w:pPr>
        <w:pStyle w:val="ListParagraph"/>
        <w:numPr>
          <w:ilvl w:val="0"/>
          <w:numId w:val="36"/>
        </w:numPr>
      </w:pPr>
      <w:r>
        <w:t>The provider makes sufficient workers available to support older people to eat and drink.</w:t>
      </w:r>
    </w:p>
    <w:p w14:paraId="4A96C578" w14:textId="470F888A" w:rsidR="0065187D" w:rsidRPr="00362104" w:rsidRDefault="0065187D">
      <w:pPr>
        <w:pStyle w:val="ListParagraph"/>
        <w:numPr>
          <w:ilvl w:val="0"/>
          <w:numId w:val="36"/>
        </w:numPr>
      </w:pPr>
      <w:r w:rsidRPr="00815421">
        <w:t xml:space="preserve">Workers encourage and physically support </w:t>
      </w:r>
      <w:r>
        <w:t>older people</w:t>
      </w:r>
      <w:r w:rsidRPr="00815421">
        <w:t xml:space="preserve"> to eat and drink</w:t>
      </w:r>
      <w:r>
        <w:t xml:space="preserve"> where required and ensure that older people eat and drink as much </w:t>
      </w:r>
      <w:r w:rsidRPr="00362104">
        <w:t>as</w:t>
      </w:r>
      <w:r w:rsidR="009D6707">
        <w:br/>
      </w:r>
      <w:r w:rsidRPr="00362104">
        <w:t>they want.</w:t>
      </w:r>
    </w:p>
    <w:p w14:paraId="1522738C" w14:textId="77777777" w:rsidR="0065187D" w:rsidRPr="003119CF" w:rsidRDefault="0065187D">
      <w:pPr>
        <w:pStyle w:val="ListParagraph"/>
        <w:numPr>
          <w:ilvl w:val="0"/>
          <w:numId w:val="36"/>
        </w:numPr>
      </w:pPr>
      <w:r w:rsidRPr="00362104">
        <w:t xml:space="preserve">The dining </w:t>
      </w:r>
      <w:r>
        <w:t>environment</w:t>
      </w:r>
      <w:r w:rsidRPr="00362104">
        <w:t xml:space="preserve"> </w:t>
      </w:r>
      <w:r>
        <w:t>supports</w:t>
      </w:r>
      <w:r w:rsidRPr="00362104">
        <w:t xml:space="preserve"> a sense of belonging, social </w:t>
      </w:r>
      <w:r w:rsidRPr="00EE74B1">
        <w:t xml:space="preserve">engagement, reablement </w:t>
      </w:r>
      <w:r w:rsidRPr="003119CF">
        <w:t xml:space="preserve">and enjoyment. </w:t>
      </w:r>
    </w:p>
    <w:p w14:paraId="65B78B5D" w14:textId="77777777" w:rsidR="0065187D" w:rsidRDefault="0065187D">
      <w:pPr>
        <w:pStyle w:val="ListParagraph"/>
        <w:numPr>
          <w:ilvl w:val="0"/>
          <w:numId w:val="36"/>
        </w:numPr>
      </w:pPr>
      <w:r w:rsidRPr="003119CF">
        <w:t xml:space="preserve">There are opportunities for </w:t>
      </w:r>
      <w:r>
        <w:t>older people</w:t>
      </w:r>
      <w:r w:rsidRPr="003119CF">
        <w:t xml:space="preserve"> to share food and drinks with their visitors.</w:t>
      </w:r>
    </w:p>
    <w:p w14:paraId="4D6A4FE4" w14:textId="77777777" w:rsidR="0065187D" w:rsidRDefault="0065187D" w:rsidP="0065187D"/>
    <w:p w14:paraId="0287C742" w14:textId="77777777" w:rsidR="0065187D" w:rsidRDefault="0065187D" w:rsidP="0065187D">
      <w:pPr>
        <w:spacing w:after="160" w:line="259" w:lineRule="auto"/>
        <w:rPr>
          <w:sz w:val="2"/>
          <w:szCs w:val="2"/>
        </w:rPr>
      </w:pPr>
      <w:r>
        <w:rPr>
          <w:sz w:val="2"/>
          <w:szCs w:val="2"/>
        </w:rPr>
        <w:br w:type="page"/>
      </w:r>
    </w:p>
    <w:p w14:paraId="2DF3D1E5" w14:textId="77777777" w:rsidR="0065187D" w:rsidRPr="0060082E" w:rsidRDefault="0065187D" w:rsidP="0065187D">
      <w:pPr>
        <w:rPr>
          <w:sz w:val="2"/>
          <w:szCs w:val="2"/>
        </w:rPr>
      </w:pPr>
    </w:p>
    <w:p w14:paraId="7DC80A64" w14:textId="77777777" w:rsidR="0065187D" w:rsidRDefault="0065187D" w:rsidP="0065187D">
      <w:pPr>
        <w:pStyle w:val="Heading1"/>
      </w:pPr>
      <w:bookmarkStart w:id="83" w:name="_Standard_7:_The"/>
      <w:bookmarkStart w:id="84" w:name="_Toc116466083"/>
      <w:bookmarkEnd w:id="83"/>
      <w:r>
        <w:t>Standard 7: The Residential Community</w:t>
      </w:r>
      <w:bookmarkEnd w:id="84"/>
      <w:r>
        <w:t xml:space="preserve"> </w:t>
      </w:r>
    </w:p>
    <w:p w14:paraId="7E43AB1D" w14:textId="77777777" w:rsidR="0065187D" w:rsidRDefault="0065187D" w:rsidP="0065187D">
      <w:pPr>
        <w:pStyle w:val="mpcbullets1"/>
        <w:keepNext/>
        <w:numPr>
          <w:ilvl w:val="0"/>
          <w:numId w:val="0"/>
        </w:numPr>
      </w:pPr>
    </w:p>
    <w:p w14:paraId="32A6CB3C" w14:textId="78297140" w:rsidR="0065187D" w:rsidRDefault="0065187D" w:rsidP="006F2600">
      <w:pPr>
        <w:pStyle w:val="mpcbullets1"/>
        <w:keepNext/>
        <w:numPr>
          <w:ilvl w:val="0"/>
          <w:numId w:val="0"/>
        </w:numPr>
        <w:jc w:val="center"/>
      </w:pPr>
      <w:r w:rsidRPr="00D203CF">
        <w:rPr>
          <w:noProof/>
        </w:rPr>
        <w:drawing>
          <wp:inline distT="0" distB="0" distL="0" distR="0" wp14:anchorId="75156063" wp14:editId="06559EAC">
            <wp:extent cx="2579352" cy="2570867"/>
            <wp:effectExtent l="0" t="0" r="0" b="1270"/>
            <wp:docPr id="19" name="Picture 18" descr="Standard 7 photograph of older people enjoying games at a table. Photo includes a consumer statement which says &quot;I contribute to the community I live in&quot;.">
              <a:extLst xmlns:a="http://schemas.openxmlformats.org/drawingml/2006/main">
                <a:ext uri="{FF2B5EF4-FFF2-40B4-BE49-F238E27FC236}">
                  <a16:creationId xmlns:a16="http://schemas.microsoft.com/office/drawing/2014/main" id="{83F9B467-D1AF-468F-8E70-B10336C9C1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Standard 7 photograph of older people enjoying games at a table. Photo includes a consumer statement which says &quot;I contribute to the community I live in&quot;.">
                      <a:extLst>
                        <a:ext uri="{FF2B5EF4-FFF2-40B4-BE49-F238E27FC236}">
                          <a16:creationId xmlns:a16="http://schemas.microsoft.com/office/drawing/2014/main" id="{83F9B467-D1AF-468F-8E70-B10336C9C1F7}"/>
                        </a:ext>
                      </a:extLst>
                    </pic:cNvPr>
                    <pic:cNvPicPr>
                      <a:picLocks noChangeAspect="1"/>
                    </pic:cNvPicPr>
                  </pic:nvPicPr>
                  <pic:blipFill>
                    <a:blip r:embed="rId32"/>
                    <a:stretch>
                      <a:fillRect/>
                    </a:stretch>
                  </pic:blipFill>
                  <pic:spPr>
                    <a:xfrm>
                      <a:off x="0" y="0"/>
                      <a:ext cx="2579352" cy="2570867"/>
                    </a:xfrm>
                    <a:prstGeom prst="rect">
                      <a:avLst/>
                    </a:prstGeom>
                  </pic:spPr>
                </pic:pic>
              </a:graphicData>
            </a:graphic>
          </wp:inline>
        </w:drawing>
      </w:r>
      <w:r>
        <w:tab/>
      </w:r>
      <w:r w:rsidRPr="00D203CF">
        <w:rPr>
          <w:noProof/>
        </w:rPr>
        <w:drawing>
          <wp:inline distT="0" distB="0" distL="0" distR="0" wp14:anchorId="6846A7DA" wp14:editId="355391D7">
            <wp:extent cx="2592597" cy="2589461"/>
            <wp:effectExtent l="0" t="0" r="0" b="1905"/>
            <wp:docPr id="12" name="Picture 9" descr="Standard 7 photograph of a service provider chatting to older people. Photo includes a provider statement which says &quot;We work together to build a connected residential community&quot;.">
              <a:extLst xmlns:a="http://schemas.openxmlformats.org/drawingml/2006/main">
                <a:ext uri="{FF2B5EF4-FFF2-40B4-BE49-F238E27FC236}">
                  <a16:creationId xmlns:a16="http://schemas.microsoft.com/office/drawing/2014/main" id="{7A19138D-A2FB-49D2-9810-DB5D46D13D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9" descr="Standard 7 photograph of a service provider chatting to older people. Photo includes a provider statement which says &quot;We work together to build a connected residential community&quot;.">
                      <a:extLst>
                        <a:ext uri="{FF2B5EF4-FFF2-40B4-BE49-F238E27FC236}">
                          <a16:creationId xmlns:a16="http://schemas.microsoft.com/office/drawing/2014/main" id="{7A19138D-A2FB-49D2-9810-DB5D46D13D8A}"/>
                        </a:ext>
                      </a:extLst>
                    </pic:cNvPr>
                    <pic:cNvPicPr>
                      <a:picLocks noChangeAspect="1"/>
                    </pic:cNvPicPr>
                  </pic:nvPicPr>
                  <pic:blipFill>
                    <a:blip r:embed="rId33"/>
                    <a:stretch>
                      <a:fillRect/>
                    </a:stretch>
                  </pic:blipFill>
                  <pic:spPr>
                    <a:xfrm>
                      <a:off x="0" y="0"/>
                      <a:ext cx="2592597" cy="2589461"/>
                    </a:xfrm>
                    <a:prstGeom prst="rect">
                      <a:avLst/>
                    </a:prstGeom>
                  </pic:spPr>
                </pic:pic>
              </a:graphicData>
            </a:graphic>
          </wp:inline>
        </w:drawing>
      </w:r>
    </w:p>
    <w:p w14:paraId="43CF8015" w14:textId="77777777" w:rsidR="0065187D" w:rsidRPr="00AA2758" w:rsidRDefault="0065187D" w:rsidP="00D05D62">
      <w:pPr>
        <w:pStyle w:val="Heading2"/>
      </w:pPr>
      <w:bookmarkStart w:id="85" w:name="_Toc116466084"/>
      <w:r w:rsidRPr="00AA2758">
        <w:t xml:space="preserve">Intent of Standard </w:t>
      </w:r>
      <w:r>
        <w:t>7</w:t>
      </w:r>
      <w:bookmarkEnd w:id="85"/>
    </w:p>
    <w:p w14:paraId="3FDAA8C4" w14:textId="77777777" w:rsidR="0065187D" w:rsidRDefault="0065187D" w:rsidP="00D05D62">
      <w:pPr>
        <w:rPr>
          <w:i/>
          <w:iCs/>
        </w:rPr>
      </w:pPr>
      <w:r>
        <w:rPr>
          <w:i/>
          <w:iCs/>
        </w:rPr>
        <w:t>When people move into a residential service, the residential community becomes a central feature of their lives. It is critical that older people feel safe and at home in the residential community, have opportunities to do things that are meaningful to them and are supported to maintain connections with people important to them. Meaningful activities can include participating in hobbies or community groups, seeing friends and family or activities that contribute to the residential community such as gardening, cooking and setting tables.</w:t>
      </w:r>
    </w:p>
    <w:p w14:paraId="252CA4B5" w14:textId="77777777" w:rsidR="0065187D" w:rsidRDefault="0065187D" w:rsidP="00D05D62">
      <w:pPr>
        <w:rPr>
          <w:i/>
          <w:iCs/>
        </w:rPr>
      </w:pPr>
      <w:r>
        <w:rPr>
          <w:i/>
          <w:iCs/>
        </w:rPr>
        <w:t xml:space="preserve">A residential community can involve diverse members from different cultures and backgrounds. It is important that each older person's culture is respected, and their diversity valued so they feel included, safe and at home in the service. </w:t>
      </w:r>
    </w:p>
    <w:p w14:paraId="64C63FAC" w14:textId="77777777" w:rsidR="0065187D" w:rsidRDefault="0065187D" w:rsidP="00D05D62">
      <w:pPr>
        <w:rPr>
          <w:i/>
          <w:iCs/>
        </w:rPr>
      </w:pPr>
      <w:r>
        <w:rPr>
          <w:i/>
          <w:iCs/>
        </w:rPr>
        <w:t xml:space="preserve">Given the scope of responsibility in residential care, providers also have increased requirements to ensure that older people have access to other services and to coordinate a planned transition to or from the service to maximise continuity of care for older people. </w:t>
      </w:r>
    </w:p>
    <w:p w14:paraId="3122D7CA" w14:textId="29EA4E7B" w:rsidR="0065187D" w:rsidRDefault="0065187D" w:rsidP="00D05D62">
      <w:pPr>
        <w:rPr>
          <w:i/>
          <w:iCs/>
        </w:rPr>
      </w:pPr>
      <w:r>
        <w:rPr>
          <w:i/>
          <w:iCs/>
        </w:rPr>
        <w:t>Standard 7 is intended to apply only to residential care services.</w:t>
      </w:r>
    </w:p>
    <w:p w14:paraId="1CD18546" w14:textId="2CF297F0" w:rsidR="00D05D62" w:rsidRDefault="00D05D62">
      <w:pPr>
        <w:spacing w:before="0" w:after="0" w:line="240" w:lineRule="auto"/>
        <w:rPr>
          <w:i/>
          <w:iCs/>
        </w:rPr>
      </w:pPr>
      <w:r>
        <w:rPr>
          <w:i/>
          <w:iCs/>
        </w:rPr>
        <w:br w:type="page"/>
      </w:r>
    </w:p>
    <w:p w14:paraId="20BD3F2B" w14:textId="3EFB7BC8" w:rsidR="0065187D" w:rsidRDefault="00C81F0D" w:rsidP="00D05D62">
      <w:r>
        <w:rPr>
          <w:noProof/>
        </w:rPr>
        <w:lastRenderedPageBreak/>
        <mc:AlternateContent>
          <mc:Choice Requires="wps">
            <w:drawing>
              <wp:inline distT="0" distB="0" distL="0" distR="0" wp14:anchorId="50C86F83" wp14:editId="346AD5D9">
                <wp:extent cx="5657850" cy="0"/>
                <wp:effectExtent l="12700" t="12700" r="31750" b="25400"/>
                <wp:docPr id="32" name="Straight Connector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adec="http://schemas.microsoft.com/office/drawing/2017/decorative" xmlns:a16="http://schemas.microsoft.com/office/drawing/2014/main" xmlns:a14="http://schemas.microsoft.com/office/drawing/2010/main" xmlns:pic="http://schemas.openxmlformats.org/drawingml/2006/picture" xmlns:a="http://schemas.openxmlformats.org/drawingml/2006/main" xmlns:arto="http://schemas.microsoft.com/office/word/2006/arto">
            <w:pict w14:anchorId="250CCF55">
              <v:line id="Straight Connector 32" style="visibility:visible;mso-wrap-style:square;mso-left-percent:-10001;mso-top-percent:-10001;mso-position-horizontal:absolute;mso-position-horizontal-relative:char;mso-position-vertical:absolute;mso-position-vertical-relative:line;mso-left-percent:-10001;mso-top-percent:-10001" alt="&quot;&quot;" o:spid="_x0000_s1026" strokeweight="2.75pt" from="0,0" to="445.5pt,0" w14:anchorId="6E02D1D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">
                <v:stroke endcap="round"/>
                <w10:anchorlock/>
              </v:line>
            </w:pict>
          </mc:Fallback>
        </mc:AlternateContent>
      </w:r>
    </w:p>
    <w:p w14:paraId="172D25D9" w14:textId="77777777" w:rsidR="0065187D" w:rsidRPr="003D25A9" w:rsidRDefault="0065187D" w:rsidP="009D6707">
      <w:pPr>
        <w:pStyle w:val="Heading2"/>
        <w:spacing w:before="280"/>
      </w:pPr>
      <w:bookmarkStart w:id="86" w:name="_Toc116466085"/>
      <w:r w:rsidRPr="00FC0E97">
        <w:t>Standard 7</w:t>
      </w:r>
      <w:r w:rsidRPr="00995DF9">
        <w:t xml:space="preserve"> </w:t>
      </w:r>
      <w:r>
        <w:t xml:space="preserve">expectation </w:t>
      </w:r>
      <w:r w:rsidRPr="003D25A9">
        <w:t>statement</w:t>
      </w:r>
      <w:r>
        <w:t xml:space="preserve"> for older people</w:t>
      </w:r>
      <w:r w:rsidRPr="00FC0E97">
        <w:t>:</w:t>
      </w:r>
      <w:bookmarkEnd w:id="86"/>
    </w:p>
    <w:p w14:paraId="5967F799" w14:textId="4A8F494B" w:rsidR="00B243F0" w:rsidRPr="00D05D62" w:rsidRDefault="0065187D" w:rsidP="00D05D62">
      <w:pPr>
        <w:pStyle w:val="Quote"/>
      </w:pPr>
      <w:r w:rsidRPr="00D05D62">
        <w:t xml:space="preserve">I am supported to do the things I want and to maintain my relationships and connections with my community. I am confident in the continuity of my care and security of my accommodation. </w:t>
      </w:r>
    </w:p>
    <w:p w14:paraId="3939B413" w14:textId="4C14269C" w:rsidR="0065187D" w:rsidRDefault="00C81F0D" w:rsidP="0065187D">
      <w:pPr>
        <w:pStyle w:val="mpcbullets1"/>
        <w:numPr>
          <w:ilvl w:val="0"/>
          <w:numId w:val="0"/>
        </w:numPr>
      </w:pPr>
      <w:r>
        <w:rPr>
          <w:noProof/>
        </w:rPr>
        <mc:AlternateContent>
          <mc:Choice Requires="wps">
            <w:drawing>
              <wp:inline distT="0" distB="0" distL="0" distR="0" wp14:anchorId="3C1A0BCF" wp14:editId="4E43D592">
                <wp:extent cx="5657850" cy="0"/>
                <wp:effectExtent l="12700" t="12700" r="31750" b="25400"/>
                <wp:docPr id="33" name="Straight Connector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adec="http://schemas.microsoft.com/office/drawing/2017/decorative" xmlns:a16="http://schemas.microsoft.com/office/drawing/2014/main" xmlns:a14="http://schemas.microsoft.com/office/drawing/2010/main" xmlns:pic="http://schemas.openxmlformats.org/drawingml/2006/picture" xmlns:a="http://schemas.openxmlformats.org/drawingml/2006/main" xmlns:arto="http://schemas.microsoft.com/office/word/2006/arto">
            <w:pict w14:anchorId="29FAD4C6">
              <v:line id="Straight Connector 33" style="visibility:visible;mso-wrap-style:square;mso-left-percent:-10001;mso-top-percent:-10001;mso-position-horizontal:absolute;mso-position-horizontal-relative:char;mso-position-vertical:absolute;mso-position-vertical-relative:line;mso-left-percent:-10001;mso-top-percent:-10001" alt="&quot;&quot;" o:spid="_x0000_s1026" strokeweight="2.75pt" from="0,0" to="445.5pt,0" w14:anchorId="0C0293B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">
                <v:stroke endcap="round"/>
                <w10:anchorlock/>
              </v:line>
            </w:pict>
          </mc:Fallback>
        </mc:AlternateContent>
      </w:r>
    </w:p>
    <w:p w14:paraId="05F82003" w14:textId="4F832A1E" w:rsidR="0065187D" w:rsidRDefault="0065187D" w:rsidP="00967724">
      <w:pPr>
        <w:pStyle w:val="Heading2"/>
      </w:pPr>
      <w:bookmarkStart w:id="87" w:name="_Toc116466086"/>
      <w:r>
        <w:t>Outcome 7.1: Daily living</w:t>
      </w:r>
      <w:bookmarkEnd w:id="87"/>
    </w:p>
    <w:p w14:paraId="2D520110" w14:textId="77777777" w:rsidR="00967724" w:rsidRDefault="0065187D" w:rsidP="00967724">
      <w:pPr>
        <w:pStyle w:val="Heading3"/>
      </w:pPr>
      <w:r w:rsidRPr="004D2A61">
        <w:t>Outcome statement:</w:t>
      </w:r>
    </w:p>
    <w:p w14:paraId="1FF351E3" w14:textId="3CB9572C" w:rsidR="0065187D" w:rsidRDefault="0065187D" w:rsidP="00696A75">
      <w:r>
        <w:t>Older people</w:t>
      </w:r>
      <w:r w:rsidRPr="004D2A61">
        <w:t xml:space="preserve"> get the services and supports for daily living that are important for </w:t>
      </w:r>
      <w:r>
        <w:t>their</w:t>
      </w:r>
      <w:r w:rsidRPr="004D2A61">
        <w:t xml:space="preserve"> health and well-being</w:t>
      </w:r>
      <w:r>
        <w:t>, consider their specific circumstances</w:t>
      </w:r>
      <w:r w:rsidRPr="004D2A61">
        <w:t xml:space="preserve"> and enable </w:t>
      </w:r>
      <w:r>
        <w:t>them</w:t>
      </w:r>
      <w:r w:rsidRPr="004D2A61">
        <w:t xml:space="preserve"> to do the things </w:t>
      </w:r>
      <w:r>
        <w:t>they</w:t>
      </w:r>
      <w:r w:rsidRPr="004D2A61">
        <w:t xml:space="preserve"> want to do.</w:t>
      </w:r>
      <w:r>
        <w:t xml:space="preserve"> Older people feel safe in their service environment.</w:t>
      </w:r>
    </w:p>
    <w:p w14:paraId="15445F88" w14:textId="1F5001A4" w:rsidR="0065187D" w:rsidRPr="00773311" w:rsidRDefault="0065187D" w:rsidP="00967724">
      <w:pPr>
        <w:pStyle w:val="Heading3"/>
      </w:pPr>
      <w:r w:rsidRPr="00967724">
        <w:t>Actions</w:t>
      </w:r>
      <w:r w:rsidRPr="00BE3F9E">
        <w:t>:</w:t>
      </w:r>
    </w:p>
    <w:p w14:paraId="67AD3E96" w14:textId="77777777" w:rsidR="002F1FA7" w:rsidRDefault="0065187D">
      <w:pPr>
        <w:pStyle w:val="ListParagraph"/>
        <w:numPr>
          <w:ilvl w:val="0"/>
          <w:numId w:val="37"/>
        </w:numPr>
      </w:pPr>
      <w:r w:rsidRPr="00AA760E">
        <w:t xml:space="preserve">The provider supports and enables </w:t>
      </w:r>
      <w:r>
        <w:t>older people</w:t>
      </w:r>
      <w:r w:rsidRPr="00AA760E">
        <w:t xml:space="preserve"> to do the things they want to do, including to: </w:t>
      </w:r>
    </w:p>
    <w:p w14:paraId="096584EA" w14:textId="77777777" w:rsidR="002F1FA7" w:rsidRDefault="0065187D">
      <w:pPr>
        <w:pStyle w:val="ListParagraph"/>
        <w:numPr>
          <w:ilvl w:val="1"/>
          <w:numId w:val="37"/>
        </w:numPr>
      </w:pPr>
      <w:r w:rsidRPr="00AA760E">
        <w:t xml:space="preserve">participate in activities that promote their emotional, spiritual and psychological well-being </w:t>
      </w:r>
    </w:p>
    <w:p w14:paraId="70627FE4" w14:textId="77777777" w:rsidR="002F1FA7" w:rsidRDefault="0065187D">
      <w:pPr>
        <w:pStyle w:val="ListParagraph"/>
        <w:numPr>
          <w:ilvl w:val="1"/>
          <w:numId w:val="37"/>
        </w:numPr>
      </w:pPr>
      <w:r w:rsidRPr="009722CA">
        <w:t>minimise boredom</w:t>
      </w:r>
      <w:r>
        <w:t xml:space="preserve"> and loneliness</w:t>
      </w:r>
    </w:p>
    <w:p w14:paraId="12E0104F" w14:textId="77777777" w:rsidR="002F1FA7" w:rsidRDefault="0065187D" w:rsidP="007D4BCA">
      <w:pPr>
        <w:pStyle w:val="ListParagraph"/>
        <w:numPr>
          <w:ilvl w:val="1"/>
          <w:numId w:val="37"/>
        </w:numPr>
      </w:pPr>
      <w:r>
        <w:t>maintain connections, and participate in activities that occur, outside the residential community</w:t>
      </w:r>
    </w:p>
    <w:p w14:paraId="5F2A0C35" w14:textId="77777777" w:rsidR="002F1FA7" w:rsidRDefault="0065187D" w:rsidP="007D4BCA">
      <w:pPr>
        <w:pStyle w:val="ListParagraph"/>
        <w:numPr>
          <w:ilvl w:val="1"/>
          <w:numId w:val="37"/>
        </w:numPr>
      </w:pPr>
      <w:r w:rsidRPr="000D765F">
        <w:t xml:space="preserve">have social and personal relationships </w:t>
      </w:r>
    </w:p>
    <w:p w14:paraId="79936CD7" w14:textId="45EE39BE" w:rsidR="0065187D" w:rsidRPr="000D765F" w:rsidRDefault="0065187D" w:rsidP="007D4BCA">
      <w:pPr>
        <w:pStyle w:val="ListParagraph"/>
        <w:numPr>
          <w:ilvl w:val="1"/>
          <w:numId w:val="37"/>
        </w:numPr>
      </w:pPr>
      <w:r w:rsidRPr="000D765F">
        <w:t xml:space="preserve">contribute to their community through participating in meaningful activities that engage the </w:t>
      </w:r>
      <w:r>
        <w:t>older person</w:t>
      </w:r>
      <w:r w:rsidRPr="000D765F">
        <w:t xml:space="preserve"> in normal life. </w:t>
      </w:r>
    </w:p>
    <w:p w14:paraId="27C373DC" w14:textId="77777777" w:rsidR="0065187D" w:rsidRPr="00AA760E" w:rsidRDefault="0065187D">
      <w:pPr>
        <w:pStyle w:val="ListParagraph"/>
        <w:numPr>
          <w:ilvl w:val="0"/>
          <w:numId w:val="37"/>
        </w:numPr>
      </w:pPr>
      <w:r w:rsidRPr="00AA760E">
        <w:t xml:space="preserve">The provider implements strategies to </w:t>
      </w:r>
      <w:r>
        <w:t>protect</w:t>
      </w:r>
      <w:r w:rsidRPr="00AA760E">
        <w:t xml:space="preserve"> the physical and psychological safety of </w:t>
      </w:r>
      <w:r>
        <w:t>older people</w:t>
      </w:r>
      <w:r w:rsidRPr="00AA760E">
        <w:t>.</w:t>
      </w:r>
    </w:p>
    <w:p w14:paraId="10408D3A" w14:textId="77777777" w:rsidR="0065187D" w:rsidRPr="00892737" w:rsidRDefault="0065187D">
      <w:pPr>
        <w:pStyle w:val="ListParagraph"/>
        <w:numPr>
          <w:ilvl w:val="0"/>
          <w:numId w:val="37"/>
        </w:numPr>
      </w:pPr>
      <w:r>
        <w:t>Older people</w:t>
      </w:r>
      <w:r w:rsidRPr="00AA760E">
        <w:t xml:space="preserve"> have control over</w:t>
      </w:r>
      <w:r>
        <w:t xml:space="preserve"> who goes into their room and when this happens.</w:t>
      </w:r>
    </w:p>
    <w:p w14:paraId="1776966E" w14:textId="77777777" w:rsidR="0065187D" w:rsidRPr="002F1FA7" w:rsidRDefault="0065187D">
      <w:pPr>
        <w:pStyle w:val="ListParagraph"/>
        <w:numPr>
          <w:ilvl w:val="0"/>
          <w:numId w:val="37"/>
        </w:numPr>
        <w:rPr>
          <w:i/>
          <w:iCs/>
        </w:rPr>
      </w:pPr>
      <w:r>
        <w:t xml:space="preserve">Older people can </w:t>
      </w:r>
      <w:r w:rsidRPr="0010406C">
        <w:t xml:space="preserve">entertain </w:t>
      </w:r>
      <w:r>
        <w:t xml:space="preserve">their </w:t>
      </w:r>
      <w:r w:rsidRPr="0010406C">
        <w:t xml:space="preserve">visitors in private. </w:t>
      </w:r>
    </w:p>
    <w:p w14:paraId="2F99502F" w14:textId="51C4CB6B" w:rsidR="0065187D" w:rsidRDefault="0065187D">
      <w:pPr>
        <w:pStyle w:val="ListParagraph"/>
        <w:numPr>
          <w:ilvl w:val="0"/>
          <w:numId w:val="37"/>
        </w:numPr>
      </w:pPr>
      <w:r>
        <w:t>Older people can maintain relationships of choice free from judgement, including intimate relationships, and engage in sexual activity</w:t>
      </w:r>
      <w:r w:rsidRPr="0010406C">
        <w:t>.</w:t>
      </w:r>
    </w:p>
    <w:p w14:paraId="27A5EC13" w14:textId="77777777" w:rsidR="0065187D" w:rsidRPr="00137205" w:rsidRDefault="0065187D" w:rsidP="002D5226">
      <w:pPr>
        <w:pStyle w:val="NoteHeading"/>
      </w:pPr>
      <w:r w:rsidRPr="0064148E">
        <w:t>Notes</w:t>
      </w:r>
      <w:r w:rsidRPr="00137205">
        <w:t>:</w:t>
      </w:r>
    </w:p>
    <w:p w14:paraId="7513CB80" w14:textId="4A7FF4AA" w:rsidR="0065187D" w:rsidRPr="006412A6" w:rsidRDefault="0065187D">
      <w:pPr>
        <w:pStyle w:val="BodyText"/>
      </w:pPr>
      <w:r w:rsidRPr="00137205">
        <w:t xml:space="preserve">Action 7.1.1(e) is intended to enable older people to participate in activities that would be a normal part of their life at home. For example, </w:t>
      </w:r>
      <w:r w:rsidRPr="002D5226">
        <w:t>helping</w:t>
      </w:r>
      <w:r w:rsidRPr="00137205">
        <w:t xml:space="preserve"> with food preparation, cooking and meal service, setting tables, doing laundry, arranging flowers, etc.</w:t>
      </w:r>
    </w:p>
    <w:p w14:paraId="38782259" w14:textId="14AC4ACF" w:rsidR="0065187D" w:rsidRPr="009C5C96" w:rsidRDefault="0065187D" w:rsidP="00967724">
      <w:pPr>
        <w:pStyle w:val="Heading2"/>
      </w:pPr>
      <w:bookmarkStart w:id="88" w:name="_Toc116466087"/>
      <w:r w:rsidRPr="00AE574C">
        <w:lastRenderedPageBreak/>
        <w:t>Outcome 7.</w:t>
      </w:r>
      <w:r>
        <w:t>2</w:t>
      </w:r>
      <w:r w:rsidRPr="00AE574C">
        <w:t xml:space="preserve">: </w:t>
      </w:r>
      <w:r>
        <w:t>Planned transitions</w:t>
      </w:r>
      <w:bookmarkEnd w:id="88"/>
      <w:r w:rsidRPr="00AE574C">
        <w:t xml:space="preserve"> </w:t>
      </w:r>
    </w:p>
    <w:p w14:paraId="2CB873B8" w14:textId="77777777" w:rsidR="00967724" w:rsidRDefault="0065187D" w:rsidP="00967724">
      <w:pPr>
        <w:pStyle w:val="Heading3"/>
      </w:pPr>
      <w:r w:rsidRPr="00967724">
        <w:t>Outcome</w:t>
      </w:r>
      <w:r w:rsidRPr="009C5C96">
        <w:t xml:space="preserve"> statement:</w:t>
      </w:r>
    </w:p>
    <w:p w14:paraId="389454A7" w14:textId="74564596" w:rsidR="0065187D" w:rsidRPr="009C5C96" w:rsidRDefault="0065187D" w:rsidP="00696A75">
      <w:r>
        <w:t>Older people</w:t>
      </w:r>
      <w:r w:rsidRPr="009C5C96">
        <w:t xml:space="preserve"> experience a planned and coordinated transition to or from the provider.</w:t>
      </w:r>
      <w:r>
        <w:t xml:space="preserve"> </w:t>
      </w:r>
      <w:r w:rsidRPr="74D4963C">
        <w:t>The</w:t>
      </w:r>
      <w:r>
        <w:t>re is clear</w:t>
      </w:r>
      <w:r w:rsidRPr="74D4963C">
        <w:t xml:space="preserve"> responsibility and accountability for a</w:t>
      </w:r>
      <w:r>
        <w:t>n</w:t>
      </w:r>
      <w:r w:rsidRPr="74D4963C">
        <w:t xml:space="preserve"> </w:t>
      </w:r>
      <w:r>
        <w:t>older person</w:t>
      </w:r>
      <w:r w:rsidRPr="74D4963C">
        <w:t>’s care and services between workers and across organisations.</w:t>
      </w:r>
    </w:p>
    <w:p w14:paraId="31DBDE0E" w14:textId="1C4644C1" w:rsidR="0065187D" w:rsidRPr="009C5C96" w:rsidRDefault="0065187D" w:rsidP="00967724">
      <w:pPr>
        <w:pStyle w:val="Heading3"/>
      </w:pPr>
      <w:r w:rsidRPr="009C5C96">
        <w:t>Actions:</w:t>
      </w:r>
    </w:p>
    <w:p w14:paraId="7B3B77D5" w14:textId="77777777" w:rsidR="002F1FA7" w:rsidRPr="002F1FA7" w:rsidRDefault="0065187D">
      <w:pPr>
        <w:pStyle w:val="ListParagraph"/>
        <w:numPr>
          <w:ilvl w:val="0"/>
          <w:numId w:val="38"/>
        </w:numPr>
        <w:rPr>
          <w:b/>
          <w:bCs/>
        </w:rPr>
      </w:pPr>
      <w:r w:rsidRPr="009C5C96">
        <w:t xml:space="preserve">The </w:t>
      </w:r>
      <w:r w:rsidRPr="000C5EA4">
        <w:t xml:space="preserve">provider has processes for transitioning </w:t>
      </w:r>
      <w:r>
        <w:t>older people</w:t>
      </w:r>
      <w:r w:rsidRPr="000C5EA4">
        <w:t xml:space="preserve"> to and from hospital, other care services and </w:t>
      </w:r>
      <w:r>
        <w:t>stays in the community</w:t>
      </w:r>
      <w:r w:rsidRPr="000C5EA4">
        <w:t xml:space="preserve">, </w:t>
      </w:r>
      <w:r>
        <w:t>and</w:t>
      </w:r>
      <w:r w:rsidRPr="009C5C96">
        <w:t xml:space="preserve"> </w:t>
      </w:r>
      <w:r>
        <w:t xml:space="preserve">ensures </w:t>
      </w:r>
      <w:r w:rsidRPr="009C5C96">
        <w:t>that:</w:t>
      </w:r>
    </w:p>
    <w:p w14:paraId="2860B251" w14:textId="77777777" w:rsidR="002F1FA7" w:rsidRPr="002F1FA7" w:rsidRDefault="0065187D">
      <w:pPr>
        <w:pStyle w:val="ListParagraph"/>
        <w:numPr>
          <w:ilvl w:val="1"/>
          <w:numId w:val="38"/>
        </w:numPr>
        <w:rPr>
          <w:b/>
          <w:bCs/>
        </w:rPr>
      </w:pPr>
      <w:r>
        <w:t>there is continuity of care for the older person</w:t>
      </w:r>
    </w:p>
    <w:p w14:paraId="3CED8EC5" w14:textId="77777777" w:rsidR="002F1FA7" w:rsidRPr="002F1FA7" w:rsidRDefault="0065187D">
      <w:pPr>
        <w:pStyle w:val="ListParagraph"/>
        <w:numPr>
          <w:ilvl w:val="1"/>
          <w:numId w:val="38"/>
        </w:numPr>
        <w:rPr>
          <w:b/>
          <w:bCs/>
        </w:rPr>
      </w:pPr>
      <w:r>
        <w:t>older people, their families and carers as appropriate, are engaged in decisions regarding transfers</w:t>
      </w:r>
    </w:p>
    <w:p w14:paraId="1D102970" w14:textId="77777777" w:rsidR="002F1FA7" w:rsidRPr="002F1FA7" w:rsidRDefault="0065187D">
      <w:pPr>
        <w:pStyle w:val="ListParagraph"/>
        <w:numPr>
          <w:ilvl w:val="1"/>
          <w:numId w:val="38"/>
        </w:numPr>
        <w:rPr>
          <w:b/>
          <w:bCs/>
        </w:rPr>
      </w:pPr>
      <w:r w:rsidRPr="009C5C96">
        <w:t xml:space="preserve">receiving </w:t>
      </w:r>
      <w:r>
        <w:t xml:space="preserve">individuals or </w:t>
      </w:r>
      <w:r w:rsidRPr="009C5C96">
        <w:t xml:space="preserve">organisations </w:t>
      </w:r>
      <w:r>
        <w:t>are given</w:t>
      </w:r>
      <w:r w:rsidRPr="009C5C96">
        <w:t xml:space="preserve"> </w:t>
      </w:r>
      <w:r>
        <w:t xml:space="preserve">timely, current and complete </w:t>
      </w:r>
      <w:r w:rsidRPr="009C5C96">
        <w:t xml:space="preserve">information about the </w:t>
      </w:r>
      <w:r>
        <w:t>older person</w:t>
      </w:r>
      <w:r w:rsidRPr="009C5C96">
        <w:t xml:space="preserve"> </w:t>
      </w:r>
      <w:r>
        <w:t>as required</w:t>
      </w:r>
    </w:p>
    <w:p w14:paraId="5258FC57" w14:textId="11F2721B" w:rsidR="0065187D" w:rsidRPr="002F1FA7" w:rsidRDefault="0065187D">
      <w:pPr>
        <w:pStyle w:val="ListParagraph"/>
        <w:numPr>
          <w:ilvl w:val="1"/>
          <w:numId w:val="38"/>
        </w:numPr>
        <w:rPr>
          <w:b/>
          <w:bCs/>
        </w:rPr>
      </w:pPr>
      <w:r w:rsidRPr="009C5C96">
        <w:t xml:space="preserve">when the </w:t>
      </w:r>
      <w:r>
        <w:t>older person</w:t>
      </w:r>
      <w:r w:rsidRPr="009C5C96">
        <w:t xml:space="preserve"> transitions back to the service, their care and services are reviewed</w:t>
      </w:r>
      <w:r>
        <w:t xml:space="preserve"> and adjusted as needed</w:t>
      </w:r>
      <w:r w:rsidRPr="009C5C96">
        <w:t>.</w:t>
      </w:r>
    </w:p>
    <w:p w14:paraId="3AD571D8" w14:textId="77777777" w:rsidR="0065187D" w:rsidRDefault="0065187D">
      <w:pPr>
        <w:pStyle w:val="ListParagraph"/>
        <w:numPr>
          <w:ilvl w:val="0"/>
          <w:numId w:val="38"/>
        </w:numPr>
      </w:pPr>
      <w:r w:rsidRPr="009C5C96">
        <w:t xml:space="preserve">The provider facilitates access to services offered by </w:t>
      </w:r>
      <w:r>
        <w:t>other individuals or organisations</w:t>
      </w:r>
      <w:r w:rsidRPr="009C5C96">
        <w:t xml:space="preserve"> when it is unable to meet </w:t>
      </w:r>
      <w:r>
        <w:t>the</w:t>
      </w:r>
      <w:r w:rsidRPr="009C5C96">
        <w:t xml:space="preserve"> </w:t>
      </w:r>
      <w:r>
        <w:t>older person</w:t>
      </w:r>
      <w:r w:rsidRPr="009C5C96">
        <w:t xml:space="preserve">’s needs.  </w:t>
      </w:r>
    </w:p>
    <w:p w14:paraId="438B73E2" w14:textId="41ED8C62" w:rsidR="0065187D" w:rsidRPr="002F1FA7" w:rsidRDefault="0065187D">
      <w:pPr>
        <w:pStyle w:val="ListParagraph"/>
        <w:numPr>
          <w:ilvl w:val="0"/>
          <w:numId w:val="38"/>
        </w:numPr>
        <w:rPr>
          <w:rFonts w:cstheme="minorHAnsi"/>
        </w:rPr>
      </w:pPr>
      <w:r w:rsidRPr="00892737">
        <w:t>The</w:t>
      </w:r>
      <w:r w:rsidRPr="002F1FA7">
        <w:rPr>
          <w:rFonts w:cstheme="minorHAnsi"/>
        </w:rPr>
        <w:t xml:space="preserve"> provider maintains connections with specialist dementia care services and accesses these services as required. </w:t>
      </w:r>
    </w:p>
    <w:p w14:paraId="57E97F50" w14:textId="77777777" w:rsidR="0065187D" w:rsidRPr="00137205" w:rsidRDefault="0065187D" w:rsidP="002D5226">
      <w:pPr>
        <w:pStyle w:val="NoteHeading"/>
      </w:pPr>
      <w:r w:rsidRPr="00137205">
        <w:t xml:space="preserve">Notes: </w:t>
      </w:r>
    </w:p>
    <w:p w14:paraId="60FED4E2" w14:textId="0AAF7B86" w:rsidR="00023A93" w:rsidRPr="006412A6" w:rsidRDefault="0065187D">
      <w:pPr>
        <w:pStyle w:val="BodyText"/>
        <w:rPr>
          <w:rFonts w:cstheme="minorHAnsi"/>
        </w:rPr>
      </w:pPr>
      <w:r w:rsidRPr="00137205">
        <w:t>While there are some actions relevant to ensuring continuity of care when coordinating with, and transferring older people between, others involved in the older person’s care as part of Outcome 3.4, this outcome describes additional/increased expectations about this applicable to residential services, where providers are entirely responsible for the older person’s care and services (noting that, under the Support at Home Program, older people are likely to have multiple providers involved in delivery of their care and services).</w:t>
      </w:r>
    </w:p>
    <w:sectPr w:rsidR="00023A93" w:rsidRPr="006412A6" w:rsidSect="001617C1">
      <w:headerReference w:type="default" r:id="rId34"/>
      <w:footerReference w:type="even" r:id="rId35"/>
      <w:footerReference w:type="default" r:id="rId36"/>
      <w:pgSz w:w="11900" w:h="16840"/>
      <w:pgMar w:top="1440" w:right="1440" w:bottom="1440" w:left="1440" w:header="708" w:footer="84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CA1CEF" w14:textId="77777777" w:rsidR="0034294C" w:rsidRDefault="0034294C" w:rsidP="00FF38FB">
      <w:pPr>
        <w:spacing w:before="0" w:after="0" w:line="240" w:lineRule="auto"/>
      </w:pPr>
      <w:r>
        <w:separator/>
      </w:r>
    </w:p>
  </w:endnote>
  <w:endnote w:type="continuationSeparator" w:id="0">
    <w:p w14:paraId="41BC0347" w14:textId="77777777" w:rsidR="0034294C" w:rsidRDefault="0034294C" w:rsidP="00FF38FB">
      <w:pPr>
        <w:spacing w:before="0" w:after="0" w:line="240" w:lineRule="auto"/>
      </w:pPr>
      <w:r>
        <w:continuationSeparator/>
      </w:r>
    </w:p>
  </w:endnote>
  <w:endnote w:type="continuationNotice" w:id="1">
    <w:p w14:paraId="18CB889C" w14:textId="77777777" w:rsidR="0034294C" w:rsidRDefault="0034294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Helvetica Light">
    <w:altName w:val="Arial Nova Light"/>
    <w:charset w:val="00"/>
    <w:family w:val="swiss"/>
    <w:pitch w:val="variable"/>
    <w:sig w:usb0="800000AF" w:usb1="4000204A" w:usb2="00000000" w:usb3="00000000" w:csb0="00000001" w:csb1="00000000"/>
  </w:font>
  <w:font w:name="Verdana">
    <w:panose1 w:val="020B0604030504040204"/>
    <w:charset w:val="00"/>
    <w:family w:val="swiss"/>
    <w:pitch w:val="variable"/>
    <w:sig w:usb0="A00006FF" w:usb1="4000205B" w:usb2="00000010" w:usb3="00000000" w:csb0="0000019F" w:csb1="00000000"/>
  </w:font>
  <w:font w:name="Times New Roman (Body CS)">
    <w:altName w:val="Times New Roman"/>
    <w:panose1 w:val="00000000000000000000"/>
    <w:charset w:val="00"/>
    <w:family w:val="roman"/>
    <w:notTrueType/>
    <w:pitch w:val="default"/>
  </w:font>
  <w:font w:name="Helvetica Neue">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D18E8" w14:textId="3D07560C" w:rsidR="009D3DB5" w:rsidRDefault="009D3DB5" w:rsidP="00890F9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1617C1">
      <w:rPr>
        <w:rStyle w:val="PageNumber"/>
        <w:noProof/>
      </w:rPr>
      <w:t>1</w:t>
    </w:r>
    <w:r>
      <w:rPr>
        <w:rStyle w:val="PageNumber"/>
      </w:rPr>
      <w:fldChar w:fldCharType="end"/>
    </w:r>
  </w:p>
  <w:p w14:paraId="5F234E46" w14:textId="77777777" w:rsidR="009D3DB5" w:rsidRDefault="009D3DB5" w:rsidP="009D3DB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CA4FB" w14:textId="3A2FF018" w:rsidR="00890F96" w:rsidRDefault="00256414" w:rsidP="00A70651">
    <w:pPr>
      <w:framePr w:wrap="none" w:vAnchor="text" w:hAnchor="margin" w:xAlign="right" w:y="1"/>
      <w:rPr>
        <w:rStyle w:val="HeaderChar"/>
      </w:rPr>
    </w:pPr>
    <w:r>
      <w:rPr>
        <w:rStyle w:val="HeaderChar"/>
      </w:rPr>
      <w:fldChar w:fldCharType="begin"/>
    </w:r>
    <w:r>
      <w:rPr>
        <w:rStyle w:val="HeaderChar"/>
      </w:rPr>
      <w:instrText xml:space="preserve"> PAGE </w:instrText>
    </w:r>
    <w:r>
      <w:rPr>
        <w:rStyle w:val="HeaderChar"/>
      </w:rPr>
      <w:fldChar w:fldCharType="separate"/>
    </w:r>
    <w:r w:rsidR="001617C1">
      <w:rPr>
        <w:rStyle w:val="HeaderChar"/>
        <w:noProof/>
      </w:rPr>
      <w:t>3</w:t>
    </w:r>
    <w:r>
      <w:rPr>
        <w:rStyle w:val="HeaderChar"/>
      </w:rPr>
      <w:fldChar w:fldCharType="end"/>
    </w:r>
  </w:p>
  <w:p w14:paraId="0251E9C2" w14:textId="77777777" w:rsidR="00890F96" w:rsidRDefault="00890F96" w:rsidP="00890F96">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02147037"/>
      <w:docPartObj>
        <w:docPartGallery w:val="Page Numbers (Bottom of Page)"/>
        <w:docPartUnique/>
      </w:docPartObj>
    </w:sdtPr>
    <w:sdtEndPr>
      <w:rPr>
        <w:rStyle w:val="PageNumber"/>
      </w:rPr>
    </w:sdtEndPr>
    <w:sdtContent>
      <w:p w14:paraId="74BDF7C8" w14:textId="7BD9A796" w:rsidR="00A70651" w:rsidRDefault="00A70651" w:rsidP="00890F9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FFB1FB2" w14:textId="45E75C9F" w:rsidR="00890F96" w:rsidRPr="00D257ED" w:rsidRDefault="007D4BCA" w:rsidP="001617C1">
    <w:pPr>
      <w:pStyle w:val="Footer"/>
      <w:ind w:right="360"/>
    </w:pPr>
    <w:r>
      <w:rPr>
        <w:b/>
        <w:bCs/>
        <w:color w:val="056071" w:themeColor="accent1"/>
      </w:rPr>
      <w:t>Revised</w:t>
    </w:r>
    <w:r w:rsidR="001617C1" w:rsidRPr="009D3DB5">
      <w:rPr>
        <w:b/>
        <w:bCs/>
        <w:color w:val="056071" w:themeColor="accent1"/>
      </w:rPr>
      <w:t xml:space="preserve"> Aged Care Quality Standards</w:t>
    </w:r>
    <w:r w:rsidR="001617C1">
      <w:t xml:space="preserve"> Detailed </w:t>
    </w:r>
    <w:r>
      <w:t>(draft for public consultation)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297F71" w14:textId="77777777" w:rsidR="0034294C" w:rsidRDefault="0034294C" w:rsidP="00FF38FB">
      <w:pPr>
        <w:spacing w:before="0" w:after="0" w:line="240" w:lineRule="auto"/>
      </w:pPr>
      <w:r>
        <w:separator/>
      </w:r>
    </w:p>
  </w:footnote>
  <w:footnote w:type="continuationSeparator" w:id="0">
    <w:p w14:paraId="2474919A" w14:textId="77777777" w:rsidR="0034294C" w:rsidRDefault="0034294C" w:rsidP="00FF38FB">
      <w:pPr>
        <w:spacing w:before="0" w:after="0" w:line="240" w:lineRule="auto"/>
      </w:pPr>
      <w:r>
        <w:continuationSeparator/>
      </w:r>
    </w:p>
  </w:footnote>
  <w:footnote w:type="continuationNotice" w:id="1">
    <w:p w14:paraId="286394EE" w14:textId="77777777" w:rsidR="0034294C" w:rsidRDefault="0034294C">
      <w:pPr>
        <w:spacing w:before="0" w:after="0" w:line="240" w:lineRule="auto"/>
      </w:pPr>
    </w:p>
  </w:footnote>
  <w:footnote w:id="2">
    <w:p w14:paraId="5F922A00" w14:textId="77777777" w:rsidR="0065187D" w:rsidRDefault="0065187D" w:rsidP="0065187D">
      <w:pPr>
        <w:pStyle w:val="FootnoteText"/>
      </w:pPr>
      <w:r>
        <w:rPr>
          <w:rStyle w:val="FootnoteReference"/>
        </w:rPr>
        <w:footnoteRef/>
      </w:r>
      <w:r>
        <w:t xml:space="preserve"> Australian Government Department of Health, </w:t>
      </w:r>
      <w:hyperlink r:id="rId1" w:history="1">
        <w:r>
          <w:rPr>
            <w:rStyle w:val="Hyperlink"/>
          </w:rPr>
          <w:t>Aboriginal and Torres Strait Islander Health Plan 2021-2031</w:t>
        </w:r>
      </w:hyperlink>
      <w:r>
        <w:t>, p. 33.</w:t>
      </w:r>
    </w:p>
  </w:footnote>
  <w:footnote w:id="3">
    <w:p w14:paraId="056218B2" w14:textId="77777777" w:rsidR="0065187D" w:rsidRDefault="0065187D" w:rsidP="0065187D">
      <w:pPr>
        <w:pStyle w:val="FootnoteText"/>
      </w:pPr>
      <w:r>
        <w:rPr>
          <w:rStyle w:val="FootnoteReference"/>
        </w:rPr>
        <w:footnoteRef/>
      </w:r>
      <w:r>
        <w:t xml:space="preserve"> Australian Government Department of Health, </w:t>
      </w:r>
      <w:hyperlink r:id="rId2" w:history="1">
        <w:r>
          <w:rPr>
            <w:rStyle w:val="Hyperlink"/>
          </w:rPr>
          <w:t>Aboriginal and Torres Strait Islander Health Plan 2021-2031</w:t>
        </w:r>
      </w:hyperlink>
      <w:r>
        <w:t>, p. 94.</w:t>
      </w:r>
    </w:p>
  </w:footnote>
  <w:footnote w:id="4">
    <w:p w14:paraId="1F5A1E36" w14:textId="77777777" w:rsidR="0065187D" w:rsidRDefault="0065187D" w:rsidP="0065187D">
      <w:pPr>
        <w:pStyle w:val="FootnoteText"/>
      </w:pPr>
      <w:r>
        <w:rPr>
          <w:rStyle w:val="FootnoteReference"/>
        </w:rPr>
        <w:footnoteRef/>
      </w:r>
      <w:r>
        <w:t xml:space="preserve"> Aged Care Quality and Safety Commission, </w:t>
      </w:r>
      <w:hyperlink r:id="rId3" w:history="1">
        <w:r w:rsidRPr="00751D8A">
          <w:rPr>
            <w:rStyle w:val="Hyperlink"/>
          </w:rPr>
          <w:t xml:space="preserve">Standard 1: </w:t>
        </w:r>
        <w:r>
          <w:rPr>
            <w:rStyle w:val="Hyperlink"/>
          </w:rPr>
          <w:t>Older person</w:t>
        </w:r>
        <w:r w:rsidRPr="00751D8A">
          <w:rPr>
            <w:rStyle w:val="Hyperlink"/>
          </w:rPr>
          <w:t xml:space="preserve"> dignity and choice</w:t>
        </w:r>
      </w:hyperlink>
      <w:r>
        <w:t>.</w:t>
      </w:r>
    </w:p>
  </w:footnote>
  <w:footnote w:id="5">
    <w:p w14:paraId="5F45C446" w14:textId="77777777" w:rsidR="0065187D" w:rsidRDefault="0065187D" w:rsidP="0065187D">
      <w:pPr>
        <w:pStyle w:val="FootnoteText"/>
      </w:pPr>
      <w:r>
        <w:rPr>
          <w:rStyle w:val="FootnoteReference"/>
        </w:rPr>
        <w:footnoteRef/>
      </w:r>
      <w:r>
        <w:t xml:space="preserve"> </w:t>
      </w:r>
      <w:hyperlink r:id="rId4" w:history="1">
        <w:r w:rsidRPr="00A12C51">
          <w:rPr>
            <w:rStyle w:val="Hyperlink"/>
          </w:rPr>
          <w:t>https://www.enablingenvironments.com.au/dementia-enabling-environment-principles.html</w:t>
        </w:r>
      </w:hyperlink>
      <w:r>
        <w:t xml:space="preserve">, </w:t>
      </w:r>
      <w:hyperlink r:id="rId5" w:history="1">
        <w:r w:rsidRPr="00A12C51">
          <w:rPr>
            <w:rStyle w:val="Hyperlink"/>
          </w:rPr>
          <w:t>https://www.dementia.org.au/sites/default/files/helpsheets/Helpsheet-Environment03_HowToDesign_english.pdf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736AC" w14:textId="336D0BC8" w:rsidR="00327B3F" w:rsidRDefault="00327B3F">
    <w:pPr>
      <w:pStyle w:val="Header"/>
    </w:pPr>
    <w:r>
      <w:rPr>
        <w:noProof/>
      </w:rPr>
      <w:drawing>
        <wp:anchor distT="0" distB="0" distL="114300" distR="114300" simplePos="0" relativeHeight="251658242" behindDoc="1" locked="0" layoutInCell="1" allowOverlap="1" wp14:anchorId="7969C55B" wp14:editId="5912895E">
          <wp:simplePos x="0" y="0"/>
          <wp:positionH relativeFrom="column">
            <wp:posOffset>-914400</wp:posOffset>
          </wp:positionH>
          <wp:positionV relativeFrom="paragraph">
            <wp:posOffset>-468468</wp:posOffset>
          </wp:positionV>
          <wp:extent cx="7560598" cy="10699200"/>
          <wp:effectExtent l="0" t="0" r="0"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598" cy="106992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7077BD" w14:textId="4AA4B084" w:rsidR="001617C1" w:rsidRDefault="00A70651">
    <w:pPr>
      <w:pStyle w:val="Header"/>
    </w:pPr>
    <w:r>
      <w:rPr>
        <w:noProof/>
      </w:rPr>
      <w:drawing>
        <wp:anchor distT="0" distB="0" distL="114300" distR="114300" simplePos="0" relativeHeight="251658240" behindDoc="1" locked="0" layoutInCell="1" allowOverlap="1" wp14:anchorId="7DDE0E71" wp14:editId="79AF3B9E">
          <wp:simplePos x="0" y="0"/>
          <wp:positionH relativeFrom="column">
            <wp:posOffset>-920277</wp:posOffset>
          </wp:positionH>
          <wp:positionV relativeFrom="paragraph">
            <wp:posOffset>-452755</wp:posOffset>
          </wp:positionV>
          <wp:extent cx="7560857" cy="10699200"/>
          <wp:effectExtent l="0" t="0" r="0" b="0"/>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857" cy="10699200"/>
                  </a:xfrm>
                  <a:prstGeom prst="rect">
                    <a:avLst/>
                  </a:prstGeom>
                </pic:spPr>
              </pic:pic>
            </a:graphicData>
          </a:graphic>
          <wp14:sizeRelH relativeFrom="page">
            <wp14:pctWidth>0</wp14:pctWidth>
          </wp14:sizeRelH>
          <wp14:sizeRelV relativeFrom="page">
            <wp14:pctHeight>0</wp14:pctHeight>
          </wp14:sizeRelV>
        </wp:anchor>
      </w:drawing>
    </w:r>
    <w:r w:rsidR="001617C1">
      <w:rPr>
        <w:noProof/>
      </w:rPr>
      <w:drawing>
        <wp:anchor distT="0" distB="0" distL="114300" distR="114300" simplePos="0" relativeHeight="251658241" behindDoc="1" locked="0" layoutInCell="1" allowOverlap="1" wp14:anchorId="0F61F777" wp14:editId="3CBC345D">
          <wp:simplePos x="0" y="0"/>
          <wp:positionH relativeFrom="column">
            <wp:posOffset>-903767</wp:posOffset>
          </wp:positionH>
          <wp:positionV relativeFrom="paragraph">
            <wp:posOffset>-447203</wp:posOffset>
          </wp:positionV>
          <wp:extent cx="7585408" cy="651753"/>
          <wp:effectExtent l="0" t="0" r="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2">
                    <a:extLst>
                      <a:ext uri="{28A0092B-C50C-407E-A947-70E740481C1C}">
                        <a14:useLocalDpi xmlns:a14="http://schemas.microsoft.com/office/drawing/2010/main" val="0"/>
                      </a:ext>
                    </a:extLst>
                  </a:blip>
                  <a:srcRect b="61269"/>
                  <a:stretch/>
                </pic:blipFill>
                <pic:spPr bwMode="auto">
                  <a:xfrm>
                    <a:off x="0" y="0"/>
                    <a:ext cx="7585408" cy="6517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663B8C"/>
    <w:multiLevelType w:val="hybridMultilevel"/>
    <w:tmpl w:val="6DACEA4C"/>
    <w:lvl w:ilvl="0" w:tplc="A52C1720">
      <w:start w:val="1"/>
      <w:numFmt w:val="decimal"/>
      <w:lvlText w:val="5.1.%1"/>
      <w:lvlJc w:val="left"/>
      <w:pPr>
        <w:ind w:left="794" w:hanging="794"/>
      </w:pPr>
      <w:rPr>
        <w:b/>
        <w:i w:val="0"/>
        <w:color w:val="026071"/>
      </w:rPr>
    </w:lvl>
    <w:lvl w:ilvl="1" w:tplc="7D9A1A60">
      <w:start w:val="1"/>
      <w:numFmt w:val="lowerLetter"/>
      <w:lvlText w:val="%2)"/>
      <w:lvlJc w:val="left"/>
      <w:pPr>
        <w:ind w:left="1191" w:hanging="397"/>
      </w:pPr>
      <w:rPr>
        <w:b/>
        <w:i w:val="0"/>
        <w:color w:val="1E1444"/>
      </w:rPr>
    </w:lvl>
    <w:lvl w:ilvl="2" w:tplc="3EC462F0">
      <w:start w:val="1"/>
      <w:numFmt w:val="lowerRoman"/>
      <w:lvlText w:val="%3)"/>
      <w:lvlJc w:val="left"/>
      <w:pPr>
        <w:ind w:left="1080" w:hanging="360"/>
      </w:pPr>
    </w:lvl>
    <w:lvl w:ilvl="3" w:tplc="EDE87A6A">
      <w:start w:val="1"/>
      <w:numFmt w:val="decimal"/>
      <w:lvlText w:val="(%4)"/>
      <w:lvlJc w:val="left"/>
      <w:pPr>
        <w:ind w:left="1440" w:hanging="360"/>
      </w:pPr>
    </w:lvl>
    <w:lvl w:ilvl="4" w:tplc="96BC3C04">
      <w:start w:val="1"/>
      <w:numFmt w:val="lowerLetter"/>
      <w:lvlText w:val="(%5)"/>
      <w:lvlJc w:val="left"/>
      <w:pPr>
        <w:ind w:left="1800" w:hanging="360"/>
      </w:pPr>
    </w:lvl>
    <w:lvl w:ilvl="5" w:tplc="CBE8FEA8">
      <w:start w:val="1"/>
      <w:numFmt w:val="lowerRoman"/>
      <w:lvlText w:val="(%6)"/>
      <w:lvlJc w:val="left"/>
      <w:pPr>
        <w:ind w:left="2160" w:hanging="360"/>
      </w:pPr>
    </w:lvl>
    <w:lvl w:ilvl="6" w:tplc="FF027E78">
      <w:start w:val="1"/>
      <w:numFmt w:val="decimal"/>
      <w:lvlText w:val="%7."/>
      <w:lvlJc w:val="left"/>
      <w:pPr>
        <w:ind w:left="2520" w:hanging="360"/>
      </w:pPr>
    </w:lvl>
    <w:lvl w:ilvl="7" w:tplc="692046D6">
      <w:start w:val="1"/>
      <w:numFmt w:val="lowerLetter"/>
      <w:lvlText w:val="%8."/>
      <w:lvlJc w:val="left"/>
      <w:pPr>
        <w:ind w:left="2880" w:hanging="360"/>
      </w:pPr>
    </w:lvl>
    <w:lvl w:ilvl="8" w:tplc="0F2EAB88">
      <w:start w:val="1"/>
      <w:numFmt w:val="lowerRoman"/>
      <w:lvlText w:val="%9."/>
      <w:lvlJc w:val="left"/>
      <w:pPr>
        <w:ind w:left="3240" w:hanging="360"/>
      </w:pPr>
    </w:lvl>
  </w:abstractNum>
  <w:abstractNum w:abstractNumId="1" w15:restartNumberingAfterBreak="0">
    <w:nsid w:val="08BC4F73"/>
    <w:multiLevelType w:val="multilevel"/>
    <w:tmpl w:val="07628AB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9693C05"/>
    <w:multiLevelType w:val="multilevel"/>
    <w:tmpl w:val="D22805B8"/>
    <w:lvl w:ilvl="0">
      <w:start w:val="1"/>
      <w:numFmt w:val="decimal"/>
      <w:lvlText w:val="3.2.%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AF2069B"/>
    <w:multiLevelType w:val="multilevel"/>
    <w:tmpl w:val="C8B2E3C2"/>
    <w:lvl w:ilvl="0">
      <w:start w:val="1"/>
      <w:numFmt w:val="decimal"/>
      <w:lvlText w:val="2.7.%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D356CF3"/>
    <w:multiLevelType w:val="hybridMultilevel"/>
    <w:tmpl w:val="9D381224"/>
    <w:lvl w:ilvl="0" w:tplc="2C200D60">
      <w:start w:val="1"/>
      <w:numFmt w:val="decimal"/>
      <w:pStyle w:val="mpcnumberedlist"/>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F6668AF"/>
    <w:multiLevelType w:val="hybridMultilevel"/>
    <w:tmpl w:val="18EA1128"/>
    <w:lvl w:ilvl="0" w:tplc="FFFFFFFF">
      <w:start w:val="1"/>
      <w:numFmt w:val="bullet"/>
      <w:lvlText w:val=""/>
      <w:lvlJc w:val="left"/>
      <w:pPr>
        <w:ind w:left="284" w:hanging="284"/>
      </w:pPr>
      <w:rPr>
        <w:rFonts w:ascii="Symbol" w:hAnsi="Symbol" w:hint="default"/>
        <w:color w:val="595959" w:themeColor="text1" w:themeTint="A6"/>
      </w:rPr>
    </w:lvl>
    <w:lvl w:ilvl="1" w:tplc="EEC8FF6E">
      <w:start w:val="1"/>
      <w:numFmt w:val="bullet"/>
      <w:lvlText w:val="-"/>
      <w:lvlJc w:val="left"/>
      <w:pPr>
        <w:ind w:left="644"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5940901"/>
    <w:multiLevelType w:val="multilevel"/>
    <w:tmpl w:val="E948F250"/>
    <w:lvl w:ilvl="0">
      <w:start w:val="1"/>
      <w:numFmt w:val="decimal"/>
      <w:lvlText w:val="3.1.%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15F875BD"/>
    <w:multiLevelType w:val="hybridMultilevel"/>
    <w:tmpl w:val="D23A89F8"/>
    <w:lvl w:ilvl="0" w:tplc="781420A6">
      <w:start w:val="1"/>
      <w:numFmt w:val="bullet"/>
      <w:pStyle w:val="mpcbullets1"/>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C2451EA"/>
    <w:multiLevelType w:val="multilevel"/>
    <w:tmpl w:val="12768E84"/>
    <w:styleLink w:val="CurrentList2"/>
    <w:lvl w:ilvl="0">
      <w:start w:val="1"/>
      <w:numFmt w:val="bullet"/>
      <w:lvlText w:val=""/>
      <w:lvlJc w:val="left"/>
      <w:pPr>
        <w:ind w:left="284" w:hanging="284"/>
      </w:pPr>
      <w:rPr>
        <w:rFonts w:ascii="Symbol" w:hAnsi="Symbol" w:hint="default"/>
        <w:color w:val="056071" w:themeColor="accen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1F09440C"/>
    <w:multiLevelType w:val="multilevel"/>
    <w:tmpl w:val="771E2E20"/>
    <w:lvl w:ilvl="0">
      <w:start w:val="1"/>
      <w:numFmt w:val="decimal"/>
      <w:lvlText w:val="2.10.%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21740E0B"/>
    <w:multiLevelType w:val="hybridMultilevel"/>
    <w:tmpl w:val="C4661A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34830B5"/>
    <w:multiLevelType w:val="multilevel"/>
    <w:tmpl w:val="4462C632"/>
    <w:lvl w:ilvl="0">
      <w:start w:val="1"/>
      <w:numFmt w:val="decimal"/>
      <w:lvlText w:val="7.1.%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47964F0"/>
    <w:multiLevelType w:val="multilevel"/>
    <w:tmpl w:val="9C9443FE"/>
    <w:lvl w:ilvl="0">
      <w:start w:val="1"/>
      <w:numFmt w:val="decimal"/>
      <w:lvlText w:val="5.3.%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24A46649"/>
    <w:multiLevelType w:val="multilevel"/>
    <w:tmpl w:val="63BA2FC4"/>
    <w:lvl w:ilvl="0">
      <w:start w:val="1"/>
      <w:numFmt w:val="decimal"/>
      <w:lvlText w:val="1.4.%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26554441"/>
    <w:multiLevelType w:val="multilevel"/>
    <w:tmpl w:val="2B48AEBC"/>
    <w:lvl w:ilvl="0">
      <w:start w:val="1"/>
      <w:numFmt w:val="decimal"/>
      <w:lvlText w:val="3.3.%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294D33EF"/>
    <w:multiLevelType w:val="multilevel"/>
    <w:tmpl w:val="7D82655C"/>
    <w:styleLink w:val="CurrentList1"/>
    <w:lvl w:ilvl="0">
      <w:start w:val="1"/>
      <w:numFmt w:val="lowerLetter"/>
      <w:lvlText w:val="4.1%1"/>
      <w:lvlJc w:val="left"/>
      <w:pPr>
        <w:ind w:left="737" w:hanging="737"/>
      </w:pPr>
      <w:rPr>
        <w:rFonts w:hint="default"/>
        <w:b/>
        <w:i w:val="0"/>
      </w:rPr>
    </w:lvl>
    <w:lvl w:ilvl="1">
      <w:start w:val="1"/>
      <w:numFmt w:val="bullet"/>
      <w:lvlText w:val="-"/>
      <w:lvlJc w:val="left"/>
      <w:pPr>
        <w:ind w:left="794" w:hanging="397"/>
      </w:pPr>
      <w:rPr>
        <w:rFonts w:ascii="Courier New" w:hAnsi="Courier New" w:hint="default"/>
      </w:rPr>
    </w:lvl>
    <w:lvl w:ilvl="2">
      <w:start w:val="1"/>
      <w:numFmt w:val="bullet"/>
      <w:lvlText w:val=""/>
      <w:lvlJc w:val="left"/>
      <w:pPr>
        <w:ind w:left="1191" w:hanging="397"/>
      </w:pPr>
      <w:rPr>
        <w:rFonts w:ascii="Wingdings" w:hAnsi="Wingdings" w:hint="default"/>
        <w:color w:val="1E1545"/>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2A250927"/>
    <w:multiLevelType w:val="multilevel"/>
    <w:tmpl w:val="A5C03A64"/>
    <w:lvl w:ilvl="0">
      <w:start w:val="1"/>
      <w:numFmt w:val="decimal"/>
      <w:lvlText w:val="2.6.%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2A3A2DBC"/>
    <w:multiLevelType w:val="multilevel"/>
    <w:tmpl w:val="7570B9E2"/>
    <w:lvl w:ilvl="0">
      <w:start w:val="1"/>
      <w:numFmt w:val="decimal"/>
      <w:lvlText w:val="7.2.%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2F1B535E"/>
    <w:multiLevelType w:val="multilevel"/>
    <w:tmpl w:val="761C9810"/>
    <w:lvl w:ilvl="0">
      <w:start w:val="1"/>
      <w:numFmt w:val="decimal"/>
      <w:lvlText w:val="2.3.%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2F477DCD"/>
    <w:multiLevelType w:val="multilevel"/>
    <w:tmpl w:val="A4C0FF56"/>
    <w:lvl w:ilvl="0">
      <w:start w:val="1"/>
      <w:numFmt w:val="decimal"/>
      <w:lvlText w:val="1.2.%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3769042E"/>
    <w:multiLevelType w:val="singleLevel"/>
    <w:tmpl w:val="09D44A18"/>
    <w:lvl w:ilvl="0">
      <w:start w:val="1"/>
      <w:numFmt w:val="bullet"/>
      <w:pStyle w:val="ListBullet2"/>
      <w:lvlText w:val=""/>
      <w:lvlJc w:val="left"/>
      <w:pPr>
        <w:tabs>
          <w:tab w:val="num" w:pos="1134"/>
        </w:tabs>
        <w:ind w:left="1134" w:hanging="567"/>
      </w:pPr>
      <w:rPr>
        <w:rFonts w:ascii="Wingdings" w:hAnsi="Wingdings" w:hint="default"/>
        <w:b w:val="0"/>
        <w:i w:val="0"/>
      </w:rPr>
    </w:lvl>
  </w:abstractNum>
  <w:abstractNum w:abstractNumId="21" w15:restartNumberingAfterBreak="0">
    <w:nsid w:val="38E1421B"/>
    <w:multiLevelType w:val="multilevel"/>
    <w:tmpl w:val="C99E5F52"/>
    <w:lvl w:ilvl="0">
      <w:start w:val="1"/>
      <w:numFmt w:val="decimal"/>
      <w:lvlText w:val="2.2.%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3C3B68A5"/>
    <w:multiLevelType w:val="multilevel"/>
    <w:tmpl w:val="983E2936"/>
    <w:lvl w:ilvl="0">
      <w:start w:val="1"/>
      <w:numFmt w:val="decimal"/>
      <w:lvlText w:val="6.2.%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3D633C1A"/>
    <w:multiLevelType w:val="multilevel"/>
    <w:tmpl w:val="49082EC8"/>
    <w:lvl w:ilvl="0">
      <w:start w:val="1"/>
      <w:numFmt w:val="decimal"/>
      <w:lvlText w:val="2.4.%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3F001A38"/>
    <w:multiLevelType w:val="multilevel"/>
    <w:tmpl w:val="E7D09CBA"/>
    <w:lvl w:ilvl="0">
      <w:start w:val="1"/>
      <w:numFmt w:val="decimal"/>
      <w:lvlText w:val="5.5.%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41004CCF"/>
    <w:multiLevelType w:val="multilevel"/>
    <w:tmpl w:val="468E0DA4"/>
    <w:lvl w:ilvl="0">
      <w:start w:val="1"/>
      <w:numFmt w:val="decimal"/>
      <w:lvlText w:val="2.8.%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459E10EF"/>
    <w:multiLevelType w:val="multilevel"/>
    <w:tmpl w:val="32508F78"/>
    <w:lvl w:ilvl="0">
      <w:start w:val="1"/>
      <w:numFmt w:val="decimal"/>
      <w:lvlText w:val="1.3.%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45EB7B17"/>
    <w:multiLevelType w:val="multilevel"/>
    <w:tmpl w:val="4964DA1C"/>
    <w:lvl w:ilvl="0">
      <w:start w:val="1"/>
      <w:numFmt w:val="decimal"/>
      <w:lvlText w:val="6.3.%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475267AF"/>
    <w:multiLevelType w:val="multilevel"/>
    <w:tmpl w:val="7270A982"/>
    <w:lvl w:ilvl="0">
      <w:start w:val="1"/>
      <w:numFmt w:val="decimal"/>
      <w:lvlText w:val="4.1.%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4D6D259B"/>
    <w:multiLevelType w:val="multilevel"/>
    <w:tmpl w:val="A72A798C"/>
    <w:lvl w:ilvl="0">
      <w:start w:val="1"/>
      <w:numFmt w:val="decimal"/>
      <w:lvlText w:val="1.1.%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56926E4F"/>
    <w:multiLevelType w:val="multilevel"/>
    <w:tmpl w:val="811ED3CC"/>
    <w:lvl w:ilvl="0">
      <w:start w:val="1"/>
      <w:numFmt w:val="decimal"/>
      <w:lvlText w:val="2.1.%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58835F8C"/>
    <w:multiLevelType w:val="hybridMultilevel"/>
    <w:tmpl w:val="6D28FFA2"/>
    <w:lvl w:ilvl="0" w:tplc="A80C3EBA">
      <w:start w:val="1"/>
      <w:numFmt w:val="bullet"/>
      <w:pStyle w:val="mpcbullets2"/>
      <w:lvlText w:val=""/>
      <w:lvlJc w:val="left"/>
      <w:pPr>
        <w:ind w:left="717" w:hanging="360"/>
      </w:pPr>
      <w:rPr>
        <w:rFonts w:ascii="Symbol" w:hAnsi="Symbol" w:hint="default"/>
      </w:rPr>
    </w:lvl>
    <w:lvl w:ilvl="1" w:tplc="74789970">
      <w:start w:val="1"/>
      <w:numFmt w:val="bullet"/>
      <w:lvlText w:val=""/>
      <w:lvlJc w:val="left"/>
      <w:pPr>
        <w:ind w:left="1437" w:hanging="360"/>
      </w:pPr>
      <w:rPr>
        <w:rFonts w:ascii="Symbol" w:hAnsi="Symbol"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2" w15:restartNumberingAfterBreak="0">
    <w:nsid w:val="5AFD6736"/>
    <w:multiLevelType w:val="hybridMultilevel"/>
    <w:tmpl w:val="C008972E"/>
    <w:lvl w:ilvl="0" w:tplc="FFFFFFFF">
      <w:start w:val="1"/>
      <w:numFmt w:val="bullet"/>
      <w:lvlText w:val=""/>
      <w:lvlJc w:val="left"/>
      <w:pPr>
        <w:ind w:left="284" w:hanging="284"/>
      </w:pPr>
      <w:rPr>
        <w:rFonts w:ascii="Symbol" w:hAnsi="Symbol" w:hint="default"/>
        <w:color w:val="595959" w:themeColor="text1" w:themeTint="A6"/>
      </w:rPr>
    </w:lvl>
    <w:lvl w:ilvl="1" w:tplc="C660E03C">
      <w:start w:val="1"/>
      <w:numFmt w:val="bullet"/>
      <w:lvlText w:val="-"/>
      <w:lvlJc w:val="left"/>
      <w:pPr>
        <w:ind w:left="567" w:hanging="283"/>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6A051A63"/>
    <w:multiLevelType w:val="multilevel"/>
    <w:tmpl w:val="D0920306"/>
    <w:lvl w:ilvl="0">
      <w:start w:val="1"/>
      <w:numFmt w:val="decimal"/>
      <w:lvlText w:val="6.4.%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70F4071D"/>
    <w:multiLevelType w:val="multilevel"/>
    <w:tmpl w:val="0730229A"/>
    <w:lvl w:ilvl="0">
      <w:start w:val="1"/>
      <w:numFmt w:val="decimal"/>
      <w:lvlText w:val="2.5.%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714665C0"/>
    <w:multiLevelType w:val="multilevel"/>
    <w:tmpl w:val="BA0CE27C"/>
    <w:lvl w:ilvl="0">
      <w:start w:val="1"/>
      <w:numFmt w:val="decimal"/>
      <w:lvlText w:val="6.1.%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789D0100"/>
    <w:multiLevelType w:val="multilevel"/>
    <w:tmpl w:val="F5A416BA"/>
    <w:lvl w:ilvl="0">
      <w:start w:val="1"/>
      <w:numFmt w:val="decimal"/>
      <w:lvlText w:val="3.4.%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7A5E3871"/>
    <w:multiLevelType w:val="hybridMultilevel"/>
    <w:tmpl w:val="8F182288"/>
    <w:lvl w:ilvl="0" w:tplc="392A78D6">
      <w:start w:val="1"/>
      <w:numFmt w:val="bullet"/>
      <w:pStyle w:val="BodyText"/>
      <w:lvlText w:val=""/>
      <w:lvlJc w:val="left"/>
      <w:pPr>
        <w:ind w:left="284" w:hanging="284"/>
      </w:pPr>
      <w:rPr>
        <w:rFonts w:ascii="Symbol" w:hAnsi="Symbol" w:hint="default"/>
        <w:color w:val="595959" w:themeColor="text1" w:themeTint="A6"/>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B1814FD"/>
    <w:multiLevelType w:val="multilevel"/>
    <w:tmpl w:val="7DACAF2C"/>
    <w:lvl w:ilvl="0">
      <w:start w:val="1"/>
      <w:numFmt w:val="decimal"/>
      <w:lvlText w:val="5.2.%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7C1875A9"/>
    <w:multiLevelType w:val="multilevel"/>
    <w:tmpl w:val="7270A982"/>
    <w:lvl w:ilvl="0">
      <w:start w:val="1"/>
      <w:numFmt w:val="decimal"/>
      <w:lvlText w:val="4.1.%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7C7316F1"/>
    <w:multiLevelType w:val="multilevel"/>
    <w:tmpl w:val="4510DDEE"/>
    <w:lvl w:ilvl="0">
      <w:start w:val="1"/>
      <w:numFmt w:val="decimal"/>
      <w:lvlText w:val="2.9.%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15:restartNumberingAfterBreak="0">
    <w:nsid w:val="7EE86E36"/>
    <w:multiLevelType w:val="multilevel"/>
    <w:tmpl w:val="22D4A94A"/>
    <w:lvl w:ilvl="0">
      <w:start w:val="1"/>
      <w:numFmt w:val="decimal"/>
      <w:lvlText w:val="4.2.%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7"/>
  </w:num>
  <w:num w:numId="2">
    <w:abstractNumId w:val="31"/>
  </w:num>
  <w:num w:numId="3">
    <w:abstractNumId w:val="15"/>
  </w:num>
  <w:num w:numId="4">
    <w:abstractNumId w:val="4"/>
  </w:num>
  <w:num w:numId="5">
    <w:abstractNumId w:val="20"/>
  </w:num>
  <w:num w:numId="6">
    <w:abstractNumId w:val="10"/>
  </w:num>
  <w:num w:numId="7">
    <w:abstractNumId w:val="29"/>
  </w:num>
  <w:num w:numId="8">
    <w:abstractNumId w:val="19"/>
  </w:num>
  <w:num w:numId="9">
    <w:abstractNumId w:val="26"/>
  </w:num>
  <w:num w:numId="10">
    <w:abstractNumId w:val="13"/>
  </w:num>
  <w:num w:numId="11">
    <w:abstractNumId w:val="30"/>
  </w:num>
  <w:num w:numId="12">
    <w:abstractNumId w:val="21"/>
  </w:num>
  <w:num w:numId="13">
    <w:abstractNumId w:val="18"/>
  </w:num>
  <w:num w:numId="14">
    <w:abstractNumId w:val="23"/>
  </w:num>
  <w:num w:numId="15">
    <w:abstractNumId w:val="34"/>
  </w:num>
  <w:num w:numId="16">
    <w:abstractNumId w:val="16"/>
  </w:num>
  <w:num w:numId="17">
    <w:abstractNumId w:val="3"/>
  </w:num>
  <w:num w:numId="18">
    <w:abstractNumId w:val="25"/>
  </w:num>
  <w:num w:numId="19">
    <w:abstractNumId w:val="40"/>
  </w:num>
  <w:num w:numId="20">
    <w:abstractNumId w:val="9"/>
  </w:num>
  <w:num w:numId="21">
    <w:abstractNumId w:val="6"/>
  </w:num>
  <w:num w:numId="22">
    <w:abstractNumId w:val="2"/>
  </w:num>
  <w:num w:numId="23">
    <w:abstractNumId w:val="14"/>
  </w:num>
  <w:num w:numId="24">
    <w:abstractNumId w:val="36"/>
  </w:num>
  <w:num w:numId="25">
    <w:abstractNumId w:val="39"/>
  </w:num>
  <w:num w:numId="26">
    <w:abstractNumId w:val="28"/>
  </w:num>
  <w:num w:numId="27">
    <w:abstractNumId w:val="41"/>
  </w:num>
  <w:num w:numId="28">
    <w:abstractNumId w:val="0"/>
  </w:num>
  <w:num w:numId="29">
    <w:abstractNumId w:val="38"/>
  </w:num>
  <w:num w:numId="30">
    <w:abstractNumId w:val="12"/>
  </w:num>
  <w:num w:numId="31">
    <w:abstractNumId w:val="1"/>
  </w:num>
  <w:num w:numId="32">
    <w:abstractNumId w:val="24"/>
  </w:num>
  <w:num w:numId="33">
    <w:abstractNumId w:val="35"/>
  </w:num>
  <w:num w:numId="34">
    <w:abstractNumId w:val="22"/>
  </w:num>
  <w:num w:numId="35">
    <w:abstractNumId w:val="27"/>
  </w:num>
  <w:num w:numId="36">
    <w:abstractNumId w:val="33"/>
  </w:num>
  <w:num w:numId="37">
    <w:abstractNumId w:val="11"/>
  </w:num>
  <w:num w:numId="38">
    <w:abstractNumId w:val="17"/>
  </w:num>
  <w:num w:numId="39">
    <w:abstractNumId w:val="37"/>
  </w:num>
  <w:num w:numId="40">
    <w:abstractNumId w:val="8"/>
  </w:num>
  <w:num w:numId="41">
    <w:abstractNumId w:val="32"/>
  </w:num>
  <w:num w:numId="42">
    <w:abstractNumId w:val="5"/>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2C4D"/>
    <w:rsid w:val="00002DD0"/>
    <w:rsid w:val="0000481F"/>
    <w:rsid w:val="000234C4"/>
    <w:rsid w:val="00023A93"/>
    <w:rsid w:val="00044711"/>
    <w:rsid w:val="00044E4A"/>
    <w:rsid w:val="00065071"/>
    <w:rsid w:val="0007221A"/>
    <w:rsid w:val="0007357B"/>
    <w:rsid w:val="00082753"/>
    <w:rsid w:val="0008318B"/>
    <w:rsid w:val="000864F1"/>
    <w:rsid w:val="00094BE9"/>
    <w:rsid w:val="000A5E2A"/>
    <w:rsid w:val="000B1B5B"/>
    <w:rsid w:val="000B52DE"/>
    <w:rsid w:val="000C294D"/>
    <w:rsid w:val="000C7755"/>
    <w:rsid w:val="000E661D"/>
    <w:rsid w:val="0011758D"/>
    <w:rsid w:val="00121773"/>
    <w:rsid w:val="0013723F"/>
    <w:rsid w:val="00140023"/>
    <w:rsid w:val="0015205F"/>
    <w:rsid w:val="001617C1"/>
    <w:rsid w:val="00181D0A"/>
    <w:rsid w:val="00183235"/>
    <w:rsid w:val="0018625C"/>
    <w:rsid w:val="00194D61"/>
    <w:rsid w:val="00196A34"/>
    <w:rsid w:val="001A0831"/>
    <w:rsid w:val="001A53D4"/>
    <w:rsid w:val="001B4552"/>
    <w:rsid w:val="001B77A8"/>
    <w:rsid w:val="001C0E80"/>
    <w:rsid w:val="001C3E01"/>
    <w:rsid w:val="001D7FA9"/>
    <w:rsid w:val="001E718E"/>
    <w:rsid w:val="001F730C"/>
    <w:rsid w:val="002032E1"/>
    <w:rsid w:val="00235539"/>
    <w:rsid w:val="00241028"/>
    <w:rsid w:val="00251786"/>
    <w:rsid w:val="00256414"/>
    <w:rsid w:val="00263B44"/>
    <w:rsid w:val="00263F33"/>
    <w:rsid w:val="0026782E"/>
    <w:rsid w:val="002849AF"/>
    <w:rsid w:val="00284D43"/>
    <w:rsid w:val="002857E7"/>
    <w:rsid w:val="00291EE0"/>
    <w:rsid w:val="002A7ABF"/>
    <w:rsid w:val="002C0B3F"/>
    <w:rsid w:val="002C158A"/>
    <w:rsid w:val="002C5425"/>
    <w:rsid w:val="002D06DE"/>
    <w:rsid w:val="002D5226"/>
    <w:rsid w:val="002F010B"/>
    <w:rsid w:val="002F1FA7"/>
    <w:rsid w:val="003268F7"/>
    <w:rsid w:val="00327B3F"/>
    <w:rsid w:val="00336B1F"/>
    <w:rsid w:val="003417FF"/>
    <w:rsid w:val="0034294C"/>
    <w:rsid w:val="003917D2"/>
    <w:rsid w:val="003AFB14"/>
    <w:rsid w:val="003B20A7"/>
    <w:rsid w:val="003B599E"/>
    <w:rsid w:val="00417F1B"/>
    <w:rsid w:val="00431EA8"/>
    <w:rsid w:val="004455A4"/>
    <w:rsid w:val="0044713E"/>
    <w:rsid w:val="00454817"/>
    <w:rsid w:val="004710B5"/>
    <w:rsid w:val="004827C7"/>
    <w:rsid w:val="00483490"/>
    <w:rsid w:val="004B5F3E"/>
    <w:rsid w:val="004C0519"/>
    <w:rsid w:val="004C1DD3"/>
    <w:rsid w:val="004C48F7"/>
    <w:rsid w:val="004F6D5B"/>
    <w:rsid w:val="00507CB1"/>
    <w:rsid w:val="00521120"/>
    <w:rsid w:val="005226F7"/>
    <w:rsid w:val="00530187"/>
    <w:rsid w:val="0054231D"/>
    <w:rsid w:val="0055090B"/>
    <w:rsid w:val="0057715F"/>
    <w:rsid w:val="005A267F"/>
    <w:rsid w:val="005B56E9"/>
    <w:rsid w:val="005E062A"/>
    <w:rsid w:val="00615CE1"/>
    <w:rsid w:val="006412A6"/>
    <w:rsid w:val="0064148E"/>
    <w:rsid w:val="0065187D"/>
    <w:rsid w:val="00654054"/>
    <w:rsid w:val="00654959"/>
    <w:rsid w:val="006713AB"/>
    <w:rsid w:val="00672798"/>
    <w:rsid w:val="006844E4"/>
    <w:rsid w:val="006869DA"/>
    <w:rsid w:val="00696A75"/>
    <w:rsid w:val="006B3D82"/>
    <w:rsid w:val="006B4487"/>
    <w:rsid w:val="006C3896"/>
    <w:rsid w:val="006C4BD0"/>
    <w:rsid w:val="006C6309"/>
    <w:rsid w:val="006E4BFF"/>
    <w:rsid w:val="006E7BDE"/>
    <w:rsid w:val="006F2600"/>
    <w:rsid w:val="006F2872"/>
    <w:rsid w:val="007024B8"/>
    <w:rsid w:val="00707B8F"/>
    <w:rsid w:val="00723BA0"/>
    <w:rsid w:val="00733107"/>
    <w:rsid w:val="007464CE"/>
    <w:rsid w:val="0077207D"/>
    <w:rsid w:val="007726D3"/>
    <w:rsid w:val="007800A9"/>
    <w:rsid w:val="00794F60"/>
    <w:rsid w:val="0079784B"/>
    <w:rsid w:val="00797D53"/>
    <w:rsid w:val="007A11D2"/>
    <w:rsid w:val="007B1942"/>
    <w:rsid w:val="007B2DF5"/>
    <w:rsid w:val="007B7E33"/>
    <w:rsid w:val="007D4BCA"/>
    <w:rsid w:val="007E403E"/>
    <w:rsid w:val="007F2EDD"/>
    <w:rsid w:val="007F4013"/>
    <w:rsid w:val="007F4679"/>
    <w:rsid w:val="007F6C89"/>
    <w:rsid w:val="0080233F"/>
    <w:rsid w:val="00802F28"/>
    <w:rsid w:val="00805DFD"/>
    <w:rsid w:val="00807B37"/>
    <w:rsid w:val="00813F1E"/>
    <w:rsid w:val="00816B90"/>
    <w:rsid w:val="0082442F"/>
    <w:rsid w:val="00824DCF"/>
    <w:rsid w:val="008301B9"/>
    <w:rsid w:val="008342A2"/>
    <w:rsid w:val="0085000E"/>
    <w:rsid w:val="0086329A"/>
    <w:rsid w:val="00876BA4"/>
    <w:rsid w:val="00880519"/>
    <w:rsid w:val="00890F96"/>
    <w:rsid w:val="008A75AE"/>
    <w:rsid w:val="008C05E0"/>
    <w:rsid w:val="008C0950"/>
    <w:rsid w:val="008D2F25"/>
    <w:rsid w:val="008D3058"/>
    <w:rsid w:val="008D713F"/>
    <w:rsid w:val="008E2C4D"/>
    <w:rsid w:val="008E74DF"/>
    <w:rsid w:val="0090389D"/>
    <w:rsid w:val="00907F69"/>
    <w:rsid w:val="00913008"/>
    <w:rsid w:val="00922E5D"/>
    <w:rsid w:val="00934D31"/>
    <w:rsid w:val="009545EE"/>
    <w:rsid w:val="00966D56"/>
    <w:rsid w:val="00967724"/>
    <w:rsid w:val="009677F7"/>
    <w:rsid w:val="00973DC3"/>
    <w:rsid w:val="009C1CD7"/>
    <w:rsid w:val="009D1361"/>
    <w:rsid w:val="009D3DB5"/>
    <w:rsid w:val="009D5040"/>
    <w:rsid w:val="009D6707"/>
    <w:rsid w:val="009F4E2D"/>
    <w:rsid w:val="009F7BE3"/>
    <w:rsid w:val="009F7FCB"/>
    <w:rsid w:val="00A00160"/>
    <w:rsid w:val="00A071C3"/>
    <w:rsid w:val="00A10746"/>
    <w:rsid w:val="00A213CA"/>
    <w:rsid w:val="00A228AB"/>
    <w:rsid w:val="00A516D8"/>
    <w:rsid w:val="00A51CFB"/>
    <w:rsid w:val="00A61789"/>
    <w:rsid w:val="00A62F31"/>
    <w:rsid w:val="00A70651"/>
    <w:rsid w:val="00A97E22"/>
    <w:rsid w:val="00AB0C4B"/>
    <w:rsid w:val="00AF5881"/>
    <w:rsid w:val="00B06438"/>
    <w:rsid w:val="00B14C8F"/>
    <w:rsid w:val="00B243F0"/>
    <w:rsid w:val="00B30920"/>
    <w:rsid w:val="00B348B1"/>
    <w:rsid w:val="00B719BB"/>
    <w:rsid w:val="00B809F1"/>
    <w:rsid w:val="00BA167E"/>
    <w:rsid w:val="00BB4F4E"/>
    <w:rsid w:val="00BB5E33"/>
    <w:rsid w:val="00BB670C"/>
    <w:rsid w:val="00BC24F1"/>
    <w:rsid w:val="00BC75F2"/>
    <w:rsid w:val="00BF450E"/>
    <w:rsid w:val="00C12E54"/>
    <w:rsid w:val="00C1412D"/>
    <w:rsid w:val="00C14314"/>
    <w:rsid w:val="00C30B18"/>
    <w:rsid w:val="00C3386F"/>
    <w:rsid w:val="00C61DAF"/>
    <w:rsid w:val="00C63431"/>
    <w:rsid w:val="00C72F11"/>
    <w:rsid w:val="00C81F0D"/>
    <w:rsid w:val="00C87E09"/>
    <w:rsid w:val="00CB7B02"/>
    <w:rsid w:val="00CE636C"/>
    <w:rsid w:val="00D05D62"/>
    <w:rsid w:val="00D2344C"/>
    <w:rsid w:val="00D26031"/>
    <w:rsid w:val="00D32315"/>
    <w:rsid w:val="00D43A19"/>
    <w:rsid w:val="00D65F89"/>
    <w:rsid w:val="00D70405"/>
    <w:rsid w:val="00D7261B"/>
    <w:rsid w:val="00D86095"/>
    <w:rsid w:val="00DA64BD"/>
    <w:rsid w:val="00DB23A8"/>
    <w:rsid w:val="00DB4178"/>
    <w:rsid w:val="00DC0C26"/>
    <w:rsid w:val="00DD22E7"/>
    <w:rsid w:val="00E01B97"/>
    <w:rsid w:val="00E04353"/>
    <w:rsid w:val="00E06C17"/>
    <w:rsid w:val="00E26A30"/>
    <w:rsid w:val="00E47FD8"/>
    <w:rsid w:val="00E52804"/>
    <w:rsid w:val="00E55475"/>
    <w:rsid w:val="00E85337"/>
    <w:rsid w:val="00E96D70"/>
    <w:rsid w:val="00EA130A"/>
    <w:rsid w:val="00EA6581"/>
    <w:rsid w:val="00EC3A4F"/>
    <w:rsid w:val="00ED41C0"/>
    <w:rsid w:val="00EE7B27"/>
    <w:rsid w:val="00EF2BB9"/>
    <w:rsid w:val="00F06A73"/>
    <w:rsid w:val="00F74B02"/>
    <w:rsid w:val="00F800C3"/>
    <w:rsid w:val="00FB05EE"/>
    <w:rsid w:val="00FD7161"/>
    <w:rsid w:val="00FF38FB"/>
    <w:rsid w:val="00FF3AA3"/>
    <w:rsid w:val="00FF41DD"/>
    <w:rsid w:val="01E7E064"/>
    <w:rsid w:val="05E21890"/>
    <w:rsid w:val="0788B6B5"/>
    <w:rsid w:val="0A2FD0CB"/>
    <w:rsid w:val="0B521429"/>
    <w:rsid w:val="0B6584A7"/>
    <w:rsid w:val="0CE4B16A"/>
    <w:rsid w:val="0CEDE48A"/>
    <w:rsid w:val="0D29E3A7"/>
    <w:rsid w:val="1025854C"/>
    <w:rsid w:val="116813ED"/>
    <w:rsid w:val="1253E34F"/>
    <w:rsid w:val="18022620"/>
    <w:rsid w:val="18DB0977"/>
    <w:rsid w:val="19163576"/>
    <w:rsid w:val="19AD1331"/>
    <w:rsid w:val="19F70734"/>
    <w:rsid w:val="1B7047B2"/>
    <w:rsid w:val="1C7D2B8F"/>
    <w:rsid w:val="1DDEA2EA"/>
    <w:rsid w:val="1F20A879"/>
    <w:rsid w:val="24BA3D95"/>
    <w:rsid w:val="25030CBB"/>
    <w:rsid w:val="25DB9021"/>
    <w:rsid w:val="27858530"/>
    <w:rsid w:val="2847483E"/>
    <w:rsid w:val="286B5405"/>
    <w:rsid w:val="293B146B"/>
    <w:rsid w:val="2A2CFAE1"/>
    <w:rsid w:val="2A3B78D9"/>
    <w:rsid w:val="2B2FE3B1"/>
    <w:rsid w:val="2BD8129B"/>
    <w:rsid w:val="2C58F653"/>
    <w:rsid w:val="2CB67D2C"/>
    <w:rsid w:val="2D536B3D"/>
    <w:rsid w:val="2F8AF659"/>
    <w:rsid w:val="33052B2B"/>
    <w:rsid w:val="33CF4A9B"/>
    <w:rsid w:val="3440BDA9"/>
    <w:rsid w:val="36E12526"/>
    <w:rsid w:val="3856202F"/>
    <w:rsid w:val="39777B01"/>
    <w:rsid w:val="3C1DD519"/>
    <w:rsid w:val="3C90C67D"/>
    <w:rsid w:val="3E59618F"/>
    <w:rsid w:val="3F99A636"/>
    <w:rsid w:val="3FFCBCB5"/>
    <w:rsid w:val="41509275"/>
    <w:rsid w:val="4368A8A3"/>
    <w:rsid w:val="4B0CCF7C"/>
    <w:rsid w:val="4B1D055C"/>
    <w:rsid w:val="4B2E097E"/>
    <w:rsid w:val="4CA79CC0"/>
    <w:rsid w:val="4CF43D4E"/>
    <w:rsid w:val="4E2AE4D5"/>
    <w:rsid w:val="50914217"/>
    <w:rsid w:val="51167581"/>
    <w:rsid w:val="536CB6BB"/>
    <w:rsid w:val="54A9B497"/>
    <w:rsid w:val="557F4528"/>
    <w:rsid w:val="55FF1C0B"/>
    <w:rsid w:val="56C59F36"/>
    <w:rsid w:val="5A152CE3"/>
    <w:rsid w:val="5D4A06AF"/>
    <w:rsid w:val="6336F935"/>
    <w:rsid w:val="63FD5465"/>
    <w:rsid w:val="6456380B"/>
    <w:rsid w:val="650DAD08"/>
    <w:rsid w:val="66639648"/>
    <w:rsid w:val="670BA3B6"/>
    <w:rsid w:val="6ABF68D5"/>
    <w:rsid w:val="6CC4BDED"/>
    <w:rsid w:val="6D7609C8"/>
    <w:rsid w:val="6E8218AB"/>
    <w:rsid w:val="6F2AAB42"/>
    <w:rsid w:val="75D46E30"/>
    <w:rsid w:val="774AFB7B"/>
    <w:rsid w:val="796DF77C"/>
    <w:rsid w:val="7CCFD339"/>
    <w:rsid w:val="7DE1794E"/>
    <w:rsid w:val="7F7D49A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212D7D4"/>
  <w15:chartTrackingRefBased/>
  <w15:docId w15:val="{C6B6F268-73FF-4319-88DE-DE74A4E797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68F7"/>
    <w:pPr>
      <w:spacing w:before="120" w:after="120" w:line="300" w:lineRule="atLeast"/>
    </w:pPr>
    <w:rPr>
      <w:rFonts w:ascii="Helvetica" w:hAnsi="Helvetica"/>
    </w:rPr>
  </w:style>
  <w:style w:type="paragraph" w:styleId="Heading1">
    <w:name w:val="heading 1"/>
    <w:basedOn w:val="Normal"/>
    <w:next w:val="Normal"/>
    <w:link w:val="Heading1Char"/>
    <w:uiPriority w:val="9"/>
    <w:qFormat/>
    <w:rsid w:val="003417FF"/>
    <w:pPr>
      <w:keepNext/>
      <w:keepLines/>
      <w:pBdr>
        <w:bottom w:val="single" w:sz="18" w:space="6" w:color="2AB1BB" w:themeColor="accent2"/>
      </w:pBdr>
      <w:spacing w:before="240" w:after="240"/>
      <w:outlineLvl w:val="0"/>
    </w:pPr>
    <w:rPr>
      <w:rFonts w:eastAsiaTheme="majorEastAsia" w:cstheme="majorBidi"/>
      <w:b/>
      <w:color w:val="056071" w:themeColor="accent1"/>
      <w:sz w:val="52"/>
      <w:szCs w:val="32"/>
    </w:rPr>
  </w:style>
  <w:style w:type="paragraph" w:styleId="Heading2">
    <w:name w:val="heading 2"/>
    <w:basedOn w:val="Normal"/>
    <w:next w:val="Normal"/>
    <w:link w:val="Heading2Char"/>
    <w:uiPriority w:val="9"/>
    <w:unhideWhenUsed/>
    <w:qFormat/>
    <w:rsid w:val="0057715F"/>
    <w:pPr>
      <w:keepNext/>
      <w:keepLines/>
      <w:spacing w:before="480" w:after="180"/>
      <w:outlineLvl w:val="1"/>
    </w:pPr>
    <w:rPr>
      <w:rFonts w:eastAsiaTheme="majorEastAsia" w:cstheme="majorBidi"/>
      <w:b/>
      <w:color w:val="1E1545" w:themeColor="text2"/>
      <w:sz w:val="36"/>
      <w:szCs w:val="26"/>
    </w:rPr>
  </w:style>
  <w:style w:type="paragraph" w:styleId="Heading3">
    <w:name w:val="heading 3"/>
    <w:basedOn w:val="Normal"/>
    <w:next w:val="Normal"/>
    <w:link w:val="Heading3Char"/>
    <w:uiPriority w:val="9"/>
    <w:unhideWhenUsed/>
    <w:qFormat/>
    <w:rsid w:val="006E4BFF"/>
    <w:pPr>
      <w:keepNext/>
      <w:keepLines/>
      <w:spacing w:before="180"/>
      <w:outlineLvl w:val="2"/>
    </w:pPr>
    <w:rPr>
      <w:rFonts w:eastAsiaTheme="majorEastAsia" w:cstheme="majorBidi"/>
      <w:b/>
      <w:color w:val="056071" w:themeColor="accent1"/>
      <w:sz w:val="28"/>
    </w:rPr>
  </w:style>
  <w:style w:type="paragraph" w:styleId="Heading4">
    <w:name w:val="heading 4"/>
    <w:basedOn w:val="Normal"/>
    <w:next w:val="Normal"/>
    <w:link w:val="Heading4Char"/>
    <w:uiPriority w:val="9"/>
    <w:unhideWhenUsed/>
    <w:qFormat/>
    <w:rsid w:val="005226F7"/>
    <w:pPr>
      <w:keepNext/>
      <w:keepLines/>
      <w:spacing w:before="40" w:after="0"/>
      <w:outlineLvl w:val="3"/>
    </w:pPr>
    <w:rPr>
      <w:rFonts w:eastAsiaTheme="majorEastAsia" w:cstheme="majorBidi"/>
      <w:b/>
      <w:i/>
      <w:iCs/>
      <w:color w:val="034754" w:themeColor="accent1" w:themeShade="BF"/>
    </w:rPr>
  </w:style>
  <w:style w:type="paragraph" w:styleId="Heading6">
    <w:name w:val="heading 6"/>
    <w:basedOn w:val="Normal"/>
    <w:next w:val="Normal"/>
    <w:link w:val="Heading6Char"/>
    <w:uiPriority w:val="9"/>
    <w:unhideWhenUsed/>
    <w:qFormat/>
    <w:rsid w:val="004827C7"/>
    <w:pPr>
      <w:keepNext/>
      <w:keepLines/>
      <w:spacing w:before="40" w:after="0"/>
      <w:outlineLvl w:val="5"/>
    </w:pPr>
    <w:rPr>
      <w:rFonts w:asciiTheme="majorHAnsi" w:eastAsiaTheme="majorEastAsia" w:hAnsiTheme="majorHAnsi" w:cstheme="majorBidi"/>
      <w:color w:val="022F3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417FF"/>
    <w:rPr>
      <w:rFonts w:ascii="Helvetica" w:eastAsiaTheme="majorEastAsia" w:hAnsi="Helvetica" w:cstheme="majorBidi"/>
      <w:b/>
      <w:color w:val="056071" w:themeColor="accent1"/>
      <w:sz w:val="52"/>
      <w:szCs w:val="32"/>
    </w:rPr>
  </w:style>
  <w:style w:type="character" w:customStyle="1" w:styleId="Heading2Char">
    <w:name w:val="Heading 2 Char"/>
    <w:basedOn w:val="DefaultParagraphFont"/>
    <w:link w:val="Heading2"/>
    <w:uiPriority w:val="9"/>
    <w:rsid w:val="0057715F"/>
    <w:rPr>
      <w:rFonts w:ascii="Helvetica" w:eastAsiaTheme="majorEastAsia" w:hAnsi="Helvetica" w:cstheme="majorBidi"/>
      <w:b/>
      <w:color w:val="1E1545" w:themeColor="text2"/>
      <w:sz w:val="36"/>
      <w:szCs w:val="26"/>
    </w:rPr>
  </w:style>
  <w:style w:type="character" w:customStyle="1" w:styleId="Heading3Char">
    <w:name w:val="Heading 3 Char"/>
    <w:basedOn w:val="DefaultParagraphFont"/>
    <w:link w:val="Heading3"/>
    <w:uiPriority w:val="9"/>
    <w:rsid w:val="006E4BFF"/>
    <w:rPr>
      <w:rFonts w:ascii="Helvetica" w:eastAsiaTheme="majorEastAsia" w:hAnsi="Helvetica" w:cstheme="majorBidi"/>
      <w:b/>
      <w:color w:val="056071" w:themeColor="accent1"/>
      <w:sz w:val="28"/>
    </w:rPr>
  </w:style>
  <w:style w:type="paragraph" w:styleId="ListParagraph">
    <w:name w:val="List Paragraph"/>
    <w:aliases w:val="Recommendation,List Paragraph1,List Paragraph11,L,Bullet Point 1,Bullet point,#List Paragraph,List Paragraph - bullet,List - bullet,List Paragraph - bullets,Use Case List Paragraph,Bullets,CV text,Dot pt,F5 List Paragraph,FooterText,列,lp1"/>
    <w:basedOn w:val="Normal"/>
    <w:link w:val="ListParagraphChar"/>
    <w:uiPriority w:val="34"/>
    <w:qFormat/>
    <w:rsid w:val="002C0B3F"/>
    <w:pPr>
      <w:ind w:left="720"/>
    </w:pPr>
  </w:style>
  <w:style w:type="paragraph" w:styleId="BlockText">
    <w:name w:val="Block Text"/>
    <w:basedOn w:val="Normal"/>
    <w:uiPriority w:val="99"/>
    <w:unhideWhenUsed/>
    <w:rsid w:val="00A00160"/>
    <w:pPr>
      <w:pBdr>
        <w:top w:val="single" w:sz="18" w:space="10" w:color="2AB1BB" w:themeColor="accent2"/>
        <w:left w:val="single" w:sz="18" w:space="10" w:color="2AB1BB" w:themeColor="accent2"/>
        <w:bottom w:val="single" w:sz="18" w:space="10" w:color="2AB1BB" w:themeColor="accent2"/>
        <w:right w:val="single" w:sz="18" w:space="10" w:color="2AB1BB" w:themeColor="accent2"/>
      </w:pBdr>
      <w:spacing w:before="240" w:after="240"/>
      <w:ind w:left="284" w:right="284"/>
    </w:pPr>
    <w:rPr>
      <w:rFonts w:eastAsiaTheme="minorEastAsia"/>
      <w:iCs/>
      <w:color w:val="000000" w:themeColor="text1"/>
    </w:rPr>
  </w:style>
  <w:style w:type="paragraph" w:styleId="Header">
    <w:name w:val="header"/>
    <w:basedOn w:val="Normal"/>
    <w:link w:val="HeaderChar"/>
    <w:uiPriority w:val="99"/>
    <w:unhideWhenUsed/>
    <w:rsid w:val="00FF38FB"/>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FF38FB"/>
    <w:rPr>
      <w:rFonts w:ascii="Helvetica Light" w:hAnsi="Helvetica Light"/>
    </w:rPr>
  </w:style>
  <w:style w:type="paragraph" w:styleId="Footer">
    <w:name w:val="footer"/>
    <w:basedOn w:val="Normal"/>
    <w:link w:val="FooterChar"/>
    <w:unhideWhenUsed/>
    <w:rsid w:val="009D3DB5"/>
    <w:pPr>
      <w:tabs>
        <w:tab w:val="center" w:pos="4680"/>
        <w:tab w:val="right" w:pos="9360"/>
      </w:tabs>
      <w:spacing w:before="0" w:after="0" w:line="240" w:lineRule="auto"/>
    </w:pPr>
    <w:rPr>
      <w:sz w:val="20"/>
    </w:rPr>
  </w:style>
  <w:style w:type="character" w:customStyle="1" w:styleId="FooterChar">
    <w:name w:val="Footer Char"/>
    <w:basedOn w:val="DefaultParagraphFont"/>
    <w:link w:val="Footer"/>
    <w:uiPriority w:val="99"/>
    <w:rsid w:val="009D3DB5"/>
    <w:rPr>
      <w:rFonts w:ascii="Helvetica" w:hAnsi="Helvetica"/>
      <w:sz w:val="20"/>
    </w:rPr>
  </w:style>
  <w:style w:type="paragraph" w:styleId="Title">
    <w:name w:val="Title"/>
    <w:basedOn w:val="Normal"/>
    <w:next w:val="Normal"/>
    <w:link w:val="TitleChar"/>
    <w:uiPriority w:val="10"/>
    <w:qFormat/>
    <w:rsid w:val="00B809F1"/>
    <w:pPr>
      <w:spacing w:before="5880" w:after="0" w:line="180" w:lineRule="atLeast"/>
      <w:ind w:right="567"/>
      <w:contextualSpacing/>
      <w:jc w:val="right"/>
    </w:pPr>
    <w:rPr>
      <w:rFonts w:eastAsiaTheme="majorEastAsia" w:cstheme="majorBidi"/>
      <w:b/>
      <w:color w:val="FFFFFF" w:themeColor="background1"/>
      <w:spacing w:val="-10"/>
      <w:kern w:val="28"/>
      <w:sz w:val="80"/>
      <w:szCs w:val="56"/>
    </w:rPr>
  </w:style>
  <w:style w:type="character" w:customStyle="1" w:styleId="TitleChar">
    <w:name w:val="Title Char"/>
    <w:basedOn w:val="DefaultParagraphFont"/>
    <w:link w:val="Title"/>
    <w:uiPriority w:val="10"/>
    <w:rsid w:val="00B809F1"/>
    <w:rPr>
      <w:rFonts w:ascii="Helvetica" w:eastAsiaTheme="majorEastAsia" w:hAnsi="Helvetica" w:cstheme="majorBidi"/>
      <w:b/>
      <w:color w:val="FFFFFF" w:themeColor="background1"/>
      <w:spacing w:val="-10"/>
      <w:kern w:val="28"/>
      <w:sz w:val="80"/>
      <w:szCs w:val="56"/>
    </w:rPr>
  </w:style>
  <w:style w:type="paragraph" w:styleId="Subtitle">
    <w:name w:val="Subtitle"/>
    <w:basedOn w:val="Normal"/>
    <w:next w:val="Normal"/>
    <w:link w:val="SubtitleChar"/>
    <w:uiPriority w:val="11"/>
    <w:qFormat/>
    <w:rsid w:val="0008318B"/>
    <w:pPr>
      <w:numPr>
        <w:ilvl w:val="1"/>
      </w:numPr>
      <w:spacing w:before="360" w:after="160"/>
      <w:ind w:right="567"/>
      <w:jc w:val="right"/>
    </w:pPr>
    <w:rPr>
      <w:rFonts w:eastAsiaTheme="minorEastAsia"/>
      <w:b/>
      <w:color w:val="FFFFFF" w:themeColor="background1"/>
      <w:spacing w:val="15"/>
      <w:sz w:val="32"/>
      <w:szCs w:val="22"/>
    </w:rPr>
  </w:style>
  <w:style w:type="character" w:customStyle="1" w:styleId="SubtitleChar">
    <w:name w:val="Subtitle Char"/>
    <w:basedOn w:val="DefaultParagraphFont"/>
    <w:link w:val="Subtitle"/>
    <w:uiPriority w:val="11"/>
    <w:rsid w:val="0008318B"/>
    <w:rPr>
      <w:rFonts w:ascii="Helvetica" w:eastAsiaTheme="minorEastAsia" w:hAnsi="Helvetica"/>
      <w:b/>
      <w:color w:val="FFFFFF" w:themeColor="background1"/>
      <w:spacing w:val="15"/>
      <w:sz w:val="32"/>
      <w:szCs w:val="22"/>
    </w:rPr>
  </w:style>
  <w:style w:type="paragraph" w:customStyle="1" w:styleId="mpcbullets1">
    <w:name w:val="mpc bullets 1"/>
    <w:qFormat/>
    <w:rsid w:val="00AF5881"/>
    <w:pPr>
      <w:numPr>
        <w:numId w:val="1"/>
      </w:numPr>
    </w:pPr>
  </w:style>
  <w:style w:type="paragraph" w:customStyle="1" w:styleId="mpcbullets2">
    <w:name w:val="mpc bullets 2"/>
    <w:qFormat/>
    <w:rsid w:val="00AF5881"/>
    <w:pPr>
      <w:numPr>
        <w:numId w:val="2"/>
      </w:numPr>
    </w:pPr>
  </w:style>
  <w:style w:type="paragraph" w:customStyle="1" w:styleId="mpcNormal">
    <w:name w:val="mpc Normal"/>
    <w:basedOn w:val="Normal"/>
    <w:qFormat/>
    <w:rsid w:val="00AF5881"/>
    <w:pPr>
      <w:spacing w:before="0" w:after="0" w:line="240" w:lineRule="auto"/>
    </w:pPr>
    <w:rPr>
      <w:rFonts w:asciiTheme="minorHAnsi" w:hAnsiTheme="minorHAnsi"/>
    </w:rPr>
  </w:style>
  <w:style w:type="paragraph" w:styleId="FootnoteText">
    <w:name w:val="footnote text"/>
    <w:aliases w:val="Footnotes Text,FSFootnotes Text"/>
    <w:basedOn w:val="Normal"/>
    <w:link w:val="FootnoteTextChar"/>
    <w:uiPriority w:val="99"/>
    <w:unhideWhenUsed/>
    <w:rsid w:val="007A11D2"/>
    <w:pPr>
      <w:spacing w:before="0" w:after="0" w:line="240" w:lineRule="auto"/>
    </w:pPr>
    <w:rPr>
      <w:sz w:val="20"/>
      <w:szCs w:val="20"/>
    </w:rPr>
  </w:style>
  <w:style w:type="character" w:customStyle="1" w:styleId="FootnoteTextChar">
    <w:name w:val="Footnote Text Char"/>
    <w:aliases w:val="Footnotes Text Char,FSFootnotes Text Char"/>
    <w:basedOn w:val="DefaultParagraphFont"/>
    <w:link w:val="FootnoteText"/>
    <w:uiPriority w:val="99"/>
    <w:rsid w:val="007A11D2"/>
    <w:rPr>
      <w:rFonts w:ascii="Helvetica" w:hAnsi="Helvetica"/>
      <w:sz w:val="20"/>
      <w:szCs w:val="20"/>
    </w:rPr>
  </w:style>
  <w:style w:type="character" w:styleId="FootnoteReference">
    <w:name w:val="footnote reference"/>
    <w:basedOn w:val="DefaultParagraphFont"/>
    <w:uiPriority w:val="99"/>
    <w:unhideWhenUsed/>
    <w:rsid w:val="00AF5881"/>
    <w:rPr>
      <w:vertAlign w:val="superscript"/>
    </w:rPr>
  </w:style>
  <w:style w:type="table" w:styleId="TableGrid">
    <w:name w:val="Table Grid"/>
    <w:basedOn w:val="TableNormal"/>
    <w:rsid w:val="00AF5881"/>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pcbullets1strong">
    <w:name w:val="mpc bullets 1 strong"/>
    <w:basedOn w:val="mpcbullets1"/>
    <w:qFormat/>
    <w:rsid w:val="00AF5881"/>
    <w:rPr>
      <w:b/>
      <w:bCs/>
    </w:rPr>
  </w:style>
  <w:style w:type="character" w:customStyle="1" w:styleId="ListParagraphChar">
    <w:name w:val="List Paragraph Char"/>
    <w:aliases w:val="Recommendation Char,List Paragraph1 Char,List Paragraph11 Char,L Char,Bullet Point 1 Char,Bullet point Char,#List Paragraph Char,List Paragraph - bullet Char,List - bullet Char,List Paragraph - bullets Char,Bullets Char,CV text Char"/>
    <w:link w:val="ListParagraph"/>
    <w:uiPriority w:val="34"/>
    <w:qFormat/>
    <w:locked/>
    <w:rsid w:val="00AF5881"/>
    <w:rPr>
      <w:rFonts w:ascii="Helvetica Light" w:hAnsi="Helvetica Light"/>
    </w:rPr>
  </w:style>
  <w:style w:type="character" w:styleId="Hyperlink">
    <w:name w:val="Hyperlink"/>
    <w:basedOn w:val="DefaultParagraphFont"/>
    <w:uiPriority w:val="99"/>
    <w:unhideWhenUsed/>
    <w:qFormat/>
    <w:rsid w:val="00AF5881"/>
    <w:rPr>
      <w:b w:val="0"/>
      <w:color w:val="056071" w:themeColor="accent1"/>
      <w:u w:val="single"/>
    </w:rPr>
  </w:style>
  <w:style w:type="character" w:customStyle="1" w:styleId="apple-converted-space">
    <w:name w:val="apple-converted-space"/>
    <w:basedOn w:val="DefaultParagraphFont"/>
    <w:rsid w:val="00AF5881"/>
  </w:style>
  <w:style w:type="table" w:customStyle="1" w:styleId="ACQStablestyle">
    <w:name w:val="ACQS table style"/>
    <w:basedOn w:val="TableNormal"/>
    <w:uiPriority w:val="99"/>
    <w:rsid w:val="00F06A73"/>
    <w:rPr>
      <w:rFonts w:ascii="Helvetica" w:hAnsi="Helvetica"/>
    </w:rPr>
    <w:tblPr>
      <w:tblBorders>
        <w:bottom w:val="single" w:sz="4" w:space="0" w:color="1E1545" w:themeColor="text2"/>
        <w:insideH w:val="single" w:sz="8" w:space="0" w:color="1E1545" w:themeColor="text2"/>
      </w:tblBorders>
      <w:tblCellMar>
        <w:top w:w="85" w:type="dxa"/>
        <w:bottom w:w="85" w:type="dxa"/>
      </w:tblCellMar>
    </w:tblPr>
    <w:tblStylePr w:type="firstRow">
      <w:tblPr/>
      <w:tcPr>
        <w:shd w:val="clear" w:color="auto" w:fill="1E1545" w:themeFill="text2"/>
      </w:tcPr>
    </w:tblStylePr>
    <w:tblStylePr w:type="firstCol">
      <w:tblPr/>
      <w:tcPr>
        <w:shd w:val="clear" w:color="auto" w:fill="D1F2F4" w:themeFill="accent2" w:themeFillTint="33"/>
      </w:tcPr>
    </w:tblStylePr>
  </w:style>
  <w:style w:type="character" w:styleId="FollowedHyperlink">
    <w:name w:val="FollowedHyperlink"/>
    <w:basedOn w:val="DefaultParagraphFont"/>
    <w:uiPriority w:val="99"/>
    <w:semiHidden/>
    <w:unhideWhenUsed/>
    <w:rsid w:val="00C12E54"/>
    <w:rPr>
      <w:color w:val="056071" w:themeColor="accent1"/>
      <w:u w:val="single"/>
    </w:rPr>
  </w:style>
  <w:style w:type="character" w:styleId="PageNumber">
    <w:name w:val="page number"/>
    <w:basedOn w:val="DefaultParagraphFont"/>
    <w:unhideWhenUsed/>
    <w:rsid w:val="009D3DB5"/>
    <w:rPr>
      <w:b/>
      <w:color w:val="056071" w:themeColor="accent1"/>
    </w:rPr>
  </w:style>
  <w:style w:type="paragraph" w:styleId="TOCHeading">
    <w:name w:val="TOC Heading"/>
    <w:basedOn w:val="Heading1"/>
    <w:next w:val="Normal"/>
    <w:uiPriority w:val="39"/>
    <w:unhideWhenUsed/>
    <w:qFormat/>
    <w:rsid w:val="009D3DB5"/>
    <w:pPr>
      <w:spacing w:before="480" w:after="0" w:line="276" w:lineRule="auto"/>
      <w:outlineLvl w:val="9"/>
    </w:pPr>
    <w:rPr>
      <w:rFonts w:asciiTheme="majorHAnsi" w:hAnsiTheme="majorHAnsi"/>
      <w:bCs/>
      <w:color w:val="034754" w:themeColor="accent1" w:themeShade="BF"/>
      <w:sz w:val="28"/>
      <w:szCs w:val="28"/>
      <w:lang w:val="en-US"/>
    </w:rPr>
  </w:style>
  <w:style w:type="paragraph" w:styleId="TOC2">
    <w:name w:val="toc 2"/>
    <w:basedOn w:val="Normal"/>
    <w:next w:val="Normal"/>
    <w:autoRedefine/>
    <w:uiPriority w:val="39"/>
    <w:unhideWhenUsed/>
    <w:rsid w:val="004710B5"/>
    <w:pPr>
      <w:tabs>
        <w:tab w:val="right" w:pos="9010"/>
      </w:tabs>
      <w:spacing w:before="0" w:after="0"/>
      <w:ind w:left="238"/>
    </w:pPr>
    <w:rPr>
      <w:rFonts w:cstheme="minorHAnsi"/>
      <w:iCs/>
      <w:color w:val="056071" w:themeColor="accent1"/>
      <w:szCs w:val="20"/>
    </w:rPr>
  </w:style>
  <w:style w:type="paragraph" w:styleId="TOC1">
    <w:name w:val="toc 1"/>
    <w:basedOn w:val="Normal"/>
    <w:next w:val="Normal"/>
    <w:autoRedefine/>
    <w:uiPriority w:val="39"/>
    <w:unhideWhenUsed/>
    <w:rsid w:val="007B2DF5"/>
    <w:pPr>
      <w:tabs>
        <w:tab w:val="right" w:leader="dot" w:pos="9010"/>
      </w:tabs>
    </w:pPr>
    <w:rPr>
      <w:rFonts w:cstheme="minorHAnsi"/>
      <w:b/>
      <w:bCs/>
      <w:color w:val="056071" w:themeColor="accent1"/>
      <w:szCs w:val="20"/>
    </w:rPr>
  </w:style>
  <w:style w:type="paragraph" w:styleId="TOC3">
    <w:name w:val="toc 3"/>
    <w:basedOn w:val="Normal"/>
    <w:next w:val="Normal"/>
    <w:autoRedefine/>
    <w:uiPriority w:val="39"/>
    <w:unhideWhenUsed/>
    <w:rsid w:val="007B2DF5"/>
    <w:pPr>
      <w:spacing w:before="0" w:after="0"/>
      <w:ind w:left="480"/>
    </w:pPr>
    <w:rPr>
      <w:rFonts w:cstheme="minorHAnsi"/>
      <w:szCs w:val="20"/>
    </w:rPr>
  </w:style>
  <w:style w:type="paragraph" w:styleId="TOC4">
    <w:name w:val="toc 4"/>
    <w:basedOn w:val="Normal"/>
    <w:next w:val="Normal"/>
    <w:autoRedefine/>
    <w:uiPriority w:val="39"/>
    <w:semiHidden/>
    <w:unhideWhenUsed/>
    <w:rsid w:val="009D3DB5"/>
    <w:pPr>
      <w:spacing w:before="0" w:after="0"/>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9D3DB5"/>
    <w:pPr>
      <w:spacing w:before="0" w:after="0"/>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9D3DB5"/>
    <w:pPr>
      <w:spacing w:before="0" w:after="0"/>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9D3DB5"/>
    <w:pPr>
      <w:spacing w:before="0" w:after="0"/>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9D3DB5"/>
    <w:pPr>
      <w:spacing w:before="0" w:after="0"/>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9D3DB5"/>
    <w:pPr>
      <w:spacing w:before="0" w:after="0"/>
      <w:ind w:left="1920"/>
    </w:pPr>
    <w:rPr>
      <w:rFonts w:asciiTheme="minorHAnsi" w:hAnsiTheme="minorHAnsi" w:cstheme="minorHAnsi"/>
      <w:sz w:val="20"/>
      <w:szCs w:val="20"/>
    </w:rPr>
  </w:style>
  <w:style w:type="character" w:customStyle="1" w:styleId="Heading4Char">
    <w:name w:val="Heading 4 Char"/>
    <w:basedOn w:val="DefaultParagraphFont"/>
    <w:link w:val="Heading4"/>
    <w:uiPriority w:val="9"/>
    <w:rsid w:val="005226F7"/>
    <w:rPr>
      <w:rFonts w:ascii="Helvetica" w:eastAsiaTheme="majorEastAsia" w:hAnsi="Helvetica" w:cstheme="majorBidi"/>
      <w:b/>
      <w:i/>
      <w:iCs/>
      <w:color w:val="034754" w:themeColor="accent1" w:themeShade="BF"/>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rFonts w:ascii="Helvetica" w:hAnsi="Helvetica"/>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F74B02"/>
    <w:rPr>
      <w:rFonts w:ascii="Helvetica" w:hAnsi="Helvetica"/>
    </w:rPr>
  </w:style>
  <w:style w:type="character" w:customStyle="1" w:styleId="Heading6Char">
    <w:name w:val="Heading 6 Char"/>
    <w:basedOn w:val="DefaultParagraphFont"/>
    <w:link w:val="Heading6"/>
    <w:uiPriority w:val="9"/>
    <w:rsid w:val="004827C7"/>
    <w:rPr>
      <w:rFonts w:asciiTheme="majorHAnsi" w:eastAsiaTheme="majorEastAsia" w:hAnsiTheme="majorHAnsi" w:cstheme="majorBidi"/>
      <w:color w:val="022F38" w:themeColor="accent1" w:themeShade="7F"/>
    </w:rPr>
  </w:style>
  <w:style w:type="numbering" w:customStyle="1" w:styleId="CurrentList1">
    <w:name w:val="Current List1"/>
    <w:uiPriority w:val="99"/>
    <w:rsid w:val="001C3E01"/>
    <w:pPr>
      <w:numPr>
        <w:numId w:val="3"/>
      </w:numPr>
    </w:pPr>
  </w:style>
  <w:style w:type="paragraph" w:customStyle="1" w:styleId="mpcheading1">
    <w:name w:val="mpc heading 1"/>
    <w:basedOn w:val="Title"/>
    <w:qFormat/>
    <w:rsid w:val="0065187D"/>
    <w:pPr>
      <w:pBdr>
        <w:top w:val="single" w:sz="4" w:space="1" w:color="auto"/>
        <w:left w:val="single" w:sz="4" w:space="4" w:color="auto"/>
        <w:bottom w:val="single" w:sz="4" w:space="1" w:color="auto"/>
        <w:right w:val="single" w:sz="4" w:space="4" w:color="auto"/>
      </w:pBdr>
      <w:shd w:val="clear" w:color="auto" w:fill="516A8E"/>
      <w:spacing w:before="0" w:line="240" w:lineRule="auto"/>
      <w:ind w:right="0"/>
      <w:contextualSpacing w:val="0"/>
      <w:jc w:val="center"/>
      <w:outlineLvl w:val="0"/>
    </w:pPr>
    <w:rPr>
      <w:rFonts w:asciiTheme="minorHAnsi" w:eastAsia="Times New Roman" w:hAnsiTheme="minorHAnsi" w:cs="Times New Roman"/>
      <w:spacing w:val="0"/>
      <w:kern w:val="0"/>
      <w:sz w:val="28"/>
      <w:szCs w:val="28"/>
      <w:lang w:eastAsia="en-GB"/>
    </w:rPr>
  </w:style>
  <w:style w:type="paragraph" w:customStyle="1" w:styleId="mpcheading3">
    <w:name w:val="mpc heading 3"/>
    <w:basedOn w:val="Normal"/>
    <w:qFormat/>
    <w:rsid w:val="0065187D"/>
    <w:pPr>
      <w:pBdr>
        <w:bottom w:val="single" w:sz="4" w:space="1" w:color="auto"/>
      </w:pBdr>
      <w:spacing w:before="0" w:after="0" w:line="240" w:lineRule="auto"/>
    </w:pPr>
    <w:rPr>
      <w:rFonts w:asciiTheme="minorHAnsi" w:eastAsia="Times New Roman" w:hAnsiTheme="minorHAnsi" w:cs="Times New Roman"/>
      <w:b/>
      <w:bCs/>
      <w:lang w:eastAsia="en-GB"/>
    </w:rPr>
  </w:style>
  <w:style w:type="paragraph" w:customStyle="1" w:styleId="mpcheading2">
    <w:name w:val="mpc heading 2"/>
    <w:basedOn w:val="Heading1"/>
    <w:qFormat/>
    <w:rsid w:val="0065187D"/>
    <w:pPr>
      <w:keepNext w:val="0"/>
      <w:keepLines w:val="0"/>
      <w:pBdr>
        <w:top w:val="single" w:sz="4" w:space="1" w:color="auto"/>
        <w:left w:val="single" w:sz="4" w:space="4" w:color="auto"/>
        <w:bottom w:val="single" w:sz="4" w:space="1" w:color="auto"/>
        <w:right w:val="single" w:sz="4" w:space="4" w:color="auto"/>
      </w:pBdr>
      <w:shd w:val="clear" w:color="auto" w:fill="4CB99B"/>
      <w:spacing w:before="0" w:after="0" w:line="240" w:lineRule="auto"/>
      <w:ind w:left="360" w:hanging="360"/>
    </w:pPr>
    <w:rPr>
      <w:rFonts w:asciiTheme="minorHAnsi" w:eastAsia="Times New Roman" w:hAnsiTheme="minorHAnsi" w:cs="Times New Roman"/>
      <w:color w:val="FFFFFF" w:themeColor="background1"/>
      <w:sz w:val="24"/>
      <w:szCs w:val="24"/>
      <w:lang w:eastAsia="en-GB"/>
    </w:rPr>
  </w:style>
  <w:style w:type="paragraph" w:customStyle="1" w:styleId="mpcbullets3">
    <w:name w:val="mpc bullets 3"/>
    <w:basedOn w:val="mpcbullets2"/>
    <w:qFormat/>
    <w:rsid w:val="0065187D"/>
    <w:pPr>
      <w:numPr>
        <w:numId w:val="0"/>
      </w:numPr>
      <w:ind w:left="1134" w:hanging="425"/>
      <w:contextualSpacing/>
    </w:pPr>
    <w:rPr>
      <w:rFonts w:ascii="Calibri" w:eastAsia="Times New Roman" w:hAnsi="Calibri" w:cs="Times New Roman"/>
      <w:lang w:eastAsia="en-GB"/>
    </w:rPr>
  </w:style>
  <w:style w:type="paragraph" w:customStyle="1" w:styleId="mpcnumberedlist">
    <w:name w:val="mpc numbered list"/>
    <w:basedOn w:val="ListParagraph"/>
    <w:qFormat/>
    <w:rsid w:val="0065187D"/>
    <w:pPr>
      <w:numPr>
        <w:numId w:val="4"/>
      </w:numPr>
      <w:spacing w:before="0" w:after="0" w:line="240" w:lineRule="auto"/>
      <w:contextualSpacing/>
    </w:pPr>
    <w:rPr>
      <w:rFonts w:ascii="Calibri" w:eastAsia="Times New Roman" w:hAnsi="Calibri" w:cs="Verdana"/>
      <w:b/>
      <w:sz w:val="22"/>
      <w:lang w:eastAsia="en-GB"/>
    </w:rPr>
  </w:style>
  <w:style w:type="paragraph" w:customStyle="1" w:styleId="mpcheading4">
    <w:name w:val="mpc heading 4"/>
    <w:basedOn w:val="mpcbullets1"/>
    <w:qFormat/>
    <w:rsid w:val="0065187D"/>
    <w:pPr>
      <w:numPr>
        <w:numId w:val="0"/>
      </w:numPr>
      <w:ind w:left="360" w:hanging="360"/>
      <w:contextualSpacing/>
    </w:pPr>
    <w:rPr>
      <w:rFonts w:ascii="Calibri" w:eastAsia="Times New Roman" w:hAnsi="Calibri" w:cs="Times New Roman"/>
      <w:b/>
      <w:bCs/>
      <w:szCs w:val="28"/>
      <w:lang w:eastAsia="en-GB"/>
    </w:rPr>
  </w:style>
  <w:style w:type="paragraph" w:styleId="ListBullet">
    <w:name w:val="List Bullet"/>
    <w:aliases w:val="List Bullet Char Char"/>
    <w:basedOn w:val="Normal"/>
    <w:rsid w:val="0065187D"/>
    <w:pPr>
      <w:tabs>
        <w:tab w:val="num" w:pos="567"/>
      </w:tabs>
      <w:spacing w:before="0" w:after="0" w:line="240" w:lineRule="auto"/>
      <w:ind w:left="567" w:hanging="567"/>
    </w:pPr>
    <w:rPr>
      <w:rFonts w:ascii="Arial" w:eastAsia="Times New Roman" w:hAnsi="Arial" w:cs="Times New Roman"/>
      <w:szCs w:val="20"/>
      <w:lang w:eastAsia="en-GB"/>
    </w:rPr>
  </w:style>
  <w:style w:type="paragraph" w:styleId="ListBullet2">
    <w:name w:val="List Bullet 2"/>
    <w:basedOn w:val="Normal"/>
    <w:autoRedefine/>
    <w:rsid w:val="0065187D"/>
    <w:pPr>
      <w:numPr>
        <w:numId w:val="5"/>
      </w:numPr>
      <w:spacing w:before="0" w:after="0" w:line="240" w:lineRule="auto"/>
    </w:pPr>
    <w:rPr>
      <w:rFonts w:ascii="Arial" w:eastAsia="Times New Roman" w:hAnsi="Arial" w:cs="Times New Roman"/>
      <w:szCs w:val="20"/>
      <w:lang w:eastAsia="en-GB"/>
    </w:rPr>
  </w:style>
  <w:style w:type="character" w:customStyle="1" w:styleId="BalloonTextChar">
    <w:name w:val="Balloon Text Char"/>
    <w:basedOn w:val="DefaultParagraphFont"/>
    <w:link w:val="BalloonText"/>
    <w:uiPriority w:val="99"/>
    <w:semiHidden/>
    <w:rsid w:val="0065187D"/>
    <w:rPr>
      <w:rFonts w:ascii="Times New Roman" w:eastAsia="Times New Roman" w:hAnsi="Times New Roman" w:cs="Times New Roman"/>
      <w:sz w:val="18"/>
      <w:szCs w:val="18"/>
      <w:lang w:eastAsia="en-GB"/>
    </w:rPr>
  </w:style>
  <w:style w:type="paragraph" w:styleId="BalloonText">
    <w:name w:val="Balloon Text"/>
    <w:basedOn w:val="Normal"/>
    <w:link w:val="BalloonTextChar"/>
    <w:uiPriority w:val="99"/>
    <w:semiHidden/>
    <w:unhideWhenUsed/>
    <w:rsid w:val="0065187D"/>
    <w:pPr>
      <w:spacing w:before="0" w:after="0" w:line="240" w:lineRule="auto"/>
    </w:pPr>
    <w:rPr>
      <w:rFonts w:ascii="Times New Roman" w:eastAsia="Times New Roman" w:hAnsi="Times New Roman" w:cs="Times New Roman"/>
      <w:sz w:val="18"/>
      <w:szCs w:val="18"/>
      <w:lang w:eastAsia="en-GB"/>
    </w:rPr>
  </w:style>
  <w:style w:type="character" w:customStyle="1" w:styleId="BalloonTextChar1">
    <w:name w:val="Balloon Text Char1"/>
    <w:basedOn w:val="DefaultParagraphFont"/>
    <w:uiPriority w:val="99"/>
    <w:semiHidden/>
    <w:rsid w:val="0065187D"/>
    <w:rPr>
      <w:rFonts w:ascii="Times New Roman" w:hAnsi="Times New Roman" w:cs="Times New Roman"/>
      <w:sz w:val="18"/>
      <w:szCs w:val="18"/>
    </w:rPr>
  </w:style>
  <w:style w:type="character" w:customStyle="1" w:styleId="UnresolvedMention1">
    <w:name w:val="Unresolved Mention1"/>
    <w:basedOn w:val="DefaultParagraphFont"/>
    <w:uiPriority w:val="99"/>
    <w:rsid w:val="0065187D"/>
    <w:rPr>
      <w:color w:val="605E5C"/>
      <w:shd w:val="clear" w:color="auto" w:fill="E1DFDD"/>
    </w:rPr>
  </w:style>
  <w:style w:type="paragraph" w:styleId="TableofAuthorities">
    <w:name w:val="table of authorities"/>
    <w:basedOn w:val="Normal"/>
    <w:next w:val="Normal"/>
    <w:uiPriority w:val="99"/>
    <w:unhideWhenUsed/>
    <w:rsid w:val="0065187D"/>
    <w:pPr>
      <w:spacing w:before="0" w:after="0" w:line="240" w:lineRule="auto"/>
      <w:ind w:left="240" w:hanging="240"/>
    </w:pPr>
    <w:rPr>
      <w:rFonts w:asciiTheme="minorHAnsi" w:eastAsia="Times New Roman" w:hAnsiTheme="minorHAnsi" w:cs="Times New Roman"/>
      <w:lang w:eastAsia="en-GB"/>
    </w:rPr>
  </w:style>
  <w:style w:type="paragraph" w:styleId="NormalWeb">
    <w:name w:val="Normal (Web)"/>
    <w:basedOn w:val="Normal"/>
    <w:uiPriority w:val="99"/>
    <w:unhideWhenUsed/>
    <w:rsid w:val="0065187D"/>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au-header-heading">
    <w:name w:val="au-header-heading"/>
    <w:basedOn w:val="DefaultParagraphFont"/>
    <w:rsid w:val="0065187D"/>
  </w:style>
  <w:style w:type="character" w:customStyle="1" w:styleId="CommentSubjectChar">
    <w:name w:val="Comment Subject Char"/>
    <w:basedOn w:val="CommentTextChar"/>
    <w:link w:val="CommentSubject"/>
    <w:uiPriority w:val="99"/>
    <w:semiHidden/>
    <w:rsid w:val="0065187D"/>
    <w:rPr>
      <w:rFonts w:ascii="Times New Roman" w:eastAsia="Times New Roman" w:hAnsi="Times New Roman" w:cs="Times New Roman"/>
      <w:b/>
      <w:bCs/>
      <w:sz w:val="20"/>
      <w:szCs w:val="20"/>
      <w:lang w:val="en-US" w:eastAsia="en-AU"/>
    </w:rPr>
  </w:style>
  <w:style w:type="paragraph" w:styleId="CommentSubject">
    <w:name w:val="annotation subject"/>
    <w:basedOn w:val="CommentText"/>
    <w:next w:val="CommentText"/>
    <w:link w:val="CommentSubjectChar"/>
    <w:uiPriority w:val="99"/>
    <w:semiHidden/>
    <w:unhideWhenUsed/>
    <w:rsid w:val="0065187D"/>
    <w:pPr>
      <w:spacing w:before="0" w:after="0"/>
    </w:pPr>
    <w:rPr>
      <w:rFonts w:ascii="Times New Roman" w:eastAsia="Times New Roman" w:hAnsi="Times New Roman" w:cs="Times New Roman"/>
      <w:b/>
      <w:bCs/>
      <w:lang w:val="en-US" w:eastAsia="en-AU"/>
    </w:rPr>
  </w:style>
  <w:style w:type="character" w:customStyle="1" w:styleId="CommentSubjectChar1">
    <w:name w:val="Comment Subject Char1"/>
    <w:basedOn w:val="CommentTextChar"/>
    <w:uiPriority w:val="99"/>
    <w:semiHidden/>
    <w:rsid w:val="0065187D"/>
    <w:rPr>
      <w:rFonts w:ascii="Helvetica" w:hAnsi="Helvetica"/>
      <w:b/>
      <w:bCs/>
      <w:sz w:val="20"/>
      <w:szCs w:val="20"/>
    </w:rPr>
  </w:style>
  <w:style w:type="character" w:styleId="Strong">
    <w:name w:val="Strong"/>
    <w:basedOn w:val="DefaultParagraphFont"/>
    <w:uiPriority w:val="22"/>
    <w:qFormat/>
    <w:rsid w:val="0065187D"/>
    <w:rPr>
      <w:b/>
      <w:bCs/>
    </w:rPr>
  </w:style>
  <w:style w:type="paragraph" w:customStyle="1" w:styleId="Actno">
    <w:name w:val="Actno"/>
    <w:basedOn w:val="Normal"/>
    <w:next w:val="Normal"/>
    <w:qFormat/>
    <w:rsid w:val="0065187D"/>
    <w:pPr>
      <w:spacing w:before="0" w:after="0" w:line="240" w:lineRule="auto"/>
    </w:pPr>
    <w:rPr>
      <w:rFonts w:ascii="Times New Roman" w:eastAsia="Times New Roman" w:hAnsi="Times New Roman" w:cs="Times New Roman"/>
      <w:b/>
      <w:sz w:val="40"/>
      <w:szCs w:val="20"/>
      <w:lang w:eastAsia="en-AU"/>
    </w:rPr>
  </w:style>
  <w:style w:type="paragraph" w:customStyle="1" w:styleId="mpcnumberedlist1">
    <w:name w:val="mpc numbered list 1"/>
    <w:qFormat/>
    <w:rsid w:val="0065187D"/>
    <w:pPr>
      <w:ind w:left="360" w:hanging="360"/>
    </w:pPr>
    <w:rPr>
      <w:rFonts w:cs="Verdana"/>
    </w:rPr>
  </w:style>
  <w:style w:type="paragraph" w:customStyle="1" w:styleId="subsection">
    <w:name w:val="subsection"/>
    <w:aliases w:val="ss,Subsection"/>
    <w:basedOn w:val="Normal"/>
    <w:link w:val="subsectionChar"/>
    <w:rsid w:val="0065187D"/>
    <w:pPr>
      <w:tabs>
        <w:tab w:val="right" w:pos="1021"/>
      </w:tabs>
      <w:spacing w:before="180" w:after="0" w:line="240" w:lineRule="auto"/>
      <w:ind w:left="1134" w:hanging="1134"/>
    </w:pPr>
    <w:rPr>
      <w:rFonts w:ascii="Times New Roman" w:eastAsia="Times New Roman" w:hAnsi="Times New Roman" w:cs="Times New Roman"/>
      <w:sz w:val="22"/>
      <w:szCs w:val="20"/>
      <w:lang w:eastAsia="en-AU"/>
    </w:rPr>
  </w:style>
  <w:style w:type="character" w:customStyle="1" w:styleId="subsectionChar">
    <w:name w:val="subsection Char"/>
    <w:aliases w:val="ss Char"/>
    <w:link w:val="subsection"/>
    <w:rsid w:val="0065187D"/>
    <w:rPr>
      <w:rFonts w:ascii="Times New Roman" w:eastAsia="Times New Roman" w:hAnsi="Times New Roman" w:cs="Times New Roman"/>
      <w:sz w:val="22"/>
      <w:szCs w:val="20"/>
      <w:lang w:eastAsia="en-AU"/>
    </w:rPr>
  </w:style>
  <w:style w:type="paragraph" w:customStyle="1" w:styleId="paragraph">
    <w:name w:val="paragraph"/>
    <w:aliases w:val="a"/>
    <w:basedOn w:val="Normal"/>
    <w:link w:val="paragraphChar"/>
    <w:rsid w:val="0065187D"/>
    <w:pPr>
      <w:tabs>
        <w:tab w:val="right" w:pos="1531"/>
      </w:tabs>
      <w:spacing w:before="40" w:after="0" w:line="240" w:lineRule="auto"/>
      <w:ind w:left="1644" w:hanging="1644"/>
    </w:pPr>
    <w:rPr>
      <w:rFonts w:ascii="Times New Roman" w:eastAsia="Times New Roman" w:hAnsi="Times New Roman" w:cs="Times New Roman"/>
      <w:sz w:val="22"/>
      <w:szCs w:val="20"/>
      <w:lang w:eastAsia="en-AU"/>
    </w:rPr>
  </w:style>
  <w:style w:type="character" w:customStyle="1" w:styleId="paragraphChar">
    <w:name w:val="paragraph Char"/>
    <w:aliases w:val="a Char"/>
    <w:link w:val="paragraph"/>
    <w:rsid w:val="0065187D"/>
    <w:rPr>
      <w:rFonts w:ascii="Times New Roman" w:eastAsia="Times New Roman" w:hAnsi="Times New Roman" w:cs="Times New Roman"/>
      <w:sz w:val="22"/>
      <w:szCs w:val="20"/>
      <w:lang w:eastAsia="en-AU"/>
    </w:rPr>
  </w:style>
  <w:style w:type="character" w:customStyle="1" w:styleId="normaltextrun">
    <w:name w:val="normaltextrun"/>
    <w:basedOn w:val="DefaultParagraphFont"/>
    <w:rsid w:val="0065187D"/>
  </w:style>
  <w:style w:type="character" w:customStyle="1" w:styleId="eop">
    <w:name w:val="eop"/>
    <w:basedOn w:val="DefaultParagraphFont"/>
    <w:rsid w:val="0065187D"/>
  </w:style>
  <w:style w:type="character" w:styleId="UnresolvedMention">
    <w:name w:val="Unresolved Mention"/>
    <w:basedOn w:val="DefaultParagraphFont"/>
    <w:uiPriority w:val="99"/>
    <w:semiHidden/>
    <w:unhideWhenUsed/>
    <w:rsid w:val="0065187D"/>
    <w:rPr>
      <w:color w:val="605E5C"/>
      <w:shd w:val="clear" w:color="auto" w:fill="E1DFDD"/>
    </w:rPr>
  </w:style>
  <w:style w:type="paragraph" w:styleId="Quote">
    <w:name w:val="Quote"/>
    <w:basedOn w:val="Normal"/>
    <w:next w:val="Normal"/>
    <w:link w:val="QuoteChar"/>
    <w:uiPriority w:val="29"/>
    <w:qFormat/>
    <w:rsid w:val="006713AB"/>
    <w:pPr>
      <w:spacing w:before="200" w:after="160"/>
    </w:pPr>
    <w:rPr>
      <w:b/>
      <w:i/>
      <w:iCs/>
      <w:color w:val="1E1545" w:themeColor="text2"/>
    </w:rPr>
  </w:style>
  <w:style w:type="character" w:customStyle="1" w:styleId="QuoteChar">
    <w:name w:val="Quote Char"/>
    <w:basedOn w:val="DefaultParagraphFont"/>
    <w:link w:val="Quote"/>
    <w:uiPriority w:val="29"/>
    <w:rsid w:val="006713AB"/>
    <w:rPr>
      <w:rFonts w:ascii="Helvetica" w:hAnsi="Helvetica"/>
      <w:b/>
      <w:i/>
      <w:iCs/>
      <w:color w:val="1E1545" w:themeColor="text2"/>
    </w:rPr>
  </w:style>
  <w:style w:type="paragraph" w:styleId="NoteHeading">
    <w:name w:val="Note Heading"/>
    <w:basedOn w:val="Normal"/>
    <w:next w:val="Normal"/>
    <w:link w:val="NoteHeadingChar"/>
    <w:uiPriority w:val="99"/>
    <w:unhideWhenUsed/>
    <w:rsid w:val="0057715F"/>
    <w:pPr>
      <w:spacing w:before="240" w:after="0" w:line="240" w:lineRule="auto"/>
    </w:pPr>
    <w:rPr>
      <w:i/>
      <w:color w:val="595959" w:themeColor="text1" w:themeTint="A6"/>
    </w:rPr>
  </w:style>
  <w:style w:type="character" w:customStyle="1" w:styleId="NoteHeadingChar">
    <w:name w:val="Note Heading Char"/>
    <w:basedOn w:val="DefaultParagraphFont"/>
    <w:link w:val="NoteHeading"/>
    <w:uiPriority w:val="99"/>
    <w:rsid w:val="0057715F"/>
    <w:rPr>
      <w:rFonts w:ascii="Helvetica" w:hAnsi="Helvetica"/>
      <w:i/>
      <w:color w:val="595959" w:themeColor="text1" w:themeTint="A6"/>
    </w:rPr>
  </w:style>
  <w:style w:type="paragraph" w:styleId="BodyText">
    <w:name w:val="Body Text"/>
    <w:basedOn w:val="Normal"/>
    <w:link w:val="BodyTextChar"/>
    <w:uiPriority w:val="99"/>
    <w:unhideWhenUsed/>
    <w:rsid w:val="0057715F"/>
    <w:pPr>
      <w:numPr>
        <w:numId w:val="39"/>
      </w:numPr>
    </w:pPr>
    <w:rPr>
      <w:i/>
      <w:color w:val="595959" w:themeColor="text1" w:themeTint="A6"/>
    </w:rPr>
  </w:style>
  <w:style w:type="character" w:customStyle="1" w:styleId="BodyTextChar">
    <w:name w:val="Body Text Char"/>
    <w:basedOn w:val="DefaultParagraphFont"/>
    <w:link w:val="BodyText"/>
    <w:uiPriority w:val="99"/>
    <w:rsid w:val="0057715F"/>
    <w:rPr>
      <w:rFonts w:ascii="Helvetica" w:hAnsi="Helvetica"/>
      <w:i/>
      <w:color w:val="595959" w:themeColor="text1" w:themeTint="A6"/>
    </w:rPr>
  </w:style>
  <w:style w:type="numbering" w:customStyle="1" w:styleId="CurrentList2">
    <w:name w:val="Current List2"/>
    <w:uiPriority w:val="99"/>
    <w:rsid w:val="0057715F"/>
    <w:pPr>
      <w:numPr>
        <w:numId w:val="4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264904">
      <w:bodyDiv w:val="1"/>
      <w:marLeft w:val="0"/>
      <w:marRight w:val="0"/>
      <w:marTop w:val="0"/>
      <w:marBottom w:val="0"/>
      <w:divBdr>
        <w:top w:val="none" w:sz="0" w:space="0" w:color="auto"/>
        <w:left w:val="none" w:sz="0" w:space="0" w:color="auto"/>
        <w:bottom w:val="none" w:sz="0" w:space="0" w:color="auto"/>
        <w:right w:val="none" w:sz="0" w:space="0" w:color="auto"/>
      </w:divBdr>
    </w:div>
    <w:div w:id="807867079">
      <w:bodyDiv w:val="1"/>
      <w:marLeft w:val="0"/>
      <w:marRight w:val="0"/>
      <w:marTop w:val="0"/>
      <w:marBottom w:val="0"/>
      <w:divBdr>
        <w:top w:val="none" w:sz="0" w:space="0" w:color="auto"/>
        <w:left w:val="none" w:sz="0" w:space="0" w:color="auto"/>
        <w:bottom w:val="none" w:sz="0" w:space="0" w:color="auto"/>
        <w:right w:val="none" w:sz="0" w:space="0" w:color="auto"/>
      </w:divBdr>
    </w:div>
    <w:div w:id="1053382401">
      <w:bodyDiv w:val="1"/>
      <w:marLeft w:val="0"/>
      <w:marRight w:val="0"/>
      <w:marTop w:val="0"/>
      <w:marBottom w:val="0"/>
      <w:divBdr>
        <w:top w:val="none" w:sz="0" w:space="0" w:color="auto"/>
        <w:left w:val="none" w:sz="0" w:space="0" w:color="auto"/>
        <w:bottom w:val="none" w:sz="0" w:space="0" w:color="auto"/>
        <w:right w:val="none" w:sz="0" w:space="0" w:color="auto"/>
      </w:divBdr>
    </w:div>
    <w:div w:id="2139062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3.jpg"/><Relationship Id="rId26"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image" Target="media/image6.png"/><Relationship Id="rId34"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hyperlink" Target="https://agedcareengagement.health.gov.au/qualitystandards/"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health.gov.au/resources/publications/revised-aged-care-quality-standards-summary-draft-for-public-consultation" TargetMode="External"/><Relationship Id="rId20" Type="http://schemas.openxmlformats.org/officeDocument/2006/relationships/image" Target="media/image5.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health.gov.au/resources/publications/consultation-paper-summary-aged-care-quality-standards-review" TargetMode="External"/><Relationship Id="rId23" Type="http://schemas.openxmlformats.org/officeDocument/2006/relationships/hyperlink" Target="https://www.agedcarequality.gov.au/resources/open-disclosure" TargetMode="External"/><Relationship Id="rId28" Type="http://schemas.openxmlformats.org/officeDocument/2006/relationships/image" Target="media/image12.png"/><Relationship Id="rId36"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health.gov.au/resources/publications/consultation-paper-detailed-aged-care-quality-standards-review" TargetMode="External"/><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footer" Target="footer2.xml"/></Relationships>
</file>

<file path=word/_rels/footnotes.xml.rels><?xml version="1.0" encoding="UTF-8" standalone="yes"?>
<Relationships xmlns="http://schemas.openxmlformats.org/package/2006/relationships"><Relationship Id="rId3" Type="http://schemas.openxmlformats.org/officeDocument/2006/relationships/hyperlink" Target="https://www.agedcarequality.gov.au/providers/standards/standard-1" TargetMode="External"/><Relationship Id="rId2" Type="http://schemas.openxmlformats.org/officeDocument/2006/relationships/hyperlink" Target="https://www.health.gov.au/sites/default/files/documents/2022/06/national-aboriginal-and-torres-strait-islander-health-plan-2021-2031.pdf" TargetMode="External"/><Relationship Id="rId1" Type="http://schemas.openxmlformats.org/officeDocument/2006/relationships/hyperlink" Target="https://www.health.gov.au/sites/default/files/documents/2022/06/national-aboriginal-and-torres-strait-islander-health-plan-2021-2031.pdf" TargetMode="External"/><Relationship Id="rId5" Type="http://schemas.openxmlformats.org/officeDocument/2006/relationships/hyperlink" Target="https://www.dementia.org.au/sites/default/files/helpsheets/Helpsheet-Environment03_HowToDesign_english.pdf" TargetMode="External"/><Relationship Id="rId4" Type="http://schemas.openxmlformats.org/officeDocument/2006/relationships/hyperlink" Target="https://www.enablingenvironments.com.au/dementia-enabling-environment-principles.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2" Type="http://schemas.openxmlformats.org/officeDocument/2006/relationships/image" Target="media/image19.jpg"/><Relationship Id="rId1" Type="http://schemas.openxmlformats.org/officeDocument/2006/relationships/image" Target="media/image18.jpg"/></Relationships>
</file>

<file path=word/theme/theme1.xml><?xml version="1.0" encoding="utf-8"?>
<a:theme xmlns:a="http://schemas.openxmlformats.org/drawingml/2006/main" name="Office Theme">
  <a:themeElements>
    <a:clrScheme name="ACQS colours">
      <a:dk1>
        <a:srgbClr val="000000"/>
      </a:dk1>
      <a:lt1>
        <a:srgbClr val="FFFFFF"/>
      </a:lt1>
      <a:dk2>
        <a:srgbClr val="1E1545"/>
      </a:dk2>
      <a:lt2>
        <a:srgbClr val="FFFFFF"/>
      </a:lt2>
      <a:accent1>
        <a:srgbClr val="056071"/>
      </a:accent1>
      <a:accent2>
        <a:srgbClr val="2AB1BB"/>
      </a:accent2>
      <a:accent3>
        <a:srgbClr val="78BE43"/>
      </a:accent3>
      <a:accent4>
        <a:srgbClr val="8C59A5"/>
      </a:accent4>
      <a:accent5>
        <a:srgbClr val="DA576C"/>
      </a:accent5>
      <a:accent6>
        <a:srgbClr val="F2692B"/>
      </a:accent6>
      <a:hlink>
        <a:srgbClr val="1E1545"/>
      </a:hlink>
      <a:folHlink>
        <a:srgbClr val="1E154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c4876c76-5897-4d5d-ac80-954d0599e137" xsi:nil="true"/>
    <lcf76f155ced4ddcb4097134ff3c332f xmlns="01920aa1-7832-453e-a147-98c77996387c">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FEE71144B0A72D48BAD5085EFC329F68" ma:contentTypeVersion="15" ma:contentTypeDescription="Create a new document." ma:contentTypeScope="" ma:versionID="1bc02cd04a71f6ef87bd2508eb50c92a">
  <xsd:schema xmlns:xsd="http://www.w3.org/2001/XMLSchema" xmlns:xs="http://www.w3.org/2001/XMLSchema" xmlns:p="http://schemas.microsoft.com/office/2006/metadata/properties" xmlns:ns2="01920aa1-7832-453e-a147-98c77996387c" xmlns:ns3="c4876c76-5897-4d5d-ac80-954d0599e137" targetNamespace="http://schemas.microsoft.com/office/2006/metadata/properties" ma:root="true" ma:fieldsID="3d2a20c1e8b2c783d3889fe096844dbc" ns2:_="" ns3:_="">
    <xsd:import namespace="01920aa1-7832-453e-a147-98c77996387c"/>
    <xsd:import namespace="c4876c76-5897-4d5d-ac80-954d0599e13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920aa1-7832-453e-a147-98c77996387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4876c76-5897-4d5d-ac80-954d0599e13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84bc7fab-8ab7-46ff-b906-4fd78cb065de}" ma:internalName="TaxCatchAll" ma:showField="CatchAllData" ma:web="c4876c76-5897-4d5d-ac80-954d0599e13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3271C19-7BC1-402E-B64D-B645F99F4E1A}">
  <ds:schemaRefs>
    <ds:schemaRef ds:uri="http://schemas.microsoft.com/sharepoint/v3/contenttype/forms"/>
  </ds:schemaRefs>
</ds:datastoreItem>
</file>

<file path=customXml/itemProps2.xml><?xml version="1.0" encoding="utf-8"?>
<ds:datastoreItem xmlns:ds="http://schemas.openxmlformats.org/officeDocument/2006/customXml" ds:itemID="{5E3FAD9F-E603-464A-925C-01CEF435CBA9}">
  <ds:schemaRefs>
    <ds:schemaRef ds:uri="http://schemas.microsoft.com/office/2006/metadata/properties"/>
    <ds:schemaRef ds:uri="http://schemas.microsoft.com/office/infopath/2007/PartnerControls"/>
    <ds:schemaRef ds:uri="c4876c76-5897-4d5d-ac80-954d0599e137"/>
    <ds:schemaRef ds:uri="01920aa1-7832-453e-a147-98c77996387c"/>
  </ds:schemaRefs>
</ds:datastoreItem>
</file>

<file path=customXml/itemProps3.xml><?xml version="1.0" encoding="utf-8"?>
<ds:datastoreItem xmlns:ds="http://schemas.openxmlformats.org/officeDocument/2006/customXml" ds:itemID="{3B12C572-581B-8B4C-B9D2-0EFB85486F2C}">
  <ds:schemaRefs>
    <ds:schemaRef ds:uri="http://schemas.openxmlformats.org/officeDocument/2006/bibliography"/>
  </ds:schemaRefs>
</ds:datastoreItem>
</file>

<file path=customXml/itemProps4.xml><?xml version="1.0" encoding="utf-8"?>
<ds:datastoreItem xmlns:ds="http://schemas.openxmlformats.org/officeDocument/2006/customXml" ds:itemID="{3F75A00C-DB0F-4008-9ED0-907CEEDD91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920aa1-7832-453e-a147-98c77996387c"/>
    <ds:schemaRef ds:uri="c4876c76-5897-4d5d-ac80-954d0599e1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69</TotalTime>
  <Pages>44</Pages>
  <Words>10760</Words>
  <Characters>61334</Characters>
  <Application>Microsoft Office Word</Application>
  <DocSecurity>0</DocSecurity>
  <Lines>511</Lines>
  <Paragraphs>143</Paragraphs>
  <ScaleCrop>false</ScaleCrop>
  <Company/>
  <LinksUpToDate>false</LinksUpToDate>
  <CharactersWithSpaces>71951</CharactersWithSpaces>
  <SharedDoc>false</SharedDoc>
  <HLinks>
    <vt:vector size="372" baseType="variant">
      <vt:variant>
        <vt:i4>917596</vt:i4>
      </vt:variant>
      <vt:variant>
        <vt:i4>324</vt:i4>
      </vt:variant>
      <vt:variant>
        <vt:i4>0</vt:i4>
      </vt:variant>
      <vt:variant>
        <vt:i4>5</vt:i4>
      </vt:variant>
      <vt:variant>
        <vt:lpwstr>https://www.agedcarequality.gov.au/resources/open-disclosure</vt:lpwstr>
      </vt:variant>
      <vt:variant>
        <vt:lpwstr/>
      </vt:variant>
      <vt:variant>
        <vt:i4>1114163</vt:i4>
      </vt:variant>
      <vt:variant>
        <vt:i4>314</vt:i4>
      </vt:variant>
      <vt:variant>
        <vt:i4>0</vt:i4>
      </vt:variant>
      <vt:variant>
        <vt:i4>5</vt:i4>
      </vt:variant>
      <vt:variant>
        <vt:lpwstr/>
      </vt:variant>
      <vt:variant>
        <vt:lpwstr>_Toc114062057</vt:lpwstr>
      </vt:variant>
      <vt:variant>
        <vt:i4>1114163</vt:i4>
      </vt:variant>
      <vt:variant>
        <vt:i4>308</vt:i4>
      </vt:variant>
      <vt:variant>
        <vt:i4>0</vt:i4>
      </vt:variant>
      <vt:variant>
        <vt:i4>5</vt:i4>
      </vt:variant>
      <vt:variant>
        <vt:lpwstr/>
      </vt:variant>
      <vt:variant>
        <vt:lpwstr>_Toc114062056</vt:lpwstr>
      </vt:variant>
      <vt:variant>
        <vt:i4>1114163</vt:i4>
      </vt:variant>
      <vt:variant>
        <vt:i4>302</vt:i4>
      </vt:variant>
      <vt:variant>
        <vt:i4>0</vt:i4>
      </vt:variant>
      <vt:variant>
        <vt:i4>5</vt:i4>
      </vt:variant>
      <vt:variant>
        <vt:lpwstr/>
      </vt:variant>
      <vt:variant>
        <vt:lpwstr>_Toc114062055</vt:lpwstr>
      </vt:variant>
      <vt:variant>
        <vt:i4>1114163</vt:i4>
      </vt:variant>
      <vt:variant>
        <vt:i4>296</vt:i4>
      </vt:variant>
      <vt:variant>
        <vt:i4>0</vt:i4>
      </vt:variant>
      <vt:variant>
        <vt:i4>5</vt:i4>
      </vt:variant>
      <vt:variant>
        <vt:lpwstr/>
      </vt:variant>
      <vt:variant>
        <vt:lpwstr>_Toc114062054</vt:lpwstr>
      </vt:variant>
      <vt:variant>
        <vt:i4>1114163</vt:i4>
      </vt:variant>
      <vt:variant>
        <vt:i4>290</vt:i4>
      </vt:variant>
      <vt:variant>
        <vt:i4>0</vt:i4>
      </vt:variant>
      <vt:variant>
        <vt:i4>5</vt:i4>
      </vt:variant>
      <vt:variant>
        <vt:lpwstr/>
      </vt:variant>
      <vt:variant>
        <vt:lpwstr>_Toc114062053</vt:lpwstr>
      </vt:variant>
      <vt:variant>
        <vt:i4>1114163</vt:i4>
      </vt:variant>
      <vt:variant>
        <vt:i4>284</vt:i4>
      </vt:variant>
      <vt:variant>
        <vt:i4>0</vt:i4>
      </vt:variant>
      <vt:variant>
        <vt:i4>5</vt:i4>
      </vt:variant>
      <vt:variant>
        <vt:lpwstr/>
      </vt:variant>
      <vt:variant>
        <vt:lpwstr>_Toc114062052</vt:lpwstr>
      </vt:variant>
      <vt:variant>
        <vt:i4>1114163</vt:i4>
      </vt:variant>
      <vt:variant>
        <vt:i4>278</vt:i4>
      </vt:variant>
      <vt:variant>
        <vt:i4>0</vt:i4>
      </vt:variant>
      <vt:variant>
        <vt:i4>5</vt:i4>
      </vt:variant>
      <vt:variant>
        <vt:lpwstr/>
      </vt:variant>
      <vt:variant>
        <vt:lpwstr>_Toc114062051</vt:lpwstr>
      </vt:variant>
      <vt:variant>
        <vt:i4>1114163</vt:i4>
      </vt:variant>
      <vt:variant>
        <vt:i4>272</vt:i4>
      </vt:variant>
      <vt:variant>
        <vt:i4>0</vt:i4>
      </vt:variant>
      <vt:variant>
        <vt:i4>5</vt:i4>
      </vt:variant>
      <vt:variant>
        <vt:lpwstr/>
      </vt:variant>
      <vt:variant>
        <vt:lpwstr>_Toc114062050</vt:lpwstr>
      </vt:variant>
      <vt:variant>
        <vt:i4>1048627</vt:i4>
      </vt:variant>
      <vt:variant>
        <vt:i4>266</vt:i4>
      </vt:variant>
      <vt:variant>
        <vt:i4>0</vt:i4>
      </vt:variant>
      <vt:variant>
        <vt:i4>5</vt:i4>
      </vt:variant>
      <vt:variant>
        <vt:lpwstr/>
      </vt:variant>
      <vt:variant>
        <vt:lpwstr>_Toc114062049</vt:lpwstr>
      </vt:variant>
      <vt:variant>
        <vt:i4>1048627</vt:i4>
      </vt:variant>
      <vt:variant>
        <vt:i4>260</vt:i4>
      </vt:variant>
      <vt:variant>
        <vt:i4>0</vt:i4>
      </vt:variant>
      <vt:variant>
        <vt:i4>5</vt:i4>
      </vt:variant>
      <vt:variant>
        <vt:lpwstr/>
      </vt:variant>
      <vt:variant>
        <vt:lpwstr>_Toc114062048</vt:lpwstr>
      </vt:variant>
      <vt:variant>
        <vt:i4>1048627</vt:i4>
      </vt:variant>
      <vt:variant>
        <vt:i4>254</vt:i4>
      </vt:variant>
      <vt:variant>
        <vt:i4>0</vt:i4>
      </vt:variant>
      <vt:variant>
        <vt:i4>5</vt:i4>
      </vt:variant>
      <vt:variant>
        <vt:lpwstr/>
      </vt:variant>
      <vt:variant>
        <vt:lpwstr>_Toc114062047</vt:lpwstr>
      </vt:variant>
      <vt:variant>
        <vt:i4>1048627</vt:i4>
      </vt:variant>
      <vt:variant>
        <vt:i4>248</vt:i4>
      </vt:variant>
      <vt:variant>
        <vt:i4>0</vt:i4>
      </vt:variant>
      <vt:variant>
        <vt:i4>5</vt:i4>
      </vt:variant>
      <vt:variant>
        <vt:lpwstr/>
      </vt:variant>
      <vt:variant>
        <vt:lpwstr>_Toc114062046</vt:lpwstr>
      </vt:variant>
      <vt:variant>
        <vt:i4>1048627</vt:i4>
      </vt:variant>
      <vt:variant>
        <vt:i4>242</vt:i4>
      </vt:variant>
      <vt:variant>
        <vt:i4>0</vt:i4>
      </vt:variant>
      <vt:variant>
        <vt:i4>5</vt:i4>
      </vt:variant>
      <vt:variant>
        <vt:lpwstr/>
      </vt:variant>
      <vt:variant>
        <vt:lpwstr>_Toc114062045</vt:lpwstr>
      </vt:variant>
      <vt:variant>
        <vt:i4>1048627</vt:i4>
      </vt:variant>
      <vt:variant>
        <vt:i4>236</vt:i4>
      </vt:variant>
      <vt:variant>
        <vt:i4>0</vt:i4>
      </vt:variant>
      <vt:variant>
        <vt:i4>5</vt:i4>
      </vt:variant>
      <vt:variant>
        <vt:lpwstr/>
      </vt:variant>
      <vt:variant>
        <vt:lpwstr>_Toc114062044</vt:lpwstr>
      </vt:variant>
      <vt:variant>
        <vt:i4>1048627</vt:i4>
      </vt:variant>
      <vt:variant>
        <vt:i4>230</vt:i4>
      </vt:variant>
      <vt:variant>
        <vt:i4>0</vt:i4>
      </vt:variant>
      <vt:variant>
        <vt:i4>5</vt:i4>
      </vt:variant>
      <vt:variant>
        <vt:lpwstr/>
      </vt:variant>
      <vt:variant>
        <vt:lpwstr>_Toc114062043</vt:lpwstr>
      </vt:variant>
      <vt:variant>
        <vt:i4>1048627</vt:i4>
      </vt:variant>
      <vt:variant>
        <vt:i4>224</vt:i4>
      </vt:variant>
      <vt:variant>
        <vt:i4>0</vt:i4>
      </vt:variant>
      <vt:variant>
        <vt:i4>5</vt:i4>
      </vt:variant>
      <vt:variant>
        <vt:lpwstr/>
      </vt:variant>
      <vt:variant>
        <vt:lpwstr>_Toc114062042</vt:lpwstr>
      </vt:variant>
      <vt:variant>
        <vt:i4>1048627</vt:i4>
      </vt:variant>
      <vt:variant>
        <vt:i4>218</vt:i4>
      </vt:variant>
      <vt:variant>
        <vt:i4>0</vt:i4>
      </vt:variant>
      <vt:variant>
        <vt:i4>5</vt:i4>
      </vt:variant>
      <vt:variant>
        <vt:lpwstr/>
      </vt:variant>
      <vt:variant>
        <vt:lpwstr>_Toc114062041</vt:lpwstr>
      </vt:variant>
      <vt:variant>
        <vt:i4>1048627</vt:i4>
      </vt:variant>
      <vt:variant>
        <vt:i4>212</vt:i4>
      </vt:variant>
      <vt:variant>
        <vt:i4>0</vt:i4>
      </vt:variant>
      <vt:variant>
        <vt:i4>5</vt:i4>
      </vt:variant>
      <vt:variant>
        <vt:lpwstr/>
      </vt:variant>
      <vt:variant>
        <vt:lpwstr>_Toc114062040</vt:lpwstr>
      </vt:variant>
      <vt:variant>
        <vt:i4>1507379</vt:i4>
      </vt:variant>
      <vt:variant>
        <vt:i4>206</vt:i4>
      </vt:variant>
      <vt:variant>
        <vt:i4>0</vt:i4>
      </vt:variant>
      <vt:variant>
        <vt:i4>5</vt:i4>
      </vt:variant>
      <vt:variant>
        <vt:lpwstr/>
      </vt:variant>
      <vt:variant>
        <vt:lpwstr>_Toc114062039</vt:lpwstr>
      </vt:variant>
      <vt:variant>
        <vt:i4>1507379</vt:i4>
      </vt:variant>
      <vt:variant>
        <vt:i4>200</vt:i4>
      </vt:variant>
      <vt:variant>
        <vt:i4>0</vt:i4>
      </vt:variant>
      <vt:variant>
        <vt:i4>5</vt:i4>
      </vt:variant>
      <vt:variant>
        <vt:lpwstr/>
      </vt:variant>
      <vt:variant>
        <vt:lpwstr>_Toc114062038</vt:lpwstr>
      </vt:variant>
      <vt:variant>
        <vt:i4>1507379</vt:i4>
      </vt:variant>
      <vt:variant>
        <vt:i4>194</vt:i4>
      </vt:variant>
      <vt:variant>
        <vt:i4>0</vt:i4>
      </vt:variant>
      <vt:variant>
        <vt:i4>5</vt:i4>
      </vt:variant>
      <vt:variant>
        <vt:lpwstr/>
      </vt:variant>
      <vt:variant>
        <vt:lpwstr>_Toc114062037</vt:lpwstr>
      </vt:variant>
      <vt:variant>
        <vt:i4>1507379</vt:i4>
      </vt:variant>
      <vt:variant>
        <vt:i4>188</vt:i4>
      </vt:variant>
      <vt:variant>
        <vt:i4>0</vt:i4>
      </vt:variant>
      <vt:variant>
        <vt:i4>5</vt:i4>
      </vt:variant>
      <vt:variant>
        <vt:lpwstr/>
      </vt:variant>
      <vt:variant>
        <vt:lpwstr>_Toc114062036</vt:lpwstr>
      </vt:variant>
      <vt:variant>
        <vt:i4>1507379</vt:i4>
      </vt:variant>
      <vt:variant>
        <vt:i4>182</vt:i4>
      </vt:variant>
      <vt:variant>
        <vt:i4>0</vt:i4>
      </vt:variant>
      <vt:variant>
        <vt:i4>5</vt:i4>
      </vt:variant>
      <vt:variant>
        <vt:lpwstr/>
      </vt:variant>
      <vt:variant>
        <vt:lpwstr>_Toc114062035</vt:lpwstr>
      </vt:variant>
      <vt:variant>
        <vt:i4>1507379</vt:i4>
      </vt:variant>
      <vt:variant>
        <vt:i4>176</vt:i4>
      </vt:variant>
      <vt:variant>
        <vt:i4>0</vt:i4>
      </vt:variant>
      <vt:variant>
        <vt:i4>5</vt:i4>
      </vt:variant>
      <vt:variant>
        <vt:lpwstr/>
      </vt:variant>
      <vt:variant>
        <vt:lpwstr>_Toc114062034</vt:lpwstr>
      </vt:variant>
      <vt:variant>
        <vt:i4>1507379</vt:i4>
      </vt:variant>
      <vt:variant>
        <vt:i4>170</vt:i4>
      </vt:variant>
      <vt:variant>
        <vt:i4>0</vt:i4>
      </vt:variant>
      <vt:variant>
        <vt:i4>5</vt:i4>
      </vt:variant>
      <vt:variant>
        <vt:lpwstr/>
      </vt:variant>
      <vt:variant>
        <vt:lpwstr>_Toc114062033</vt:lpwstr>
      </vt:variant>
      <vt:variant>
        <vt:i4>1507379</vt:i4>
      </vt:variant>
      <vt:variant>
        <vt:i4>164</vt:i4>
      </vt:variant>
      <vt:variant>
        <vt:i4>0</vt:i4>
      </vt:variant>
      <vt:variant>
        <vt:i4>5</vt:i4>
      </vt:variant>
      <vt:variant>
        <vt:lpwstr/>
      </vt:variant>
      <vt:variant>
        <vt:lpwstr>_Toc114062032</vt:lpwstr>
      </vt:variant>
      <vt:variant>
        <vt:i4>1507379</vt:i4>
      </vt:variant>
      <vt:variant>
        <vt:i4>158</vt:i4>
      </vt:variant>
      <vt:variant>
        <vt:i4>0</vt:i4>
      </vt:variant>
      <vt:variant>
        <vt:i4>5</vt:i4>
      </vt:variant>
      <vt:variant>
        <vt:lpwstr/>
      </vt:variant>
      <vt:variant>
        <vt:lpwstr>_Toc114062031</vt:lpwstr>
      </vt:variant>
      <vt:variant>
        <vt:i4>1507379</vt:i4>
      </vt:variant>
      <vt:variant>
        <vt:i4>152</vt:i4>
      </vt:variant>
      <vt:variant>
        <vt:i4>0</vt:i4>
      </vt:variant>
      <vt:variant>
        <vt:i4>5</vt:i4>
      </vt:variant>
      <vt:variant>
        <vt:lpwstr/>
      </vt:variant>
      <vt:variant>
        <vt:lpwstr>_Toc114062030</vt:lpwstr>
      </vt:variant>
      <vt:variant>
        <vt:i4>1441843</vt:i4>
      </vt:variant>
      <vt:variant>
        <vt:i4>146</vt:i4>
      </vt:variant>
      <vt:variant>
        <vt:i4>0</vt:i4>
      </vt:variant>
      <vt:variant>
        <vt:i4>5</vt:i4>
      </vt:variant>
      <vt:variant>
        <vt:lpwstr/>
      </vt:variant>
      <vt:variant>
        <vt:lpwstr>_Toc114062029</vt:lpwstr>
      </vt:variant>
      <vt:variant>
        <vt:i4>1441843</vt:i4>
      </vt:variant>
      <vt:variant>
        <vt:i4>140</vt:i4>
      </vt:variant>
      <vt:variant>
        <vt:i4>0</vt:i4>
      </vt:variant>
      <vt:variant>
        <vt:i4>5</vt:i4>
      </vt:variant>
      <vt:variant>
        <vt:lpwstr/>
      </vt:variant>
      <vt:variant>
        <vt:lpwstr>_Toc114062028</vt:lpwstr>
      </vt:variant>
      <vt:variant>
        <vt:i4>1441843</vt:i4>
      </vt:variant>
      <vt:variant>
        <vt:i4>134</vt:i4>
      </vt:variant>
      <vt:variant>
        <vt:i4>0</vt:i4>
      </vt:variant>
      <vt:variant>
        <vt:i4>5</vt:i4>
      </vt:variant>
      <vt:variant>
        <vt:lpwstr/>
      </vt:variant>
      <vt:variant>
        <vt:lpwstr>_Toc114062027</vt:lpwstr>
      </vt:variant>
      <vt:variant>
        <vt:i4>1441843</vt:i4>
      </vt:variant>
      <vt:variant>
        <vt:i4>128</vt:i4>
      </vt:variant>
      <vt:variant>
        <vt:i4>0</vt:i4>
      </vt:variant>
      <vt:variant>
        <vt:i4>5</vt:i4>
      </vt:variant>
      <vt:variant>
        <vt:lpwstr/>
      </vt:variant>
      <vt:variant>
        <vt:lpwstr>_Toc114062026</vt:lpwstr>
      </vt:variant>
      <vt:variant>
        <vt:i4>1441843</vt:i4>
      </vt:variant>
      <vt:variant>
        <vt:i4>122</vt:i4>
      </vt:variant>
      <vt:variant>
        <vt:i4>0</vt:i4>
      </vt:variant>
      <vt:variant>
        <vt:i4>5</vt:i4>
      </vt:variant>
      <vt:variant>
        <vt:lpwstr/>
      </vt:variant>
      <vt:variant>
        <vt:lpwstr>_Toc114062025</vt:lpwstr>
      </vt:variant>
      <vt:variant>
        <vt:i4>1441843</vt:i4>
      </vt:variant>
      <vt:variant>
        <vt:i4>116</vt:i4>
      </vt:variant>
      <vt:variant>
        <vt:i4>0</vt:i4>
      </vt:variant>
      <vt:variant>
        <vt:i4>5</vt:i4>
      </vt:variant>
      <vt:variant>
        <vt:lpwstr/>
      </vt:variant>
      <vt:variant>
        <vt:lpwstr>_Toc114062024</vt:lpwstr>
      </vt:variant>
      <vt:variant>
        <vt:i4>1441843</vt:i4>
      </vt:variant>
      <vt:variant>
        <vt:i4>110</vt:i4>
      </vt:variant>
      <vt:variant>
        <vt:i4>0</vt:i4>
      </vt:variant>
      <vt:variant>
        <vt:i4>5</vt:i4>
      </vt:variant>
      <vt:variant>
        <vt:lpwstr/>
      </vt:variant>
      <vt:variant>
        <vt:lpwstr>_Toc114062023</vt:lpwstr>
      </vt:variant>
      <vt:variant>
        <vt:i4>1441843</vt:i4>
      </vt:variant>
      <vt:variant>
        <vt:i4>104</vt:i4>
      </vt:variant>
      <vt:variant>
        <vt:i4>0</vt:i4>
      </vt:variant>
      <vt:variant>
        <vt:i4>5</vt:i4>
      </vt:variant>
      <vt:variant>
        <vt:lpwstr/>
      </vt:variant>
      <vt:variant>
        <vt:lpwstr>_Toc114062022</vt:lpwstr>
      </vt:variant>
      <vt:variant>
        <vt:i4>1441843</vt:i4>
      </vt:variant>
      <vt:variant>
        <vt:i4>98</vt:i4>
      </vt:variant>
      <vt:variant>
        <vt:i4>0</vt:i4>
      </vt:variant>
      <vt:variant>
        <vt:i4>5</vt:i4>
      </vt:variant>
      <vt:variant>
        <vt:lpwstr/>
      </vt:variant>
      <vt:variant>
        <vt:lpwstr>_Toc114062021</vt:lpwstr>
      </vt:variant>
      <vt:variant>
        <vt:i4>1441843</vt:i4>
      </vt:variant>
      <vt:variant>
        <vt:i4>92</vt:i4>
      </vt:variant>
      <vt:variant>
        <vt:i4>0</vt:i4>
      </vt:variant>
      <vt:variant>
        <vt:i4>5</vt:i4>
      </vt:variant>
      <vt:variant>
        <vt:lpwstr/>
      </vt:variant>
      <vt:variant>
        <vt:lpwstr>_Toc114062020</vt:lpwstr>
      </vt:variant>
      <vt:variant>
        <vt:i4>1376307</vt:i4>
      </vt:variant>
      <vt:variant>
        <vt:i4>86</vt:i4>
      </vt:variant>
      <vt:variant>
        <vt:i4>0</vt:i4>
      </vt:variant>
      <vt:variant>
        <vt:i4>5</vt:i4>
      </vt:variant>
      <vt:variant>
        <vt:lpwstr/>
      </vt:variant>
      <vt:variant>
        <vt:lpwstr>_Toc114062019</vt:lpwstr>
      </vt:variant>
      <vt:variant>
        <vt:i4>1376307</vt:i4>
      </vt:variant>
      <vt:variant>
        <vt:i4>80</vt:i4>
      </vt:variant>
      <vt:variant>
        <vt:i4>0</vt:i4>
      </vt:variant>
      <vt:variant>
        <vt:i4>5</vt:i4>
      </vt:variant>
      <vt:variant>
        <vt:lpwstr/>
      </vt:variant>
      <vt:variant>
        <vt:lpwstr>_Toc114062018</vt:lpwstr>
      </vt:variant>
      <vt:variant>
        <vt:i4>1376307</vt:i4>
      </vt:variant>
      <vt:variant>
        <vt:i4>74</vt:i4>
      </vt:variant>
      <vt:variant>
        <vt:i4>0</vt:i4>
      </vt:variant>
      <vt:variant>
        <vt:i4>5</vt:i4>
      </vt:variant>
      <vt:variant>
        <vt:lpwstr/>
      </vt:variant>
      <vt:variant>
        <vt:lpwstr>_Toc114062017</vt:lpwstr>
      </vt:variant>
      <vt:variant>
        <vt:i4>1376307</vt:i4>
      </vt:variant>
      <vt:variant>
        <vt:i4>68</vt:i4>
      </vt:variant>
      <vt:variant>
        <vt:i4>0</vt:i4>
      </vt:variant>
      <vt:variant>
        <vt:i4>5</vt:i4>
      </vt:variant>
      <vt:variant>
        <vt:lpwstr/>
      </vt:variant>
      <vt:variant>
        <vt:lpwstr>_Toc114062016</vt:lpwstr>
      </vt:variant>
      <vt:variant>
        <vt:i4>1376307</vt:i4>
      </vt:variant>
      <vt:variant>
        <vt:i4>62</vt:i4>
      </vt:variant>
      <vt:variant>
        <vt:i4>0</vt:i4>
      </vt:variant>
      <vt:variant>
        <vt:i4>5</vt:i4>
      </vt:variant>
      <vt:variant>
        <vt:lpwstr/>
      </vt:variant>
      <vt:variant>
        <vt:lpwstr>_Toc114062015</vt:lpwstr>
      </vt:variant>
      <vt:variant>
        <vt:i4>1376307</vt:i4>
      </vt:variant>
      <vt:variant>
        <vt:i4>56</vt:i4>
      </vt:variant>
      <vt:variant>
        <vt:i4>0</vt:i4>
      </vt:variant>
      <vt:variant>
        <vt:i4>5</vt:i4>
      </vt:variant>
      <vt:variant>
        <vt:lpwstr/>
      </vt:variant>
      <vt:variant>
        <vt:lpwstr>_Toc114062014</vt:lpwstr>
      </vt:variant>
      <vt:variant>
        <vt:i4>1376307</vt:i4>
      </vt:variant>
      <vt:variant>
        <vt:i4>50</vt:i4>
      </vt:variant>
      <vt:variant>
        <vt:i4>0</vt:i4>
      </vt:variant>
      <vt:variant>
        <vt:i4>5</vt:i4>
      </vt:variant>
      <vt:variant>
        <vt:lpwstr/>
      </vt:variant>
      <vt:variant>
        <vt:lpwstr>_Toc114062013</vt:lpwstr>
      </vt:variant>
      <vt:variant>
        <vt:i4>1376307</vt:i4>
      </vt:variant>
      <vt:variant>
        <vt:i4>44</vt:i4>
      </vt:variant>
      <vt:variant>
        <vt:i4>0</vt:i4>
      </vt:variant>
      <vt:variant>
        <vt:i4>5</vt:i4>
      </vt:variant>
      <vt:variant>
        <vt:lpwstr/>
      </vt:variant>
      <vt:variant>
        <vt:lpwstr>_Toc114062012</vt:lpwstr>
      </vt:variant>
      <vt:variant>
        <vt:i4>1376307</vt:i4>
      </vt:variant>
      <vt:variant>
        <vt:i4>38</vt:i4>
      </vt:variant>
      <vt:variant>
        <vt:i4>0</vt:i4>
      </vt:variant>
      <vt:variant>
        <vt:i4>5</vt:i4>
      </vt:variant>
      <vt:variant>
        <vt:lpwstr/>
      </vt:variant>
      <vt:variant>
        <vt:lpwstr>_Toc114062011</vt:lpwstr>
      </vt:variant>
      <vt:variant>
        <vt:i4>1376307</vt:i4>
      </vt:variant>
      <vt:variant>
        <vt:i4>32</vt:i4>
      </vt:variant>
      <vt:variant>
        <vt:i4>0</vt:i4>
      </vt:variant>
      <vt:variant>
        <vt:i4>5</vt:i4>
      </vt:variant>
      <vt:variant>
        <vt:lpwstr/>
      </vt:variant>
      <vt:variant>
        <vt:lpwstr>_Toc114062010</vt:lpwstr>
      </vt:variant>
      <vt:variant>
        <vt:i4>1310771</vt:i4>
      </vt:variant>
      <vt:variant>
        <vt:i4>26</vt:i4>
      </vt:variant>
      <vt:variant>
        <vt:i4>0</vt:i4>
      </vt:variant>
      <vt:variant>
        <vt:i4>5</vt:i4>
      </vt:variant>
      <vt:variant>
        <vt:lpwstr/>
      </vt:variant>
      <vt:variant>
        <vt:lpwstr>_Toc114062009</vt:lpwstr>
      </vt:variant>
      <vt:variant>
        <vt:i4>1310771</vt:i4>
      </vt:variant>
      <vt:variant>
        <vt:i4>20</vt:i4>
      </vt:variant>
      <vt:variant>
        <vt:i4>0</vt:i4>
      </vt:variant>
      <vt:variant>
        <vt:i4>5</vt:i4>
      </vt:variant>
      <vt:variant>
        <vt:lpwstr/>
      </vt:variant>
      <vt:variant>
        <vt:lpwstr>_Toc114062008</vt:lpwstr>
      </vt:variant>
      <vt:variant>
        <vt:i4>1310771</vt:i4>
      </vt:variant>
      <vt:variant>
        <vt:i4>14</vt:i4>
      </vt:variant>
      <vt:variant>
        <vt:i4>0</vt:i4>
      </vt:variant>
      <vt:variant>
        <vt:i4>5</vt:i4>
      </vt:variant>
      <vt:variant>
        <vt:lpwstr/>
      </vt:variant>
      <vt:variant>
        <vt:lpwstr>_Toc114062007</vt:lpwstr>
      </vt:variant>
      <vt:variant>
        <vt:i4>1310771</vt:i4>
      </vt:variant>
      <vt:variant>
        <vt:i4>8</vt:i4>
      </vt:variant>
      <vt:variant>
        <vt:i4>0</vt:i4>
      </vt:variant>
      <vt:variant>
        <vt:i4>5</vt:i4>
      </vt:variant>
      <vt:variant>
        <vt:lpwstr/>
      </vt:variant>
      <vt:variant>
        <vt:lpwstr>_Toc114062006</vt:lpwstr>
      </vt:variant>
      <vt:variant>
        <vt:i4>1310771</vt:i4>
      </vt:variant>
      <vt:variant>
        <vt:i4>2</vt:i4>
      </vt:variant>
      <vt:variant>
        <vt:i4>0</vt:i4>
      </vt:variant>
      <vt:variant>
        <vt:i4>5</vt:i4>
      </vt:variant>
      <vt:variant>
        <vt:lpwstr/>
      </vt:variant>
      <vt:variant>
        <vt:lpwstr>_Toc114062005</vt:lpwstr>
      </vt:variant>
      <vt:variant>
        <vt:i4>8060976</vt:i4>
      </vt:variant>
      <vt:variant>
        <vt:i4>12</vt:i4>
      </vt:variant>
      <vt:variant>
        <vt:i4>0</vt:i4>
      </vt:variant>
      <vt:variant>
        <vt:i4>5</vt:i4>
      </vt:variant>
      <vt:variant>
        <vt:lpwstr>https://www.dementia.org.au/sites/default/files/helpsheets/Helpsheet-Environment03_HowToDesign_english.pdf</vt:lpwstr>
      </vt:variant>
      <vt:variant>
        <vt:lpwstr/>
      </vt:variant>
      <vt:variant>
        <vt:i4>327752</vt:i4>
      </vt:variant>
      <vt:variant>
        <vt:i4>9</vt:i4>
      </vt:variant>
      <vt:variant>
        <vt:i4>0</vt:i4>
      </vt:variant>
      <vt:variant>
        <vt:i4>5</vt:i4>
      </vt:variant>
      <vt:variant>
        <vt:lpwstr>https://www.enablingenvironments.com.au/dementia-enabling-environment-principles.html</vt:lpwstr>
      </vt:variant>
      <vt:variant>
        <vt:lpwstr/>
      </vt:variant>
      <vt:variant>
        <vt:i4>393240</vt:i4>
      </vt:variant>
      <vt:variant>
        <vt:i4>6</vt:i4>
      </vt:variant>
      <vt:variant>
        <vt:i4>0</vt:i4>
      </vt:variant>
      <vt:variant>
        <vt:i4>5</vt:i4>
      </vt:variant>
      <vt:variant>
        <vt:lpwstr>https://www.agedcarequality.gov.au/providers/standards/standard-1</vt:lpwstr>
      </vt:variant>
      <vt:variant>
        <vt:lpwstr/>
      </vt:variant>
      <vt:variant>
        <vt:i4>4456469</vt:i4>
      </vt:variant>
      <vt:variant>
        <vt:i4>3</vt:i4>
      </vt:variant>
      <vt:variant>
        <vt:i4>0</vt:i4>
      </vt:variant>
      <vt:variant>
        <vt:i4>5</vt:i4>
      </vt:variant>
      <vt:variant>
        <vt:lpwstr>https://www.health.gov.au/sites/default/files/documents/2022/06/national-aboriginal-and-torres-strait-islander-health-plan-2021-2031.pdf</vt:lpwstr>
      </vt:variant>
      <vt:variant>
        <vt:lpwstr/>
      </vt:variant>
      <vt:variant>
        <vt:i4>4456469</vt:i4>
      </vt:variant>
      <vt:variant>
        <vt:i4>0</vt:i4>
      </vt:variant>
      <vt:variant>
        <vt:i4>0</vt:i4>
      </vt:variant>
      <vt:variant>
        <vt:i4>5</vt:i4>
      </vt:variant>
      <vt:variant>
        <vt:lpwstr>https://www.health.gov.au/sites/default/files/documents/2022/06/national-aboriginal-and-torres-strait-islander-health-plan-2021-2031.pdf</vt:lpwstr>
      </vt:variant>
      <vt:variant>
        <vt:lpwstr/>
      </vt:variant>
      <vt:variant>
        <vt:i4>6357055</vt:i4>
      </vt:variant>
      <vt:variant>
        <vt:i4>6</vt:i4>
      </vt:variant>
      <vt:variant>
        <vt:i4>0</vt:i4>
      </vt:variant>
      <vt:variant>
        <vt:i4>5</vt:i4>
      </vt:variant>
      <vt:variant>
        <vt:lpwstr>https://health.gov.au/resources/publications/revised-aged-care-quality-standards-detailed-draft-for-public-consultation</vt:lpwstr>
      </vt:variant>
      <vt:variant>
        <vt:lpwstr/>
      </vt:variant>
      <vt:variant>
        <vt:i4>7143464</vt:i4>
      </vt:variant>
      <vt:variant>
        <vt:i4>3</vt:i4>
      </vt:variant>
      <vt:variant>
        <vt:i4>0</vt:i4>
      </vt:variant>
      <vt:variant>
        <vt:i4>5</vt:i4>
      </vt:variant>
      <vt:variant>
        <vt:lpwstr>https://health.gov.au/resources/publications/consultation-paper-summary-aged-care-quality-standards-review</vt:lpwstr>
      </vt:variant>
      <vt:variant>
        <vt:lpwstr/>
      </vt:variant>
      <vt:variant>
        <vt:i4>2818149</vt:i4>
      </vt:variant>
      <vt:variant>
        <vt:i4>0</vt:i4>
      </vt:variant>
      <vt:variant>
        <vt:i4>0</vt:i4>
      </vt:variant>
      <vt:variant>
        <vt:i4>5</vt:i4>
      </vt:variant>
      <vt:variant>
        <vt:lpwstr>https://health.gov.au/resources/publications/consultation-paper-detailed-aged-care-quality-standards-review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Corinne Steele</dc:creator>
  <cp:keywords/>
  <dc:description/>
  <cp:lastModifiedBy>HILLS, Lucinda</cp:lastModifiedBy>
  <cp:revision>52</cp:revision>
  <dcterms:created xsi:type="dcterms:W3CDTF">2022-09-15T05:30:00Z</dcterms:created>
  <dcterms:modified xsi:type="dcterms:W3CDTF">2022-10-13T03:58:00Z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0x010100FEE71144B0A72D48BAD5085EFC329F68</vt:lpwstr>
  </property>
  <property fmtid="{D5CDD505-2E9C-101B-9397-08002B2CF9AE}" pid="3" name="MediaServiceImageTags">
    <vt:lpwstr/>
  </property>
  <property fmtid="{D5CDD505-2E9C-101B-9397-08002B2CF9AE}" pid="4" name="Mendeley Document_1">
    <vt:lpwstr>True</vt:lpwstr>
  </property>
</Properties>
</file>